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7DC2" w14:textId="3EB1052A" w:rsidR="00B246A3" w:rsidRDefault="00A56E1A">
      <w:r>
        <w:t xml:space="preserve">23) </w:t>
      </w:r>
      <w:r w:rsidRPr="00A56E1A">
        <w:t>Hydrostatické mechanismy. Charakteristiky hydraulických pohonů. Konstrukce přímočarých pohonů a schématická znázornění.</w:t>
      </w:r>
    </w:p>
    <w:p w14:paraId="6C8D7E25" w14:textId="2227DFD1" w:rsidR="00D95639" w:rsidRPr="00D95639" w:rsidRDefault="00D95639">
      <w:pPr>
        <w:rPr>
          <w:b/>
          <w:bCs/>
        </w:rPr>
      </w:pPr>
      <w:r w:rsidRPr="00D95639">
        <w:rPr>
          <w:b/>
          <w:bCs/>
        </w:rPr>
        <w:t>Hydrostatické mechanismy</w:t>
      </w:r>
      <w:r>
        <w:rPr>
          <w:b/>
          <w:bCs/>
        </w:rPr>
        <w:t>:</w:t>
      </w:r>
    </w:p>
    <w:p w14:paraId="3A7BCF0C" w14:textId="77777777" w:rsidR="00A56E1A" w:rsidRPr="00A56E1A" w:rsidRDefault="00A56E1A" w:rsidP="00A56E1A">
      <w:pPr>
        <w:jc w:val="both"/>
      </w:pPr>
      <w:r w:rsidRPr="00A56E1A">
        <w:t>Přenos a řízení parametrů energie v hydraulických mechanismech umožňují různé druhy</w:t>
      </w:r>
    </w:p>
    <w:p w14:paraId="67B86F55" w14:textId="47880977" w:rsidR="00A56E1A" w:rsidRDefault="00A56E1A" w:rsidP="00A56E1A">
      <w:pPr>
        <w:jc w:val="both"/>
      </w:pPr>
      <w:r w:rsidRPr="00A56E1A">
        <w:t>hydraulických prvků</w:t>
      </w:r>
      <w:r>
        <w:t>:</w:t>
      </w:r>
    </w:p>
    <w:p w14:paraId="5335C19D" w14:textId="4ECE2A55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Hydrostatické převodníky – hydraulické generátory, hydraulické motory</w:t>
      </w:r>
    </w:p>
    <w:p w14:paraId="2CB54434" w14:textId="28D6C1FF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Prvky pro řízení tlaku – tlakové ventily, redukční ventily</w:t>
      </w:r>
    </w:p>
    <w:p w14:paraId="2D1DD362" w14:textId="46DF9F68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Prvky pro řízení velikosti průtoku – škrticí ventily</w:t>
      </w:r>
    </w:p>
    <w:p w14:paraId="0D28E115" w14:textId="71C8DD71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Prvky pro řízení směru průtoku – jednosměrné ventily, rozvaděče</w:t>
      </w:r>
    </w:p>
    <w:p w14:paraId="690D216D" w14:textId="5E0511E9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Proporcionální prvky – pro řízení tlaku, pro řízení průtoku</w:t>
      </w:r>
    </w:p>
    <w:p w14:paraId="53CDB48D" w14:textId="3AC03FBE" w:rsidR="00A56E1A" w:rsidRDefault="00A56E1A" w:rsidP="00A56E1A">
      <w:pPr>
        <w:pStyle w:val="Odstavecseseznamem"/>
        <w:numPr>
          <w:ilvl w:val="0"/>
          <w:numId w:val="1"/>
        </w:numPr>
        <w:jc w:val="both"/>
      </w:pPr>
      <w:r>
        <w:t>Pomocné prvky – nádrže, čističe kapalin, vedení kapali, spojovací prvky atd.</w:t>
      </w:r>
    </w:p>
    <w:p w14:paraId="3C7BCCE2" w14:textId="77777777" w:rsidR="00A56E1A" w:rsidRDefault="00A56E1A" w:rsidP="00A56E1A">
      <w:pPr>
        <w:tabs>
          <w:tab w:val="center" w:pos="4536"/>
        </w:tabs>
        <w:jc w:val="both"/>
      </w:pPr>
      <w:r>
        <w:t xml:space="preserve">Základní přehled hydraulických generátorů: </w:t>
      </w:r>
    </w:p>
    <w:p w14:paraId="2D10429A" w14:textId="68DE7937" w:rsidR="00A56E1A" w:rsidRDefault="00A56E1A" w:rsidP="00A56E1A">
      <w:pPr>
        <w:tabs>
          <w:tab w:val="center" w:pos="4536"/>
        </w:tabs>
        <w:jc w:val="both"/>
      </w:pPr>
      <w:r>
        <w:t>Všechna čerpadla pracují na základě přenosu rotační energie do oblasti měnícího se objemu.</w:t>
      </w:r>
      <w:r>
        <w:tab/>
      </w:r>
    </w:p>
    <w:p w14:paraId="0C3CE6E1" w14:textId="5EC39DEC" w:rsidR="00A56E1A" w:rsidRDefault="00A56E1A" w:rsidP="00A56E1A">
      <w:pPr>
        <w:pStyle w:val="Odstavecseseznamem"/>
        <w:numPr>
          <w:ilvl w:val="0"/>
          <w:numId w:val="2"/>
        </w:numPr>
        <w:jc w:val="both"/>
      </w:pPr>
      <w:r>
        <w:t>Zubové (neregulační, konstrukčně jednoduché, levné a provozně spolehlivé) – s vnějším ozubením, s vnitřním ozubením, vřetenové (šroubové)</w:t>
      </w:r>
    </w:p>
    <w:p w14:paraId="199AD5B7" w14:textId="655A7284" w:rsidR="00A56E1A" w:rsidRDefault="00A56E1A" w:rsidP="00A56E1A">
      <w:pPr>
        <w:pStyle w:val="Odstavecseseznamem"/>
        <w:numPr>
          <w:ilvl w:val="0"/>
          <w:numId w:val="2"/>
        </w:numPr>
        <w:jc w:val="both"/>
      </w:pPr>
      <w:r>
        <w:t>Lamelové hydrogenerátory – s kruhovým statorem, s oválným statorem</w:t>
      </w:r>
    </w:p>
    <w:p w14:paraId="3B23E25A" w14:textId="5C394739" w:rsidR="00A56E1A" w:rsidRDefault="00A56E1A" w:rsidP="00A56E1A">
      <w:pPr>
        <w:pStyle w:val="Odstavecseseznamem"/>
        <w:numPr>
          <w:ilvl w:val="0"/>
          <w:numId w:val="2"/>
        </w:numPr>
        <w:jc w:val="both"/>
      </w:pPr>
      <w:r>
        <w:t>Pístové hydrogenerátory – axiální, radiální, řadové</w:t>
      </w:r>
    </w:p>
    <w:p w14:paraId="53A61DE8" w14:textId="2039EA9A" w:rsidR="00D95639" w:rsidRDefault="00D95639" w:rsidP="00D95639">
      <w:pPr>
        <w:jc w:val="both"/>
        <w:rPr>
          <w:b/>
          <w:bCs/>
        </w:rPr>
      </w:pPr>
      <w:r w:rsidRPr="00D95639">
        <w:rPr>
          <w:b/>
          <w:bCs/>
        </w:rPr>
        <w:t>Hydraulické pohony:</w:t>
      </w:r>
    </w:p>
    <w:p w14:paraId="27C8A690" w14:textId="37B1308F" w:rsidR="00D95639" w:rsidRDefault="00D95639" w:rsidP="00D95639">
      <w:pPr>
        <w:jc w:val="both"/>
      </w:pPr>
      <w:r>
        <w:t>Tzv. akční člen – převádí signál z ústředních členů regulátorů, PLC nebo řídicích počítačů na výchylku konající požadovanou práci, s požadovaným výkonem.</w:t>
      </w:r>
    </w:p>
    <w:p w14:paraId="65506DBA" w14:textId="434A53DB" w:rsidR="00D95639" w:rsidRDefault="00D95639" w:rsidP="00D95639">
      <w:pPr>
        <w:jc w:val="both"/>
      </w:pPr>
      <w:r>
        <w:t xml:space="preserve">Pracovní tlaky dosahují řádově až desítky </w:t>
      </w:r>
      <w:proofErr w:type="spellStart"/>
      <w:r>
        <w:t>MPa</w:t>
      </w:r>
      <w:proofErr w:type="spellEnd"/>
      <w:r>
        <w:t xml:space="preserve"> (více než pneumatika). Ve srovnání s jinými typy pohonů dokážou generovat největší síly nebo momenty při malých dobách přestavení a současně při nejmenších možných rozměrech i tíze pohonů. </w:t>
      </w:r>
      <w:r w:rsidR="000B7E49">
        <w:t>Používají</w:t>
      </w:r>
      <w:r>
        <w:t xml:space="preserve"> se v mobilní technice – pozemní vozidla, lodě, letadla. Problémem je nečistý provoz a také jsou problematické tam, kde je riziko požáru. Pro spojitou regulaci tvoří vždy jednu stavební jednotku s čerpadlem, zásobní nádrží oleje a rozvaděčem.</w:t>
      </w:r>
    </w:p>
    <w:p w14:paraId="70DD5FE8" w14:textId="26E73298" w:rsidR="00D57CA0" w:rsidRDefault="00D57CA0" w:rsidP="00D95639">
      <w:pPr>
        <w:jc w:val="both"/>
        <w:rPr>
          <w:b/>
          <w:bCs/>
        </w:rPr>
      </w:pPr>
      <w:r w:rsidRPr="00D57CA0">
        <w:rPr>
          <w:b/>
          <w:bCs/>
        </w:rPr>
        <w:t>Hydromotory realizují převod tlakové energie kapaliny na energii mechanickou.</w:t>
      </w:r>
    </w:p>
    <w:p w14:paraId="4A8018BA" w14:textId="540B331A" w:rsidR="00D57CA0" w:rsidRDefault="00D57CA0" w:rsidP="00D95639">
      <w:pPr>
        <w:jc w:val="both"/>
        <w:rPr>
          <w:b/>
          <w:bCs/>
        </w:rPr>
      </w:pPr>
      <w:r>
        <w:rPr>
          <w:b/>
          <w:bCs/>
        </w:rPr>
        <w:t>Přímočaré hydraulické motory</w:t>
      </w:r>
    </w:p>
    <w:p w14:paraId="3D9327AC" w14:textId="2AD6C5AC" w:rsidR="00D57CA0" w:rsidRDefault="00D57CA0" w:rsidP="00D57CA0">
      <w:pPr>
        <w:jc w:val="both"/>
      </w:pPr>
      <w:r w:rsidRPr="00D57CA0">
        <w:t>Přímočaré hydromotory patří k hydraulickým prvkům, které jednoduše docílí přímočarý pohyb při požadované síle a rychlosti.</w:t>
      </w:r>
      <w:r>
        <w:t xml:space="preserve"> </w:t>
      </w:r>
      <w:r w:rsidRPr="00D57CA0">
        <w:t>Někdy jsou označovány jako hydraulické válce. Konstrukce přímočarých hydromotorů je velmi rozmanitá podle účelu a způsobu použití, tomu odpovídá průměr válce a zdvih</w:t>
      </w:r>
      <w:r>
        <w:t>.</w:t>
      </w:r>
    </w:p>
    <w:p w14:paraId="057221EE" w14:textId="28E916EC" w:rsidR="00D57CA0" w:rsidRDefault="00D57CA0" w:rsidP="00D57CA0">
      <w:pPr>
        <w:jc w:val="both"/>
      </w:pPr>
      <w:r>
        <w:t xml:space="preserve">Přímočaré hydromotory jsou rozdělovány na </w:t>
      </w:r>
      <w:r w:rsidRPr="00D57CA0">
        <w:rPr>
          <w:b/>
          <w:bCs/>
        </w:rPr>
        <w:t>jednočinné</w:t>
      </w:r>
      <w:r>
        <w:t xml:space="preserve">, </w:t>
      </w:r>
      <w:r w:rsidRPr="00D57CA0">
        <w:rPr>
          <w:b/>
          <w:bCs/>
        </w:rPr>
        <w:t>dvojčinné s jednostrannou nebo oboustrannou průběžnou pístnicí</w:t>
      </w:r>
      <w:r>
        <w:t xml:space="preserve">, </w:t>
      </w:r>
      <w:r w:rsidR="000B7E49">
        <w:t>přímočaré</w:t>
      </w:r>
      <w:r>
        <w:t xml:space="preserve"> hydromotory </w:t>
      </w:r>
      <w:r w:rsidRPr="00D57CA0">
        <w:rPr>
          <w:b/>
          <w:bCs/>
        </w:rPr>
        <w:t>s plunžrem</w:t>
      </w:r>
      <w:r>
        <w:t xml:space="preserve"> a </w:t>
      </w:r>
      <w:r w:rsidRPr="00D57CA0">
        <w:rPr>
          <w:b/>
          <w:bCs/>
        </w:rPr>
        <w:t>teleskopické</w:t>
      </w:r>
      <w:r>
        <w:t>.</w:t>
      </w:r>
    </w:p>
    <w:p w14:paraId="71A27153" w14:textId="5D7E780B" w:rsidR="00D57CA0" w:rsidRDefault="00D57CA0" w:rsidP="00D57CA0">
      <w:pPr>
        <w:jc w:val="both"/>
      </w:pPr>
      <w:r>
        <w:t>U jednočinný hydraulických motorů je pracovní zdvih pístnice realizován přivedením tlakové kapaliny pod píst. Návrat je vykonán pružinou.</w:t>
      </w:r>
    </w:p>
    <w:p w14:paraId="12B9E307" w14:textId="46E4E7BC" w:rsidR="00D57CA0" w:rsidRDefault="00D57CA0" w:rsidP="00D57CA0">
      <w:pPr>
        <w:jc w:val="both"/>
      </w:pPr>
      <w:r>
        <w:t>U dvojčinných hydraulických motorů jsou pohyby v obou směrech realizovány přivedením tlakové kapaliny pod nebo nad píst.</w:t>
      </w:r>
    </w:p>
    <w:p w14:paraId="391BF38C" w14:textId="3C040623" w:rsidR="00D57CA0" w:rsidRDefault="00D57CA0" w:rsidP="00D57CA0">
      <w:pPr>
        <w:jc w:val="both"/>
      </w:pPr>
      <w:r>
        <w:lastRenderedPageBreak/>
        <w:t>Hydraulické motory s jednostrannou pístnicí mají větší plochu pod pístem a menší nad pístem (nad pístem je nutné odečíst průřez pístnice). Tyto hydraulické motory mají diferenciální píst a jejich pístnice bude při stejném průtoku rychleji zasouvána a pomaleji vysouvána.</w:t>
      </w:r>
    </w:p>
    <w:p w14:paraId="0DD1D280" w14:textId="2D51DB52" w:rsidR="00D57CA0" w:rsidRDefault="00D57CA0" w:rsidP="00D57CA0">
      <w:pPr>
        <w:jc w:val="both"/>
      </w:pPr>
      <w:r>
        <w:t>Hydromotor s oboustrannou pístnicí má obě činné plochy stejně velké a umožňuje dosažení stejných rychlostí při stejném průtoku.</w:t>
      </w:r>
    </w:p>
    <w:p w14:paraId="5696D90D" w14:textId="09C6976C" w:rsidR="00D57CA0" w:rsidRPr="00D57CA0" w:rsidRDefault="00D57CA0" w:rsidP="00D57CA0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5ABF5B" wp14:editId="3285762F">
            <wp:simplePos x="0" y="0"/>
            <wp:positionH relativeFrom="column">
              <wp:posOffset>428</wp:posOffset>
            </wp:positionH>
            <wp:positionV relativeFrom="paragraph">
              <wp:posOffset>-2924</wp:posOffset>
            </wp:positionV>
            <wp:extent cx="5760720" cy="3230880"/>
            <wp:effectExtent l="0" t="0" r="0" b="7620"/>
            <wp:wrapTopAndBottom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5643142-B3BF-4FFA-B582-CF24F76DE7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5643142-B3BF-4FFA-B582-CF24F76DE7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9799D" w14:textId="631FF840" w:rsidR="00D57CA0" w:rsidRDefault="00140199" w:rsidP="00D95639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0AEE19" wp14:editId="7E6DE0B2">
            <wp:simplePos x="0" y="0"/>
            <wp:positionH relativeFrom="column">
              <wp:posOffset>134679</wp:posOffset>
            </wp:positionH>
            <wp:positionV relativeFrom="paragraph">
              <wp:posOffset>466725</wp:posOffset>
            </wp:positionV>
            <wp:extent cx="5760720" cy="3321050"/>
            <wp:effectExtent l="0" t="0" r="0" b="0"/>
            <wp:wrapTopAndBottom/>
            <wp:docPr id="7" name="Obrázek 6">
              <a:extLst xmlns:a="http://schemas.openxmlformats.org/drawingml/2006/main">
                <a:ext uri="{FF2B5EF4-FFF2-40B4-BE49-F238E27FC236}">
                  <a16:creationId xmlns:a16="http://schemas.microsoft.com/office/drawing/2014/main" id="{BE06836E-54F3-4445-AA09-05D4A653C2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6">
                      <a:extLst>
                        <a:ext uri="{FF2B5EF4-FFF2-40B4-BE49-F238E27FC236}">
                          <a16:creationId xmlns:a16="http://schemas.microsoft.com/office/drawing/2014/main" id="{BE06836E-54F3-4445-AA09-05D4A653C2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7" t="13859" r="7001" b="17976"/>
                    <a:stretch/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606A">
        <w:t xml:space="preserve">24) </w:t>
      </w:r>
      <w:r w:rsidR="00BE6354">
        <w:t>Struktura hydraulického obvodu pro dvojčinný pohon, systém pro úsporu energie</w:t>
      </w:r>
      <w:r>
        <w:t xml:space="preserve"> pomocí dvou čerpadel</w:t>
      </w:r>
    </w:p>
    <w:p w14:paraId="3BAD6E8C" w14:textId="261FFE65" w:rsidR="00140199" w:rsidRDefault="00140199" w:rsidP="00D95639">
      <w:pPr>
        <w:jc w:val="both"/>
      </w:pPr>
    </w:p>
    <w:p w14:paraId="79AB9FBB" w14:textId="3C82BEAA" w:rsidR="00140199" w:rsidRPr="00140199" w:rsidRDefault="000B7E49" w:rsidP="00140199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D94C68" wp14:editId="0E6F6289">
                <wp:simplePos x="0" y="0"/>
                <wp:positionH relativeFrom="column">
                  <wp:posOffset>4550808</wp:posOffset>
                </wp:positionH>
                <wp:positionV relativeFrom="paragraph">
                  <wp:posOffset>680483</wp:posOffset>
                </wp:positionV>
                <wp:extent cx="2069465" cy="495935"/>
                <wp:effectExtent l="0" t="0" r="26035" b="18415"/>
                <wp:wrapSquare wrapText="bothSides"/>
                <wp:docPr id="55484138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9465" cy="49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7A761" w14:textId="7D28A971" w:rsidR="000B7E49" w:rsidRDefault="000B7E49" w:rsidP="000B7E49">
                            <w:r>
                              <w:t xml:space="preserve">Moc </w:t>
                            </w:r>
                            <w:proofErr w:type="spellStart"/>
                            <w:r>
                              <w:t>nechapu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proc</w:t>
                            </w:r>
                            <w:proofErr w:type="spellEnd"/>
                            <w:r>
                              <w:t xml:space="preserve"> je tu tak </w:t>
                            </w:r>
                            <w:proofErr w:type="spellStart"/>
                            <w:r>
                              <w:t>slozite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retardovanej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rozvadec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94C6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58.35pt;margin-top:53.6pt;width:162.95pt;height:39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LzIEAIAAB8EAAAOAAAAZHJzL2Uyb0RvYy54bWysU9tu2zAMfR+wfxD0vtjJ4qwx4hRdugwD&#10;ugvQ7QNkWY6FSaImKbG7rx8lu2l2exmmB4EUqUPykNxcD1qRk3BegqnofJZTIgyHRppDRb983r+4&#10;osQHZhqmwIiKPghPr7fPn216W4oFdKAa4QiCGF/2tqJdCLbMMs87oZmfgRUGjS04zQKq7pA1jvWI&#10;rlW2yPNV1oNrrAMuvMfX29FItwm/bQUPH9vWi0BURTG3kG6X7jre2XbDyoNjtpN8SoP9QxaaSYNB&#10;z1C3LDBydPI3KC25Aw9tmHHQGbSt5CLVgNXM81+que+YFakWJMfbM03+/8HyD6d7+8mRMLyGARuY&#10;ivD2DvhXTwzsOmYO4sY56DvBGgw8j5RlvfXl9DVS7UsfQer+PTTYZHYMkICG1unICtZJEB0b8HAm&#10;XQyBcHxc5Kv1clVQwtG2XBfrl0UKwcrH39b58FaAJlGoqMOmJnR2uvMhZsPKR5cYzIOSzV4qlRR3&#10;qHfKkRPDAdinM6H/5KYM6Su6LhbFSMBfIfJ0/gShZcBJVlJX9OrsxMpI2xvTpDkLTKpRxpSVmXiM&#10;1I0khqEe0DHyWUPzgIw6GCcWNwyFDtx3Snqc1or6b0fmBCXqncGurOfLZRzvpCyLVwtU3KWlvrQw&#10;wxGqooGSUdyFtBKRMAM32L1WJmKfMplyxSlMfE8bE8f8Uk9eT3u9/QEAAP//AwBQSwMEFAAGAAgA&#10;AAAhAC2xferhAAAADAEAAA8AAABkcnMvZG93bnJldi54bWxMj8FOwzAMhu9IvENkJC5oS9aNtpSm&#10;E0ICsRtsCK5Z47UViVOarCtvT3aCm63/0+/P5Xqyho04+M6RhMVcAEOqne6okfC+e5rlwHxQpJVx&#10;hBJ+0MO6urwoVaHdid5w3IaGxRLyhZLQhtAXnPu6Rav83PVIMTu4waoQ16HhelCnWG4NT4RIuVUd&#10;xQut6vGxxfpre7QS8tXL+Ok3y9ePOj2Yu3CTjc/fg5TXV9PDPbCAU/iD4awf1aGKTnt3JO2ZkZAt&#10;0iyiMRBZAuxMiFWSAtvHKb9dAq9K/v+J6hcAAP//AwBQSwECLQAUAAYACAAAACEAtoM4kv4AAADh&#10;AQAAEwAAAAAAAAAAAAAAAAAAAAAAW0NvbnRlbnRfVHlwZXNdLnhtbFBLAQItABQABgAIAAAAIQA4&#10;/SH/1gAAAJQBAAALAAAAAAAAAAAAAAAAAC8BAABfcmVscy8ucmVsc1BLAQItABQABgAIAAAAIQD9&#10;RLzIEAIAAB8EAAAOAAAAAAAAAAAAAAAAAC4CAABkcnMvZTJvRG9jLnhtbFBLAQItABQABgAIAAAA&#10;IQAtsX3q4QAAAAwBAAAPAAAAAAAAAAAAAAAAAGoEAABkcnMvZG93bnJldi54bWxQSwUGAAAAAAQA&#10;BADzAAAAeAUAAAAA&#10;">
                <v:textbox>
                  <w:txbxContent>
                    <w:p w14:paraId="7707A761" w14:textId="7D28A971" w:rsidR="000B7E49" w:rsidRDefault="000B7E49" w:rsidP="000B7E49">
                      <w:r>
                        <w:t xml:space="preserve">Moc </w:t>
                      </w:r>
                      <w:proofErr w:type="spellStart"/>
                      <w:r>
                        <w:t>nechapu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proc</w:t>
                      </w:r>
                      <w:proofErr w:type="spellEnd"/>
                      <w:r>
                        <w:t xml:space="preserve"> je tu tak </w:t>
                      </w:r>
                      <w:proofErr w:type="spellStart"/>
                      <w:r>
                        <w:t>slozite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retardovanej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rozvadec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2060D6B" wp14:editId="64630572">
                <wp:simplePos x="0" y="0"/>
                <wp:positionH relativeFrom="column">
                  <wp:posOffset>3685983</wp:posOffset>
                </wp:positionH>
                <wp:positionV relativeFrom="paragraph">
                  <wp:posOffset>2800276</wp:posOffset>
                </wp:positionV>
                <wp:extent cx="588010" cy="290195"/>
                <wp:effectExtent l="0" t="0" r="21590" b="14605"/>
                <wp:wrapSquare wrapText="bothSides"/>
                <wp:docPr id="4036653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6F49C" w14:textId="56F361E0" w:rsidR="000B7E49" w:rsidRDefault="000B7E49" w:rsidP="000B7E49">
                            <w:r>
                              <w:t>nádrž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60D6B" id="_x0000_s1027" type="#_x0000_t202" style="position:absolute;left:0;text-align:left;margin-left:290.25pt;margin-top:220.5pt;width:46.3pt;height:22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1wEAIAACUEAAAOAAAAZHJzL2Uyb0RvYy54bWysU92u0zAMvkfiHaLcs3bTBlu17uiwwxDS&#10;4Uc68ABemq4RaRySbO14epy0Z2f83SByEdmx89n+bK9v+lazk3ReoSn5dJJzJo3ASplDyb983r1Y&#10;cuYDmAo0Glnys/T8ZvP82bqzhZxhg7qSjhGI8UVnS96EYIss86KRLfgJWmnIWKNrIZDqDlnloCP0&#10;VmezPH+Zdegq61BI7+n1bjDyTcKvaynCx7r2MjBdcsotpNulex/vbLOG4uDANkqMacA/ZNGCMhT0&#10;AnUHAdjRqd+gWiUceqzDRGCbYV0rIVMNVM00/6WahwasTLUQOd5eaPL/D1Z8OD3YT46F/jX21MBU&#10;hLf3KL56ZnDbgDnIW+ewayRUFHgaKcs664vxa6TaFz6C7Lv3WFGT4RgwAfW1ayMrVCcjdGrA+UK6&#10;7AMT9LhYLqlyzgSZZqt8ulqkCFA8frbOh7cSWxaFkjvqaQKH070PMRkoHl1iLI9aVTuldVLcYb/V&#10;jp2A+r9LZ0T/yU0b1pV8tZgthvr/CpGn8yeIVgUaZK3aki8vTlBE1t6YKo1ZAKUHmVLWZqQxMjdw&#10;GPp9z1Q1chxZ3WN1Jl4dDnNLe0ZCg+47Zx3NbMn9tyM4yZl+Z6g3q+l8Hoc8KfPFqxkp7tqyv7aA&#10;EQRV8sDZIG5DWozIm8Fb6mGtEr9PmYwp0ywm2se9icN+rSevp+3e/AAAAP//AwBQSwMEFAAGAAgA&#10;AAAhAKo8xUXhAAAACwEAAA8AAABkcnMvZG93bnJldi54bWxMj8tOwzAQRfdI/IM1SGwQdULTJIQ4&#10;FUICwQ7aCrZuPE0i/Ai2m4a/Z1jBcmaO7pxbr2ej2YQ+DM4KSBcJMLStU4PtBOy2j9clsBClVVI7&#10;iwK+McC6OT+rZaXcyb7htIkdoxAbKimgj3GsOA9tj0aGhRvR0u3gvJGRRt9x5eWJwo3mN0mScyMH&#10;Sx96OeJDj+3n5mgElNnz9BFelq/vbX7Qt/GqmJ6+vBCXF/P9HbCIc/yD4Vef1KEhp707WhWYFrAq&#10;kxWhArIspVJE5MUyBbanTZkXwJua/+/Q/AAAAP//AwBQSwECLQAUAAYACAAAACEAtoM4kv4AAADh&#10;AQAAEwAAAAAAAAAAAAAAAAAAAAAAW0NvbnRlbnRfVHlwZXNdLnhtbFBLAQItABQABgAIAAAAIQA4&#10;/SH/1gAAAJQBAAALAAAAAAAAAAAAAAAAAC8BAABfcmVscy8ucmVsc1BLAQItABQABgAIAAAAIQBT&#10;wd1wEAIAACUEAAAOAAAAAAAAAAAAAAAAAC4CAABkcnMvZTJvRG9jLnhtbFBLAQItABQABgAIAAAA&#10;IQCqPMVF4QAAAAsBAAAPAAAAAAAAAAAAAAAAAGoEAABkcnMvZG93bnJldi54bWxQSwUGAAAAAAQA&#10;BADzAAAAeAUAAAAA&#10;">
                <v:textbox>
                  <w:txbxContent>
                    <w:p w14:paraId="7AF6F49C" w14:textId="56F361E0" w:rsidR="000B7E49" w:rsidRDefault="000B7E49" w:rsidP="000B7E49">
                      <w:r>
                        <w:t>nádrž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E2457" wp14:editId="7C1BC396">
                <wp:simplePos x="0" y="0"/>
                <wp:positionH relativeFrom="column">
                  <wp:posOffset>4330139</wp:posOffset>
                </wp:positionH>
                <wp:positionV relativeFrom="paragraph">
                  <wp:posOffset>2444750</wp:posOffset>
                </wp:positionV>
                <wp:extent cx="1963420" cy="290195"/>
                <wp:effectExtent l="0" t="0" r="17780" b="1460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342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B4C4A" w14:textId="47352EA6" w:rsidR="000B7E49" w:rsidRDefault="000B7E49">
                            <w:r>
                              <w:t>Čerpadlo      filtr         nádrž?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E2457" id="_x0000_s1028" type="#_x0000_t202" style="position:absolute;left:0;text-align:left;margin-left:340.95pt;margin-top:192.5pt;width:154.6pt;height:22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nNaEwIAACYEAAAOAAAAZHJzL2Uyb0RvYy54bWysk9tu2zAMhu8H7B0E3S92sqRrjDhFly7D&#10;gO4AdHsAWZZjYbKoUUrs7OlHKW6anW6G+UIQTekn+ZFa3QydYQeFXoMt+XSSc6ashFrbXcm/fN6+&#10;uObMB2FrYcCqkh+V5zfr589WvSvUDFowtUJGItYXvSt5G4IrsszLVnXCT8ApS84GsBOBTNxlNYqe&#10;1DuTzfL8KusBa4cglff09+7k5Ouk3zRKho9N41VgpuSUW0grprWKa7ZeiWKHwrVajmmIf8iiE9pS&#10;0LPUnQiC7VH/JtVpieChCRMJXQZNo6VKNVA10/yXah5a4VSqheB4d8bk/5+s/HB4cJ+QheE1DNTA&#10;VIR39yC/emZh0wq7U7eI0LdK1BR4GpFlvfPFeDWi9oWPIlX/HmpqstgHSEJDg12kQnUyUqcGHM/Q&#10;1RCYjCGXVy/nM3JJ8s2W+XS5SCFE8XjboQ9vFXQsbkqO1NSkLg73PsRsRPF4JAbzYHS91cYkA3fV&#10;xiA7CBqAbfpG9Z+OGcv6ki8Xs8UJwF8l8vT9SaLTgSbZ6K7k1+dDoojY3tg6zVkQ2pz2lLKxI8eI&#10;7gQxDNXAdE0YYoCItYL6SGARToNLD402LeB3znoa2pL7b3uBijPzzlJzltP5PE55MuaLVxErXnqq&#10;S4+wkqRKHjg7bTchvYzIzcItNbHRie9TJmPKNIwJ+/hw4rRf2unU0/Ne/wAAAP//AwBQSwMEFAAG&#10;AAgAAAAhAFilo6HhAAAACwEAAA8AAABkcnMvZG93bnJldi54bWxMj8tOwzAQRfdI/IM1SGwQdUJK&#10;moRMKoQEgh20FWzdeJpE+BFsNw1/j1nBcjRH955br2et2ETOD9YgpIsEGJnWysF0CLvt43UBzAdh&#10;pFDWEMI3eVg352e1qKQ9mTeaNqFjMcT4SiD0IYwV577tSQu/sCOZ+DtYp0WIp+u4dOIUw7XiN0mS&#10;cy0GExt6MdJDT+3n5qgRiuXz9OFfstf3Nj+oMlytpqcvh3h5Md/fAQs0hz8YfvWjOjTRaW+PRnqm&#10;EPIiLSOKkBW3cVQkyjJNge0RllmyAt7U/P+G5gcAAP//AwBQSwECLQAUAAYACAAAACEAtoM4kv4A&#10;AADhAQAAEwAAAAAAAAAAAAAAAAAAAAAAW0NvbnRlbnRfVHlwZXNdLnhtbFBLAQItABQABgAIAAAA&#10;IQA4/SH/1gAAAJQBAAALAAAAAAAAAAAAAAAAAC8BAABfcmVscy8ucmVsc1BLAQItABQABgAIAAAA&#10;IQCHUnNaEwIAACYEAAAOAAAAAAAAAAAAAAAAAC4CAABkcnMvZTJvRG9jLnhtbFBLAQItABQABgAI&#10;AAAAIQBYpaOh4QAAAAsBAAAPAAAAAAAAAAAAAAAAAG0EAABkcnMvZG93bnJldi54bWxQSwUGAAAA&#10;AAQABADzAAAAewUAAAAA&#10;">
                <v:textbox>
                  <w:txbxContent>
                    <w:p w14:paraId="005B4C4A" w14:textId="47352EA6" w:rsidR="000B7E49" w:rsidRDefault="000B7E49">
                      <w:r>
                        <w:t>Čerpadlo      filtr         nádrž?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0199">
        <w:rPr>
          <w:noProof/>
        </w:rPr>
        <w:drawing>
          <wp:anchor distT="0" distB="0" distL="114300" distR="114300" simplePos="0" relativeHeight="251661312" behindDoc="0" locked="0" layoutInCell="1" allowOverlap="1" wp14:anchorId="3CD59DF4" wp14:editId="241B095E">
            <wp:simplePos x="0" y="0"/>
            <wp:positionH relativeFrom="column">
              <wp:posOffset>2842260</wp:posOffset>
            </wp:positionH>
            <wp:positionV relativeFrom="paragraph">
              <wp:posOffset>49530</wp:posOffset>
            </wp:positionV>
            <wp:extent cx="3538855" cy="3120390"/>
            <wp:effectExtent l="0" t="0" r="4445" b="3810"/>
            <wp:wrapTopAndBottom/>
            <wp:docPr id="8" name="Obrázek 7">
              <a:extLst xmlns:a="http://schemas.openxmlformats.org/drawingml/2006/main">
                <a:ext uri="{FF2B5EF4-FFF2-40B4-BE49-F238E27FC236}">
                  <a16:creationId xmlns:a16="http://schemas.microsoft.com/office/drawing/2014/main" id="{8F54B8B1-75CE-4D44-97EE-E36048CE1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7">
                      <a:extLst>
                        <a:ext uri="{FF2B5EF4-FFF2-40B4-BE49-F238E27FC236}">
                          <a16:creationId xmlns:a16="http://schemas.microsoft.com/office/drawing/2014/main" id="{8F54B8B1-75CE-4D44-97EE-E36048CE10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199">
        <w:rPr>
          <w:noProof/>
        </w:rPr>
        <w:drawing>
          <wp:anchor distT="0" distB="0" distL="114300" distR="114300" simplePos="0" relativeHeight="251660288" behindDoc="0" locked="0" layoutInCell="1" allowOverlap="1" wp14:anchorId="4940D16B" wp14:editId="240E1EAA">
            <wp:simplePos x="0" y="0"/>
            <wp:positionH relativeFrom="column">
              <wp:posOffset>428</wp:posOffset>
            </wp:positionH>
            <wp:positionV relativeFrom="paragraph">
              <wp:posOffset>428</wp:posOffset>
            </wp:positionV>
            <wp:extent cx="5760720" cy="3247390"/>
            <wp:effectExtent l="0" t="0" r="0" b="0"/>
            <wp:wrapTopAndBottom/>
            <wp:docPr id="3" name="Obrázek 2">
              <a:extLst xmlns:a="http://schemas.openxmlformats.org/drawingml/2006/main">
                <a:ext uri="{FF2B5EF4-FFF2-40B4-BE49-F238E27FC236}">
                  <a16:creationId xmlns:a16="http://schemas.microsoft.com/office/drawing/2014/main" id="{11AC0505-80DF-4821-9930-DEF2BAD658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2">
                      <a:extLst>
                        <a:ext uri="{FF2B5EF4-FFF2-40B4-BE49-F238E27FC236}">
                          <a16:creationId xmlns:a16="http://schemas.microsoft.com/office/drawing/2014/main" id="{11AC0505-80DF-4821-9930-DEF2BAD658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" t="7354" r="4046" b="22038"/>
                    <a:stretch/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E2201" w14:textId="04ECF052" w:rsidR="00140199" w:rsidRDefault="00140199" w:rsidP="00140199">
      <w:r w:rsidRPr="00140199">
        <w:t>Blokové schéma hydraulického obvodu je doplněno schématem zapojení, které znázorňuje korelaci funkcionálních celků.</w:t>
      </w:r>
      <w:r>
        <w:t xml:space="preserve"> </w:t>
      </w:r>
      <w:r w:rsidRPr="00140199">
        <w:t>Sekce napájení obsahuje hydraulické čerpadlo a hnací motor včetně komponenty pro přípravu hydraulické kapaliny. Řídicí část se skládá z různých ventilů a rozváděčů používaných k regulaci průtoku, tlaku a směru hydraulické kapaliny. Pohonná část se skládá z válců nebo hydraulických motorů, v závislosti na aplikaci.</w:t>
      </w:r>
    </w:p>
    <w:p w14:paraId="23B5FBC3" w14:textId="67758730" w:rsidR="0010398D" w:rsidRPr="0010398D" w:rsidRDefault="0010398D" w:rsidP="00140199">
      <w:pPr>
        <w:rPr>
          <w:b/>
          <w:bCs/>
        </w:rPr>
      </w:pPr>
      <w:r w:rsidRPr="0010398D">
        <w:rPr>
          <w:b/>
          <w:bCs/>
        </w:rPr>
        <w:t>Systém pro úsporu energie</w:t>
      </w:r>
      <w:r w:rsidR="0046551D">
        <w:rPr>
          <w:b/>
          <w:bCs/>
        </w:rPr>
        <w:t xml:space="preserve"> pomocí dvou čerpadel</w:t>
      </w:r>
    </w:p>
    <w:p w14:paraId="7A356628" w14:textId="7922678C" w:rsidR="0046551D" w:rsidRDefault="000B7E49" w:rsidP="0046551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84D9C" wp14:editId="6DC4FC29">
                <wp:simplePos x="0" y="0"/>
                <wp:positionH relativeFrom="column">
                  <wp:posOffset>1167691</wp:posOffset>
                </wp:positionH>
                <wp:positionV relativeFrom="paragraph">
                  <wp:posOffset>701986</wp:posOffset>
                </wp:positionV>
                <wp:extent cx="45719" cy="465175"/>
                <wp:effectExtent l="38100" t="38100" r="50165" b="11430"/>
                <wp:wrapNone/>
                <wp:docPr id="586055791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65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904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" o:spid="_x0000_s1026" type="#_x0000_t32" style="position:absolute;margin-left:91.95pt;margin-top:55.25pt;width:3.6pt;height:36.6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WXyQEAAOIDAAAOAAAAZHJzL2Uyb0RvYy54bWysU02P1DAMvSPxH6LcmbarnV2oprOHWT4O&#10;CFYLyz2bOm2kNIkSM23/PU4600WwQgJxsdzY79l+dnc302DYEULUzja82pScgZWu1bZr+MPXd69e&#10;cxZR2FYYZ6HhM0R+s3/5Yjf6Gi5c70wLgRGJjfXoG94j+rooouxhEHHjPFgKKhcGgfQZuqINYiT2&#10;wRQXZXlVjC60PjgJMdLr7RLk+8yvFEj8rFQEZKbh1BtmG7J9TLbY70TdBeF7LU9tiH/oYhDaUtGV&#10;6lagYN+D/o1q0DK46BRupBsKp5SWkGegaaryl2m+9MJDnoXEiX6VKf4/WvnpeLB3gWQYfayjvwtp&#10;ikmFgSmj/QfaKc/et+SlGPXMpizgvAoIEzJJj5fb6+oNZ5Iil1fb6nqb9C0WvoT1IeJ7cANLTsMj&#10;BqG7Hg/OWtqUC0sFcfwYcQGeAQlsbLIotHlrW4azp3PCoIXtDJzqpJTiaZDs4Wxggd+DYrqlNpcy&#10;+cbgYAI7CroOISVYrFYmyk4wpY1ZgWVW4I/AU36CQr6/vwGviFzZWVzBg7YuPFcdp3PLask/K7DM&#10;nSR4dO2cV5yloUPKOzkdfbrUn78z/OnX3P8AAAD//wMAUEsDBBQABgAIAAAAIQANL+h53gAAAAsB&#10;AAAPAAAAZHJzL2Rvd25yZXYueG1sTI/BTsMwEETvSPyDtUjcqBNQIQ5xKhRRCW5Q+IBtvCSB2E5j&#10;pw39erZc4LajeZqdKVaz7cWextB5pyFdJCDI1d50rtHw/ra+ykCEiM5g7x1p+KYAq/L8rMDc+IN7&#10;pf0mNoJDXMhRQxvjkEsZ6pYshoUfyLH34UeLkeXYSDPigcNtL6+T5FZa7Bx/aHGgqqX6azNZDbu5&#10;+nw8Klw/vdwdd89dpaZqqbS+vJgf7kFEmuMfDKf6XB1K7rT1kzNB9KyzG8UoH2myBHEiVJqC2P5a&#10;GciykP83lD8AAAD//wMAUEsBAi0AFAAGAAgAAAAhALaDOJL+AAAA4QEAABMAAAAAAAAAAAAAAAAA&#10;AAAAAFtDb250ZW50X1R5cGVzXS54bWxQSwECLQAUAAYACAAAACEAOP0h/9YAAACUAQAACwAAAAAA&#10;AAAAAAAAAAAvAQAAX3JlbHMvLnJlbHNQSwECLQAUAAYACAAAACEAWa/1l8kBAADiAwAADgAAAAAA&#10;AAAAAAAAAAAuAgAAZHJzL2Uyb0RvYy54bWxQSwECLQAUAAYACAAAACEADS/oed4AAAALAQAADwAA&#10;AAAAAAAAAAAAAAAj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46551D">
        <w:rPr>
          <w:noProof/>
        </w:rPr>
        <w:drawing>
          <wp:anchor distT="0" distB="0" distL="114300" distR="114300" simplePos="0" relativeHeight="251662336" behindDoc="0" locked="0" layoutInCell="1" allowOverlap="1" wp14:anchorId="17413A6B" wp14:editId="3714197D">
            <wp:simplePos x="0" y="0"/>
            <wp:positionH relativeFrom="column">
              <wp:posOffset>-849630</wp:posOffset>
            </wp:positionH>
            <wp:positionV relativeFrom="paragraph">
              <wp:posOffset>759224</wp:posOffset>
            </wp:positionV>
            <wp:extent cx="3001010" cy="3054985"/>
            <wp:effectExtent l="0" t="0" r="8890" b="0"/>
            <wp:wrapSquare wrapText="bothSides"/>
            <wp:docPr id="133703541" name="Obrázek 2">
              <a:extLst xmlns:a="http://schemas.openxmlformats.org/drawingml/2006/main">
                <a:ext uri="{FF2B5EF4-FFF2-40B4-BE49-F238E27FC236}">
                  <a16:creationId xmlns:a16="http://schemas.microsoft.com/office/drawing/2014/main" id="{2665325C-CCBE-4E04-A06B-0FF192C7D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2">
                      <a:extLst>
                        <a:ext uri="{FF2B5EF4-FFF2-40B4-BE49-F238E27FC236}">
                          <a16:creationId xmlns:a16="http://schemas.microsoft.com/office/drawing/2014/main" id="{2665325C-CCBE-4E04-A06B-0FF192C7D5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9"/>
                    <a:stretch/>
                  </pic:blipFill>
                  <pic:spPr>
                    <a:xfrm>
                      <a:off x="0" y="0"/>
                      <a:ext cx="30010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51D" w:rsidRPr="0046551D">
        <w:t>Systém pro úsporu energie se používá s cílem přesměrovaní průtoku čerpadla do nádrže během některé části provozního cyklu, aby se snížila spotřeba energie. To se provádí, aby se zabránilo plýtvání energii v době nečinnosti. Například často se vyžaduje kombinace dvou čerpadel, aby se dosáhlo vyšších průtoků pro dosažení vyšší rychlost, zatímco válec postupuje při nízkém tlaku.</w:t>
      </w:r>
    </w:p>
    <w:p w14:paraId="027CE28A" w14:textId="45CEDC60" w:rsidR="0046551D" w:rsidRPr="0046551D" w:rsidRDefault="000B7E49" w:rsidP="0046551D">
      <w:pPr>
        <w:ind w:left="720"/>
      </w:pPr>
      <w:r w:rsidRPr="000B7E49"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248102" wp14:editId="2D267CC7">
                <wp:simplePos x="0" y="0"/>
                <wp:positionH relativeFrom="column">
                  <wp:posOffset>1207931</wp:posOffset>
                </wp:positionH>
                <wp:positionV relativeFrom="paragraph">
                  <wp:posOffset>35486</wp:posOffset>
                </wp:positionV>
                <wp:extent cx="45719" cy="2487266"/>
                <wp:effectExtent l="38100" t="38100" r="69215" b="27940"/>
                <wp:wrapNone/>
                <wp:docPr id="1018752497" name="Přímá spojnice se šipko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487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4548" id="Přímá spojnice se šipkou 2" o:spid="_x0000_s1026" type="#_x0000_t32" style="position:absolute;margin-left:95.1pt;margin-top:2.8pt;width:3.6pt;height:195.8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HgoxQEAANkDAAAOAAAAZHJzL2Uyb0RvYy54bWysU02P1DAMvSPxH6LcmXaqZXapprOHWeCC&#10;YMXXPZs6baQ0iRIzbf89TtrtIkBIIC5Wmvg9Pz+7x9tpMOwCIWpnG77flZyBla7Vtmv4l89vXtxw&#10;FlHYVhhnoeEzRH57ev7sOPoaKtc700JgRGJjPfqG94i+LoooexhE3DkPlh6VC4NA+gxd0QYxEvtg&#10;iqosD8XoQuuDkxAj3d4tj/yU+ZUCiR+UioDMNJy0YY4hx4cUi9NR1F0QvtdylSH+QcUgtKWiG9Wd&#10;QMG+Bf0L1aBlcNEp3Ek3FE4pLSH3QN3sy5+6+dQLD7kXMif6zab4/2jl+8vZ3geyYfSxjv4+pC4m&#10;FQamjPZfaaa5L1LKpmzbvNkGEzJJl1cvr/evOJP0Ul3dXFeHQ7K1WGgSnQ8R34IbWDo0PGIQuuvx&#10;7KylAbmwlBCXdxEX4CMggY1NEYU2r23LcPa0RRi0sJ2BtU5KKZ705xPOBhb4R1BMt6RzKZNXC84m&#10;sIugpRBSgsVqY6LsBFPamA1YZgv+CFzzExTy2v0NeEPkys7iBh60deF31XHar5LVkv/owNJ3suDB&#10;tXOebLaG9ifPZN31tKA/fmf40x95+g4AAP//AwBQSwMEFAAGAAgAAAAhAPOmbePdAAAACQEAAA8A&#10;AABkcnMvZG93bnJldi54bWxMjzFPwzAUhHek/gfrVWKjdpPSkBCnqgosbBgGRjd+TVLi5yh22/Tf&#10;404wnu509125mWzPzjj6zpGE5UIAQ6qd6aiR8PX59vAEzAdNRveOUMIVPWyq2V2pC+Mu9IFnFRoW&#10;S8gXWkIbwlBw7usWrfYLNyBF7+BGq0OUY8PNqC+x3PY8EWLNre4oLrR6wF2L9Y86WQnTtT6+2sO3&#10;SrIXro7vqRNLtZLyfj5tn4EFnMJfGG74ER2qyLR3JzKe9VHnIolRCY9rYDc/z1bA9hLSPEuBVyX/&#10;/6D6BQAA//8DAFBLAQItABQABgAIAAAAIQC2gziS/gAAAOEBAAATAAAAAAAAAAAAAAAAAAAAAABb&#10;Q29udGVudF9UeXBlc10ueG1sUEsBAi0AFAAGAAgAAAAhADj9If/WAAAAlAEAAAsAAAAAAAAAAAAA&#10;AAAALwEAAF9yZWxzLy5yZWxzUEsBAi0AFAAGAAgAAAAhAGToeCjFAQAA2QMAAA4AAAAAAAAAAAAA&#10;AAAALgIAAGRycy9lMm9Eb2MueG1sUEsBAi0AFAAGAAgAAAAhAPOmbePdAAAACQEAAA8AAAAAAAAA&#10;AAAAAAAAHw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Pr="000B7E49"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05B573" wp14:editId="40E9A5BE">
                <wp:simplePos x="0" y="0"/>
                <wp:positionH relativeFrom="column">
                  <wp:posOffset>-120074</wp:posOffset>
                </wp:positionH>
                <wp:positionV relativeFrom="paragraph">
                  <wp:posOffset>919257</wp:posOffset>
                </wp:positionV>
                <wp:extent cx="694660" cy="51893"/>
                <wp:effectExtent l="0" t="19050" r="67945" b="81915"/>
                <wp:wrapNone/>
                <wp:docPr id="1475796468" name="Přímá spojnice se šipko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660" cy="51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9845B" id="Přímá spojnice se šipkou 2" o:spid="_x0000_s1026" type="#_x0000_t32" style="position:absolute;margin-left:-9.45pt;margin-top:72.4pt;width:54.7pt;height:4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jSpvQEAAM4DAAAOAAAAZHJzL2Uyb0RvYy54bWysU8uO1DAQvCPxD5bvTJIBRrvRZPYwC1wQ&#10;rHh8gNdpJ5Yc27KbSfL3tJ1sBgFCAnHp+NHVXV2uHO+mwbALhKidbXi1KzkDK12rbdfwr1/evrjh&#10;LKKwrTDOQsNniPzu9PzZcfQ17F3vTAuBUREb69E3vEf0dVFE2cMg4s55sHSpXBgE0jZ0RRvESNUH&#10;U+zL8lCMLrQ+OAkx0un9cslPub5SIPGjUhGQmYYTN8wx5PiYYnE6iroLwvdarjTEP7AYhLbUdCt1&#10;L1Cwb0H/UmrQMrjoFO6kGwqnlJaQZ6BpqvKnaT73wkOehcSJfpMp/r+y8sPlbB8CyTD6WEf/ENIU&#10;kwpD+hI/NmWx5k0smJBJOjzcvjocSFJJV6+rm9uXScviivUh4jtwA0uLhkcMQnc9np219CouVFkv&#10;cXkfcQE+AVJjY1NEoc0b2zKcPVkHgxa2M7D2SSnFlXRe4WxggX8CxXRLNJc22U9wNoFdBDlBSAkW&#10;91slyk4wpY3ZgGXm90fgmp+gkL32N+ANkTs7ixt40NaF33XHqVopqyX/SYFl7iTBo2vn/JxZGjJN&#10;fpPV4MmVP+4z/Pobnr4DAAD//wMAUEsDBBQABgAIAAAAIQAAx93j3gAAAAoBAAAPAAAAZHJzL2Rv&#10;d25yZXYueG1sTI9BT8JAEIXvJv6HzZh4gy0CBkq3xGi4mBhDlfu0O7YN3dnaXaD8e8eTHue9L2/e&#10;y7aj69SZhtB6NjCbJqCIK29brg18fuwmK1AhIlvsPJOBKwXY5rc3GabWX3hP5yLWSkI4pGigibFP&#10;tQ5VQw7D1PfE4n35wWGUc6i1HfAi4a7TD0nyqB22LB8a7Om5oepYnJyBYv6yf9sVjPF6fHe2PLwG&#10;9N/G3N+NTxtQkcb4B8NvfakOuXQq/YltUJ2ByWy1FlSMxUI2CLFOlqBKEZbzBHSe6f8T8h8AAAD/&#10;/wMAUEsBAi0AFAAGAAgAAAAhALaDOJL+AAAA4QEAABMAAAAAAAAAAAAAAAAAAAAAAFtDb250ZW50&#10;X1R5cGVzXS54bWxQSwECLQAUAAYACAAAACEAOP0h/9YAAACUAQAACwAAAAAAAAAAAAAAAAAvAQAA&#10;X3JlbHMvLnJlbHNQSwECLQAUAAYACAAAACEAt+40qb0BAADOAwAADgAAAAAAAAAAAAAAAAAuAgAA&#10;ZHJzL2Uyb0RvYy54bWxQSwECLQAUAAYACAAAACEAAMfd494AAAAKAQAADwAAAAAAAAAAAAAAAAAX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Pr="000B7E49"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4622E8" wp14:editId="074A42F3">
                <wp:simplePos x="0" y="0"/>
                <wp:positionH relativeFrom="column">
                  <wp:posOffset>859672</wp:posOffset>
                </wp:positionH>
                <wp:positionV relativeFrom="paragraph">
                  <wp:posOffset>543678</wp:posOffset>
                </wp:positionV>
                <wp:extent cx="45719" cy="2088412"/>
                <wp:effectExtent l="38100" t="38100" r="69215" b="26670"/>
                <wp:wrapNone/>
                <wp:docPr id="1763746871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088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EF288" id="Přímá spojnice se šipkou 1" o:spid="_x0000_s1026" type="#_x0000_t32" style="position:absolute;margin-left:67.7pt;margin-top:42.8pt;width:3.6pt;height:164.4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5T8wwEAANkDAAAOAAAAZHJzL2Uyb0RvYy54bWysU02P0zAQvSPxHyzfaZJqgRI13UMXuCBY&#10;8XX3OuPEkr9kD03z7xk7bRYBQgJxGTn2vDdv3kz2t2dr2Ali0t51vNnUnIGTvtdu6PiXz2+e7ThL&#10;KFwvjHfQ8RkSvz08fbKfQgtbP3rTQ2RE4lI7hY6PiKGtqiRHsCJtfABHj8pHK5A+41D1UUzEbk21&#10;resX1eRjH6KXkBLd3i2P/FD4lQKJH5RKgMx0nLRhibHEhxyrw160QxRh1PIiQ/yDCiu0o6Ir1Z1A&#10;wb5F/QuV1TL65BVupLeVV0pLKD1QN039UzefRhGg9ELmpLDalP4frXx/Orr7SDZMIbUp3MfcxVlF&#10;y5TR4SvNtPRFStm52DavtsEZmaTLm+cvm1ecSXrZ1rvdTbPNtlYLTaYLMeFb8JblQ8cTRqGHEY/e&#10;ORqQj0sJcXqXcAFeARlsXI4otHnteoZzoC3CqIUbDFzq5JTqUX854WxggX8ExXRPOpcyZbXgaCI7&#10;CVoKISU4bFYmys4wpY1ZgXWx4I/AS36GQlm7vwGviFLZO1zBVjsff1cdz1fJasm/OrD0nS148P1c&#10;Jlusof0pM7nsel7QH78L/PGPPHwHAAD//wMAUEsDBBQABgAIAAAAIQA5D5is4QAAAAoBAAAPAAAA&#10;ZHJzL2Rvd25yZXYueG1sTI9NT8MwDIbvSPyHyEjcWLrRTl1pOvGxHtgBiYEQx7QxbaFxqibbyr+f&#10;d4KbX/nV48f5erK9OODoO0cK5rMIBFLtTEeNgve38iYF4YMmo3tHqOAXPayLy4tcZ8Yd6RUPu9AI&#10;hpDPtII2hCGT0tctWu1nbkDi3ZcbrQ4cx0aaUR8Zbnu5iKKltLojvtDqAR9brH92e8uU5/Jhtfl+&#10;+Uy3T1v7UZW22aysUtdX0/0diIBT+CvDWZ/VoWCnyu3JeNFzvk1iripIkyWIcyFe8FApiOdxArLI&#10;5f8XihMAAAD//wMAUEsBAi0AFAAGAAgAAAAhALaDOJL+AAAA4QEAABMAAAAAAAAAAAAAAAAAAAAA&#10;AFtDb250ZW50X1R5cGVzXS54bWxQSwECLQAUAAYACAAAACEAOP0h/9YAAACUAQAACwAAAAAAAAAA&#10;AAAAAAAvAQAAX3JlbHMvLnJlbHNQSwECLQAUAAYACAAAACEAwduU/MMBAADZAwAADgAAAAAAAAAA&#10;AAAAAAAuAgAAZHJzL2Uyb0RvYy54bWxQSwECLQAUAAYACAAAACEAOQ+YrO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0B7E49"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D295F5" wp14:editId="2395379A">
                <wp:simplePos x="0" y="0"/>
                <wp:positionH relativeFrom="column">
                  <wp:posOffset>-301640</wp:posOffset>
                </wp:positionH>
                <wp:positionV relativeFrom="paragraph">
                  <wp:posOffset>272400</wp:posOffset>
                </wp:positionV>
                <wp:extent cx="1166923" cy="45719"/>
                <wp:effectExtent l="0" t="76200" r="0" b="50165"/>
                <wp:wrapNone/>
                <wp:docPr id="1391649488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69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7259C" id="Přímá spojnice se šipkou 1" o:spid="_x0000_s1026" type="#_x0000_t32" style="position:absolute;margin-left:-23.75pt;margin-top:21.45pt;width:91.9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1gwwEAANkDAAAOAAAAZHJzL2Uyb0RvYy54bWysU8GO0zAQvSPxD5bvNEmBwkZN99AFLghW&#10;C8vd64wTS45tjYcm+Xtsp80iWAmBuIwce96beW8m++tpMOwEGLSzDa82JWdgpWu17Rp+//X9i7ec&#10;BRK2FcZZaPgMgV8fnj/bj76GreudaQFZJLGhHn3DeyJfF0WQPQwibJwHGx+Vw0FQ/MSuaFGMkX0w&#10;xbYsd8XosPXoJIQQb2+WR37I/EqBpM9KBSBmGh57oxwxx4cUi8Ne1B0K32t5bkP8QxeD0DYWXalu&#10;BAn2HfVvVIOW6IJTtJFuKJxSWkLWENVU5S9qvvTCQ9YSzQl+tSn8P1r56XS0txhtGH2og7/FpGJS&#10;ODBltP8WZ5p1xU7ZlG2bV9tgIibjZVXtdlfbl5zJ+Pbq9ZvqKtlaLDSJzmOgD+AGlg4ND4RCdz0d&#10;nbVxQA6XEuL0MdACvAAS2NgUSWjzzraMZh+3iFAL2xk410kpxWP/+USzgQV+B4rpNvWZleTVgqNB&#10;dhJxKYSUYKlamWJ2giltzAos/ww85yco5LX7G/CKyJWdpRU8aOvwqeo0XVpWS/7FgUV3suDBtXOe&#10;bLYm7k+eyXnX04L+/J3hj3/k4QcAAAD//wMAUEsDBBQABgAIAAAAIQCY1uNT3wAAAAkBAAAPAAAA&#10;ZHJzL2Rvd25yZXYueG1sTI9NT8MwDEDvSPyHyEjctnTfa2k68bEe2AGJDSGObmPaQuNUTbaVf092&#10;gqPlp+fndDOYVpyod41lBZNxBIK4tLrhSsHbIR+tQTiPrLG1TAp+yMEmu75KMdH2zK902vtKBAm7&#10;BBXU3neJlK6syaAb24447D5tb9CHsa+k7vEc5KaV0yhaSoMNhws1dvRYU/m9P5pgec4f4u3Xy8d6&#10;97Qz70Vuqm1slLq9Ge7vQHga/B8Ml/yQDlloKuyRtROtgtF8tQiogvk0BnEBZssZiELBIpqAzFL5&#10;/4PsFwAA//8DAFBLAQItABQABgAIAAAAIQC2gziS/gAAAOEBAAATAAAAAAAAAAAAAAAAAAAAAABb&#10;Q29udGVudF9UeXBlc10ueG1sUEsBAi0AFAAGAAgAAAAhADj9If/WAAAAlAEAAAsAAAAAAAAAAAAA&#10;AAAALwEAAF9yZWxzLy5yZWxzUEsBAi0AFAAGAAgAAAAhAJZczWDDAQAA2QMAAA4AAAAAAAAAAAAA&#10;AAAALgIAAGRycy9lMm9Eb2MueG1sUEsBAi0AFAAGAAgAAAAhAJjW41P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Pr="000B7E49">
        <w:rPr>
          <w:b/>
          <w:bCs/>
          <w:noProof/>
          <w:color w:val="00B0F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DA7C5" wp14:editId="727313D9">
                <wp:simplePos x="0" y="0"/>
                <wp:positionH relativeFrom="column">
                  <wp:posOffset>-464968</wp:posOffset>
                </wp:positionH>
                <wp:positionV relativeFrom="paragraph">
                  <wp:posOffset>434975</wp:posOffset>
                </wp:positionV>
                <wp:extent cx="45719" cy="2088412"/>
                <wp:effectExtent l="38100" t="38100" r="69215" b="26670"/>
                <wp:wrapNone/>
                <wp:docPr id="587106204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088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4788" id="Přímá spojnice se šipkou 1" o:spid="_x0000_s1026" type="#_x0000_t32" style="position:absolute;margin-left:-36.6pt;margin-top:34.25pt;width:3.6pt;height:164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5T8wwEAANkDAAAOAAAAZHJzL2Uyb0RvYy54bWysU02P0zAQvSPxHyzfaZJqgRI13UMXuCBY&#10;8XX3OuPEkr9kD03z7xk7bRYBQgJxGTn2vDdv3kz2t2dr2Ali0t51vNnUnIGTvtdu6PiXz2+e7ThL&#10;KFwvjHfQ8RkSvz08fbKfQgtbP3rTQ2RE4lI7hY6PiKGtqiRHsCJtfABHj8pHK5A+41D1UUzEbk21&#10;resX1eRjH6KXkBLd3i2P/FD4lQKJH5RKgMx0nLRhibHEhxyrw160QxRh1PIiQ/yDCiu0o6Ir1Z1A&#10;wb5F/QuV1TL65BVupLeVV0pLKD1QN039UzefRhGg9ELmpLDalP4frXx/Orr7SDZMIbUp3MfcxVlF&#10;y5TR4SvNtPRFStm52DavtsEZmaTLm+cvm1ecSXrZ1rvdTbPNtlYLTaYLMeFb8JblQ8cTRqGHEY/e&#10;ORqQj0sJcXqXcAFeARlsXI4otHnteoZzoC3CqIUbDFzq5JTqUX854WxggX8ExXRPOpcyZbXgaCI7&#10;CVoKISU4bFYmys4wpY1ZgXWx4I/AS36GQlm7vwGviFLZO1zBVjsff1cdz1fJasm/OrD0nS148P1c&#10;Jlusof0pM7nsel7QH78L/PGPPHwHAAD//wMAUEsDBBQABgAIAAAAIQDqAZM14gAAAAoBAAAPAAAA&#10;ZHJzL2Rvd25yZXYueG1sTI9NT4NAEIbvJv6HzZh4o4utUkCWxo9yaA8mto3xuMAIKDtL2G2L/97x&#10;pMfJPHne981Wk+nFCUfXWVJwMwtBIFW27qhRcNgXQQzCeU217i2hgm90sMovLzKd1vZMr3ja+Uaw&#10;hFyqFbTeD6mUrmrRaDezAxL/PuxotOdzbGQ96jPLTS/nYRhJozvihFYP+NRi9bU7GrZsisdk/fny&#10;Hm+ft+atLEyzToxS11fTwz0Ij5P/g+G3PleHnDuV9ki1E72CYLmYM6ogiu9AMBBEEY8rFSyS5S3I&#10;PJP/J+Q/AAAA//8DAFBLAQItABQABgAIAAAAIQC2gziS/gAAAOEBAAATAAAAAAAAAAAAAAAAAAAA&#10;AABbQ29udGVudF9UeXBlc10ueG1sUEsBAi0AFAAGAAgAAAAhADj9If/WAAAAlAEAAAsAAAAAAAAA&#10;AAAAAAAALwEAAF9yZWxzLy5yZWxzUEsBAi0AFAAGAAgAAAAhAMHblPzDAQAA2QMAAA4AAAAAAAAA&#10;AAAAAAAALgIAAGRycy9lMm9Eb2MueG1sUEsBAi0AFAAGAAgAAAAhAOoBkzXiAAAACg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46551D" w:rsidRPr="000B7E49">
        <w:rPr>
          <w:b/>
          <w:bCs/>
          <w:color w:val="00B0F0"/>
        </w:rPr>
        <w:t>Režim 1</w:t>
      </w:r>
      <w:r w:rsidR="0046551D" w:rsidRPr="0046551D">
        <w:rPr>
          <w:b/>
          <w:bCs/>
        </w:rPr>
        <w:t>:</w:t>
      </w:r>
      <w:r w:rsidR="0046551D" w:rsidRPr="0046551D">
        <w:t xml:space="preserve"> Zatížená obě čerpadla</w:t>
      </w:r>
      <w:r w:rsidR="0046551D" w:rsidRPr="0046551D">
        <w:br/>
        <w:t>Když čerpají obě čerpadla, olej z čerpadla A prochází přepouštěcím ventilem C a zpětným ventilem D, aby se spojil s výstupem čerpadla B. To pokračuje, dokud je tlak v systému nižší než nastavení (otevírací tlak) přepouštěcího ventilu</w:t>
      </w:r>
    </w:p>
    <w:p w14:paraId="0C0B8833" w14:textId="6A046620" w:rsidR="0046551D" w:rsidRPr="0046551D" w:rsidRDefault="000B7E49" w:rsidP="0046551D">
      <w:pPr>
        <w:ind w:left="720"/>
      </w:pPr>
      <w:r w:rsidRPr="000B7E49">
        <w:rPr>
          <w:b/>
          <w:bCs/>
          <w:noProof/>
          <w:color w:val="FFC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4ECA73" wp14:editId="18F44342">
                <wp:simplePos x="0" y="0"/>
                <wp:positionH relativeFrom="column">
                  <wp:posOffset>-124504</wp:posOffset>
                </wp:positionH>
                <wp:positionV relativeFrom="paragraph">
                  <wp:posOffset>157657</wp:posOffset>
                </wp:positionV>
                <wp:extent cx="61137" cy="1449927"/>
                <wp:effectExtent l="76200" t="38100" r="34290" b="17145"/>
                <wp:wrapNone/>
                <wp:docPr id="1760408632" name="Přímá spojnice se šipko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137" cy="1449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0557" id="Přímá spojnice se šipkou 2" o:spid="_x0000_s1026" type="#_x0000_t32" style="position:absolute;margin-left:-9.8pt;margin-top:12.4pt;width:4.8pt;height:114.1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tG+ygEAAOMDAAAOAAAAZHJzL2Uyb0RvYy54bWysU02P1DAMvSPxH6LcmbbDapetprOHWT4O&#10;CFbLxz2bOm2kNIkSM23/PU7a7SJASCAulhv7PdvP7uFmGgw7Q4ja2YZXu5IzsNK12nYN//L5zYtX&#10;nEUUthXGWWj4DJHfHJ8/O4y+hr3rnWkhMCKxsR59w3tEXxdFlD0MIu6cB0tB5cIgkD5DV7RBjMQ+&#10;mGJflpfF6ELrg5MQI73eLkF+zPxKgcSPSkVAZhpOvWG2IduHZIvjQdRdEL7Xcm1D/EMXg9CWim5U&#10;twIF+xb0L1SDlsFFp3An3VA4pbSEPANNU5U/TfOpFx7yLCRO9JtM8f/Ryg/nk70LJMPoYx39XUhT&#10;TCoMTBnt39FOefa+Ji/FqGc2ZQHnTUCYkEl6vKyql1ecSYpUFxfX1/urJHCxECawDxHfghtYchoe&#10;MQjd9Xhy1tKqXFhKiPP7iAvwEZDAxiaLQpvXtmU4e7onDFrYzsBaJ6UUT5NkD2cDC/weFNMt9bmU&#10;yUcGJxPYWdB5CCnB4n5jouwEU9qYDVhmCf4IXPMTFPIB/g14Q+TKzuIGHrR14XfVcarWltWS/6jA&#10;MneS4MG1c95xloYuKe9kvfp0qj9+Z/jTv3n8DgAA//8DAFBLAwQUAAYACAAAACEAVwMRqN0AAAAK&#10;AQAADwAAAGRycy9kb3ducmV2LnhtbEyPwU6EMBCG7ya+QzMm3tiWreIuUjbG6E0P4u690Fkg0pbQ&#10;suDbO570ODNf/vn+4rDagV1wCr13CtKNAIau8aZ3rYLj52uyAxaidkYP3qGCbwxwKK+vCp0bv7gP&#10;vFSxZRTiQq4VdDGOOeeh6dDqsPEjOrqd/WR1pHFquZn0QuF24FshMm517+hDp0d87rD5qmar4O39&#10;mO17MYsHiSdZv8h2V8lFqdub9ekRWMQ1/sHwq0/qUJJT7WdnAhsUJOk+I1TB9o4qEJCkgsrVtLiX&#10;KfCy4P8rlD8AAAD//wMAUEsBAi0AFAAGAAgAAAAhALaDOJL+AAAA4QEAABMAAAAAAAAAAAAAAAAA&#10;AAAAAFtDb250ZW50X1R5cGVzXS54bWxQSwECLQAUAAYACAAAACEAOP0h/9YAAACUAQAACwAAAAAA&#10;AAAAAAAAAAAvAQAAX3JlbHMvLnJlbHNQSwECLQAUAAYACAAAACEAHILRvsoBAADjAwAADgAAAAAA&#10;AAAAAAAAAAAuAgAAZHJzL2Uyb0RvYy54bWxQSwECLQAUAAYACAAAACEAVwMRqN0AAAAKAQAADwAA&#10;AAAAAAAAAAAAAAAkBAAAZHJzL2Rvd25yZXYueG1sUEsFBgAAAAAEAAQA8wAAAC4FAAAAAA==&#10;" strokecolor="#ed7d31 [3205]" strokeweight=".5pt">
                <v:stroke endarrow="block" joinstyle="miter"/>
              </v:shape>
            </w:pict>
          </mc:Fallback>
        </mc:AlternateContent>
      </w:r>
      <w:r w:rsidR="0046551D" w:rsidRPr="000B7E49">
        <w:rPr>
          <w:b/>
          <w:bCs/>
          <w:color w:val="FFC000"/>
        </w:rPr>
        <w:t>Režim 2</w:t>
      </w:r>
      <w:r w:rsidR="0046551D" w:rsidRPr="0046551D">
        <w:rPr>
          <w:b/>
          <w:bCs/>
        </w:rPr>
        <w:t>:</w:t>
      </w:r>
      <w:r w:rsidR="0046551D" w:rsidRPr="0046551D">
        <w:t xml:space="preserve"> Jedno čerpadlo nezatížené</w:t>
      </w:r>
      <w:r w:rsidR="0046551D">
        <w:t xml:space="preserve">. </w:t>
      </w:r>
      <w:r w:rsidR="0046551D" w:rsidRPr="0046551D">
        <w:t>Když tlak v systému překročí nastavení (otevírací tlak) přepouštěcího ventilu C, celkový průtok čerpadlem A se přesměruje do nádrže skrz aktivovaný přepouštěcí ventil. Přestože je tlak v systému dodávaný čerpadlem B vysoký, zpětný ventil zabraňuje průtoku z B přes přepouštěcí ventil C. Pouze čerpadlo B tedy nyní zatížené. Posuv hydraulických motoru se tak zpomalí, ale sníží se také požadavek na výkon motoru M. Pokud tlak v systému stoupne, řekněme proto, že se zastaví pohyb zátěže, čerpadlo B přepouští olej do nádrže přes přepouštěcí ventil E.</w:t>
      </w:r>
    </w:p>
    <w:p w14:paraId="6BE66222" w14:textId="77777777" w:rsidR="00140199" w:rsidRPr="00140199" w:rsidRDefault="00140199" w:rsidP="00140199"/>
    <w:sectPr w:rsidR="00140199" w:rsidRPr="001401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0A8"/>
    <w:multiLevelType w:val="hybridMultilevel"/>
    <w:tmpl w:val="DA52215E"/>
    <w:lvl w:ilvl="0" w:tplc="6C5A29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581CC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E823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B4DBA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864DA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B25E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50C7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84C51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E64A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B5455"/>
    <w:multiLevelType w:val="hybridMultilevel"/>
    <w:tmpl w:val="1AD6D7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6D72"/>
    <w:multiLevelType w:val="hybridMultilevel"/>
    <w:tmpl w:val="DA2A10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163DE"/>
    <w:multiLevelType w:val="hybridMultilevel"/>
    <w:tmpl w:val="05DAF686"/>
    <w:lvl w:ilvl="0" w:tplc="07743F5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22A6F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EC73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442C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C08B4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3A4F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ECEA9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763E0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9AC9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D297B"/>
    <w:multiLevelType w:val="hybridMultilevel"/>
    <w:tmpl w:val="129E7B84"/>
    <w:lvl w:ilvl="0" w:tplc="018CBF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CA93E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26FA4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0DE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4457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667E2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9CD09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CE2F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F21D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6466239">
    <w:abstractNumId w:val="2"/>
  </w:num>
  <w:num w:numId="2" w16cid:durableId="2137872079">
    <w:abstractNumId w:val="1"/>
  </w:num>
  <w:num w:numId="3" w16cid:durableId="689143514">
    <w:abstractNumId w:val="4"/>
  </w:num>
  <w:num w:numId="4" w16cid:durableId="2080520605">
    <w:abstractNumId w:val="3"/>
  </w:num>
  <w:num w:numId="5" w16cid:durableId="69843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1A"/>
    <w:rsid w:val="000B7E49"/>
    <w:rsid w:val="0010398D"/>
    <w:rsid w:val="00140199"/>
    <w:rsid w:val="001D6620"/>
    <w:rsid w:val="002B55B7"/>
    <w:rsid w:val="0046551D"/>
    <w:rsid w:val="007C2C84"/>
    <w:rsid w:val="008028F4"/>
    <w:rsid w:val="00930C21"/>
    <w:rsid w:val="00A4606A"/>
    <w:rsid w:val="00A56E1A"/>
    <w:rsid w:val="00B246A3"/>
    <w:rsid w:val="00BE6354"/>
    <w:rsid w:val="00D57CA0"/>
    <w:rsid w:val="00D95639"/>
    <w:rsid w:val="00FA2246"/>
    <w:rsid w:val="00F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2CF44"/>
  <w15:chartTrackingRefBased/>
  <w15:docId w15:val="{461C40C2-6C52-44A7-B00E-76F7CC95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5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6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6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56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6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6E1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6E1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6E1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6E1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6E1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6E1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1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6E1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6E1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6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6E1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6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687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Jenny</dc:creator>
  <cp:keywords/>
  <dc:description/>
  <cp:lastModifiedBy>Danny Jenny</cp:lastModifiedBy>
  <cp:revision>6</cp:revision>
  <dcterms:created xsi:type="dcterms:W3CDTF">2026-05-03T08:17:00Z</dcterms:created>
  <dcterms:modified xsi:type="dcterms:W3CDTF">2026-05-03T09:22:00Z</dcterms:modified>
</cp:coreProperties>
</file>