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2026년 대학혁신지원사업 제3차 사업운영위원회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sz w:val="19"/>
              </w:rPr>
              <w:t>일시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2026. 9. 15.(화) 15:00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장소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본관 3층 소회의실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참석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위원장(기획부총장) 외 위원 9명, 간사(성과관리팀장)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안건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① 2026 상반기 성과 점검 및 성과보고서 작성 방향  ② 미달 지표 대응  ③ 기타</w:t>
            </w:r>
          </w:p>
        </w:tc>
      </w:tr>
    </w:tbl>
    <w:p/>
    <w:p>
      <w:r>
        <w:rPr>
          <w:b/>
        </w:rPr>
        <w:t>1. 성과관리팀 보고 요지</w:t>
      </w:r>
    </w:p>
    <w:p>
      <w:r>
        <w:t>- 2026 상반기 국고 집행액은 약 19.7억 원으로 집행률 46.8% 수준임(성과관리팀 잠정 집계).</w:t>
      </w:r>
    </w:p>
    <w:p>
      <w:r>
        <w:t>- 지표 실적은 부서별 제출값을 취합 중이며, 일부 부서 자료는 단위 확인이 필요함.</w:t>
      </w:r>
    </w:p>
    <w:p/>
    <w:p>
      <w:r>
        <w:rPr>
          <w:b/>
        </w:rPr>
        <w:t>2. 논의 및 결정 사항</w:t>
      </w:r>
    </w:p>
    <w:p>
      <w:r>
        <w:t>(1) 상반기 성과보고서는 관리기관 양식에 따라 성과관리팀이 작성하여 10. 30.까지 제출한다.</w:t>
      </w:r>
    </w:p>
    <w:p>
      <w:r>
        <w:t>(2) 총장 보고용 1쪽 요약본을 별도 작성하여 10. 23.(금)까지 보고한다.</w:t>
      </w:r>
    </w:p>
    <w:p>
      <w:r>
        <w:t>(3) 중도탈락률 목표를 4.5%에서 4.2% 이하로 상향하는 안 → 학생처 의견 수렴 후 차기 회의에서 재논의</w:t>
      </w:r>
    </w:p>
    <w:p>
      <w:r>
        <w:t>(4) 우수사례는 'AI 리터러시 교육'과 '비교과 마일리지제' 2건을 수록한다.</w:t>
      </w:r>
    </w:p>
    <w:p>
      <w:r>
        <w:t>(5) 국제화 단기연수 집행 부진(하계 1개 과정 현지 사정으로 취소)은 동계 과정 2개로 확대 운영하여 하반기에 만회한다.</w:t>
      </w:r>
    </w:p>
    <w:p>
      <w:r>
        <w:t>(6) 취업률 미달 대응으로 '졸업예정자 취업 캠프' 신설 검토 → 산학협력단과 협의 후 차기 회의 보고</w:t>
      </w:r>
    </w:p>
    <w:p>
      <w:r>
        <w:t>(7) 산학협력 캡스톤디자인은 참여기업 매칭 지연으로 집행이 늦었으므로 10월 중 기업 매칭을 완료하고 11월까지 집중 집행한다.</w:t>
      </w:r>
    </w:p>
    <w:p>
      <w:r>
        <w:t>(8) 학과 공유는 개인정보와 단위과제별 집행 세부내역을 제외한 요약본으로 한다.</w:t>
      </w:r>
    </w:p>
    <w:p/>
    <w:p>
      <w:r>
        <w:rPr>
          <w:b/>
        </w:rPr>
        <w:t>3. 기타</w:t>
      </w:r>
    </w:p>
    <w:p>
      <w:r>
        <w:t>- 차기 회의는 별도 공지. 회의록은 위원 회람 후 확정함.</w:t>
      </w:r>
    </w:p>
    <w:p>
      <w:r>
        <w:t>- 위원 발언 요지(녹취 정리): "보고서에 숫자만 나열하지 말고, 왜 미달했는지와 다음에 무엇을 할지를 분명히 써 달라." (위원장)</w:t>
      </w:r>
    </w:p>
    <w:p/>
    <w:p>
      <w:pPr>
        <w:jc w:val="right"/>
      </w:pPr>
      <w:r>
        <w:t>간사  성과관리팀장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