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30EF" w:rsidRPr="003E13C1" w:rsidRDefault="001F30EF" w:rsidP="00847B75">
      <w:pPr>
        <w:spacing w:before="120"/>
        <w:ind w:left="360" w:hanging="360"/>
        <w:jc w:val="center"/>
        <w:rPr>
          <w:rFonts w:asciiTheme="minorEastAsia" w:hAnsiTheme="minorEastAsia"/>
          <w:b/>
          <w:bCs/>
          <w:sz w:val="36"/>
          <w:szCs w:val="36"/>
        </w:rPr>
      </w:pPr>
      <w:proofErr w:type="spellStart"/>
      <w:r w:rsidRPr="003E13C1">
        <w:rPr>
          <w:rFonts w:asciiTheme="minorEastAsia" w:hAnsiTheme="minorEastAsia" w:hint="eastAsia"/>
          <w:b/>
          <w:bCs/>
          <w:sz w:val="36"/>
          <w:szCs w:val="36"/>
        </w:rPr>
        <w:t>그룹리스크관리규정</w:t>
      </w:r>
      <w:proofErr w:type="spellEnd"/>
    </w:p>
    <w:p w:rsidR="001F30EF" w:rsidRPr="003E13C1" w:rsidRDefault="001F30EF" w:rsidP="00DD54F4">
      <w:pPr>
        <w:spacing w:beforeLines="0"/>
        <w:ind w:left="280" w:hanging="280"/>
        <w:jc w:val="center"/>
        <w:rPr>
          <w:rFonts w:asciiTheme="minorEastAsia" w:hAnsiTheme="minorEastAsia"/>
          <w:b/>
          <w:bCs/>
          <w:sz w:val="28"/>
          <w:szCs w:val="28"/>
        </w:rPr>
      </w:pPr>
    </w:p>
    <w:p w:rsidR="001F30EF" w:rsidRPr="003E13C1" w:rsidRDefault="001F30EF" w:rsidP="00847B75">
      <w:pPr>
        <w:spacing w:before="120"/>
        <w:ind w:left="200" w:hanging="200"/>
        <w:jc w:val="right"/>
        <w:rPr>
          <w:rFonts w:asciiTheme="minorEastAsia" w:hAnsiTheme="minorEastAsia"/>
          <w:b/>
          <w:bCs/>
          <w:szCs w:val="20"/>
        </w:rPr>
      </w:pPr>
      <w:r w:rsidRPr="003E13C1">
        <w:rPr>
          <w:rFonts w:asciiTheme="minorEastAsia" w:hAnsiTheme="minorEastAsia" w:hint="eastAsia"/>
          <w:b/>
          <w:bCs/>
          <w:szCs w:val="20"/>
        </w:rPr>
        <w:t>소관부서 RM실</w:t>
      </w:r>
    </w:p>
    <w:p w:rsidR="001F30EF" w:rsidRPr="003E13C1" w:rsidRDefault="00847B75" w:rsidP="00847B75">
      <w:pPr>
        <w:spacing w:before="120"/>
        <w:ind w:left="200" w:hanging="200"/>
        <w:jc w:val="right"/>
        <w:rPr>
          <w:rFonts w:asciiTheme="minorEastAsia" w:hAnsiTheme="minorEastAsia"/>
          <w:b/>
          <w:bCs/>
          <w:szCs w:val="20"/>
        </w:rPr>
      </w:pPr>
      <w:r>
        <w:rPr>
          <w:rFonts w:asciiTheme="minorEastAsia" w:hAnsiTheme="minorEastAsia" w:hint="eastAsia"/>
          <w:b/>
          <w:bCs/>
          <w:szCs w:val="20"/>
        </w:rPr>
        <w:t xml:space="preserve"> </w:t>
      </w:r>
    </w:p>
    <w:p w:rsidR="001F30EF" w:rsidRPr="00847B75" w:rsidRDefault="001F30EF" w:rsidP="00847B75">
      <w:pPr>
        <w:widowControl w:val="0"/>
        <w:wordWrap w:val="0"/>
        <w:autoSpaceDE w:val="0"/>
        <w:autoSpaceDN w:val="0"/>
        <w:spacing w:beforeLines="0"/>
        <w:ind w:left="0" w:firstLineChars="0" w:firstLine="0"/>
        <w:jc w:val="right"/>
        <w:rPr>
          <w:rFonts w:asciiTheme="minorEastAsia" w:hAnsiTheme="minorEastAsia" w:cs="Times New Roman"/>
          <w:szCs w:val="20"/>
        </w:rPr>
      </w:pPr>
      <w:r w:rsidRPr="00847B75">
        <w:rPr>
          <w:rFonts w:asciiTheme="minorEastAsia" w:hAnsiTheme="minorEastAsia" w:cs="Times New Roman" w:hint="eastAsia"/>
          <w:szCs w:val="20"/>
        </w:rPr>
        <w:t>제정 2004. 01. 29</w:t>
      </w:r>
    </w:p>
    <w:p w:rsidR="001F30EF" w:rsidRPr="00847B75" w:rsidRDefault="001F30EF" w:rsidP="00847B75">
      <w:pPr>
        <w:widowControl w:val="0"/>
        <w:wordWrap w:val="0"/>
        <w:autoSpaceDE w:val="0"/>
        <w:autoSpaceDN w:val="0"/>
        <w:spacing w:beforeLines="0"/>
        <w:ind w:left="0" w:firstLineChars="0" w:firstLine="0"/>
        <w:jc w:val="right"/>
        <w:rPr>
          <w:rFonts w:asciiTheme="minorEastAsia" w:hAnsiTheme="minorEastAsia" w:cs="Times New Roman"/>
          <w:szCs w:val="20"/>
        </w:rPr>
      </w:pPr>
      <w:r w:rsidRPr="00847B75">
        <w:rPr>
          <w:rFonts w:asciiTheme="minorEastAsia" w:hAnsiTheme="minorEastAsia" w:cs="Times New Roman" w:hint="eastAsia"/>
          <w:szCs w:val="20"/>
        </w:rPr>
        <w:t>개정 2006. 01. 26</w:t>
      </w:r>
    </w:p>
    <w:p w:rsidR="001F30EF" w:rsidRPr="00847B75" w:rsidRDefault="001F30EF" w:rsidP="00847B75">
      <w:pPr>
        <w:widowControl w:val="0"/>
        <w:wordWrap w:val="0"/>
        <w:autoSpaceDE w:val="0"/>
        <w:autoSpaceDN w:val="0"/>
        <w:spacing w:beforeLines="0"/>
        <w:ind w:left="0" w:firstLineChars="0" w:firstLine="0"/>
        <w:jc w:val="right"/>
        <w:rPr>
          <w:rFonts w:asciiTheme="minorEastAsia" w:hAnsiTheme="minorEastAsia" w:cs="Times New Roman"/>
          <w:szCs w:val="20"/>
        </w:rPr>
      </w:pPr>
      <w:r w:rsidRPr="00847B75">
        <w:rPr>
          <w:rFonts w:asciiTheme="minorEastAsia" w:hAnsiTheme="minorEastAsia" w:cs="Times New Roman" w:hint="eastAsia"/>
          <w:szCs w:val="20"/>
        </w:rPr>
        <w:t>개정 2007. 11. 01</w:t>
      </w:r>
    </w:p>
    <w:p w:rsidR="001F30EF" w:rsidRPr="00847B75" w:rsidRDefault="001F30EF" w:rsidP="00847B75">
      <w:pPr>
        <w:widowControl w:val="0"/>
        <w:wordWrap w:val="0"/>
        <w:autoSpaceDE w:val="0"/>
        <w:autoSpaceDN w:val="0"/>
        <w:spacing w:beforeLines="0"/>
        <w:ind w:left="0" w:firstLineChars="0" w:firstLine="0"/>
        <w:jc w:val="right"/>
        <w:rPr>
          <w:rFonts w:asciiTheme="minorEastAsia" w:hAnsiTheme="minorEastAsia" w:cs="Times New Roman"/>
          <w:szCs w:val="20"/>
        </w:rPr>
      </w:pPr>
      <w:r w:rsidRPr="00847B75">
        <w:rPr>
          <w:rFonts w:asciiTheme="minorEastAsia" w:hAnsiTheme="minorEastAsia" w:cs="Times New Roman" w:hint="eastAsia"/>
          <w:szCs w:val="20"/>
        </w:rPr>
        <w:t>전면개정 2012. 09. 26</w:t>
      </w:r>
    </w:p>
    <w:p w:rsidR="001F30EF" w:rsidRPr="00847B75" w:rsidRDefault="001F30EF" w:rsidP="00847B75">
      <w:pPr>
        <w:widowControl w:val="0"/>
        <w:wordWrap w:val="0"/>
        <w:autoSpaceDE w:val="0"/>
        <w:autoSpaceDN w:val="0"/>
        <w:spacing w:beforeLines="0"/>
        <w:ind w:left="0" w:firstLineChars="0" w:firstLine="0"/>
        <w:jc w:val="right"/>
        <w:rPr>
          <w:rFonts w:asciiTheme="minorEastAsia" w:hAnsiTheme="minorEastAsia" w:cs="Times New Roman"/>
          <w:szCs w:val="20"/>
        </w:rPr>
      </w:pPr>
      <w:r w:rsidRPr="00847B75">
        <w:rPr>
          <w:rFonts w:asciiTheme="minorEastAsia" w:hAnsiTheme="minorEastAsia" w:cs="Times New Roman" w:hint="eastAsia"/>
          <w:szCs w:val="20"/>
        </w:rPr>
        <w:t>개정 2015. 09. 21</w:t>
      </w:r>
    </w:p>
    <w:p w:rsidR="001F30EF" w:rsidRPr="00847B75" w:rsidRDefault="001F30EF" w:rsidP="00847B75">
      <w:pPr>
        <w:widowControl w:val="0"/>
        <w:wordWrap w:val="0"/>
        <w:autoSpaceDE w:val="0"/>
        <w:autoSpaceDN w:val="0"/>
        <w:spacing w:beforeLines="0"/>
        <w:ind w:left="0" w:firstLineChars="0" w:firstLine="0"/>
        <w:jc w:val="right"/>
        <w:rPr>
          <w:rFonts w:asciiTheme="minorEastAsia" w:hAnsiTheme="minorEastAsia" w:cs="Times New Roman"/>
          <w:szCs w:val="20"/>
        </w:rPr>
      </w:pPr>
      <w:r w:rsidRPr="00847B75">
        <w:rPr>
          <w:rFonts w:asciiTheme="minorEastAsia" w:hAnsiTheme="minorEastAsia" w:cs="Times New Roman" w:hint="eastAsia"/>
          <w:szCs w:val="20"/>
        </w:rPr>
        <w:t>개정</w:t>
      </w:r>
      <w:r w:rsidR="002D33D5">
        <w:rPr>
          <w:rFonts w:asciiTheme="minorEastAsia" w:hAnsiTheme="minorEastAsia" w:cs="Times New Roman" w:hint="eastAsia"/>
          <w:szCs w:val="20"/>
        </w:rPr>
        <w:t xml:space="preserve"> 2016. 09. 30</w:t>
      </w:r>
    </w:p>
    <w:p w:rsidR="001F30EF" w:rsidRPr="003E13C1" w:rsidRDefault="001F30EF" w:rsidP="00847B75">
      <w:pPr>
        <w:pStyle w:val="ab"/>
        <w:autoSpaceDE w:val="0"/>
        <w:autoSpaceDN w:val="0"/>
        <w:spacing w:before="480" w:after="240"/>
        <w:ind w:firstLineChars="0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제</w:t>
      </w:r>
      <w:r w:rsidR="006A639C">
        <w:rPr>
          <w:rFonts w:asciiTheme="minorEastAsia" w:eastAsiaTheme="minorEastAsia" w:hAnsiTheme="minorEastAsia" w:hint="eastAsia"/>
          <w:bCs/>
          <w:sz w:val="20"/>
          <w:szCs w:val="20"/>
        </w:rPr>
        <w:t>1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장 총칙</w:t>
      </w:r>
    </w:p>
    <w:p w:rsidR="001F30EF" w:rsidRPr="003E13C1" w:rsidRDefault="009C04BB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1F30EF"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1조(목적)</w:t>
      </w:r>
      <w:r w:rsidR="001F30EF"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1F30EF" w:rsidRPr="000F403B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이 규정은 한국투자금융지주(이하 “금융지주”라 한다)가 금융지주 및 그 자회사와 손자회사(이하 “자회사 등”이라 한다)들의 </w:t>
      </w:r>
      <w:proofErr w:type="spellStart"/>
      <w:r w:rsidR="001F30EF" w:rsidRPr="000F403B">
        <w:rPr>
          <w:rFonts w:asciiTheme="minorEastAsia" w:eastAsiaTheme="minorEastAsia" w:hAnsiTheme="minorEastAsia" w:hint="eastAsia"/>
          <w:bCs/>
          <w:sz w:val="20"/>
          <w:szCs w:val="20"/>
        </w:rPr>
        <w:t>리스크를</w:t>
      </w:r>
      <w:proofErr w:type="spellEnd"/>
      <w:r w:rsidR="001F30EF" w:rsidRPr="000F403B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그룹차원에서 관리하기 위해 필요한 사항을 정함으로써 그룹의 건전한 경영을 도모하고 나아가 금융시스템의 안정을 유지하는데 이바지함을 목적으로 한다.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102" w:firstLineChars="0" w:hanging="102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제2조(정의)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이 규정에서 사용하는 용어의 정의는 다음 각 호와 같다.</w:t>
      </w:r>
    </w:p>
    <w:p w:rsidR="001F30EF" w:rsidRPr="00AE2461" w:rsidRDefault="001F30EF" w:rsidP="006F15A8">
      <w:pPr>
        <w:pStyle w:val="aa"/>
        <w:numPr>
          <w:ilvl w:val="0"/>
          <w:numId w:val="1"/>
        </w:numPr>
        <w:tabs>
          <w:tab w:val="clear" w:pos="560"/>
        </w:tabs>
        <w:autoSpaceDE w:val="0"/>
        <w:autoSpaceDN w:val="0"/>
        <w:spacing w:beforeLines="0"/>
        <w:ind w:leftChars="0" w:left="600" w:firstLineChars="0" w:hanging="4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AE246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AE2461">
        <w:rPr>
          <w:rFonts w:asciiTheme="minorEastAsia" w:eastAsiaTheme="minorEastAsia" w:hAnsiTheme="minorEastAsia" w:hint="eastAsia"/>
          <w:bCs/>
          <w:sz w:val="20"/>
          <w:szCs w:val="20"/>
        </w:rPr>
        <w:t>그룹</w:t>
      </w:r>
      <w:r w:rsidRPr="00AE24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AE2461">
        <w:rPr>
          <w:rFonts w:asciiTheme="minorEastAsia" w:eastAsiaTheme="minorEastAsia" w:hAnsiTheme="minorEastAsia" w:hint="eastAsia"/>
          <w:bCs/>
          <w:sz w:val="20"/>
          <w:szCs w:val="20"/>
        </w:rPr>
        <w:t>이란 금융지주 및 자회사 등으로 구성된 집단을 말한다.</w:t>
      </w:r>
    </w:p>
    <w:p w:rsidR="001F30EF" w:rsidRPr="003E13C1" w:rsidRDefault="001F30EF" w:rsidP="006F15A8">
      <w:pPr>
        <w:pStyle w:val="aa"/>
        <w:numPr>
          <w:ilvl w:val="0"/>
          <w:numId w:val="1"/>
        </w:numPr>
        <w:tabs>
          <w:tab w:val="clear" w:pos="560"/>
        </w:tabs>
        <w:autoSpaceDE w:val="0"/>
        <w:autoSpaceDN w:val="0"/>
        <w:spacing w:beforeLines="0"/>
        <w:ind w:leftChars="0" w:left="600" w:firstLineChars="0" w:hanging="4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/>
          <w:bCs/>
          <w:sz w:val="20"/>
          <w:szCs w:val="20"/>
        </w:rPr>
        <w:t>“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통합리스크</w:t>
      </w:r>
      <w:proofErr w:type="spellEnd"/>
      <w:r w:rsidRPr="003E13C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란 금융지주 및 자회사 등이 보유한 유형별,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조직별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그룹차원에서 비교 가능한 수치로 통합한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말한다.</w:t>
      </w:r>
    </w:p>
    <w:p w:rsidR="001F30EF" w:rsidRPr="003E13C1" w:rsidRDefault="001F30EF" w:rsidP="006F15A8">
      <w:pPr>
        <w:pStyle w:val="aa"/>
        <w:numPr>
          <w:ilvl w:val="0"/>
          <w:numId w:val="1"/>
        </w:numPr>
        <w:tabs>
          <w:tab w:val="clear" w:pos="560"/>
        </w:tabs>
        <w:autoSpaceDE w:val="0"/>
        <w:autoSpaceDN w:val="0"/>
        <w:spacing w:beforeLines="0"/>
        <w:ind w:leftChars="0" w:left="600" w:firstLineChars="0" w:hanging="4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/>
          <w:bCs/>
          <w:sz w:val="20"/>
          <w:szCs w:val="20"/>
        </w:rPr>
        <w:t>“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그룹리스크관리위원회</w:t>
      </w:r>
      <w:proofErr w:type="spellEnd"/>
      <w:r w:rsidRPr="003E13C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란 금융지주의 이사회 내 </w:t>
      </w:r>
      <w:r w:rsidR="009E35BE">
        <w:rPr>
          <w:rFonts w:asciiTheme="minorEastAsia" w:eastAsiaTheme="minorEastAsia" w:hAnsiTheme="minorEastAsia" w:hint="eastAsia"/>
          <w:bCs/>
          <w:sz w:val="20"/>
          <w:szCs w:val="20"/>
        </w:rPr>
        <w:t>소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위원회로서 그룹의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담당하는 위원회를 말한다.</w:t>
      </w:r>
    </w:p>
    <w:p w:rsidR="001F30EF" w:rsidRPr="003E13C1" w:rsidRDefault="001F30EF" w:rsidP="006F15A8">
      <w:pPr>
        <w:pStyle w:val="aa"/>
        <w:numPr>
          <w:ilvl w:val="0"/>
          <w:numId w:val="1"/>
        </w:numPr>
        <w:tabs>
          <w:tab w:val="clear" w:pos="560"/>
        </w:tabs>
        <w:autoSpaceDE w:val="0"/>
        <w:autoSpaceDN w:val="0"/>
        <w:spacing w:beforeLines="0"/>
        <w:ind w:leftChars="0" w:left="600" w:firstLineChars="0" w:hanging="4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/>
          <w:bCs/>
          <w:sz w:val="20"/>
          <w:szCs w:val="20"/>
        </w:rPr>
        <w:t>“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그룹리스크관리책임자</w:t>
      </w:r>
      <w:proofErr w:type="spellEnd"/>
      <w:r w:rsidRPr="003E13C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란 금융지주의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</w:t>
      </w:r>
      <w:bookmarkStart w:id="0" w:name="_GoBack"/>
      <w:bookmarkEnd w:id="0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책임자를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말한다.</w:t>
      </w:r>
    </w:p>
    <w:p w:rsidR="001F30EF" w:rsidRPr="003E13C1" w:rsidRDefault="001F30EF" w:rsidP="006F15A8">
      <w:pPr>
        <w:pStyle w:val="aa"/>
        <w:numPr>
          <w:ilvl w:val="0"/>
          <w:numId w:val="1"/>
        </w:numPr>
        <w:tabs>
          <w:tab w:val="clear" w:pos="560"/>
        </w:tabs>
        <w:autoSpaceDE w:val="0"/>
        <w:autoSpaceDN w:val="0"/>
        <w:spacing w:beforeLines="0"/>
        <w:ind w:leftChars="0" w:left="600" w:firstLineChars="0" w:hanging="4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내부자본(Internal Capital or Risk Capital)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이란 미래의 예상하지 못한 손실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가능액을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보전하기 위해 금융지주 및 자회사 등이 자체적으로 정한 기준에 의하여 요구되는 개별회사의 자본을 말한다.</w:t>
      </w:r>
    </w:p>
    <w:p w:rsidR="001F30EF" w:rsidRPr="003E13C1" w:rsidRDefault="001F30EF" w:rsidP="006F15A8">
      <w:pPr>
        <w:pStyle w:val="aa"/>
        <w:numPr>
          <w:ilvl w:val="0"/>
          <w:numId w:val="1"/>
        </w:numPr>
        <w:tabs>
          <w:tab w:val="clear" w:pos="560"/>
        </w:tabs>
        <w:autoSpaceDE w:val="0"/>
        <w:autoSpaceDN w:val="0"/>
        <w:spacing w:beforeLines="0"/>
        <w:ind w:leftChars="0" w:left="600" w:firstLineChars="0" w:hanging="4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통합 내부자본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이란 그룹차원에서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미래의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예상하지 못한 손실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가능액을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보전하기 위해 금융지주</w:t>
      </w:r>
      <w:r w:rsidR="00593A2A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내부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에서 정한 기준에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의하여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요구되는 그룹 전체의 자본을 말한다.</w:t>
      </w:r>
    </w:p>
    <w:p w:rsidR="001F30EF" w:rsidRPr="003E13C1" w:rsidRDefault="001F30EF" w:rsidP="006F15A8">
      <w:pPr>
        <w:pStyle w:val="aa"/>
        <w:numPr>
          <w:ilvl w:val="0"/>
          <w:numId w:val="1"/>
        </w:numPr>
        <w:tabs>
          <w:tab w:val="clear" w:pos="560"/>
        </w:tabs>
        <w:autoSpaceDE w:val="0"/>
        <w:autoSpaceDN w:val="0"/>
        <w:spacing w:beforeLines="0"/>
        <w:ind w:leftChars="0" w:left="600" w:firstLineChars="0" w:hanging="4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규제자본(Regulatory Capital)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이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>란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미래의 예상하지 못한 손실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가능액을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보전하기 위해 감독기관 기준에 의하여 요구되는 자본을 말한다.</w:t>
      </w:r>
    </w:p>
    <w:p w:rsidR="001F30EF" w:rsidRPr="00BC15DF" w:rsidRDefault="001F30EF" w:rsidP="006F15A8">
      <w:pPr>
        <w:pStyle w:val="aa"/>
        <w:numPr>
          <w:ilvl w:val="0"/>
          <w:numId w:val="1"/>
        </w:numPr>
        <w:tabs>
          <w:tab w:val="clear" w:pos="560"/>
        </w:tabs>
        <w:autoSpaceDE w:val="0"/>
        <w:autoSpaceDN w:val="0"/>
        <w:spacing w:beforeLines="0"/>
        <w:ind w:leftChars="0" w:left="600" w:firstLineChars="0" w:hanging="4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BC15DF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BC15DF">
        <w:rPr>
          <w:rFonts w:asciiTheme="minorEastAsia" w:eastAsiaTheme="minorEastAsia" w:hAnsiTheme="minorEastAsia" w:hint="eastAsia"/>
          <w:bCs/>
          <w:sz w:val="20"/>
          <w:szCs w:val="20"/>
        </w:rPr>
        <w:t>위험성향(Risk Appetite)</w:t>
      </w:r>
      <w:r w:rsidRPr="00BC15DF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BC15DF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이란 자기자본 대비 </w:t>
      </w:r>
      <w:proofErr w:type="spellStart"/>
      <w:r w:rsidRPr="00BC15DF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BC15DF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부담수준 및 </w:t>
      </w:r>
      <w:proofErr w:type="spellStart"/>
      <w:r w:rsidRPr="00BC15DF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BC15DF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감내수준에 대한 의사결정 등 </w:t>
      </w:r>
      <w:proofErr w:type="spellStart"/>
      <w:r w:rsidRPr="00BC15DF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BC15DF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수용 정도에 대한 이사회, 경영진 등의 판단을 말한다</w:t>
      </w:r>
      <w:r w:rsidR="002C5CEF">
        <w:rPr>
          <w:rFonts w:asciiTheme="minorEastAsia" w:eastAsiaTheme="minorEastAsia" w:hAnsiTheme="minorEastAsia" w:hint="eastAsia"/>
          <w:bCs/>
          <w:sz w:val="20"/>
          <w:szCs w:val="20"/>
        </w:rPr>
        <w:t>.</w:t>
      </w:r>
    </w:p>
    <w:p w:rsidR="001F30EF" w:rsidRPr="003E13C1" w:rsidRDefault="001F30EF" w:rsidP="006F15A8">
      <w:pPr>
        <w:pStyle w:val="aa"/>
        <w:numPr>
          <w:ilvl w:val="0"/>
          <w:numId w:val="1"/>
        </w:numPr>
        <w:tabs>
          <w:tab w:val="clear" w:pos="560"/>
        </w:tabs>
        <w:autoSpaceDE w:val="0"/>
        <w:autoSpaceDN w:val="0"/>
        <w:spacing w:beforeLines="0"/>
        <w:ind w:leftChars="0" w:left="600" w:firstLineChars="0" w:hanging="4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위기상황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이란 내부요인 및 외부요인에 의하여 그룹의 재무적 구조에 심각하게 부정적인 결과를 초래하거나 지속 가능한 조직유지에 부정적인 영향을 끼치는 상황을 말한다.</w:t>
      </w:r>
    </w:p>
    <w:p w:rsidR="001F30EF" w:rsidRPr="003E13C1" w:rsidRDefault="001F30EF" w:rsidP="006F15A8">
      <w:pPr>
        <w:pStyle w:val="aa"/>
        <w:numPr>
          <w:ilvl w:val="0"/>
          <w:numId w:val="1"/>
        </w:numPr>
        <w:tabs>
          <w:tab w:val="clear" w:pos="560"/>
        </w:tabs>
        <w:autoSpaceDE w:val="0"/>
        <w:autoSpaceDN w:val="0"/>
        <w:spacing w:beforeLines="0"/>
        <w:ind w:leftChars="0" w:left="600" w:firstLineChars="0" w:hanging="4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/>
          <w:bCs/>
          <w:sz w:val="20"/>
          <w:szCs w:val="20"/>
        </w:rPr>
        <w:lastRenderedPageBreak/>
        <w:t>“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통합위기상황분석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이란 그룹차원에서 예외적이지만 발생 가능한 사건에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대한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잠재적인 취약성을 평가하기 위해 사용하는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기법을 말한다.</w:t>
      </w:r>
    </w:p>
    <w:p w:rsidR="001F30EF" w:rsidRPr="003E13C1" w:rsidRDefault="001F30EF" w:rsidP="00CB30C9">
      <w:pPr>
        <w:pStyle w:val="a9"/>
        <w:autoSpaceDE w:val="0"/>
        <w:autoSpaceDN w:val="0"/>
        <w:spacing w:before="120"/>
        <w:ind w:left="210" w:hangingChars="105" w:hanging="21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제3조(적용대상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) 이 규정은 금융지주 및 자회사 등에 적용된다. 다만,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리스크가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경미한 자회사 등에 대하여는 이 규정의 전부 또는 일부를 적용 배제할 수 있다.</w:t>
      </w:r>
    </w:p>
    <w:p w:rsidR="001F30EF" w:rsidRPr="003E13C1" w:rsidRDefault="001F30EF" w:rsidP="00CB30C9">
      <w:pPr>
        <w:pStyle w:val="a9"/>
        <w:autoSpaceDE w:val="0"/>
        <w:autoSpaceDN w:val="0"/>
        <w:spacing w:beforeLines="0" w:before="120"/>
        <w:ind w:left="224" w:hangingChars="112" w:hanging="22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600B4C">
        <w:rPr>
          <w:rFonts w:asciiTheme="minorEastAsia" w:eastAsiaTheme="minorEastAsia" w:hAnsiTheme="minorEastAsia" w:hint="eastAsia"/>
          <w:b/>
          <w:bCs/>
          <w:sz w:val="20"/>
          <w:szCs w:val="20"/>
        </w:rPr>
        <w:t>제4조(</w:t>
      </w:r>
      <w:proofErr w:type="spellStart"/>
      <w:r w:rsidRPr="00600B4C">
        <w:rPr>
          <w:rFonts w:asciiTheme="minorEastAsia" w:eastAsiaTheme="minorEastAsia" w:hAnsiTheme="minorEastAsia" w:hint="eastAsia"/>
          <w:b/>
          <w:bCs/>
          <w:sz w:val="20"/>
          <w:szCs w:val="20"/>
        </w:rPr>
        <w:t>리스크</w:t>
      </w:r>
      <w:proofErr w:type="spellEnd"/>
      <w:r w:rsidRPr="00600B4C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철학</w:t>
      </w:r>
      <w:r w:rsidRPr="00600B4C">
        <w:rPr>
          <w:rFonts w:asciiTheme="minorEastAsia" w:eastAsiaTheme="minorEastAsia" w:hAnsiTheme="minorEastAsia" w:hint="eastAsia"/>
          <w:bCs/>
          <w:sz w:val="20"/>
          <w:szCs w:val="20"/>
        </w:rPr>
        <w:t>)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0E1E99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①</w:t>
      </w:r>
      <w:r w:rsidR="00A70B46" w:rsidRPr="000E1E99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</w:t>
      </w:r>
      <w:r w:rsidRPr="000E1E99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그룹의 </w:t>
      </w:r>
      <w:proofErr w:type="spellStart"/>
      <w:r w:rsidRPr="000E1E99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리스크</w:t>
      </w:r>
      <w:proofErr w:type="spellEnd"/>
      <w:r w:rsidRPr="000E1E99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철학은 </w:t>
      </w:r>
      <w:r w:rsidRPr="000E1E99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“</w:t>
      </w:r>
      <w:r w:rsidRPr="000E1E99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지속 가능한 성장을 위해 모든 조직 구성원들이 </w:t>
      </w:r>
      <w:proofErr w:type="spellStart"/>
      <w:r w:rsidRPr="000E1E99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리스크에</w:t>
      </w:r>
      <w:proofErr w:type="spellEnd"/>
      <w:r w:rsidRPr="000E1E99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대한 </w:t>
      </w:r>
      <w:proofErr w:type="spellStart"/>
      <w:r w:rsidRPr="000E1E99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오너십을</w:t>
      </w:r>
      <w:proofErr w:type="spellEnd"/>
      <w:r w:rsidRPr="000E1E99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갖고 제반 비즈니스를 수행함에 있어 </w:t>
      </w:r>
      <w:proofErr w:type="spellStart"/>
      <w:r w:rsidRPr="000E1E99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리스크와</w:t>
      </w:r>
      <w:proofErr w:type="spellEnd"/>
      <w:r w:rsidRPr="000E1E99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수익의 균형을 추구한다</w:t>
      </w:r>
      <w:r w:rsidRPr="000E1E99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”</w:t>
      </w:r>
      <w:proofErr w:type="spellStart"/>
      <w:r w:rsidRPr="000E1E99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로</w:t>
      </w:r>
      <w:proofErr w:type="spellEnd"/>
      <w:r w:rsidRPr="000E1E99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한다.</w:t>
      </w:r>
    </w:p>
    <w:p w:rsidR="001F30EF" w:rsidRDefault="001F30EF" w:rsidP="006F15A8">
      <w:pPr>
        <w:pStyle w:val="aa"/>
        <w:numPr>
          <w:ilvl w:val="0"/>
          <w:numId w:val="2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224" w:firstLineChars="0" w:hanging="2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그룹의 모든 임직원은 업무를 수행함에 있어서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철학을 항상 고려하여야 한다.</w:t>
      </w:r>
    </w:p>
    <w:p w:rsidR="0065465A" w:rsidRPr="003E13C1" w:rsidRDefault="0065465A" w:rsidP="006F15A8">
      <w:pPr>
        <w:pStyle w:val="aa"/>
        <w:numPr>
          <w:ilvl w:val="0"/>
          <w:numId w:val="2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담당부서(이하 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>“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그룹리스크관리부서</w:t>
      </w:r>
      <w:proofErr w:type="spellEnd"/>
      <w:r w:rsidRPr="003E13C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라 한다)는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철학이 그룹 </w:t>
      </w:r>
      <w:r w:rsidR="00CB30C9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  </w:t>
      </w:r>
      <w:r w:rsidR="00600B4C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  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전체에 적용될 수 있도록 전파하여야 한다.</w:t>
      </w:r>
    </w:p>
    <w:p w:rsidR="001F30EF" w:rsidRPr="003E13C1" w:rsidRDefault="001F30EF" w:rsidP="00BC7BC6">
      <w:pPr>
        <w:pStyle w:val="a9"/>
        <w:autoSpaceDE w:val="0"/>
        <w:autoSpaceDN w:val="0"/>
        <w:spacing w:beforeLines="0"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제5조(</w:t>
      </w:r>
      <w:proofErr w:type="spellStart"/>
      <w:r w:rsidRPr="003E13C1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리스크관리</w:t>
      </w:r>
      <w:proofErr w:type="spellEnd"/>
      <w:r w:rsidRPr="003E13C1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 xml:space="preserve"> 원칙</w:t>
      </w:r>
      <w:r w:rsidRPr="003E13C1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) </w:t>
      </w:r>
      <w:r w:rsidRPr="000E1E99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① </w:t>
      </w:r>
      <w:proofErr w:type="spellStart"/>
      <w:r w:rsidRPr="000E1E99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리스크관리</w:t>
      </w:r>
      <w:proofErr w:type="spellEnd"/>
      <w:r w:rsidRPr="000E1E99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원칙은 그룹의 </w:t>
      </w:r>
      <w:proofErr w:type="spellStart"/>
      <w:r w:rsidRPr="000E1E99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리스크</w:t>
      </w:r>
      <w:proofErr w:type="spellEnd"/>
      <w:r w:rsidRPr="000E1E99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철학을 구현하기 위한 정책, 규정, 관리체계, 의사결정 등을 도출하는 기준을 말한다.</w:t>
      </w:r>
    </w:p>
    <w:p w:rsidR="0065465A" w:rsidRDefault="001F30EF" w:rsidP="006F15A8">
      <w:pPr>
        <w:pStyle w:val="aa"/>
        <w:numPr>
          <w:ilvl w:val="0"/>
          <w:numId w:val="9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원칙은 다음 각호의 사항을 포함한다.</w:t>
      </w:r>
    </w:p>
    <w:p w:rsidR="00A60BCD" w:rsidRPr="00043F3A" w:rsidRDefault="00A60BCD" w:rsidP="006F15A8">
      <w:pPr>
        <w:pStyle w:val="aa"/>
        <w:numPr>
          <w:ilvl w:val="0"/>
          <w:numId w:val="10"/>
        </w:numPr>
        <w:tabs>
          <w:tab w:val="clear" w:pos="560"/>
        </w:tabs>
        <w:autoSpaceDE w:val="0"/>
        <w:autoSpaceDN w:val="0"/>
        <w:spacing w:beforeLines="0"/>
        <w:ind w:leftChars="0" w:left="600" w:firstLineChars="0" w:hanging="4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043F3A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모든 영업활동은 사전 설정된 위험성향 내에서 </w:t>
      </w:r>
      <w:proofErr w:type="spellStart"/>
      <w:r w:rsidRPr="00043F3A">
        <w:rPr>
          <w:rFonts w:asciiTheme="minorEastAsia" w:eastAsiaTheme="minorEastAsia" w:hAnsiTheme="minorEastAsia" w:hint="eastAsia"/>
          <w:bCs/>
          <w:sz w:val="20"/>
          <w:szCs w:val="20"/>
        </w:rPr>
        <w:t>리스크와</w:t>
      </w:r>
      <w:proofErr w:type="spellEnd"/>
      <w:r w:rsidRPr="00043F3A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수익의 균형을 고려하여 수행해야 한다.</w:t>
      </w:r>
    </w:p>
    <w:p w:rsidR="00A60BCD" w:rsidRDefault="00A60BCD" w:rsidP="006F15A8">
      <w:pPr>
        <w:pStyle w:val="aa"/>
        <w:numPr>
          <w:ilvl w:val="0"/>
          <w:numId w:val="10"/>
        </w:numPr>
        <w:tabs>
          <w:tab w:val="clear" w:pos="560"/>
        </w:tabs>
        <w:autoSpaceDE w:val="0"/>
        <w:autoSpaceDN w:val="0"/>
        <w:spacing w:beforeLines="0"/>
        <w:ind w:leftChars="0" w:left="600" w:firstLineChars="0" w:hanging="4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관련 의사결정체계는 경영진이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충분히 감안할 수 있도록 운영되어야 한다.</w:t>
      </w:r>
    </w:p>
    <w:p w:rsidR="00A60BCD" w:rsidRDefault="00A60BCD" w:rsidP="006F15A8">
      <w:pPr>
        <w:pStyle w:val="aa"/>
        <w:numPr>
          <w:ilvl w:val="0"/>
          <w:numId w:val="10"/>
        </w:numPr>
        <w:tabs>
          <w:tab w:val="clear" w:pos="560"/>
        </w:tabs>
        <w:autoSpaceDE w:val="0"/>
        <w:autoSpaceDN w:val="0"/>
        <w:spacing w:beforeLines="0"/>
        <w:ind w:leftChars="0" w:left="600" w:firstLineChars="0" w:hanging="4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리스크관리조직은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영업부문과 독립적으로 구성되고 운영되어야 한다.</w:t>
      </w:r>
    </w:p>
    <w:p w:rsidR="00A60BCD" w:rsidRDefault="00A60BCD" w:rsidP="006F15A8">
      <w:pPr>
        <w:pStyle w:val="aa"/>
        <w:numPr>
          <w:ilvl w:val="0"/>
          <w:numId w:val="10"/>
        </w:numPr>
        <w:tabs>
          <w:tab w:val="clear" w:pos="560"/>
        </w:tabs>
        <w:autoSpaceDE w:val="0"/>
        <w:autoSpaceDN w:val="0"/>
        <w:spacing w:beforeLines="0"/>
        <w:ind w:leftChars="0" w:left="600" w:firstLineChars="0" w:hanging="4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>주요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의사결정 시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리스크가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명확히 고려되도록 운영되어야 한다.</w:t>
      </w:r>
    </w:p>
    <w:p w:rsidR="00A60BCD" w:rsidRDefault="00A60BCD" w:rsidP="006F15A8">
      <w:pPr>
        <w:pStyle w:val="aa"/>
        <w:numPr>
          <w:ilvl w:val="0"/>
          <w:numId w:val="10"/>
        </w:numPr>
        <w:tabs>
          <w:tab w:val="clear" w:pos="560"/>
        </w:tabs>
        <w:autoSpaceDE w:val="0"/>
        <w:autoSpaceDN w:val="0"/>
        <w:spacing w:beforeLines="0"/>
        <w:ind w:leftChars="0" w:left="600" w:firstLineChars="0" w:hanging="4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평상시에도 상황 악화 가능성에 대비하는 신중한 시각을 공유한다.</w:t>
      </w:r>
    </w:p>
    <w:p w:rsidR="00A60BCD" w:rsidRDefault="00A60BCD" w:rsidP="006F15A8">
      <w:pPr>
        <w:pStyle w:val="aa"/>
        <w:numPr>
          <w:ilvl w:val="0"/>
          <w:numId w:val="10"/>
        </w:numPr>
        <w:tabs>
          <w:tab w:val="clear" w:pos="560"/>
        </w:tabs>
        <w:autoSpaceDE w:val="0"/>
        <w:autoSpaceDN w:val="0"/>
        <w:spacing w:beforeLines="0"/>
        <w:ind w:leftChars="0" w:left="600" w:firstLineChars="0" w:hanging="4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자회사 등의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통할한다.</w:t>
      </w:r>
    </w:p>
    <w:p w:rsidR="000E1E99" w:rsidRPr="000E1E99" w:rsidRDefault="000E1E99" w:rsidP="006F15A8">
      <w:pPr>
        <w:pStyle w:val="aa"/>
        <w:numPr>
          <w:ilvl w:val="0"/>
          <w:numId w:val="9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리스크관리원칙은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그룹 전체에 걸쳐 지배구조</w:t>
      </w:r>
      <w:r w:rsidR="00FE183E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및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조직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구성</w:t>
      </w:r>
      <w:r w:rsidRPr="000E1E99">
        <w:rPr>
          <w:rFonts w:asciiTheme="minorEastAsia" w:eastAsiaTheme="minorEastAsia" w:hAnsiTheme="minorEastAsia"/>
          <w:bCs/>
          <w:sz w:val="20"/>
          <w:szCs w:val="20"/>
        </w:rPr>
        <w:t>ᆞ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운영방향 설정,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기능의 초점 및 변화방향 설정, 성과관리 기준 설정 등을 위한 기준으로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활용되어야 한다.</w:t>
      </w:r>
    </w:p>
    <w:p w:rsidR="001F30EF" w:rsidRPr="00BC15DF" w:rsidRDefault="001F30EF" w:rsidP="00B31481">
      <w:pPr>
        <w:pStyle w:val="a9"/>
        <w:autoSpaceDE w:val="0"/>
        <w:autoSpaceDN w:val="0"/>
        <w:spacing w:beforeLines="0" w:before="120"/>
        <w:ind w:left="224" w:hangingChars="112" w:hanging="22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BC15DF">
        <w:rPr>
          <w:rFonts w:asciiTheme="minorEastAsia" w:eastAsiaTheme="minorEastAsia" w:hAnsiTheme="minorEastAsia" w:hint="eastAsia"/>
          <w:b/>
          <w:bCs/>
          <w:sz w:val="20"/>
          <w:szCs w:val="20"/>
        </w:rPr>
        <w:t>제6조</w:t>
      </w:r>
      <w:r w:rsidRPr="00BC15DF">
        <w:rPr>
          <w:rFonts w:asciiTheme="minorEastAsia" w:eastAsiaTheme="minorEastAsia" w:hAnsiTheme="minorEastAsia"/>
          <w:b/>
          <w:bCs/>
          <w:sz w:val="20"/>
          <w:szCs w:val="20"/>
        </w:rPr>
        <w:t>(</w:t>
      </w:r>
      <w:r w:rsidRPr="00BC15DF">
        <w:rPr>
          <w:rFonts w:asciiTheme="minorEastAsia" w:eastAsiaTheme="minorEastAsia" w:hAnsiTheme="minorEastAsia" w:hint="eastAsia"/>
          <w:b/>
          <w:bCs/>
          <w:sz w:val="20"/>
          <w:szCs w:val="20"/>
        </w:rPr>
        <w:t>문서화</w:t>
      </w:r>
      <w:r w:rsidRPr="00BC15DF">
        <w:rPr>
          <w:rFonts w:asciiTheme="minorEastAsia" w:eastAsiaTheme="minorEastAsia" w:hAnsiTheme="minorEastAsia"/>
          <w:b/>
          <w:bCs/>
          <w:sz w:val="20"/>
          <w:szCs w:val="20"/>
        </w:rPr>
        <w:t xml:space="preserve">) </w:t>
      </w:r>
      <w:r w:rsidRPr="00DC187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①</w:t>
      </w:r>
      <w:r w:rsidRPr="00DC1878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 xml:space="preserve"> </w:t>
      </w:r>
      <w:r w:rsidRPr="00DC187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금융지주는</w:t>
      </w:r>
      <w:r w:rsidRPr="00DC1878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 xml:space="preserve"> </w:t>
      </w:r>
      <w:r w:rsidRPr="00DC187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자회사 등에</w:t>
      </w:r>
      <w:r w:rsidRPr="00DC1878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 xml:space="preserve"> </w:t>
      </w:r>
      <w:proofErr w:type="spellStart"/>
      <w:r w:rsidRPr="00DC187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리스크관리와</w:t>
      </w:r>
      <w:proofErr w:type="spellEnd"/>
      <w:r w:rsidRPr="00DC187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관련된 문서화</w:t>
      </w:r>
      <w:r w:rsidRPr="00DC1878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 xml:space="preserve"> </w:t>
      </w:r>
      <w:r w:rsidRPr="00DC187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체계의</w:t>
      </w:r>
      <w:r w:rsidRPr="00DC1878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 xml:space="preserve"> </w:t>
      </w:r>
      <w:r w:rsidRPr="00DC187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구축</w:t>
      </w:r>
      <w:r w:rsidRPr="00DC1878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 xml:space="preserve"> </w:t>
      </w:r>
      <w:r w:rsidRPr="00DC187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및</w:t>
      </w:r>
      <w:r w:rsidRPr="00DC1878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 xml:space="preserve"> </w:t>
      </w:r>
      <w:r w:rsidRPr="00DC187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개선을</w:t>
      </w:r>
      <w:r w:rsidRPr="00DC1878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 xml:space="preserve"> </w:t>
      </w:r>
      <w:r w:rsidRPr="00DC187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요구하거나</w:t>
      </w:r>
      <w:r w:rsidRPr="00DC1878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 xml:space="preserve"> </w:t>
      </w:r>
      <w:r w:rsidRPr="00DC187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권고할</w:t>
      </w:r>
      <w:r w:rsidRPr="00DC1878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 xml:space="preserve"> </w:t>
      </w:r>
      <w:r w:rsidRPr="00DC187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수</w:t>
      </w:r>
      <w:r w:rsidRPr="00DC1878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 xml:space="preserve"> </w:t>
      </w:r>
      <w:r w:rsidRPr="00DC187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있다</w:t>
      </w:r>
      <w:r w:rsidRPr="00DC1878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.</w:t>
      </w:r>
    </w:p>
    <w:p w:rsidR="001F30EF" w:rsidRPr="003E13C1" w:rsidRDefault="001F30EF" w:rsidP="006F15A8">
      <w:pPr>
        <w:pStyle w:val="aa"/>
        <w:numPr>
          <w:ilvl w:val="0"/>
          <w:numId w:val="11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BC15DF">
        <w:rPr>
          <w:rFonts w:asciiTheme="minorEastAsia" w:eastAsiaTheme="minorEastAsia" w:hAnsiTheme="minorEastAsia" w:hint="eastAsia"/>
          <w:bCs/>
          <w:sz w:val="20"/>
          <w:szCs w:val="20"/>
        </w:rPr>
        <w:t>금융지주</w:t>
      </w:r>
      <w:r w:rsidRPr="00BC15DF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BC15DF">
        <w:rPr>
          <w:rFonts w:asciiTheme="minorEastAsia" w:eastAsiaTheme="minorEastAsia" w:hAnsiTheme="minorEastAsia" w:hint="eastAsia"/>
          <w:bCs/>
          <w:sz w:val="20"/>
          <w:szCs w:val="20"/>
        </w:rPr>
        <w:t>및</w:t>
      </w:r>
      <w:r w:rsidRPr="00BC15DF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BC15DF">
        <w:rPr>
          <w:rFonts w:asciiTheme="minorEastAsia" w:eastAsiaTheme="minorEastAsia" w:hAnsiTheme="minorEastAsia" w:hint="eastAsia"/>
          <w:bCs/>
          <w:sz w:val="20"/>
          <w:szCs w:val="20"/>
        </w:rPr>
        <w:t>자회사 등의</w:t>
      </w:r>
      <w:r w:rsidRPr="00BC15DF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BC15DF">
        <w:rPr>
          <w:rFonts w:asciiTheme="minorEastAsia" w:eastAsiaTheme="minorEastAsia" w:hAnsiTheme="minorEastAsia" w:hint="eastAsia"/>
          <w:bCs/>
          <w:sz w:val="20"/>
          <w:szCs w:val="20"/>
        </w:rPr>
        <w:t>업무담당자는</w:t>
      </w:r>
      <w:r w:rsidRPr="00BC15DF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BC15DF">
        <w:rPr>
          <w:rFonts w:asciiTheme="minorEastAsia" w:eastAsiaTheme="minorEastAsia" w:hAnsiTheme="minorEastAsia" w:hint="eastAsia"/>
          <w:bCs/>
          <w:sz w:val="20"/>
          <w:szCs w:val="20"/>
        </w:rPr>
        <w:t>문서화된</w:t>
      </w:r>
      <w:r w:rsidRPr="00BC15DF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BC15DF">
        <w:rPr>
          <w:rFonts w:asciiTheme="minorEastAsia" w:eastAsiaTheme="minorEastAsia" w:hAnsiTheme="minorEastAsia" w:hint="eastAsia"/>
          <w:bCs/>
          <w:sz w:val="20"/>
          <w:szCs w:val="20"/>
        </w:rPr>
        <w:t>내용에</w:t>
      </w:r>
      <w:r w:rsidRPr="00BC15DF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BC15DF">
        <w:rPr>
          <w:rFonts w:asciiTheme="minorEastAsia" w:eastAsiaTheme="minorEastAsia" w:hAnsiTheme="minorEastAsia" w:hint="eastAsia"/>
          <w:bCs/>
          <w:sz w:val="20"/>
          <w:szCs w:val="20"/>
        </w:rPr>
        <w:t>대해</w:t>
      </w:r>
      <w:r w:rsidRPr="00BC15DF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BC15DF">
        <w:rPr>
          <w:rFonts w:asciiTheme="minorEastAsia" w:eastAsiaTheme="minorEastAsia" w:hAnsiTheme="minorEastAsia" w:hint="eastAsia"/>
          <w:bCs/>
          <w:sz w:val="20"/>
          <w:szCs w:val="20"/>
        </w:rPr>
        <w:t>명확히</w:t>
      </w:r>
      <w:r w:rsidRPr="00BC15DF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BC15DF">
        <w:rPr>
          <w:rFonts w:asciiTheme="minorEastAsia" w:eastAsiaTheme="minorEastAsia" w:hAnsiTheme="minorEastAsia" w:hint="eastAsia"/>
          <w:bCs/>
          <w:sz w:val="20"/>
          <w:szCs w:val="20"/>
        </w:rPr>
        <w:t>이해하여야</w:t>
      </w:r>
      <w:r w:rsidRPr="00BC15DF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BC15DF">
        <w:rPr>
          <w:rFonts w:asciiTheme="minorEastAsia" w:eastAsiaTheme="minorEastAsia" w:hAnsiTheme="minorEastAsia" w:hint="eastAsia"/>
          <w:bCs/>
          <w:sz w:val="20"/>
          <w:szCs w:val="20"/>
        </w:rPr>
        <w:t>하며</w:t>
      </w:r>
      <w:r w:rsidRPr="00BC15DF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BC15DF">
        <w:rPr>
          <w:rFonts w:asciiTheme="minorEastAsia" w:eastAsiaTheme="minorEastAsia" w:hAnsiTheme="minorEastAsia" w:hint="eastAsia"/>
          <w:bCs/>
          <w:sz w:val="20"/>
          <w:szCs w:val="20"/>
        </w:rPr>
        <w:t>금융지주는</w:t>
      </w:r>
      <w:r w:rsidRPr="00BC15DF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BC15DF">
        <w:rPr>
          <w:rFonts w:asciiTheme="minorEastAsia" w:eastAsiaTheme="minorEastAsia" w:hAnsiTheme="minorEastAsia" w:hint="eastAsia"/>
          <w:bCs/>
          <w:sz w:val="20"/>
          <w:szCs w:val="20"/>
        </w:rPr>
        <w:t>문서화</w:t>
      </w:r>
      <w:r w:rsidRPr="00BC15DF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BC15DF">
        <w:rPr>
          <w:rFonts w:asciiTheme="minorEastAsia" w:eastAsiaTheme="minorEastAsia" w:hAnsiTheme="minorEastAsia" w:hint="eastAsia"/>
          <w:bCs/>
          <w:sz w:val="20"/>
          <w:szCs w:val="20"/>
        </w:rPr>
        <w:t>내용의</w:t>
      </w:r>
      <w:r w:rsidRPr="00BC15DF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BC15DF">
        <w:rPr>
          <w:rFonts w:asciiTheme="minorEastAsia" w:eastAsiaTheme="minorEastAsia" w:hAnsiTheme="minorEastAsia" w:hint="eastAsia"/>
          <w:bCs/>
          <w:sz w:val="20"/>
          <w:szCs w:val="20"/>
        </w:rPr>
        <w:t>준수여부를</w:t>
      </w:r>
      <w:r w:rsidRPr="00BC15DF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BC15DF">
        <w:rPr>
          <w:rFonts w:asciiTheme="minorEastAsia" w:eastAsiaTheme="minorEastAsia" w:hAnsiTheme="minorEastAsia" w:hint="eastAsia"/>
          <w:bCs/>
          <w:sz w:val="20"/>
          <w:szCs w:val="20"/>
        </w:rPr>
        <w:t>주기적으로</w:t>
      </w:r>
      <w:r w:rsidRPr="00BC15DF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점검할 수 있다.</w:t>
      </w:r>
    </w:p>
    <w:p w:rsidR="001F30EF" w:rsidRPr="003E13C1" w:rsidRDefault="001F30EF" w:rsidP="00847B75">
      <w:pPr>
        <w:pStyle w:val="ab"/>
        <w:autoSpaceDE w:val="0"/>
        <w:autoSpaceDN w:val="0"/>
        <w:spacing w:before="48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제2장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리스크관리조직</w:t>
      </w:r>
      <w:proofErr w:type="spellEnd"/>
    </w:p>
    <w:p w:rsidR="00800C48" w:rsidRPr="003E13C1" w:rsidRDefault="001F30EF" w:rsidP="00B31481">
      <w:pPr>
        <w:pStyle w:val="a9"/>
        <w:autoSpaceDE w:val="0"/>
        <w:autoSpaceDN w:val="0"/>
        <w:spacing w:before="120"/>
        <w:ind w:left="224" w:hangingChars="112" w:hanging="22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제7조(조직구성) </w:t>
      </w:r>
      <w:r w:rsidRPr="00DC187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① 금융지주 및 자회사 등의 </w:t>
      </w:r>
      <w:proofErr w:type="spellStart"/>
      <w:r w:rsidRPr="00DC187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리스크관리조직은</w:t>
      </w:r>
      <w:proofErr w:type="spellEnd"/>
      <w:r w:rsidRPr="00DC187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이사회 내 </w:t>
      </w:r>
      <w:proofErr w:type="spellStart"/>
      <w:r w:rsidRPr="00DC187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리스크관리위원회</w:t>
      </w:r>
      <w:proofErr w:type="spellEnd"/>
      <w:r w:rsidRPr="00DC187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, </w:t>
      </w:r>
      <w:proofErr w:type="spellStart"/>
      <w:r w:rsidRPr="00DC187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리스크관리책임자</w:t>
      </w:r>
      <w:proofErr w:type="spellEnd"/>
      <w:r w:rsidRPr="00DC187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및 </w:t>
      </w:r>
      <w:proofErr w:type="spellStart"/>
      <w:r w:rsidRPr="00DC187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리스크관리부서</w:t>
      </w:r>
      <w:proofErr w:type="spellEnd"/>
      <w:r w:rsidRPr="00DC187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등으로 구성된다. 다만, 자회사 등은 조직규모 및 경영여건에 따라 필요한 경우 축소하여 운용할 수 있으며 이 경우 </w:t>
      </w:r>
      <w:proofErr w:type="spellStart"/>
      <w:r w:rsidRPr="00DC187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그룹리스크관리책임자와</w:t>
      </w:r>
      <w:proofErr w:type="spellEnd"/>
      <w:r w:rsidRPr="00DC187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사전 협의하여야 한다.</w:t>
      </w:r>
    </w:p>
    <w:p w:rsidR="001F30EF" w:rsidRPr="003E13C1" w:rsidRDefault="001F30EF" w:rsidP="006F15A8">
      <w:pPr>
        <w:pStyle w:val="aa"/>
        <w:numPr>
          <w:ilvl w:val="0"/>
          <w:numId w:val="4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제1항의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리스크관리조직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외에 그룹차원의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리스크관리와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관련한 협의</w:t>
      </w:r>
      <w:r w:rsidRPr="00DC1878">
        <w:rPr>
          <w:rFonts w:asciiTheme="minorEastAsia" w:eastAsiaTheme="minorEastAsia" w:hAnsiTheme="minorEastAsia"/>
          <w:bCs/>
          <w:sz w:val="20"/>
          <w:szCs w:val="20"/>
        </w:rPr>
        <w:t>ᆞ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조정 등을 위한 협의회(이하 “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그룹리스크</w:t>
      </w:r>
      <w:r w:rsidR="00DC1878">
        <w:rPr>
          <w:rFonts w:asciiTheme="minorEastAsia" w:eastAsiaTheme="minorEastAsia" w:hAnsiTheme="minorEastAsia" w:hint="eastAsia"/>
          <w:bCs/>
          <w:sz w:val="20"/>
          <w:szCs w:val="20"/>
        </w:rPr>
        <w:t>관리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협의회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”라 한다)를 구성할 수 있다.</w:t>
      </w:r>
    </w:p>
    <w:p w:rsidR="001F30EF" w:rsidRPr="002F1ECD" w:rsidRDefault="001F30EF" w:rsidP="00FC7FCC">
      <w:pPr>
        <w:pStyle w:val="a9"/>
        <w:autoSpaceDE w:val="0"/>
        <w:autoSpaceDN w:val="0"/>
        <w:spacing w:before="120"/>
        <w:ind w:left="238" w:hangingChars="119" w:hanging="238"/>
        <w:jc w:val="both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제8조(이사회)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2F1ECD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① 금융지주 이사회는 그룹의 </w:t>
      </w:r>
      <w:proofErr w:type="spellStart"/>
      <w:r w:rsidRPr="002F1ECD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통합리스크관리에</w:t>
      </w:r>
      <w:proofErr w:type="spellEnd"/>
      <w:r w:rsidRPr="002F1ECD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대한 최종적인 책임을 지며, 발생 가능한 모든 </w:t>
      </w:r>
      <w:proofErr w:type="spellStart"/>
      <w:r w:rsidRPr="002F1ECD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리스크를</w:t>
      </w:r>
      <w:proofErr w:type="spellEnd"/>
      <w:r w:rsidRPr="002F1ECD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종합적으로 관리할 수 있는 </w:t>
      </w:r>
      <w:r w:rsidR="00E70D2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체계</w:t>
      </w:r>
      <w:r w:rsidRPr="002F1ECD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를 구축하여야 한다.</w:t>
      </w:r>
    </w:p>
    <w:p w:rsidR="005B0CB4" w:rsidRDefault="001F30EF" w:rsidP="006F15A8">
      <w:pPr>
        <w:pStyle w:val="aa"/>
        <w:numPr>
          <w:ilvl w:val="0"/>
          <w:numId w:val="3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lastRenderedPageBreak/>
        <w:t xml:space="preserve">금융지주 이사회는 그룹차원의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리스크관리에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관한 정책 및 전략을 승인하고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리스크관리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규정의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제</w:t>
      </w:r>
      <w:r w:rsidR="00593A2A" w:rsidRPr="002F1ECD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ᆞ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개정 등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리스크관리에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필요한 주요 사항을 심의</w:t>
      </w:r>
      <w:r w:rsidRPr="002F1ECD">
        <w:rPr>
          <w:rFonts w:asciiTheme="minorEastAsia" w:eastAsiaTheme="minorEastAsia" w:hAnsiTheme="minorEastAsia"/>
          <w:bCs/>
          <w:sz w:val="20"/>
          <w:szCs w:val="20"/>
        </w:rPr>
        <w:t>ᆞ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의결한다</w:t>
      </w:r>
      <w:r w:rsidR="005B0CB4">
        <w:rPr>
          <w:rFonts w:asciiTheme="minorEastAsia" w:eastAsiaTheme="minorEastAsia" w:hAnsiTheme="minorEastAsia" w:hint="eastAsia"/>
          <w:bCs/>
          <w:sz w:val="20"/>
          <w:szCs w:val="20"/>
        </w:rPr>
        <w:t>.</w:t>
      </w:r>
    </w:p>
    <w:p w:rsidR="00C1356F" w:rsidRDefault="005B0CB4" w:rsidP="006F15A8">
      <w:pPr>
        <w:pStyle w:val="aa"/>
        <w:numPr>
          <w:ilvl w:val="0"/>
          <w:numId w:val="3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이사회는 금융지주 및 자회사 등이 부담하고 있는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리스크의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수준 및 관리현황에 대해 충분히 이해하고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리스크관리기능이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적절하게 운영되도록 조직구조를 확립하는 등 내부통제 환경을 구축하여야 </w:t>
      </w:r>
      <w:r w:rsidR="00C1356F">
        <w:rPr>
          <w:rFonts w:asciiTheme="minorEastAsia" w:eastAsiaTheme="minorEastAsia" w:hAnsiTheme="minorEastAsia" w:hint="eastAsia"/>
          <w:bCs/>
          <w:sz w:val="20"/>
          <w:szCs w:val="20"/>
        </w:rPr>
        <w:t>한다.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</w:p>
    <w:p w:rsidR="001F30EF" w:rsidRDefault="00C1356F" w:rsidP="006F15A8">
      <w:pPr>
        <w:pStyle w:val="aa"/>
        <w:numPr>
          <w:ilvl w:val="0"/>
          <w:numId w:val="3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이사회는 </w:t>
      </w:r>
      <w:r w:rsidR="005B0CB4"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시장상황의 변화와 </w:t>
      </w:r>
      <w:proofErr w:type="spellStart"/>
      <w:r w:rsidR="005B0CB4"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="005B0CB4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5B0CB4"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노출자산의 증가 등 </w:t>
      </w:r>
      <w:proofErr w:type="spellStart"/>
      <w:r w:rsidR="005B0CB4"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="005B0CB4"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환경변화에 </w:t>
      </w:r>
      <w:r w:rsidR="001064D8">
        <w:rPr>
          <w:rFonts w:asciiTheme="minorEastAsia" w:eastAsiaTheme="minorEastAsia" w:hAnsiTheme="minorEastAsia" w:hint="eastAsia"/>
          <w:bCs/>
          <w:sz w:val="20"/>
          <w:szCs w:val="20"/>
        </w:rPr>
        <w:t>따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른</w:t>
      </w:r>
      <w:r w:rsidR="005B0CB4"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="005B0CB4"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리스크관리정책</w:t>
      </w:r>
      <w:proofErr w:type="spellEnd"/>
      <w:r w:rsidR="005B0CB4"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및 절차, </w:t>
      </w:r>
      <w:proofErr w:type="spellStart"/>
      <w:r w:rsidR="005B0CB4"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리스크한도</w:t>
      </w:r>
      <w:proofErr w:type="spellEnd"/>
      <w:r w:rsidR="005B0CB4" w:rsidRPr="003E13C1">
        <w:rPr>
          <w:rFonts w:asciiTheme="minorEastAsia" w:eastAsiaTheme="minorEastAsia" w:hAnsiTheme="minorEastAsia" w:hint="eastAsia"/>
          <w:bCs/>
          <w:sz w:val="20"/>
          <w:szCs w:val="20"/>
        </w:rPr>
        <w:t>, 내부통제환경 등의 유효성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을 주기적으로 검토하여야 한다.</w:t>
      </w:r>
    </w:p>
    <w:p w:rsidR="005B0CB4" w:rsidRDefault="005B0CB4" w:rsidP="006F15A8">
      <w:pPr>
        <w:pStyle w:val="aa"/>
        <w:numPr>
          <w:ilvl w:val="0"/>
          <w:numId w:val="3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금융지주 이사회는 제1항에 따른 책임의 일부를 경영진에게 위임할 수 있으며, 이 경우 권한과 책임관계를 명확하게 정하고 위임한 사항에 대해 정기적으로 점검하여야 한다.</w:t>
      </w:r>
    </w:p>
    <w:p w:rsidR="005B0CB4" w:rsidRPr="003E13C1" w:rsidRDefault="005B0CB4" w:rsidP="006F15A8">
      <w:pPr>
        <w:pStyle w:val="aa"/>
        <w:numPr>
          <w:ilvl w:val="0"/>
          <w:numId w:val="3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금융지주 이사회는 제1항부터 제</w:t>
      </w:r>
      <w:r w:rsidR="00C1356F">
        <w:rPr>
          <w:rFonts w:asciiTheme="minorEastAsia" w:eastAsiaTheme="minorEastAsia" w:hAnsiTheme="minorEastAsia" w:hint="eastAsia"/>
          <w:bCs/>
          <w:sz w:val="20"/>
          <w:szCs w:val="20"/>
        </w:rPr>
        <w:t>4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항까지의 책임과 권한을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그룹리스크관리위원회에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위임할 수 있다.</w:t>
      </w:r>
    </w:p>
    <w:p w:rsidR="001F30EF" w:rsidRDefault="001F30EF" w:rsidP="000A2B7C">
      <w:pPr>
        <w:pStyle w:val="a9"/>
        <w:autoSpaceDE w:val="0"/>
        <w:autoSpaceDN w:val="0"/>
        <w:spacing w:before="120"/>
        <w:ind w:left="210" w:hangingChars="105" w:hanging="210"/>
        <w:jc w:val="both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제9조(</w:t>
      </w:r>
      <w:proofErr w:type="spellStart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그룹리스크관리위원회</w:t>
      </w:r>
      <w:proofErr w:type="spellEnd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)</w:t>
      </w:r>
      <w:r w:rsidR="00A9284E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</w:t>
      </w:r>
      <w:r w:rsidR="00A9284E" w:rsidRPr="0057105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① </w:t>
      </w:r>
      <w:proofErr w:type="spellStart"/>
      <w:r w:rsidRPr="0057105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그룹리스크관리위원회는</w:t>
      </w:r>
      <w:proofErr w:type="spellEnd"/>
      <w:r w:rsidRPr="0057105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다음 각 호의 요건을 충족하도록 구성되어야 한다.</w:t>
      </w:r>
    </w:p>
    <w:p w:rsidR="00490CB2" w:rsidRPr="006224F9" w:rsidRDefault="00490CB2" w:rsidP="006F15A8">
      <w:pPr>
        <w:pStyle w:val="aa"/>
        <w:numPr>
          <w:ilvl w:val="0"/>
          <w:numId w:val="12"/>
        </w:numPr>
        <w:tabs>
          <w:tab w:val="clear" w:pos="560"/>
        </w:tabs>
        <w:autoSpaceDE w:val="0"/>
        <w:autoSpaceDN w:val="0"/>
        <w:spacing w:beforeLines="0"/>
        <w:ind w:leftChars="0" w:left="600" w:firstLineChars="0" w:hanging="4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6224F9">
        <w:rPr>
          <w:rFonts w:asciiTheme="minorEastAsia" w:eastAsiaTheme="minorEastAsia" w:hAnsiTheme="minorEastAsia" w:hint="eastAsia"/>
          <w:bCs/>
          <w:sz w:val="20"/>
          <w:szCs w:val="20"/>
        </w:rPr>
        <w:t>그룹리스크관리위원회는</w:t>
      </w:r>
      <w:proofErr w:type="spellEnd"/>
      <w:r w:rsidRPr="006224F9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총 위원의 과반수를 사외이사로 구성하여야 한다.</w:t>
      </w:r>
    </w:p>
    <w:p w:rsidR="00490CB2" w:rsidRDefault="00490CB2" w:rsidP="006F15A8">
      <w:pPr>
        <w:pStyle w:val="aa"/>
        <w:numPr>
          <w:ilvl w:val="0"/>
          <w:numId w:val="12"/>
        </w:numPr>
        <w:tabs>
          <w:tab w:val="clear" w:pos="560"/>
        </w:tabs>
        <w:autoSpaceDE w:val="0"/>
        <w:autoSpaceDN w:val="0"/>
        <w:spacing w:beforeLines="0"/>
        <w:ind w:leftChars="0" w:left="600" w:firstLineChars="0" w:hanging="4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4A3AFB">
        <w:rPr>
          <w:rFonts w:asciiTheme="minorEastAsia" w:eastAsiaTheme="minorEastAsia" w:hAnsiTheme="minorEastAsia" w:hint="eastAsia"/>
          <w:bCs/>
          <w:sz w:val="20"/>
          <w:szCs w:val="20"/>
        </w:rPr>
        <w:t>위원 중 1인 이상은 금융회사 또는 회사의 금융, 회계, 재무 분야에서 종사한 경험이 있는 자이어야 한다.</w:t>
      </w:r>
    </w:p>
    <w:p w:rsidR="00490CB2" w:rsidRDefault="00490CB2" w:rsidP="006F15A8">
      <w:pPr>
        <w:pStyle w:val="aa"/>
        <w:numPr>
          <w:ilvl w:val="0"/>
          <w:numId w:val="12"/>
        </w:numPr>
        <w:tabs>
          <w:tab w:val="clear" w:pos="560"/>
        </w:tabs>
        <w:autoSpaceDE w:val="0"/>
        <w:autoSpaceDN w:val="0"/>
        <w:spacing w:beforeLines="0"/>
        <w:ind w:leftChars="0" w:left="600" w:firstLineChars="0" w:hanging="4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6224F9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위원장은 </w:t>
      </w:r>
      <w:proofErr w:type="spellStart"/>
      <w:r w:rsidRPr="006224F9">
        <w:rPr>
          <w:rFonts w:asciiTheme="minorEastAsia" w:eastAsiaTheme="minorEastAsia" w:hAnsiTheme="minorEastAsia" w:hint="eastAsia"/>
          <w:bCs/>
          <w:sz w:val="20"/>
          <w:szCs w:val="20"/>
        </w:rPr>
        <w:t>리스크에</w:t>
      </w:r>
      <w:proofErr w:type="spellEnd"/>
      <w:r w:rsidRPr="006224F9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대한 전문적 판단을 할 수 있는 자이어야 하며 사외이사 중에서 이사회 결의로 선임한다.</w:t>
      </w:r>
    </w:p>
    <w:p w:rsidR="009C7F13" w:rsidRPr="009C7F13" w:rsidRDefault="009C7F13" w:rsidP="00E55394">
      <w:pPr>
        <w:pStyle w:val="aa"/>
        <w:numPr>
          <w:ilvl w:val="0"/>
          <w:numId w:val="12"/>
        </w:numPr>
        <w:tabs>
          <w:tab w:val="clear" w:pos="560"/>
        </w:tabs>
        <w:autoSpaceDE w:val="0"/>
        <w:autoSpaceDN w:val="0"/>
        <w:spacing w:beforeLines="0"/>
        <w:ind w:leftChars="0" w:left="600" w:firstLineChars="0" w:hanging="4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9C7F13">
        <w:rPr>
          <w:rFonts w:asciiTheme="minorEastAsia" w:eastAsiaTheme="minorEastAsia" w:hAnsiTheme="minorEastAsia" w:hint="eastAsia"/>
          <w:bCs/>
          <w:sz w:val="20"/>
          <w:szCs w:val="20"/>
        </w:rPr>
        <w:t>금융지주는</w:t>
      </w:r>
      <w:r w:rsidRPr="009C7F13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9C7F13">
        <w:rPr>
          <w:rFonts w:asciiTheme="minorEastAsia" w:eastAsiaTheme="minorEastAsia" w:hAnsiTheme="minorEastAsia" w:hint="eastAsia"/>
          <w:bCs/>
          <w:sz w:val="20"/>
          <w:szCs w:val="20"/>
        </w:rPr>
        <w:t>사외이사인</w:t>
      </w:r>
      <w:r w:rsidRPr="009C7F13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9C7F13">
        <w:rPr>
          <w:rFonts w:asciiTheme="minorEastAsia" w:eastAsiaTheme="minorEastAsia" w:hAnsiTheme="minorEastAsia" w:hint="eastAsia"/>
          <w:bCs/>
          <w:sz w:val="20"/>
          <w:szCs w:val="20"/>
        </w:rPr>
        <w:t>위원의</w:t>
      </w:r>
      <w:r w:rsidRPr="009C7F13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9C7F13">
        <w:rPr>
          <w:rFonts w:asciiTheme="minorEastAsia" w:eastAsiaTheme="minorEastAsia" w:hAnsiTheme="minorEastAsia" w:hint="eastAsia"/>
          <w:bCs/>
          <w:sz w:val="20"/>
          <w:szCs w:val="20"/>
        </w:rPr>
        <w:t>전문성</w:t>
      </w:r>
      <w:r w:rsidRPr="009C7F13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9C7F13">
        <w:rPr>
          <w:rFonts w:asciiTheme="minorEastAsia" w:eastAsiaTheme="minorEastAsia" w:hAnsiTheme="minorEastAsia" w:hint="eastAsia"/>
          <w:bCs/>
          <w:sz w:val="20"/>
          <w:szCs w:val="20"/>
        </w:rPr>
        <w:t>제고를</w:t>
      </w:r>
      <w:r w:rsidRPr="009C7F13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9C7F13">
        <w:rPr>
          <w:rFonts w:asciiTheme="minorEastAsia" w:eastAsiaTheme="minorEastAsia" w:hAnsiTheme="minorEastAsia" w:hint="eastAsia"/>
          <w:bCs/>
          <w:sz w:val="20"/>
          <w:szCs w:val="20"/>
        </w:rPr>
        <w:t>위해</w:t>
      </w:r>
      <w:r w:rsidRPr="009C7F13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9C7F13">
        <w:rPr>
          <w:rFonts w:asciiTheme="minorEastAsia" w:eastAsiaTheme="minorEastAsia" w:hAnsiTheme="minorEastAsia" w:hint="eastAsia"/>
          <w:bCs/>
          <w:sz w:val="20"/>
          <w:szCs w:val="20"/>
        </w:rPr>
        <w:t>필요한 경우</w:t>
      </w:r>
      <w:r w:rsidRPr="009C7F13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proofErr w:type="spellStart"/>
      <w:r w:rsidRPr="009C7F13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9C7F13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9C7F13">
        <w:rPr>
          <w:rFonts w:asciiTheme="minorEastAsia" w:eastAsiaTheme="minorEastAsia" w:hAnsiTheme="minorEastAsia" w:hint="eastAsia"/>
          <w:bCs/>
          <w:sz w:val="20"/>
          <w:szCs w:val="20"/>
        </w:rPr>
        <w:t>관련</w:t>
      </w:r>
      <w:r w:rsidRPr="009C7F13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9C7F13">
        <w:rPr>
          <w:rFonts w:asciiTheme="minorEastAsia" w:eastAsiaTheme="minorEastAsia" w:hAnsiTheme="minorEastAsia" w:hint="eastAsia"/>
          <w:bCs/>
          <w:sz w:val="20"/>
          <w:szCs w:val="20"/>
        </w:rPr>
        <w:t>연수를</w:t>
      </w:r>
      <w:r w:rsidRPr="009C7F13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9C7F13">
        <w:rPr>
          <w:rFonts w:asciiTheme="minorEastAsia" w:eastAsiaTheme="minorEastAsia" w:hAnsiTheme="minorEastAsia" w:hint="eastAsia"/>
          <w:bCs/>
          <w:sz w:val="20"/>
          <w:szCs w:val="20"/>
        </w:rPr>
        <w:t>제공할 수 있다.</w:t>
      </w:r>
    </w:p>
    <w:p w:rsidR="00B15767" w:rsidRDefault="00B15767" w:rsidP="006F15A8">
      <w:pPr>
        <w:pStyle w:val="aa"/>
        <w:numPr>
          <w:ilvl w:val="0"/>
          <w:numId w:val="5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그룹리스크관리위원회는</w:t>
      </w:r>
      <w:proofErr w:type="spellEnd"/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경영상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발생하는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제반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리스크를</w:t>
      </w:r>
      <w:proofErr w:type="spellEnd"/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DA5084">
        <w:rPr>
          <w:rFonts w:asciiTheme="minorEastAsia" w:eastAsiaTheme="minorEastAsia" w:hAnsiTheme="minorEastAsia" w:hint="eastAsia"/>
          <w:bCs/>
          <w:sz w:val="20"/>
          <w:szCs w:val="20"/>
        </w:rPr>
        <w:t>적시에</w:t>
      </w:r>
      <w:r w:rsidRPr="00DA5084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DA5084">
        <w:rPr>
          <w:rFonts w:asciiTheme="minorEastAsia" w:eastAsiaTheme="minorEastAsia" w:hAnsiTheme="minorEastAsia" w:hint="eastAsia"/>
          <w:bCs/>
          <w:sz w:val="20"/>
          <w:szCs w:val="20"/>
        </w:rPr>
        <w:t>인식</w:t>
      </w:r>
      <w:r w:rsidRPr="00B15767">
        <w:rPr>
          <w:rFonts w:asciiTheme="minorEastAsia" w:eastAsiaTheme="minorEastAsia" w:hAnsiTheme="minorEastAsia"/>
          <w:bCs/>
          <w:sz w:val="20"/>
          <w:szCs w:val="20"/>
        </w:rPr>
        <w:t>ᆞ</w:t>
      </w:r>
      <w:r w:rsidRPr="00B15767">
        <w:rPr>
          <w:rFonts w:asciiTheme="minorEastAsia" w:eastAsiaTheme="minorEastAsia" w:hAnsiTheme="minorEastAsia" w:hint="eastAsia"/>
          <w:bCs/>
          <w:sz w:val="20"/>
          <w:szCs w:val="20"/>
        </w:rPr>
        <w:t>측정</w:t>
      </w:r>
      <w:r w:rsidRPr="00B15767">
        <w:rPr>
          <w:rFonts w:asciiTheme="minorEastAsia" w:eastAsiaTheme="minorEastAsia" w:hAnsiTheme="minorEastAsia"/>
          <w:bCs/>
          <w:sz w:val="20"/>
          <w:szCs w:val="20"/>
        </w:rPr>
        <w:t>ᆞ</w:t>
      </w:r>
      <w:r w:rsidRPr="00B15767">
        <w:rPr>
          <w:rFonts w:asciiTheme="minorEastAsia" w:eastAsiaTheme="minorEastAsia" w:hAnsiTheme="minorEastAsia" w:hint="eastAsia"/>
          <w:bCs/>
          <w:sz w:val="20"/>
          <w:szCs w:val="20"/>
        </w:rPr>
        <w:t>감시</w:t>
      </w:r>
      <w:r w:rsidRPr="00B15767">
        <w:rPr>
          <w:rFonts w:asciiTheme="minorEastAsia" w:eastAsiaTheme="minorEastAsia" w:hAnsiTheme="minorEastAsia"/>
          <w:bCs/>
          <w:sz w:val="20"/>
          <w:szCs w:val="20"/>
        </w:rPr>
        <w:t>ᆞ</w:t>
      </w:r>
      <w:r w:rsidRPr="00B15767">
        <w:rPr>
          <w:rFonts w:asciiTheme="minorEastAsia" w:eastAsiaTheme="minorEastAsia" w:hAnsiTheme="minorEastAsia" w:hint="eastAsia"/>
          <w:bCs/>
          <w:sz w:val="20"/>
          <w:szCs w:val="20"/>
        </w:rPr>
        <w:t>통제할</w:t>
      </w:r>
      <w:r w:rsidRPr="00DA5084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DA5084">
        <w:rPr>
          <w:rFonts w:asciiTheme="minorEastAsia" w:eastAsiaTheme="minorEastAsia" w:hAnsiTheme="minorEastAsia" w:hint="eastAsia"/>
          <w:bCs/>
          <w:sz w:val="20"/>
          <w:szCs w:val="20"/>
        </w:rPr>
        <w:t>수</w:t>
      </w:r>
      <w:r w:rsidRPr="00DA5084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DA5084">
        <w:rPr>
          <w:rFonts w:asciiTheme="minorEastAsia" w:eastAsiaTheme="minorEastAsia" w:hAnsiTheme="minorEastAsia" w:hint="eastAsia"/>
          <w:bCs/>
          <w:sz w:val="20"/>
          <w:szCs w:val="20"/>
        </w:rPr>
        <w:t>있도록</w:t>
      </w:r>
      <w:r w:rsidRPr="00DA5084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DA5084">
        <w:rPr>
          <w:rFonts w:asciiTheme="minorEastAsia" w:eastAsiaTheme="minorEastAsia" w:hAnsiTheme="minorEastAsia" w:hint="eastAsia"/>
          <w:bCs/>
          <w:sz w:val="20"/>
          <w:szCs w:val="20"/>
        </w:rPr>
        <w:t>그룹차원에서</w:t>
      </w:r>
      <w:r w:rsidRPr="00DA5084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proofErr w:type="spellStart"/>
      <w:r w:rsidRPr="00DA5084">
        <w:rPr>
          <w:rFonts w:asciiTheme="minorEastAsia" w:eastAsiaTheme="minorEastAsia" w:hAnsiTheme="minorEastAsia" w:hint="eastAsia"/>
          <w:bCs/>
          <w:sz w:val="20"/>
          <w:szCs w:val="20"/>
        </w:rPr>
        <w:t>리스크를</w:t>
      </w:r>
      <w:proofErr w:type="spellEnd"/>
      <w:r w:rsidRPr="00DA5084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DA5084">
        <w:rPr>
          <w:rFonts w:asciiTheme="minorEastAsia" w:eastAsiaTheme="minorEastAsia" w:hAnsiTheme="minorEastAsia" w:hint="eastAsia"/>
          <w:bCs/>
          <w:sz w:val="20"/>
          <w:szCs w:val="20"/>
        </w:rPr>
        <w:t>종합적으로</w:t>
      </w:r>
      <w:r w:rsidRPr="00DA5084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DA5084">
        <w:rPr>
          <w:rFonts w:asciiTheme="minorEastAsia" w:eastAsiaTheme="minorEastAsia" w:hAnsiTheme="minorEastAsia" w:hint="eastAsia"/>
          <w:bCs/>
          <w:sz w:val="20"/>
          <w:szCs w:val="20"/>
        </w:rPr>
        <w:t>관리하고</w:t>
      </w:r>
      <w:r w:rsidRPr="00DA5084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DA5084">
        <w:rPr>
          <w:rFonts w:asciiTheme="minorEastAsia" w:eastAsiaTheme="minorEastAsia" w:hAnsiTheme="minorEastAsia" w:hint="eastAsia"/>
          <w:bCs/>
          <w:sz w:val="20"/>
          <w:szCs w:val="20"/>
        </w:rPr>
        <w:t>통제하는</w:t>
      </w:r>
      <w:r w:rsidRPr="00DA5084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DA5084">
        <w:rPr>
          <w:rFonts w:asciiTheme="minorEastAsia" w:eastAsiaTheme="minorEastAsia" w:hAnsiTheme="minorEastAsia" w:hint="eastAsia"/>
          <w:bCs/>
          <w:sz w:val="20"/>
          <w:szCs w:val="20"/>
        </w:rPr>
        <w:t>역할을</w:t>
      </w:r>
      <w:r w:rsidRPr="00DA5084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DA5084">
        <w:rPr>
          <w:rFonts w:asciiTheme="minorEastAsia" w:eastAsiaTheme="minorEastAsia" w:hAnsiTheme="minorEastAsia" w:hint="eastAsia"/>
          <w:bCs/>
          <w:sz w:val="20"/>
          <w:szCs w:val="20"/>
        </w:rPr>
        <w:t>수행하며</w:t>
      </w:r>
      <w:r w:rsidRPr="00DA5084">
        <w:rPr>
          <w:rFonts w:asciiTheme="minorEastAsia" w:eastAsiaTheme="minorEastAsia" w:hAnsiTheme="minorEastAsia"/>
          <w:bCs/>
          <w:sz w:val="20"/>
          <w:szCs w:val="20"/>
        </w:rPr>
        <w:t xml:space="preserve">, </w:t>
      </w:r>
      <w:r w:rsidRPr="00DA5084">
        <w:rPr>
          <w:rFonts w:asciiTheme="minorEastAsia" w:eastAsiaTheme="minorEastAsia" w:hAnsiTheme="minorEastAsia" w:hint="eastAsia"/>
          <w:bCs/>
          <w:sz w:val="20"/>
          <w:szCs w:val="20"/>
        </w:rPr>
        <w:t>이를</w:t>
      </w:r>
      <w:r w:rsidRPr="00DA5084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DA5084">
        <w:rPr>
          <w:rFonts w:asciiTheme="minorEastAsia" w:eastAsiaTheme="minorEastAsia" w:hAnsiTheme="minorEastAsia" w:hint="eastAsia"/>
          <w:bCs/>
          <w:sz w:val="20"/>
          <w:szCs w:val="20"/>
        </w:rPr>
        <w:t>위해</w:t>
      </w:r>
      <w:r w:rsidRPr="00DA5084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DA5084">
        <w:rPr>
          <w:rFonts w:asciiTheme="minorEastAsia" w:eastAsiaTheme="minorEastAsia" w:hAnsiTheme="minorEastAsia" w:hint="eastAsia"/>
          <w:bCs/>
          <w:sz w:val="20"/>
          <w:szCs w:val="20"/>
        </w:rPr>
        <w:t>분기</w:t>
      </w:r>
      <w:r w:rsidRPr="00DA5084">
        <w:rPr>
          <w:rFonts w:asciiTheme="minorEastAsia" w:eastAsiaTheme="minorEastAsia" w:hAnsiTheme="minorEastAsia"/>
          <w:bCs/>
          <w:sz w:val="20"/>
          <w:szCs w:val="20"/>
        </w:rPr>
        <w:t xml:space="preserve"> 1</w:t>
      </w:r>
      <w:r w:rsidRPr="00DA5084">
        <w:rPr>
          <w:rFonts w:asciiTheme="minorEastAsia" w:eastAsiaTheme="minorEastAsia" w:hAnsiTheme="minorEastAsia" w:hint="eastAsia"/>
          <w:bCs/>
          <w:sz w:val="20"/>
          <w:szCs w:val="20"/>
        </w:rPr>
        <w:t>회</w:t>
      </w:r>
      <w:r w:rsidRPr="00DA5084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DA5084">
        <w:rPr>
          <w:rFonts w:asciiTheme="minorEastAsia" w:eastAsiaTheme="minorEastAsia" w:hAnsiTheme="minorEastAsia" w:hint="eastAsia"/>
          <w:bCs/>
          <w:sz w:val="20"/>
          <w:szCs w:val="20"/>
        </w:rPr>
        <w:t>이상</w:t>
      </w:r>
      <w:r w:rsidRPr="00DA5084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DA5084">
        <w:rPr>
          <w:rFonts w:asciiTheme="minorEastAsia" w:eastAsiaTheme="minorEastAsia" w:hAnsiTheme="minorEastAsia" w:hint="eastAsia"/>
          <w:bCs/>
          <w:sz w:val="20"/>
          <w:szCs w:val="20"/>
        </w:rPr>
        <w:t>회의를</w:t>
      </w:r>
      <w:r w:rsidRPr="00DA5084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DA5084">
        <w:rPr>
          <w:rFonts w:asciiTheme="minorEastAsia" w:eastAsiaTheme="minorEastAsia" w:hAnsiTheme="minorEastAsia" w:hint="eastAsia"/>
          <w:bCs/>
          <w:sz w:val="20"/>
          <w:szCs w:val="20"/>
        </w:rPr>
        <w:t>개최하여야</w:t>
      </w:r>
      <w:r w:rsidRPr="00DA5084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DA5084">
        <w:rPr>
          <w:rFonts w:asciiTheme="minorEastAsia" w:eastAsiaTheme="minorEastAsia" w:hAnsiTheme="minorEastAsia" w:hint="eastAsia"/>
          <w:bCs/>
          <w:sz w:val="20"/>
          <w:szCs w:val="20"/>
        </w:rPr>
        <w:t>한다</w:t>
      </w:r>
      <w:r w:rsidRPr="00DA5084">
        <w:rPr>
          <w:rFonts w:asciiTheme="minorEastAsia" w:eastAsiaTheme="minorEastAsia" w:hAnsiTheme="minorEastAsia"/>
          <w:bCs/>
          <w:sz w:val="20"/>
          <w:szCs w:val="20"/>
        </w:rPr>
        <w:t>.</w:t>
      </w:r>
    </w:p>
    <w:p w:rsidR="00B15767" w:rsidRDefault="00B15767" w:rsidP="006F15A8">
      <w:pPr>
        <w:pStyle w:val="aa"/>
        <w:numPr>
          <w:ilvl w:val="0"/>
          <w:numId w:val="5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그룹리스크관리위원회의</w:t>
      </w:r>
      <w:proofErr w:type="spellEnd"/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의사에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관하여는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안건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,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경과요령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,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결과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,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반대하는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자와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반대이유를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기재한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의사록을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작성하고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출석한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위원의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기명날인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또는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서명을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받아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보관하여야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한다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>.</w:t>
      </w:r>
    </w:p>
    <w:p w:rsidR="00B15767" w:rsidRPr="003E13C1" w:rsidRDefault="00B15767" w:rsidP="006F15A8">
      <w:pPr>
        <w:pStyle w:val="aa"/>
        <w:numPr>
          <w:ilvl w:val="0"/>
          <w:numId w:val="5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그 밖에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그룹리스크관리위원회와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관련한 세부사항은 관련 규정에서 정한다.</w:t>
      </w:r>
    </w:p>
    <w:p w:rsidR="001F30EF" w:rsidRDefault="001F30EF" w:rsidP="0058423B">
      <w:pPr>
        <w:pStyle w:val="a9"/>
        <w:autoSpaceDE w:val="0"/>
        <w:autoSpaceDN w:val="0"/>
        <w:spacing w:beforeLines="0" w:before="120"/>
        <w:ind w:left="200" w:hanging="200"/>
        <w:jc w:val="both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제10조(경영진) </w:t>
      </w:r>
      <w:r w:rsidRPr="009C7F13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① </w:t>
      </w:r>
      <w:proofErr w:type="spellStart"/>
      <w:r w:rsidRPr="009C7F13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리스크관리와</w:t>
      </w:r>
      <w:proofErr w:type="spellEnd"/>
      <w:r w:rsidRPr="009C7F13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관련하여 금융지주 및 자회사 등의 경영진은 다음 각 호의 사항을 이행하여야 한다</w:t>
      </w:r>
      <w:r w:rsidR="009C7F13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.</w:t>
      </w:r>
    </w:p>
    <w:p w:rsidR="009C7F13" w:rsidRDefault="009C7F13" w:rsidP="006F15A8">
      <w:pPr>
        <w:pStyle w:val="aa"/>
        <w:numPr>
          <w:ilvl w:val="0"/>
          <w:numId w:val="13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및 자회사 등이 부담하는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리스크의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본질과 수준의 이해 및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리스크에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부합하는 적정 자기자본 수준의 유지</w:t>
      </w:r>
    </w:p>
    <w:p w:rsidR="009C7F13" w:rsidRDefault="009C7F13" w:rsidP="006F15A8">
      <w:pPr>
        <w:pStyle w:val="aa"/>
        <w:numPr>
          <w:ilvl w:val="0"/>
          <w:numId w:val="13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이사회가 승인한 내부자본 적정성 평가 및 관리체계의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운영</w:t>
      </w:r>
    </w:p>
    <w:p w:rsidR="009C7F13" w:rsidRDefault="009C7F13" w:rsidP="006F15A8">
      <w:pPr>
        <w:pStyle w:val="aa"/>
        <w:numPr>
          <w:ilvl w:val="0"/>
          <w:numId w:val="13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자본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적정성 관리에 필요한 정책 및 절차의 마련</w:t>
      </w:r>
    </w:p>
    <w:p w:rsidR="009C7F13" w:rsidRPr="003E13C1" w:rsidRDefault="009C7F13" w:rsidP="006F15A8">
      <w:pPr>
        <w:pStyle w:val="aa"/>
        <w:numPr>
          <w:ilvl w:val="0"/>
          <w:numId w:val="13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감당할 수 있는 적정 자기자본의 확보</w:t>
      </w:r>
    </w:p>
    <w:p w:rsidR="009C7F13" w:rsidRDefault="009C7F13" w:rsidP="006F15A8">
      <w:pPr>
        <w:pStyle w:val="aa"/>
        <w:numPr>
          <w:ilvl w:val="0"/>
          <w:numId w:val="13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특성 및 사업계획 등을 감안한 적절한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리스크정책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및 절차의 유지</w:t>
      </w:r>
    </w:p>
    <w:p w:rsidR="009C7F13" w:rsidRDefault="009C7F13" w:rsidP="006F15A8">
      <w:pPr>
        <w:pStyle w:val="aa"/>
        <w:numPr>
          <w:ilvl w:val="0"/>
          <w:numId w:val="13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특성 및 내부통제환경에 부합하는 목표 자기자본 수준의 설정 및 이에 대한 모니터링</w:t>
      </w:r>
    </w:p>
    <w:p w:rsidR="009C7F13" w:rsidRPr="003E13C1" w:rsidRDefault="009C7F13" w:rsidP="006F15A8">
      <w:pPr>
        <w:pStyle w:val="aa"/>
        <w:numPr>
          <w:ilvl w:val="0"/>
          <w:numId w:val="13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lastRenderedPageBreak/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평가,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리스크와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자기자본의 연계, 금융지주 내부정책의 준수여부 모니터링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2B481A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등을 위한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시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스템의 구축</w:t>
      </w:r>
    </w:p>
    <w:p w:rsidR="009C7F13" w:rsidRPr="003E13C1" w:rsidRDefault="009C7F13" w:rsidP="006F15A8">
      <w:pPr>
        <w:pStyle w:val="aa"/>
        <w:numPr>
          <w:ilvl w:val="0"/>
          <w:numId w:val="13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이사회가 수립한 </w:t>
      </w:r>
      <w:r w:rsidR="00AC4676">
        <w:rPr>
          <w:rFonts w:asciiTheme="minorEastAsia" w:eastAsiaTheme="minorEastAsia" w:hAnsiTheme="minorEastAsia" w:hint="eastAsia"/>
          <w:bCs/>
          <w:sz w:val="20"/>
          <w:szCs w:val="20"/>
        </w:rPr>
        <w:t>내부통제체계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와 정책을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그룹 내에서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체계적으로 전파</w:t>
      </w:r>
    </w:p>
    <w:p w:rsidR="009C7F13" w:rsidRDefault="009C7F13" w:rsidP="006F15A8">
      <w:pPr>
        <w:pStyle w:val="aa"/>
        <w:numPr>
          <w:ilvl w:val="0"/>
          <w:numId w:val="13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사업계획 수립 시 사업계획과 연계한 자기자본 필요규모 분석 및 이에 대한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리스크전략의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수립</w:t>
      </w:r>
    </w:p>
    <w:p w:rsidR="009C7F13" w:rsidRDefault="009C7F13" w:rsidP="006F15A8">
      <w:pPr>
        <w:pStyle w:val="aa"/>
        <w:numPr>
          <w:ilvl w:val="0"/>
          <w:numId w:val="13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대내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외 경영환경의 급격한 변화 등으로 인한 위기상황에 효과적으로 대응할 수 있는 </w:t>
      </w:r>
      <w:r w:rsidR="003955D3">
        <w:rPr>
          <w:rFonts w:asciiTheme="minorEastAsia" w:eastAsiaTheme="minorEastAsia" w:hAnsiTheme="minorEastAsia" w:hint="eastAsia"/>
          <w:bCs/>
          <w:sz w:val="20"/>
          <w:szCs w:val="20"/>
        </w:rPr>
        <w:t>위기상황</w:t>
      </w:r>
      <w:r w:rsidR="00103032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3955D3">
        <w:rPr>
          <w:rFonts w:asciiTheme="minorEastAsia" w:eastAsiaTheme="minorEastAsia" w:hAnsiTheme="minorEastAsia" w:hint="eastAsia"/>
          <w:bCs/>
          <w:sz w:val="20"/>
          <w:szCs w:val="20"/>
        </w:rPr>
        <w:t>대응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체계의 운영</w:t>
      </w:r>
    </w:p>
    <w:p w:rsidR="009C7F13" w:rsidRPr="009C7F13" w:rsidRDefault="009C7F13" w:rsidP="006F15A8">
      <w:pPr>
        <w:pStyle w:val="aa"/>
        <w:numPr>
          <w:ilvl w:val="0"/>
          <w:numId w:val="13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적절한 인적, 물적 자원의 확보</w:t>
      </w:r>
    </w:p>
    <w:p w:rsidR="001F30EF" w:rsidRDefault="001F30EF" w:rsidP="006F15A8">
      <w:pPr>
        <w:pStyle w:val="aa"/>
        <w:numPr>
          <w:ilvl w:val="0"/>
          <w:numId w:val="6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FC3DD6">
        <w:rPr>
          <w:rFonts w:asciiTheme="minorEastAsia" w:eastAsiaTheme="minorEastAsia" w:hAnsiTheme="minorEastAsia" w:hint="eastAsia"/>
          <w:bCs/>
          <w:sz w:val="20"/>
          <w:szCs w:val="20"/>
        </w:rPr>
        <w:t>금융지주 경영진은 M&amp;A(자회사</w:t>
      </w:r>
      <w:r w:rsidR="00D852DF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FC3DD6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등을 통한 M&amp;A 관련 거액 신용공여를 포함한다), </w:t>
      </w:r>
      <w:proofErr w:type="spellStart"/>
      <w:r w:rsidRPr="00FC3DD6">
        <w:rPr>
          <w:rFonts w:asciiTheme="minorEastAsia" w:eastAsiaTheme="minorEastAsia" w:hAnsiTheme="minorEastAsia" w:hint="eastAsia"/>
          <w:bCs/>
          <w:sz w:val="20"/>
          <w:szCs w:val="20"/>
        </w:rPr>
        <w:t>신사업</w:t>
      </w:r>
      <w:proofErr w:type="spellEnd"/>
      <w:r w:rsidRPr="00FC3DD6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진출 및 대규모 투자 등 그룹차원의 중요 경영사항을 추진하고자 할 경우 이에 수반되는 </w:t>
      </w:r>
      <w:proofErr w:type="spellStart"/>
      <w:r w:rsidRPr="00FC3DD6">
        <w:rPr>
          <w:rFonts w:asciiTheme="minorEastAsia" w:eastAsiaTheme="minorEastAsia" w:hAnsiTheme="minorEastAsia" w:hint="eastAsia"/>
          <w:bCs/>
          <w:sz w:val="20"/>
          <w:szCs w:val="20"/>
        </w:rPr>
        <w:t>리스크에</w:t>
      </w:r>
      <w:proofErr w:type="spellEnd"/>
      <w:r w:rsidRPr="00FC3DD6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관하여 </w:t>
      </w:r>
      <w:proofErr w:type="spellStart"/>
      <w:r w:rsidRPr="00FC3DD6">
        <w:rPr>
          <w:rFonts w:asciiTheme="minorEastAsia" w:eastAsiaTheme="minorEastAsia" w:hAnsiTheme="minorEastAsia" w:hint="eastAsia"/>
          <w:bCs/>
          <w:sz w:val="20"/>
          <w:szCs w:val="20"/>
        </w:rPr>
        <w:t>그룹리스크관리위원회의</w:t>
      </w:r>
      <w:proofErr w:type="spellEnd"/>
      <w:r w:rsidRPr="00FC3DD6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사전 심의를 받아야 한다. </w:t>
      </w:r>
    </w:p>
    <w:p w:rsidR="004E590F" w:rsidRDefault="004E590F" w:rsidP="006F15A8">
      <w:pPr>
        <w:pStyle w:val="aa"/>
        <w:numPr>
          <w:ilvl w:val="0"/>
          <w:numId w:val="6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FC3DD6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제2항에 따른 사전 심의를 받는 경우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금융지주</w:t>
      </w:r>
      <w:r w:rsidRPr="00FC3DD6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의 대표이사 등은 사전 결재 등의 방법으로 </w:t>
      </w:r>
      <w:proofErr w:type="spellStart"/>
      <w:r w:rsidRPr="00FC3DD6">
        <w:rPr>
          <w:rFonts w:asciiTheme="minorEastAsia" w:eastAsiaTheme="minorEastAsia" w:hAnsiTheme="minorEastAsia" w:hint="eastAsia"/>
          <w:bCs/>
          <w:sz w:val="20"/>
          <w:szCs w:val="20"/>
        </w:rPr>
        <w:t>그룹리스크관리위원회에</w:t>
      </w:r>
      <w:proofErr w:type="spellEnd"/>
      <w:r w:rsidRPr="00FC3DD6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상정되는 내용을 사전적으로 통제하여서는 아니</w:t>
      </w:r>
      <w:r w:rsidR="00D852DF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FC3DD6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되며, </w:t>
      </w:r>
      <w:proofErr w:type="spellStart"/>
      <w:r w:rsidRPr="00FC3DD6">
        <w:rPr>
          <w:rFonts w:asciiTheme="minorEastAsia" w:eastAsiaTheme="minorEastAsia" w:hAnsiTheme="minorEastAsia" w:hint="eastAsia"/>
          <w:bCs/>
          <w:sz w:val="20"/>
          <w:szCs w:val="20"/>
        </w:rPr>
        <w:t>그룹리스크관리위원회의</w:t>
      </w:r>
      <w:proofErr w:type="spellEnd"/>
      <w:r w:rsidRPr="00FC3DD6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심의 결과를 중요 경영사항에 반영하여야 한다.</w:t>
      </w:r>
    </w:p>
    <w:p w:rsidR="001F30EF" w:rsidRPr="00573E36" w:rsidRDefault="001F30EF" w:rsidP="0086173E">
      <w:pPr>
        <w:pStyle w:val="aa"/>
        <w:autoSpaceDE w:val="0"/>
        <w:autoSpaceDN w:val="0"/>
        <w:spacing w:before="120"/>
        <w:ind w:leftChars="0" w:left="200" w:hanging="200"/>
        <w:jc w:val="both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제11조(</w:t>
      </w:r>
      <w:proofErr w:type="spellStart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그룹</w:t>
      </w:r>
      <w:r>
        <w:rPr>
          <w:rFonts w:asciiTheme="minorEastAsia" w:eastAsiaTheme="minorEastAsia" w:hAnsiTheme="minorEastAsia" w:hint="eastAsia"/>
          <w:b/>
          <w:bCs/>
          <w:sz w:val="20"/>
          <w:szCs w:val="20"/>
        </w:rPr>
        <w:t>리스크관리책임자</w:t>
      </w:r>
      <w:proofErr w:type="spellEnd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) </w:t>
      </w:r>
      <w:r w:rsidRPr="00573E36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① </w:t>
      </w:r>
      <w:proofErr w:type="spellStart"/>
      <w:r w:rsidRPr="00573E36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그룹리스크관리책임자는</w:t>
      </w:r>
      <w:proofErr w:type="spellEnd"/>
      <w:r w:rsidRPr="00573E36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</w:t>
      </w:r>
      <w:proofErr w:type="spellStart"/>
      <w:r w:rsidRPr="00573E36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리스크</w:t>
      </w:r>
      <w:proofErr w:type="spellEnd"/>
      <w:r w:rsidRPr="00573E36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관리에 대한 </w:t>
      </w:r>
      <w:r w:rsidR="006D6598" w:rsidRPr="00573E36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전문적인 </w:t>
      </w:r>
      <w:r w:rsidRPr="00573E36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지식과 </w:t>
      </w:r>
      <w:r w:rsidR="006D6598" w:rsidRPr="00573E36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실무</w:t>
      </w:r>
      <w:r w:rsidRPr="00573E36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경험을 갖춘 자로서 사내이사 또는 주요업무 집행책임자 중에서 이사회가 2년</w:t>
      </w:r>
      <w:r w:rsidR="00F93021" w:rsidRPr="00573E36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</w:t>
      </w:r>
      <w:r w:rsidRPr="00573E36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이상의 임기를 정하여 선임</w:t>
      </w:r>
      <w:r w:rsidR="002D125A" w:rsidRPr="00573E36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한다.</w:t>
      </w:r>
    </w:p>
    <w:p w:rsidR="001F30EF" w:rsidRPr="00573E36" w:rsidRDefault="001B44FB" w:rsidP="006F15A8">
      <w:pPr>
        <w:pStyle w:val="aa"/>
        <w:numPr>
          <w:ilvl w:val="0"/>
          <w:numId w:val="7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573E36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금융지주는 </w:t>
      </w:r>
      <w:proofErr w:type="spellStart"/>
      <w:r w:rsidRPr="00573E36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그룹리스크관리책임자를</w:t>
      </w:r>
      <w:proofErr w:type="spellEnd"/>
      <w:r w:rsidRPr="00573E36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선임한 경우 그 사실을 금융위원회에 선임일로부터 7영업일 이내에 보고하여야 한다.</w:t>
      </w:r>
    </w:p>
    <w:p w:rsidR="00586D88" w:rsidRDefault="00586D88" w:rsidP="006F15A8">
      <w:pPr>
        <w:pStyle w:val="aa"/>
        <w:numPr>
          <w:ilvl w:val="0"/>
          <w:numId w:val="7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리스크관리책임자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의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업무상 독립성을 보장하여야 하며, 직무 수행과 관련한 사유로 부당한 인사상의 불이익을 주어서는 아니 된다.</w:t>
      </w:r>
    </w:p>
    <w:p w:rsidR="00586D88" w:rsidRDefault="00586D88" w:rsidP="006F15A8">
      <w:pPr>
        <w:pStyle w:val="aa"/>
        <w:numPr>
          <w:ilvl w:val="0"/>
          <w:numId w:val="7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리스크관리책임자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의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업무는 다음 각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호와 같다.</w:t>
      </w:r>
    </w:p>
    <w:p w:rsidR="008F1EAC" w:rsidRDefault="008F1EAC" w:rsidP="006F15A8">
      <w:pPr>
        <w:pStyle w:val="aa"/>
        <w:numPr>
          <w:ilvl w:val="0"/>
          <w:numId w:val="8"/>
        </w:numPr>
        <w:autoSpaceDE w:val="0"/>
        <w:autoSpaceDN w:val="0"/>
        <w:spacing w:beforeLines="0"/>
        <w:ind w:leftChars="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그룹리스크관리위원회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보좌</w:t>
      </w:r>
    </w:p>
    <w:p w:rsidR="008F1EAC" w:rsidRDefault="008F1EAC" w:rsidP="006F15A8">
      <w:pPr>
        <w:pStyle w:val="aa"/>
        <w:numPr>
          <w:ilvl w:val="0"/>
          <w:numId w:val="8"/>
        </w:numPr>
        <w:autoSpaceDE w:val="0"/>
        <w:autoSpaceDN w:val="0"/>
        <w:spacing w:beforeLines="0"/>
        <w:ind w:leftChars="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그룹리스크관리위원회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결의 및 보고 안건의 부의</w:t>
      </w:r>
    </w:p>
    <w:p w:rsidR="008F1EAC" w:rsidRDefault="008F1EAC" w:rsidP="006F15A8">
      <w:pPr>
        <w:pStyle w:val="aa"/>
        <w:numPr>
          <w:ilvl w:val="0"/>
          <w:numId w:val="8"/>
        </w:numPr>
        <w:autoSpaceDE w:val="0"/>
        <w:autoSpaceDN w:val="0"/>
        <w:spacing w:beforeLines="0"/>
        <w:ind w:leftChars="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외부환경과 그룹의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부담 </w:t>
      </w:r>
      <w:r w:rsidR="003955D3">
        <w:rPr>
          <w:rFonts w:asciiTheme="minorEastAsia" w:eastAsiaTheme="minorEastAsia" w:hAnsiTheme="minorEastAsia" w:hint="eastAsia"/>
          <w:bCs/>
          <w:sz w:val="20"/>
          <w:szCs w:val="20"/>
        </w:rPr>
        <w:t>수준 등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에 비추어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정책 및 전략을 적절한 수준으로 유지</w:t>
      </w:r>
    </w:p>
    <w:p w:rsidR="008F1EAC" w:rsidRDefault="008F1EAC" w:rsidP="006F15A8">
      <w:pPr>
        <w:pStyle w:val="aa"/>
        <w:numPr>
          <w:ilvl w:val="0"/>
          <w:numId w:val="8"/>
        </w:numPr>
        <w:autoSpaceDE w:val="0"/>
        <w:autoSpaceDN w:val="0"/>
        <w:spacing w:beforeLines="0"/>
        <w:ind w:leftChars="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자회사 등의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="00932174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관련 주요사항을 적시에 파악하고 파악된 사항을 그룹차원의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리스크관리정책에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반영하기 위한 모니터링 및 보고체계의 운영</w:t>
      </w:r>
    </w:p>
    <w:p w:rsidR="008F1EAC" w:rsidRDefault="008F1EAC" w:rsidP="006F15A8">
      <w:pPr>
        <w:pStyle w:val="aa"/>
        <w:numPr>
          <w:ilvl w:val="0"/>
          <w:numId w:val="8"/>
        </w:numPr>
        <w:autoSpaceDE w:val="0"/>
        <w:autoSpaceDN w:val="0"/>
        <w:spacing w:beforeLines="0"/>
        <w:ind w:leftChars="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환경변화 및 경영전략에 맞춰 그룹의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리스크관리가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적정하게 유지될 수 있게 하기 위한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="00932174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관련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규정 또는 절차 등의 주기적 점검 및 개선</w:t>
      </w:r>
    </w:p>
    <w:p w:rsidR="008F1EAC" w:rsidRPr="003E13C1" w:rsidRDefault="008F1EAC" w:rsidP="006F15A8">
      <w:pPr>
        <w:pStyle w:val="aa"/>
        <w:numPr>
          <w:ilvl w:val="0"/>
          <w:numId w:val="8"/>
        </w:numPr>
        <w:autoSpaceDE w:val="0"/>
        <w:autoSpaceDN w:val="0"/>
        <w:spacing w:beforeLines="0"/>
        <w:ind w:leftChars="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그 밖에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그룹리스크관리위원회로부터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위임받은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업무</w:t>
      </w:r>
    </w:p>
    <w:p w:rsidR="008F1EAC" w:rsidRDefault="008F1EAC" w:rsidP="006F15A8">
      <w:pPr>
        <w:pStyle w:val="aa"/>
        <w:numPr>
          <w:ilvl w:val="0"/>
          <w:numId w:val="7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및 자회사 등의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리스크관리책임자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는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리스크관리업무를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전담하는 것을 원칙으로 한다. 다만, 조직규모 등 경영여건상 불가피한 경우 영업부문을 제외한 업무에 한하여 겸직할 수 있다.</w:t>
      </w:r>
    </w:p>
    <w:p w:rsidR="008F1EAC" w:rsidRDefault="008F1EAC" w:rsidP="006F15A8">
      <w:pPr>
        <w:pStyle w:val="aa"/>
        <w:numPr>
          <w:ilvl w:val="0"/>
          <w:numId w:val="7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리스크관리책임자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는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자회사 등의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리스크관리업무에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대한 평가권한을 가지며, 금융지주와 자회사 등 사이의 지휘</w:t>
      </w:r>
      <w:r w:rsidR="003955D3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및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보고체계 구축 등을 통해 그룹의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통할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할 수 있도록 하여야 한다.</w:t>
      </w:r>
    </w:p>
    <w:p w:rsidR="008F1EAC" w:rsidRDefault="008F1EAC" w:rsidP="006F15A8">
      <w:pPr>
        <w:pStyle w:val="aa"/>
        <w:numPr>
          <w:ilvl w:val="0"/>
          <w:numId w:val="7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lastRenderedPageBreak/>
        <w:t>그룹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리스크관리책임자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는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이 규정과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그룹리스크관리위원회의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결의</w:t>
      </w:r>
      <w:r w:rsidRPr="00E44E5B">
        <w:rPr>
          <w:rFonts w:asciiTheme="minorEastAsia" w:eastAsiaTheme="minorEastAsia" w:hAnsiTheme="minorEastAsia"/>
          <w:bCs/>
          <w:sz w:val="20"/>
          <w:szCs w:val="20"/>
        </w:rPr>
        <w:t>ᆞ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지시사항 등에 근거하여 자회사 등에 대하여 개선사항을 권고하거나 그룹</w:t>
      </w:r>
      <w:r w:rsidR="00AA2359">
        <w:rPr>
          <w:rFonts w:asciiTheme="minorEastAsia" w:eastAsiaTheme="minorEastAsia" w:hAnsiTheme="minorEastAsia" w:hint="eastAsia"/>
          <w:bCs/>
          <w:sz w:val="20"/>
          <w:szCs w:val="20"/>
        </w:rPr>
        <w:t>차원의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위해 필요한 경우 자회사 등의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리스크정책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및 전략의 수정을 권고할 수 있다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.</w:t>
      </w:r>
    </w:p>
    <w:p w:rsidR="001F30EF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B775A7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제12조(</w:t>
      </w:r>
      <w:proofErr w:type="spellStart"/>
      <w:r w:rsidRPr="00B775A7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그룹리스크</w:t>
      </w:r>
      <w:r w:rsidR="009C4BB8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관리</w:t>
      </w:r>
      <w:r w:rsidRPr="00B775A7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협의회</w:t>
      </w:r>
      <w:proofErr w:type="spellEnd"/>
      <w:r w:rsidRPr="00B775A7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 xml:space="preserve">) </w:t>
      </w:r>
      <w:r w:rsidRPr="00B775A7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① </w:t>
      </w:r>
      <w:proofErr w:type="spellStart"/>
      <w:r w:rsidRPr="00B775A7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그룹리스크관리위원회는</w:t>
      </w:r>
      <w:proofErr w:type="spellEnd"/>
      <w:r w:rsidRPr="00B775A7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</w:t>
      </w:r>
      <w:proofErr w:type="spellStart"/>
      <w:r w:rsidRPr="00B775A7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리스크관리업무의</w:t>
      </w:r>
      <w:proofErr w:type="spellEnd"/>
      <w:r w:rsidRPr="00B775A7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효율적 수행을 위해 </w:t>
      </w:r>
      <w:proofErr w:type="spellStart"/>
      <w:r w:rsidRPr="00B775A7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그룹리스크</w:t>
      </w:r>
      <w:r w:rsidR="009C4BB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관리</w:t>
      </w:r>
      <w:r w:rsidRPr="00B775A7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협의회를</w:t>
      </w:r>
      <w:proofErr w:type="spellEnd"/>
      <w:r w:rsidRPr="00B775A7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설치하고 동 협의회에 권한의 일부를 위임할 수 있다.</w:t>
      </w:r>
    </w:p>
    <w:p w:rsidR="009777E8" w:rsidRPr="009777E8" w:rsidRDefault="009777E8" w:rsidP="006F15A8">
      <w:pPr>
        <w:pStyle w:val="aa"/>
        <w:numPr>
          <w:ilvl w:val="0"/>
          <w:numId w:val="14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9777E8">
        <w:rPr>
          <w:rFonts w:asciiTheme="minorEastAsia" w:eastAsiaTheme="minorEastAsia" w:hAnsiTheme="minorEastAsia" w:hint="eastAsia"/>
          <w:bCs/>
          <w:sz w:val="20"/>
          <w:szCs w:val="20"/>
        </w:rPr>
        <w:t>그룹리스크관리협의회는</w:t>
      </w:r>
      <w:proofErr w:type="spellEnd"/>
      <w:r w:rsidRPr="009777E8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9777E8">
        <w:rPr>
          <w:rFonts w:asciiTheme="minorEastAsia" w:eastAsiaTheme="minorEastAsia" w:hAnsiTheme="minorEastAsia" w:hint="eastAsia"/>
          <w:bCs/>
          <w:sz w:val="20"/>
          <w:szCs w:val="20"/>
        </w:rPr>
        <w:t>리스크관리</w:t>
      </w:r>
      <w:proofErr w:type="spellEnd"/>
      <w:r w:rsidRPr="009777E8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정책 및 절차를 금융지주 및 자회사 </w:t>
      </w:r>
      <w:proofErr w:type="spellStart"/>
      <w:r w:rsidRPr="009777E8">
        <w:rPr>
          <w:rFonts w:asciiTheme="minorEastAsia" w:eastAsiaTheme="minorEastAsia" w:hAnsiTheme="minorEastAsia" w:hint="eastAsia"/>
          <w:bCs/>
          <w:sz w:val="20"/>
          <w:szCs w:val="20"/>
        </w:rPr>
        <w:t>등별로</w:t>
      </w:r>
      <w:proofErr w:type="spellEnd"/>
      <w:r w:rsidRPr="009777E8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실행함에 있어 세부적인 사항을 협의하며, </w:t>
      </w:r>
      <w:proofErr w:type="spellStart"/>
      <w:r w:rsidRPr="009777E8">
        <w:rPr>
          <w:rFonts w:asciiTheme="minorEastAsia" w:eastAsiaTheme="minorEastAsia" w:hAnsiTheme="minorEastAsia" w:hint="eastAsia"/>
          <w:bCs/>
          <w:sz w:val="20"/>
          <w:szCs w:val="20"/>
        </w:rPr>
        <w:t>리스크관리</w:t>
      </w:r>
      <w:proofErr w:type="spellEnd"/>
      <w:r w:rsidRPr="009777E8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현황을 모니터링하고 필요한 조치를 수립∙시행하는 역할을 수행한다.</w:t>
      </w:r>
    </w:p>
    <w:p w:rsidR="009777E8" w:rsidRPr="009777E8" w:rsidRDefault="009777E8" w:rsidP="006F15A8">
      <w:pPr>
        <w:pStyle w:val="aa"/>
        <w:numPr>
          <w:ilvl w:val="0"/>
          <w:numId w:val="14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9777E8">
        <w:rPr>
          <w:rFonts w:asciiTheme="minorEastAsia" w:eastAsiaTheme="minorEastAsia" w:hAnsiTheme="minorEastAsia" w:hint="eastAsia"/>
          <w:bCs/>
          <w:sz w:val="20"/>
          <w:szCs w:val="20"/>
        </w:rPr>
        <w:t>그룹리스크관리협의회는</w:t>
      </w:r>
      <w:proofErr w:type="spellEnd"/>
      <w:r w:rsidRPr="009777E8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분기 1회 이상 회의를 개최하여야 한다.</w:t>
      </w:r>
    </w:p>
    <w:p w:rsidR="009777E8" w:rsidRPr="009777E8" w:rsidRDefault="009777E8" w:rsidP="006F15A8">
      <w:pPr>
        <w:pStyle w:val="aa"/>
        <w:numPr>
          <w:ilvl w:val="0"/>
          <w:numId w:val="14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9777E8">
        <w:rPr>
          <w:rFonts w:asciiTheme="minorEastAsia" w:eastAsiaTheme="minorEastAsia" w:hAnsiTheme="minorEastAsia" w:hint="eastAsia"/>
          <w:bCs/>
          <w:sz w:val="20"/>
          <w:szCs w:val="20"/>
        </w:rPr>
        <w:t>그룹리스크관리협의회의</w:t>
      </w:r>
      <w:proofErr w:type="spellEnd"/>
      <w:r w:rsidRPr="009777E8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의사에 관하여는 의사록을 작성하고 출석한 위원의 기명날인 또는 서명을 받아 보관하여야 한다.</w:t>
      </w:r>
    </w:p>
    <w:p w:rsidR="009777E8" w:rsidRPr="009777E8" w:rsidRDefault="009777E8" w:rsidP="006F15A8">
      <w:pPr>
        <w:pStyle w:val="aa"/>
        <w:numPr>
          <w:ilvl w:val="0"/>
          <w:numId w:val="14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9777E8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그 밖에 </w:t>
      </w:r>
      <w:proofErr w:type="spellStart"/>
      <w:r w:rsidRPr="009777E8">
        <w:rPr>
          <w:rFonts w:asciiTheme="minorEastAsia" w:eastAsiaTheme="minorEastAsia" w:hAnsiTheme="minorEastAsia" w:hint="eastAsia"/>
          <w:bCs/>
          <w:sz w:val="20"/>
          <w:szCs w:val="20"/>
        </w:rPr>
        <w:t>그룹리스크관리협의회와</w:t>
      </w:r>
      <w:proofErr w:type="spellEnd"/>
      <w:r w:rsidRPr="009777E8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관련한 세부사항은 관련 규정에서 정한다.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제13조(</w:t>
      </w:r>
      <w:proofErr w:type="spellStart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그룹리스크관리부서</w:t>
      </w:r>
      <w:proofErr w:type="spellEnd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) </w:t>
      </w:r>
      <w:r w:rsidRPr="009777E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① </w:t>
      </w:r>
      <w:proofErr w:type="spellStart"/>
      <w:r w:rsidRPr="009777E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그룹리스크관리부서는</w:t>
      </w:r>
      <w:proofErr w:type="spellEnd"/>
      <w:r w:rsidRPr="009777E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독립적으로 운영되어야 하며, </w:t>
      </w:r>
      <w:proofErr w:type="spellStart"/>
      <w:r w:rsidRPr="009777E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리스크관리</w:t>
      </w:r>
      <w:proofErr w:type="spellEnd"/>
      <w:r w:rsidRPr="009777E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담당 직원은 다른 업무를 겸직할 수 없다. 다만, 업무상 이해상충이 발생하지 않는 범위 내에서 조직운영의 효율성 등을 위하여 필요한 경우 다른 업무를 겸직할 수 있다.</w:t>
      </w:r>
    </w:p>
    <w:p w:rsidR="001F30EF" w:rsidRDefault="001F30EF" w:rsidP="006F15A8">
      <w:pPr>
        <w:pStyle w:val="aa"/>
        <w:numPr>
          <w:ilvl w:val="0"/>
          <w:numId w:val="15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그룹리스크관리부서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의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업무는 다음 각 호와 같다.</w:t>
      </w:r>
    </w:p>
    <w:p w:rsidR="001A6974" w:rsidRDefault="00744DB2" w:rsidP="006F15A8">
      <w:pPr>
        <w:pStyle w:val="aa"/>
        <w:numPr>
          <w:ilvl w:val="0"/>
          <w:numId w:val="16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>통합 내부</w:t>
      </w:r>
      <w:r w:rsidR="00CF31B6"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자본 및 </w:t>
      </w:r>
      <w:proofErr w:type="spellStart"/>
      <w:r w:rsidR="00CF31B6"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="00CF31B6"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관련 한도관리 등 그룹의 </w:t>
      </w:r>
      <w:proofErr w:type="spellStart"/>
      <w:r w:rsidR="00CF31B6"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리스크관리에</w:t>
      </w:r>
      <w:proofErr w:type="spellEnd"/>
      <w:r w:rsidR="00CF31B6"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관한 사항의 통할</w:t>
      </w:r>
    </w:p>
    <w:p w:rsidR="00CF31B6" w:rsidRPr="000616AC" w:rsidRDefault="00CF31B6" w:rsidP="000616AC">
      <w:pPr>
        <w:pStyle w:val="aa"/>
        <w:numPr>
          <w:ilvl w:val="0"/>
          <w:numId w:val="16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그룹리스크관리위원회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,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그룹리스크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관리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협의회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, 경영진 및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리스크관리책임자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에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대한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="00932174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관련</w:t>
      </w:r>
      <w:r w:rsidRPr="000616AC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주요사항의 보고 및 의사결정 지원</w:t>
      </w:r>
    </w:p>
    <w:p w:rsidR="00CF31B6" w:rsidRPr="003E13C1" w:rsidRDefault="00CF31B6" w:rsidP="006F15A8">
      <w:pPr>
        <w:pStyle w:val="aa"/>
        <w:numPr>
          <w:ilvl w:val="0"/>
          <w:numId w:val="16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기업인수</w:t>
      </w:r>
      <w:r w:rsidRPr="00CF31B6">
        <w:rPr>
          <w:rFonts w:asciiTheme="minorEastAsia" w:eastAsiaTheme="minorEastAsia" w:hAnsiTheme="minorEastAsia"/>
          <w:bCs/>
          <w:sz w:val="20"/>
          <w:szCs w:val="20"/>
        </w:rPr>
        <w:t>ᆞ</w:t>
      </w:r>
      <w:r w:rsidRPr="00CF31B6">
        <w:rPr>
          <w:rFonts w:asciiTheme="minorEastAsia" w:eastAsiaTheme="minorEastAsia" w:hAnsiTheme="minorEastAsia" w:hint="eastAsia"/>
          <w:bCs/>
          <w:sz w:val="20"/>
          <w:szCs w:val="20"/>
        </w:rPr>
        <w:t>합병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등의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전략적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사업추진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등과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같이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리스크를</w:t>
      </w:r>
      <w:proofErr w:type="spellEnd"/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수반하는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금융지주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의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중요한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의사결정사항에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대한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검토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및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의견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제시</w:t>
      </w:r>
    </w:p>
    <w:p w:rsidR="00CF31B6" w:rsidRDefault="00CF31B6" w:rsidP="006F15A8">
      <w:pPr>
        <w:pStyle w:val="aa"/>
        <w:numPr>
          <w:ilvl w:val="0"/>
          <w:numId w:val="16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자회사 등의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실태 점검</w:t>
      </w:r>
    </w:p>
    <w:p w:rsidR="00CF31B6" w:rsidRPr="003E13C1" w:rsidRDefault="00CF31B6" w:rsidP="006F15A8">
      <w:pPr>
        <w:pStyle w:val="aa"/>
        <w:numPr>
          <w:ilvl w:val="0"/>
          <w:numId w:val="16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자회사 등의 최고경영진 및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리스크관리책임자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에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대한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리스크관리부문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성과평가 지원</w:t>
      </w:r>
    </w:p>
    <w:p w:rsidR="00CF31B6" w:rsidRPr="003E13C1" w:rsidRDefault="00CF31B6" w:rsidP="006F15A8">
      <w:pPr>
        <w:pStyle w:val="aa"/>
        <w:numPr>
          <w:ilvl w:val="0"/>
          <w:numId w:val="16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그룹차원에서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평가하고 관리할 수 있는 체계의 구축</w:t>
      </w:r>
    </w:p>
    <w:p w:rsidR="00CF31B6" w:rsidRDefault="00CF31B6" w:rsidP="006F15A8">
      <w:pPr>
        <w:pStyle w:val="aa"/>
        <w:numPr>
          <w:ilvl w:val="0"/>
          <w:numId w:val="16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그룹의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리스크관리전문인력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양성 및 직무교육 지원</w:t>
      </w:r>
    </w:p>
    <w:p w:rsidR="00CF31B6" w:rsidRDefault="00CF31B6" w:rsidP="006F15A8">
      <w:pPr>
        <w:pStyle w:val="aa"/>
        <w:numPr>
          <w:ilvl w:val="0"/>
          <w:numId w:val="16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그룹차원의 위기상황대응체계 구축 및 자회사 등의 위기상황대응체계 운영현황 점검</w:t>
      </w:r>
    </w:p>
    <w:p w:rsidR="00CF31B6" w:rsidRPr="003E13C1" w:rsidRDefault="00CF31B6" w:rsidP="006F15A8">
      <w:pPr>
        <w:pStyle w:val="aa"/>
        <w:numPr>
          <w:ilvl w:val="0"/>
          <w:numId w:val="16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그 밖에 그룹차원의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위해 필요하다고 인정되는 업무</w:t>
      </w:r>
    </w:p>
    <w:p w:rsidR="001A6974" w:rsidRDefault="00CF31B6" w:rsidP="006F15A8">
      <w:pPr>
        <w:pStyle w:val="aa"/>
        <w:numPr>
          <w:ilvl w:val="0"/>
          <w:numId w:val="15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자회사 등의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리스크관리부서는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제2항 각 호의 사항 중 당해 자회사 등에 해당하는 사항과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관련 중요사항을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그룹리스크관리부서에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보고하여야 한다.</w:t>
      </w:r>
    </w:p>
    <w:p w:rsidR="00CF31B6" w:rsidRPr="003E13C1" w:rsidRDefault="00CF31B6" w:rsidP="006F15A8">
      <w:pPr>
        <w:pStyle w:val="aa"/>
        <w:numPr>
          <w:ilvl w:val="0"/>
          <w:numId w:val="15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자회사 등의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리스크관리부서는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당해 자회사가 지배하는 손자회사에 대한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리스크상황을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점검하고 관리하여야 하며 그 결과를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그룹리스크관리부서에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보고하여야 한다.</w:t>
      </w:r>
    </w:p>
    <w:p w:rsidR="001F30EF" w:rsidRPr="003E13C1" w:rsidRDefault="001F30EF" w:rsidP="00CF31B6">
      <w:pPr>
        <w:pStyle w:val="ab"/>
        <w:autoSpaceDE w:val="0"/>
        <w:autoSpaceDN w:val="0"/>
        <w:spacing w:before="48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제3장 금융지주와 자회사 등의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업무분장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제14조(</w:t>
      </w:r>
      <w:proofErr w:type="spellStart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통제) </w:t>
      </w:r>
      <w:r w:rsidRPr="00DF31A7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① 금융지주는 보유한 자기자본 대비 </w:t>
      </w:r>
      <w:proofErr w:type="spellStart"/>
      <w:r w:rsidRPr="00DF31A7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리스크를</w:t>
      </w:r>
      <w:proofErr w:type="spellEnd"/>
      <w:r w:rsidRPr="00DF31A7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적정 수준으로 유지하기 위한 그룹차원의 한도관리체계를 수립하여야 하며, 자회사 등은 이에 부합하는 한도관리체계를 수립하여야 한다.</w:t>
      </w:r>
    </w:p>
    <w:p w:rsidR="001F30EF" w:rsidRDefault="001F30EF" w:rsidP="006F15A8">
      <w:pPr>
        <w:pStyle w:val="aa"/>
        <w:numPr>
          <w:ilvl w:val="0"/>
          <w:numId w:val="17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lastRenderedPageBreak/>
        <w:t xml:space="preserve">금융지주 및 자회사 등은 제1항의 한도관리체계 외에 적절한 내부통제절차를 통하여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통제하여야 한다.</w:t>
      </w:r>
    </w:p>
    <w:p w:rsidR="001E296A" w:rsidRDefault="001E296A" w:rsidP="006F15A8">
      <w:pPr>
        <w:pStyle w:val="aa"/>
        <w:numPr>
          <w:ilvl w:val="0"/>
          <w:numId w:val="17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및 자회사 등은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익스포져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뿐만 아니라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특성의 변화가 자기자본에 미치는 영향을 상시 감시하고 보고하는 체계를 적정하게 구축하여야 한다.</w:t>
      </w:r>
    </w:p>
    <w:p w:rsidR="001E296A" w:rsidRDefault="001E296A" w:rsidP="006F15A8">
      <w:pPr>
        <w:pStyle w:val="aa"/>
        <w:numPr>
          <w:ilvl w:val="0"/>
          <w:numId w:val="17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그룹차원의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리스크통제를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위해 다음 각 호의 업무를 수행할 수 있으며, 자회사 등은 이에 성실히 협조하여야 한다.</w:t>
      </w:r>
    </w:p>
    <w:p w:rsidR="001E296A" w:rsidRDefault="001E296A" w:rsidP="006F15A8">
      <w:pPr>
        <w:pStyle w:val="aa"/>
        <w:numPr>
          <w:ilvl w:val="0"/>
          <w:numId w:val="18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자회사 등에 대한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리스크한도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설정 및 내부자본 배분 등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관련 목표의 부여 및 이의 준수여부에 대한 모니터링</w:t>
      </w:r>
    </w:p>
    <w:p w:rsidR="001E296A" w:rsidRDefault="001E296A" w:rsidP="006F15A8">
      <w:pPr>
        <w:pStyle w:val="aa"/>
        <w:numPr>
          <w:ilvl w:val="0"/>
          <w:numId w:val="18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자회사 등의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리스크관리업무에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대한 평가 및 검사</w:t>
      </w:r>
    </w:p>
    <w:p w:rsidR="001E296A" w:rsidRDefault="001E296A" w:rsidP="006F15A8">
      <w:pPr>
        <w:pStyle w:val="aa"/>
        <w:numPr>
          <w:ilvl w:val="0"/>
          <w:numId w:val="18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자회사 등의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측정모델 등에 대한 적합성 검증</w:t>
      </w:r>
    </w:p>
    <w:p w:rsidR="001E296A" w:rsidRPr="003E13C1" w:rsidRDefault="001E296A" w:rsidP="006F15A8">
      <w:pPr>
        <w:pStyle w:val="aa"/>
        <w:numPr>
          <w:ilvl w:val="0"/>
          <w:numId w:val="18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자회사 등의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리스크관리업무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및 정책 등에 대한 개선권고</w:t>
      </w:r>
    </w:p>
    <w:p w:rsidR="001E296A" w:rsidRPr="003E13C1" w:rsidRDefault="001E296A" w:rsidP="006F15A8">
      <w:pPr>
        <w:pStyle w:val="aa"/>
        <w:numPr>
          <w:ilvl w:val="0"/>
          <w:numId w:val="18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그 밖에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통제를 위해 필요하다고 인정되는 업무 </w:t>
      </w:r>
    </w:p>
    <w:p w:rsidR="001E296A" w:rsidRDefault="001E296A" w:rsidP="006F15A8">
      <w:pPr>
        <w:pStyle w:val="aa"/>
        <w:numPr>
          <w:ilvl w:val="0"/>
          <w:numId w:val="17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위기상황에서 발생할 수 있는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잠재리스크에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대한 그룹차원의 대응체계 및 관리방안을 마련하여야 한다.</w:t>
      </w:r>
    </w:p>
    <w:p w:rsidR="001E296A" w:rsidRPr="003E13C1" w:rsidRDefault="001E296A" w:rsidP="006F15A8">
      <w:pPr>
        <w:pStyle w:val="aa"/>
        <w:numPr>
          <w:ilvl w:val="0"/>
          <w:numId w:val="17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그룹차원의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위해 필요한 경우 자회사 등에 자료 및 정보의 제출을 요구할 수 있으며 자회사 등은 이에 성실히 응하여야 한다.</w:t>
      </w:r>
    </w:p>
    <w:p w:rsidR="001F30EF" w:rsidRPr="003E13C1" w:rsidRDefault="001F30EF" w:rsidP="003E4442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제15조(승인 및 사전협의) </w:t>
      </w:r>
      <w:r w:rsidRPr="00BC024A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① </w:t>
      </w:r>
      <w:r w:rsidR="00BC024A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금융지주</w:t>
      </w:r>
      <w:r w:rsidRPr="00BC024A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는 자회사 등의 </w:t>
      </w:r>
      <w:proofErr w:type="spellStart"/>
      <w:r w:rsidRPr="00BC024A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리스크한도</w:t>
      </w:r>
      <w:proofErr w:type="spellEnd"/>
      <w:r w:rsidRPr="00BC024A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, 적정투자한도 또는 손실허용한도 등 </w:t>
      </w:r>
      <w:proofErr w:type="spellStart"/>
      <w:r w:rsidRPr="00BC024A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리스크</w:t>
      </w:r>
      <w:proofErr w:type="spellEnd"/>
      <w:r w:rsidRPr="00BC024A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관련 사업계획에 대하여 승인할 수 있다.</w:t>
      </w:r>
    </w:p>
    <w:p w:rsidR="00BC024A" w:rsidRDefault="001F30EF" w:rsidP="006F15A8">
      <w:pPr>
        <w:pStyle w:val="aa"/>
        <w:numPr>
          <w:ilvl w:val="0"/>
          <w:numId w:val="19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금융지주는 자회사 등의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리스크관리업무와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관련하여 다음 각 호의 사항에 대하여 사전협의를 할 수 있다</w:t>
      </w:r>
      <w:r w:rsidR="00BC024A">
        <w:rPr>
          <w:rFonts w:asciiTheme="minorEastAsia" w:eastAsiaTheme="minorEastAsia" w:hAnsiTheme="minorEastAsia" w:hint="eastAsia"/>
          <w:bCs/>
          <w:sz w:val="20"/>
          <w:szCs w:val="20"/>
        </w:rPr>
        <w:t>.</w:t>
      </w:r>
    </w:p>
    <w:p w:rsidR="001F30EF" w:rsidRDefault="00BC024A" w:rsidP="006F15A8">
      <w:pPr>
        <w:pStyle w:val="aa"/>
        <w:numPr>
          <w:ilvl w:val="0"/>
          <w:numId w:val="20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내부자본</w:t>
      </w:r>
      <w:r w:rsidR="00A16934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한도의 입안 및 한도초과 시 사후대책</w:t>
      </w:r>
    </w:p>
    <w:p w:rsidR="00BC024A" w:rsidRDefault="00BC024A" w:rsidP="006F15A8">
      <w:pPr>
        <w:pStyle w:val="aa"/>
        <w:numPr>
          <w:ilvl w:val="0"/>
          <w:numId w:val="20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="00932174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관련 규정의 제</w:t>
      </w:r>
      <w:r w:rsidR="004010C5" w:rsidRPr="002F1ECD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ᆞ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개정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및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폐지</w:t>
      </w:r>
    </w:p>
    <w:p w:rsidR="00BC024A" w:rsidRPr="003E13C1" w:rsidRDefault="00BC024A" w:rsidP="006F15A8">
      <w:pPr>
        <w:pStyle w:val="aa"/>
        <w:numPr>
          <w:ilvl w:val="0"/>
          <w:numId w:val="20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관리대상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유형 및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측정방법에 관한 기준의 결정 또는 변경</w:t>
      </w:r>
    </w:p>
    <w:p w:rsidR="00BC024A" w:rsidRDefault="00BC024A" w:rsidP="006F15A8">
      <w:pPr>
        <w:pStyle w:val="aa"/>
        <w:numPr>
          <w:ilvl w:val="0"/>
          <w:numId w:val="20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전담조직의 신설 및 변경</w:t>
      </w:r>
    </w:p>
    <w:p w:rsidR="00BC024A" w:rsidRDefault="00BC024A" w:rsidP="006F15A8">
      <w:pPr>
        <w:pStyle w:val="aa"/>
        <w:numPr>
          <w:ilvl w:val="0"/>
          <w:numId w:val="20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이사회 내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리스크관리위원회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결의 및 심의 사항(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리스크관리위원회가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없는 자회사 등의 경우 이사회에 부의하는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관련 사항)</w:t>
      </w:r>
    </w:p>
    <w:p w:rsidR="00BC024A" w:rsidRPr="003E13C1" w:rsidRDefault="00BC024A" w:rsidP="006F15A8">
      <w:pPr>
        <w:pStyle w:val="aa"/>
        <w:numPr>
          <w:ilvl w:val="0"/>
          <w:numId w:val="20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신규 사업진출, 신규 투자 등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리스크가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수반되는 경영사항</w:t>
      </w:r>
    </w:p>
    <w:p w:rsidR="00BC024A" w:rsidRPr="003E13C1" w:rsidRDefault="00BC024A" w:rsidP="006F15A8">
      <w:pPr>
        <w:pStyle w:val="aa"/>
        <w:numPr>
          <w:ilvl w:val="0"/>
          <w:numId w:val="20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그 밖에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리스크가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크게 증가할 수 있거나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통합리스크관리에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중대한 영향을 미치는 것으로 판단되는 사항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제16조(보고체계) </w:t>
      </w:r>
      <w:r w:rsidRPr="00705E2D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① 금융지주는 그룹차원의 </w:t>
      </w:r>
      <w:proofErr w:type="spellStart"/>
      <w:r w:rsidRPr="00705E2D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리스크관리와</w:t>
      </w:r>
      <w:proofErr w:type="spellEnd"/>
      <w:r w:rsidRPr="00705E2D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관련하여 자회사 등과 적절한 보고체계를 구축하여야 한다.</w:t>
      </w:r>
    </w:p>
    <w:p w:rsidR="001F30EF" w:rsidRDefault="001F30EF" w:rsidP="006F15A8">
      <w:pPr>
        <w:pStyle w:val="aa"/>
        <w:numPr>
          <w:ilvl w:val="0"/>
          <w:numId w:val="21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금융지주가 자회사 등으로부터 보고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CE5179">
        <w:rPr>
          <w:rFonts w:asciiTheme="minorEastAsia" w:eastAsiaTheme="minorEastAsia" w:hAnsiTheme="minorEastAsia" w:hint="eastAsia"/>
          <w:bCs/>
          <w:sz w:val="20"/>
          <w:szCs w:val="20"/>
        </w:rPr>
        <w:t>받을 수 있는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="00932174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관련 사항은 다음 각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호와 같다.</w:t>
      </w:r>
    </w:p>
    <w:p w:rsidR="00F256CA" w:rsidRDefault="00F256CA" w:rsidP="006F15A8">
      <w:pPr>
        <w:pStyle w:val="aa"/>
        <w:numPr>
          <w:ilvl w:val="0"/>
          <w:numId w:val="22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주요 한도 대비 운용현황</w:t>
      </w:r>
    </w:p>
    <w:p w:rsidR="00F256CA" w:rsidRDefault="00C03814" w:rsidP="006F15A8">
      <w:pPr>
        <w:pStyle w:val="aa"/>
        <w:numPr>
          <w:ilvl w:val="0"/>
          <w:numId w:val="22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리스크관리</w:t>
      </w:r>
      <w:r w:rsidR="00F256CA" w:rsidRPr="003E13C1">
        <w:rPr>
          <w:rFonts w:asciiTheme="minorEastAsia" w:eastAsiaTheme="minorEastAsia" w:hAnsiTheme="minorEastAsia" w:hint="eastAsia"/>
          <w:bCs/>
          <w:sz w:val="20"/>
          <w:szCs w:val="20"/>
        </w:rPr>
        <w:t>위원회의</w:t>
      </w:r>
      <w:proofErr w:type="spellEnd"/>
      <w:r w:rsidR="00F256CA"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결의 및 보고사항</w:t>
      </w:r>
    </w:p>
    <w:p w:rsidR="00F256CA" w:rsidRDefault="00F256CA" w:rsidP="006F15A8">
      <w:pPr>
        <w:pStyle w:val="aa"/>
        <w:numPr>
          <w:ilvl w:val="0"/>
          <w:numId w:val="22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주요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익스포져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현황</w:t>
      </w:r>
    </w:p>
    <w:p w:rsidR="00F256CA" w:rsidRDefault="00F256CA" w:rsidP="006F15A8">
      <w:pPr>
        <w:pStyle w:val="aa"/>
        <w:numPr>
          <w:ilvl w:val="0"/>
          <w:numId w:val="22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외부 감독기관 및 내부 경영진에 보고되는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="00932174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관련 중요</w:t>
      </w:r>
      <w:r w:rsidR="00C03814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사항</w:t>
      </w:r>
    </w:p>
    <w:p w:rsidR="00F256CA" w:rsidRPr="003E13C1" w:rsidRDefault="00F256CA" w:rsidP="006F15A8">
      <w:pPr>
        <w:pStyle w:val="aa"/>
        <w:numPr>
          <w:ilvl w:val="0"/>
          <w:numId w:val="22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 밖에 그룹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차원의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위해 필요하다고 인정되는 사항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lastRenderedPageBreak/>
        <w:t>제17조(의사전달체계)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① 금융지주와 자회사 등은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="00932174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관련 사항에 대해 효율적이고 책임</w:t>
      </w:r>
      <w:r w:rsidR="00FE272E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있는 정보 및 의사전달체계를 구축하여야 한다.</w:t>
      </w:r>
    </w:p>
    <w:p w:rsidR="001F30EF" w:rsidRDefault="001F30EF" w:rsidP="006F15A8">
      <w:pPr>
        <w:pStyle w:val="aa"/>
        <w:numPr>
          <w:ilvl w:val="0"/>
          <w:numId w:val="23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224" w:firstLineChars="0" w:hanging="2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금융지주는 다음 각 호의 어느 하나에 해당하는 사항을 자회사 등에 전달하고자 하는 경우 공식문서(전자문서를 포함)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를 통하여 </w:t>
      </w:r>
      <w:r w:rsidR="00FE272E">
        <w:rPr>
          <w:rFonts w:asciiTheme="minorEastAsia" w:eastAsiaTheme="minorEastAsia" w:hAnsiTheme="minorEastAsia" w:hint="eastAsia"/>
          <w:bCs/>
          <w:sz w:val="20"/>
          <w:szCs w:val="20"/>
        </w:rPr>
        <w:t>보내는 것을 원칙으로 한다.</w:t>
      </w:r>
    </w:p>
    <w:p w:rsidR="00CE5179" w:rsidRDefault="002C0A4C" w:rsidP="006F15A8">
      <w:pPr>
        <w:pStyle w:val="aa"/>
        <w:numPr>
          <w:ilvl w:val="0"/>
          <w:numId w:val="24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</w:t>
      </w:r>
      <w:r w:rsidR="00CE5179" w:rsidRPr="003E13C1">
        <w:rPr>
          <w:rFonts w:asciiTheme="minorEastAsia" w:eastAsiaTheme="minorEastAsia" w:hAnsiTheme="minorEastAsia" w:hint="eastAsia"/>
          <w:bCs/>
          <w:sz w:val="20"/>
          <w:szCs w:val="20"/>
        </w:rPr>
        <w:t>이사회가 승인 또는 의결한 사항</w:t>
      </w:r>
    </w:p>
    <w:p w:rsidR="00CE5179" w:rsidRDefault="00CE5179" w:rsidP="006F15A8">
      <w:pPr>
        <w:pStyle w:val="aa"/>
        <w:numPr>
          <w:ilvl w:val="0"/>
          <w:numId w:val="24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그룹리스크관리위원회가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의결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한 사항</w:t>
      </w:r>
    </w:p>
    <w:p w:rsidR="00CE5179" w:rsidRDefault="00CE5179" w:rsidP="006F15A8">
      <w:pPr>
        <w:pStyle w:val="aa"/>
        <w:numPr>
          <w:ilvl w:val="0"/>
          <w:numId w:val="24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제11조제</w:t>
      </w:r>
      <w:r w:rsidR="002C0A4C">
        <w:rPr>
          <w:rFonts w:asciiTheme="minorEastAsia" w:eastAsiaTheme="minorEastAsia" w:hAnsiTheme="minorEastAsia" w:hint="eastAsia"/>
          <w:bCs/>
          <w:sz w:val="20"/>
          <w:szCs w:val="20"/>
        </w:rPr>
        <w:t>7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항 및 제14조제4항제4호에 따른 개선권고</w:t>
      </w:r>
    </w:p>
    <w:p w:rsidR="00CE5179" w:rsidRDefault="00CE5179" w:rsidP="006F15A8">
      <w:pPr>
        <w:pStyle w:val="aa"/>
        <w:numPr>
          <w:ilvl w:val="0"/>
          <w:numId w:val="24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제14조제4항제1호에 따른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관련 목표의 부여</w:t>
      </w:r>
    </w:p>
    <w:p w:rsidR="00CE5179" w:rsidRDefault="00CE5179" w:rsidP="006F15A8">
      <w:pPr>
        <w:pStyle w:val="aa"/>
        <w:numPr>
          <w:ilvl w:val="0"/>
          <w:numId w:val="24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제15조제1항에 따라 승인한 사항</w:t>
      </w:r>
    </w:p>
    <w:p w:rsidR="00CE5179" w:rsidRDefault="00CE5179" w:rsidP="006F15A8">
      <w:pPr>
        <w:pStyle w:val="aa"/>
        <w:numPr>
          <w:ilvl w:val="0"/>
          <w:numId w:val="24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제15조제2항에 따른 사전협의 사항으로서</w:t>
      </w:r>
      <w:r w:rsidR="00FE272E">
        <w:rPr>
          <w:rFonts w:asciiTheme="minorEastAsia" w:eastAsiaTheme="minorEastAsia" w:hAnsiTheme="minorEastAsia" w:hint="eastAsia"/>
          <w:bCs/>
          <w:sz w:val="20"/>
          <w:szCs w:val="20"/>
        </w:rPr>
        <w:t>,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자회사 등이 금융지주에 공식문서를 통해 사전협의를 요청한 사항에 대해 자회사 등에 제시하는 의견</w:t>
      </w:r>
    </w:p>
    <w:p w:rsidR="00CE5179" w:rsidRDefault="00CE5179" w:rsidP="006F15A8">
      <w:pPr>
        <w:pStyle w:val="aa"/>
        <w:numPr>
          <w:ilvl w:val="0"/>
          <w:numId w:val="24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그 밖에 자회사 등의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관련 의사결정과 관련된 사항</w:t>
      </w:r>
    </w:p>
    <w:p w:rsidR="00CE5179" w:rsidRPr="003E13C1" w:rsidRDefault="00CE5179" w:rsidP="006F15A8">
      <w:pPr>
        <w:pStyle w:val="aa"/>
        <w:numPr>
          <w:ilvl w:val="0"/>
          <w:numId w:val="23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224" w:firstLineChars="0" w:hanging="2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자회사 등은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금융지주가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제2항에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따라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공식문서로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전달한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사항을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이행하여야 한다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.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다만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,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전달사항을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이행할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수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없거나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이견이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있는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경우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금융지주와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협의하여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조정할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수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있으며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금융지주와 자회사 등은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협의</w:t>
      </w:r>
      <w:r w:rsidRPr="00CE5179">
        <w:rPr>
          <w:rFonts w:asciiTheme="minorEastAsia" w:eastAsiaTheme="minorEastAsia" w:hAnsiTheme="minorEastAsia"/>
          <w:bCs/>
          <w:sz w:val="20"/>
          <w:szCs w:val="20"/>
        </w:rPr>
        <w:t>ᆞ</w:t>
      </w:r>
      <w:r w:rsidRPr="00CE5179">
        <w:rPr>
          <w:rFonts w:asciiTheme="minorEastAsia" w:eastAsiaTheme="minorEastAsia" w:hAnsiTheme="minorEastAsia" w:hint="eastAsia"/>
          <w:bCs/>
          <w:sz w:val="20"/>
          <w:szCs w:val="20"/>
        </w:rPr>
        <w:t>조정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결과를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서면으로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기록하고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해당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업무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책임자의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확인을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받아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보관하여야 한다.</w:t>
      </w:r>
    </w:p>
    <w:p w:rsidR="001F30EF" w:rsidRPr="002C0A4C" w:rsidRDefault="001F30EF" w:rsidP="000662AF">
      <w:pPr>
        <w:pStyle w:val="ad"/>
        <w:autoSpaceDE w:val="0"/>
        <w:autoSpaceDN w:val="0"/>
        <w:spacing w:before="120" w:line="360" w:lineRule="exact"/>
        <w:ind w:left="200" w:hanging="200"/>
        <w:jc w:val="both"/>
        <w:rPr>
          <w:rFonts w:asciiTheme="majorHAnsi" w:eastAsiaTheme="majorHAnsi" w:hAnsiTheme="majorHAnsi"/>
          <w:color w:val="000000" w:themeColor="text1"/>
        </w:rPr>
      </w:pPr>
      <w:r w:rsidRPr="002C0A4C">
        <w:rPr>
          <w:rFonts w:asciiTheme="majorHAnsi" w:eastAsiaTheme="majorHAnsi" w:hAnsiTheme="majorHAnsi" w:cs="바탕" w:hint="eastAsia"/>
          <w:b/>
          <w:bCs/>
          <w:color w:val="000000" w:themeColor="text1"/>
        </w:rPr>
        <w:t>제1</w:t>
      </w:r>
      <w:r w:rsidRPr="002C0A4C">
        <w:rPr>
          <w:rFonts w:asciiTheme="majorHAnsi" w:eastAsiaTheme="majorHAnsi" w:hAnsiTheme="majorHAnsi" w:hint="eastAsia"/>
          <w:b/>
          <w:bCs/>
          <w:color w:val="000000" w:themeColor="text1"/>
        </w:rPr>
        <w:t>8</w:t>
      </w:r>
      <w:r w:rsidRPr="002C0A4C">
        <w:rPr>
          <w:rFonts w:asciiTheme="majorHAnsi" w:eastAsiaTheme="majorHAnsi" w:hAnsiTheme="majorHAnsi" w:cs="바탕" w:hint="eastAsia"/>
          <w:b/>
          <w:bCs/>
          <w:color w:val="000000" w:themeColor="text1"/>
        </w:rPr>
        <w:t>조</w:t>
      </w:r>
      <w:r w:rsidRPr="002C0A4C">
        <w:rPr>
          <w:rFonts w:asciiTheme="majorHAnsi" w:eastAsiaTheme="majorHAnsi" w:hAnsiTheme="majorHAnsi"/>
          <w:b/>
          <w:bCs/>
          <w:color w:val="000000" w:themeColor="text1"/>
        </w:rPr>
        <w:t>(</w:t>
      </w:r>
      <w:r w:rsidRPr="002C0A4C">
        <w:rPr>
          <w:rFonts w:asciiTheme="majorHAnsi" w:eastAsiaTheme="majorHAnsi" w:hAnsiTheme="majorHAnsi" w:cs="바탕" w:hint="eastAsia"/>
          <w:b/>
          <w:bCs/>
          <w:color w:val="000000" w:themeColor="text1"/>
        </w:rPr>
        <w:t>업무수행</w:t>
      </w:r>
      <w:r w:rsidR="003E4442">
        <w:rPr>
          <w:rFonts w:asciiTheme="majorHAnsi" w:eastAsiaTheme="majorHAnsi" w:hAnsiTheme="majorHAnsi" w:cs="바탕" w:hint="eastAsia"/>
          <w:b/>
          <w:bCs/>
          <w:color w:val="000000" w:themeColor="text1"/>
        </w:rPr>
        <w:t xml:space="preserve"> </w:t>
      </w:r>
      <w:r w:rsidRPr="002C0A4C">
        <w:rPr>
          <w:rFonts w:asciiTheme="majorHAnsi" w:eastAsiaTheme="majorHAnsi" w:hAnsiTheme="majorHAnsi" w:cs="바탕" w:hint="eastAsia"/>
          <w:b/>
          <w:bCs/>
          <w:color w:val="000000" w:themeColor="text1"/>
        </w:rPr>
        <w:t>시</w:t>
      </w:r>
      <w:r w:rsidRPr="002C0A4C">
        <w:rPr>
          <w:rFonts w:asciiTheme="majorHAnsi" w:eastAsiaTheme="majorHAnsi" w:hAnsiTheme="majorHAnsi"/>
          <w:b/>
          <w:bCs/>
          <w:color w:val="000000" w:themeColor="text1"/>
        </w:rPr>
        <w:t xml:space="preserve"> </w:t>
      </w:r>
      <w:r w:rsidRPr="002C0A4C">
        <w:rPr>
          <w:rFonts w:asciiTheme="majorHAnsi" w:eastAsiaTheme="majorHAnsi" w:hAnsiTheme="majorHAnsi" w:cs="바탕" w:hint="eastAsia"/>
          <w:b/>
          <w:bCs/>
          <w:color w:val="000000" w:themeColor="text1"/>
        </w:rPr>
        <w:t>준수절차</w:t>
      </w:r>
      <w:r w:rsidRPr="002C0A4C">
        <w:rPr>
          <w:rFonts w:asciiTheme="majorHAnsi" w:eastAsiaTheme="majorHAnsi" w:hAnsiTheme="majorHAnsi"/>
          <w:b/>
          <w:bCs/>
          <w:color w:val="000000" w:themeColor="text1"/>
        </w:rPr>
        <w:t>)</w:t>
      </w:r>
      <w:r w:rsidRPr="002C0A4C">
        <w:rPr>
          <w:rFonts w:asciiTheme="majorHAnsi" w:eastAsiaTheme="majorHAnsi" w:hAnsiTheme="majorHAnsi"/>
          <w:color w:val="000000" w:themeColor="text1"/>
        </w:rPr>
        <w:t xml:space="preserve"> </w:t>
      </w:r>
      <w:r w:rsidRPr="002C0A4C">
        <w:rPr>
          <w:rFonts w:asciiTheme="majorHAnsi" w:eastAsiaTheme="majorHAnsi" w:hAnsiTheme="majorHAnsi" w:cs="바탕" w:hint="eastAsia"/>
          <w:color w:val="000000" w:themeColor="text1"/>
        </w:rPr>
        <w:t>①</w:t>
      </w:r>
      <w:r w:rsidRPr="002C0A4C">
        <w:rPr>
          <w:rFonts w:asciiTheme="majorHAnsi" w:eastAsiaTheme="majorHAnsi" w:hAnsiTheme="majorHAnsi"/>
          <w:color w:val="000000" w:themeColor="text1"/>
        </w:rPr>
        <w:t xml:space="preserve"> </w:t>
      </w:r>
      <w:r w:rsidRPr="002C0A4C">
        <w:rPr>
          <w:rFonts w:asciiTheme="majorHAnsi" w:eastAsiaTheme="majorHAnsi" w:hAnsiTheme="majorHAnsi" w:cs="바탕" w:hint="eastAsia"/>
          <w:color w:val="000000" w:themeColor="text1"/>
        </w:rPr>
        <w:t>금융지주 및 자회사 등의</w:t>
      </w:r>
      <w:r w:rsidRPr="002C0A4C">
        <w:rPr>
          <w:rFonts w:asciiTheme="majorHAnsi" w:eastAsiaTheme="majorHAnsi" w:hAnsiTheme="majorHAnsi"/>
          <w:color w:val="000000" w:themeColor="text1"/>
        </w:rPr>
        <w:t xml:space="preserve"> </w:t>
      </w:r>
      <w:r w:rsidRPr="002C0A4C">
        <w:rPr>
          <w:rFonts w:asciiTheme="majorHAnsi" w:eastAsiaTheme="majorHAnsi" w:hAnsiTheme="majorHAnsi" w:cs="바탕" w:hint="eastAsia"/>
          <w:color w:val="000000" w:themeColor="text1"/>
        </w:rPr>
        <w:t>임직원은</w:t>
      </w:r>
      <w:r w:rsidRPr="002C0A4C">
        <w:rPr>
          <w:rFonts w:asciiTheme="majorHAnsi" w:eastAsiaTheme="majorHAnsi" w:hAnsiTheme="majorHAnsi"/>
          <w:color w:val="000000" w:themeColor="text1"/>
        </w:rPr>
        <w:t xml:space="preserve"> </w:t>
      </w:r>
      <w:proofErr w:type="spellStart"/>
      <w:r w:rsidRPr="002C0A4C">
        <w:rPr>
          <w:rFonts w:asciiTheme="majorHAnsi" w:eastAsiaTheme="majorHAnsi" w:hAnsiTheme="majorHAnsi" w:hint="eastAsia"/>
          <w:color w:val="000000" w:themeColor="text1"/>
        </w:rPr>
        <w:t>리스크관리</w:t>
      </w:r>
      <w:r w:rsidRPr="002C0A4C">
        <w:rPr>
          <w:rFonts w:asciiTheme="majorHAnsi" w:eastAsiaTheme="majorHAnsi" w:hAnsiTheme="majorHAnsi" w:cs="바탕" w:hint="eastAsia"/>
          <w:color w:val="000000" w:themeColor="text1"/>
        </w:rPr>
        <w:t>업무</w:t>
      </w:r>
      <w:proofErr w:type="spellEnd"/>
      <w:r w:rsidRPr="002C0A4C">
        <w:rPr>
          <w:rFonts w:asciiTheme="majorHAnsi" w:eastAsiaTheme="majorHAnsi" w:hAnsiTheme="majorHAnsi" w:cs="바탕" w:hint="eastAsia"/>
          <w:color w:val="000000" w:themeColor="text1"/>
        </w:rPr>
        <w:t xml:space="preserve"> 수행</w:t>
      </w:r>
      <w:r w:rsidRPr="002C0A4C">
        <w:rPr>
          <w:rFonts w:asciiTheme="majorHAnsi" w:eastAsiaTheme="majorHAnsi" w:hAnsiTheme="majorHAnsi"/>
          <w:color w:val="000000" w:themeColor="text1"/>
        </w:rPr>
        <w:t xml:space="preserve"> </w:t>
      </w:r>
      <w:r w:rsidRPr="002C0A4C">
        <w:rPr>
          <w:rFonts w:asciiTheme="majorHAnsi" w:eastAsiaTheme="majorHAnsi" w:hAnsiTheme="majorHAnsi" w:cs="바탕" w:hint="eastAsia"/>
          <w:color w:val="000000" w:themeColor="text1"/>
        </w:rPr>
        <w:t>시</w:t>
      </w:r>
      <w:r w:rsidRPr="002C0A4C">
        <w:rPr>
          <w:rFonts w:asciiTheme="majorHAnsi" w:eastAsiaTheme="majorHAnsi" w:hAnsiTheme="majorHAnsi"/>
          <w:color w:val="000000" w:themeColor="text1"/>
        </w:rPr>
        <w:t xml:space="preserve"> </w:t>
      </w:r>
      <w:r w:rsidRPr="002C0A4C">
        <w:rPr>
          <w:rFonts w:asciiTheme="majorHAnsi" w:eastAsiaTheme="majorHAnsi" w:hAnsiTheme="majorHAnsi" w:cs="바탕" w:hint="eastAsia"/>
          <w:color w:val="000000" w:themeColor="text1"/>
        </w:rPr>
        <w:t>관련</w:t>
      </w:r>
      <w:r w:rsidRPr="002C0A4C">
        <w:rPr>
          <w:rFonts w:asciiTheme="majorHAnsi" w:eastAsiaTheme="majorHAnsi" w:hAnsiTheme="majorHAnsi"/>
          <w:color w:val="000000" w:themeColor="text1"/>
        </w:rPr>
        <w:t xml:space="preserve"> </w:t>
      </w:r>
      <w:r w:rsidRPr="002C0A4C">
        <w:rPr>
          <w:rFonts w:asciiTheme="majorHAnsi" w:eastAsiaTheme="majorHAnsi" w:hAnsiTheme="majorHAnsi" w:cs="바탕" w:hint="eastAsia"/>
          <w:color w:val="000000" w:themeColor="text1"/>
        </w:rPr>
        <w:t>법규 및 내규를</w:t>
      </w:r>
      <w:r w:rsidRPr="002C0A4C">
        <w:rPr>
          <w:rFonts w:asciiTheme="majorHAnsi" w:eastAsiaTheme="majorHAnsi" w:hAnsiTheme="majorHAnsi"/>
          <w:color w:val="000000" w:themeColor="text1"/>
        </w:rPr>
        <w:t xml:space="preserve"> </w:t>
      </w:r>
      <w:r w:rsidRPr="002C0A4C">
        <w:rPr>
          <w:rFonts w:asciiTheme="majorHAnsi" w:eastAsiaTheme="majorHAnsi" w:hAnsiTheme="majorHAnsi" w:cs="바탕" w:hint="eastAsia"/>
          <w:color w:val="000000" w:themeColor="text1"/>
        </w:rPr>
        <w:t>준수하여</w:t>
      </w:r>
      <w:r w:rsidRPr="002C0A4C">
        <w:rPr>
          <w:rFonts w:asciiTheme="majorHAnsi" w:eastAsiaTheme="majorHAnsi" w:hAnsiTheme="majorHAnsi"/>
          <w:color w:val="000000" w:themeColor="text1"/>
        </w:rPr>
        <w:t xml:space="preserve"> </w:t>
      </w:r>
      <w:r w:rsidRPr="002C0A4C">
        <w:rPr>
          <w:rFonts w:asciiTheme="majorHAnsi" w:eastAsiaTheme="majorHAnsi" w:hAnsiTheme="majorHAnsi" w:cs="바탕" w:hint="eastAsia"/>
          <w:color w:val="000000" w:themeColor="text1"/>
        </w:rPr>
        <w:t>구성원으로서</w:t>
      </w:r>
      <w:r w:rsidRPr="002C0A4C">
        <w:rPr>
          <w:rFonts w:asciiTheme="majorHAnsi" w:eastAsiaTheme="majorHAnsi" w:hAnsiTheme="majorHAnsi"/>
          <w:color w:val="000000" w:themeColor="text1"/>
        </w:rPr>
        <w:t xml:space="preserve"> </w:t>
      </w:r>
      <w:r w:rsidRPr="002C0A4C">
        <w:rPr>
          <w:rFonts w:asciiTheme="majorHAnsi" w:eastAsiaTheme="majorHAnsi" w:hAnsiTheme="majorHAnsi" w:cs="바탕" w:hint="eastAsia"/>
          <w:color w:val="000000" w:themeColor="text1"/>
        </w:rPr>
        <w:t>주어진</w:t>
      </w:r>
      <w:r w:rsidRPr="002C0A4C">
        <w:rPr>
          <w:rFonts w:asciiTheme="majorHAnsi" w:eastAsiaTheme="majorHAnsi" w:hAnsiTheme="majorHAnsi"/>
          <w:color w:val="000000" w:themeColor="text1"/>
        </w:rPr>
        <w:t xml:space="preserve"> </w:t>
      </w:r>
      <w:r w:rsidRPr="002C0A4C">
        <w:rPr>
          <w:rFonts w:asciiTheme="majorHAnsi" w:eastAsiaTheme="majorHAnsi" w:hAnsiTheme="majorHAnsi" w:cs="바탕" w:hint="eastAsia"/>
          <w:color w:val="000000" w:themeColor="text1"/>
        </w:rPr>
        <w:t>역할과</w:t>
      </w:r>
      <w:r w:rsidRPr="002C0A4C">
        <w:rPr>
          <w:rFonts w:asciiTheme="majorHAnsi" w:eastAsiaTheme="majorHAnsi" w:hAnsiTheme="majorHAnsi"/>
          <w:color w:val="000000" w:themeColor="text1"/>
        </w:rPr>
        <w:t xml:space="preserve"> </w:t>
      </w:r>
      <w:r w:rsidRPr="002C0A4C">
        <w:rPr>
          <w:rFonts w:asciiTheme="majorHAnsi" w:eastAsiaTheme="majorHAnsi" w:hAnsiTheme="majorHAnsi" w:cs="바탕" w:hint="eastAsia"/>
          <w:color w:val="000000" w:themeColor="text1"/>
        </w:rPr>
        <w:t>책임을</w:t>
      </w:r>
      <w:r w:rsidRPr="002C0A4C">
        <w:rPr>
          <w:rFonts w:asciiTheme="majorHAnsi" w:eastAsiaTheme="majorHAnsi" w:hAnsiTheme="majorHAnsi"/>
          <w:color w:val="000000" w:themeColor="text1"/>
        </w:rPr>
        <w:t xml:space="preserve"> </w:t>
      </w:r>
      <w:r w:rsidRPr="002C0A4C">
        <w:rPr>
          <w:rFonts w:asciiTheme="majorHAnsi" w:eastAsiaTheme="majorHAnsi" w:hAnsiTheme="majorHAnsi" w:cs="바탕" w:hint="eastAsia"/>
          <w:color w:val="000000" w:themeColor="text1"/>
        </w:rPr>
        <w:t>충실히</w:t>
      </w:r>
      <w:r w:rsidRPr="002C0A4C">
        <w:rPr>
          <w:rFonts w:asciiTheme="majorHAnsi" w:eastAsiaTheme="majorHAnsi" w:hAnsiTheme="majorHAnsi"/>
          <w:color w:val="000000" w:themeColor="text1"/>
        </w:rPr>
        <w:t xml:space="preserve"> </w:t>
      </w:r>
      <w:r w:rsidRPr="002C0A4C">
        <w:rPr>
          <w:rFonts w:asciiTheme="minorEastAsia" w:eastAsiaTheme="minorEastAsia" w:hAnsiTheme="minorEastAsia" w:cs="Times New Roman" w:hint="eastAsia"/>
          <w:bCs/>
          <w:color w:val="auto"/>
          <w:kern w:val="2"/>
        </w:rPr>
        <w:t>수행하여야</w:t>
      </w:r>
      <w:r w:rsidRPr="002C0A4C">
        <w:rPr>
          <w:rFonts w:asciiTheme="majorHAnsi" w:eastAsiaTheme="majorHAnsi" w:hAnsiTheme="majorHAnsi"/>
          <w:color w:val="000000" w:themeColor="text1"/>
        </w:rPr>
        <w:t xml:space="preserve"> </w:t>
      </w:r>
      <w:r w:rsidRPr="002C0A4C">
        <w:rPr>
          <w:rFonts w:asciiTheme="majorHAnsi" w:eastAsiaTheme="majorHAnsi" w:hAnsiTheme="majorHAnsi" w:cs="바탕" w:hint="eastAsia"/>
          <w:color w:val="000000" w:themeColor="text1"/>
        </w:rPr>
        <w:t>한다</w:t>
      </w:r>
      <w:r w:rsidRPr="002C0A4C">
        <w:rPr>
          <w:rFonts w:asciiTheme="majorHAnsi" w:eastAsiaTheme="majorHAnsi" w:hAnsiTheme="majorHAnsi"/>
          <w:color w:val="000000" w:themeColor="text1"/>
        </w:rPr>
        <w:t>.</w:t>
      </w:r>
    </w:p>
    <w:p w:rsidR="001F30EF" w:rsidRPr="002C0A4C" w:rsidRDefault="001F30EF" w:rsidP="006F15A8">
      <w:pPr>
        <w:pStyle w:val="aa"/>
        <w:numPr>
          <w:ilvl w:val="0"/>
          <w:numId w:val="25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금융지주 및 자회사 등은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임직원이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제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>1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항에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따른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역할과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책임을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충실히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수행할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수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있도록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업무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수행의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구체적인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절차와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방법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,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준수해야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할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기준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,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유의사항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등을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내규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등에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반영하여야 한다.</w:t>
      </w:r>
    </w:p>
    <w:p w:rsidR="001F30EF" w:rsidRDefault="001F30EF" w:rsidP="006F15A8">
      <w:pPr>
        <w:pStyle w:val="aa"/>
        <w:numPr>
          <w:ilvl w:val="0"/>
          <w:numId w:val="25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금융지주는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자회사 등의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임직원이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제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>2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항에서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정한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내규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등에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따라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제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>1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항에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따른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역할과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책임을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충실히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수행하는지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여부를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점검할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수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있고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점검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결과에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따라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필요한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조치를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취할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수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2C0A4C">
        <w:rPr>
          <w:rFonts w:asciiTheme="minorEastAsia" w:eastAsiaTheme="minorEastAsia" w:hAnsiTheme="minorEastAsia" w:hint="eastAsia"/>
          <w:bCs/>
          <w:sz w:val="20"/>
          <w:szCs w:val="20"/>
        </w:rPr>
        <w:t>있다</w:t>
      </w:r>
      <w:r w:rsidRPr="002C0A4C">
        <w:rPr>
          <w:rFonts w:asciiTheme="minorEastAsia" w:eastAsiaTheme="minorEastAsia" w:hAnsiTheme="minorEastAsia"/>
          <w:bCs/>
          <w:sz w:val="20"/>
          <w:szCs w:val="20"/>
        </w:rPr>
        <w:t>.</w:t>
      </w:r>
    </w:p>
    <w:p w:rsidR="006B1A79" w:rsidRPr="006B1A79" w:rsidRDefault="006B1A79" w:rsidP="006B1A79">
      <w:pPr>
        <w:pStyle w:val="ad"/>
        <w:autoSpaceDE w:val="0"/>
        <w:autoSpaceDN w:val="0"/>
        <w:spacing w:before="120" w:line="360" w:lineRule="exact"/>
        <w:ind w:left="200" w:hanging="200"/>
        <w:jc w:val="both"/>
        <w:rPr>
          <w:rFonts w:asciiTheme="majorHAnsi" w:eastAsiaTheme="majorHAnsi" w:hAnsiTheme="majorHAnsi"/>
          <w:color w:val="000000" w:themeColor="text1"/>
        </w:rPr>
      </w:pPr>
      <w:r w:rsidRPr="006B1A79">
        <w:rPr>
          <w:rFonts w:asciiTheme="majorHAnsi" w:eastAsiaTheme="majorHAnsi" w:hAnsiTheme="majorHAnsi" w:cs="바탕" w:hint="eastAsia"/>
          <w:b/>
          <w:bCs/>
          <w:color w:val="000000" w:themeColor="text1"/>
        </w:rPr>
        <w:t>제</w:t>
      </w:r>
      <w:r>
        <w:rPr>
          <w:rFonts w:asciiTheme="majorHAnsi" w:eastAsiaTheme="majorHAnsi" w:hAnsiTheme="majorHAnsi" w:cs="바탕" w:hint="eastAsia"/>
          <w:b/>
          <w:bCs/>
          <w:color w:val="000000" w:themeColor="text1"/>
        </w:rPr>
        <w:t>19</w:t>
      </w:r>
      <w:r w:rsidRPr="006B1A79">
        <w:rPr>
          <w:rFonts w:asciiTheme="majorHAnsi" w:eastAsiaTheme="majorHAnsi" w:hAnsiTheme="majorHAnsi" w:cs="바탕" w:hint="eastAsia"/>
          <w:b/>
          <w:bCs/>
          <w:color w:val="000000" w:themeColor="text1"/>
        </w:rPr>
        <w:t>조</w:t>
      </w:r>
      <w:r w:rsidRPr="006B1A79">
        <w:rPr>
          <w:rFonts w:asciiTheme="majorHAnsi" w:eastAsiaTheme="majorHAnsi" w:hAnsiTheme="majorHAnsi" w:hint="eastAsia"/>
          <w:b/>
          <w:bCs/>
          <w:color w:val="000000" w:themeColor="text1"/>
        </w:rPr>
        <w:t>(</w:t>
      </w:r>
      <w:proofErr w:type="spellStart"/>
      <w:r w:rsidRPr="006B1A79">
        <w:rPr>
          <w:rFonts w:asciiTheme="majorHAnsi" w:eastAsiaTheme="majorHAnsi" w:hAnsiTheme="majorHAnsi" w:cs="바탕" w:hint="eastAsia"/>
          <w:b/>
          <w:bCs/>
          <w:color w:val="000000" w:themeColor="text1"/>
        </w:rPr>
        <w:t>리스크</w:t>
      </w:r>
      <w:proofErr w:type="spellEnd"/>
      <w:r w:rsidR="00932174">
        <w:rPr>
          <w:rFonts w:asciiTheme="majorHAnsi" w:eastAsiaTheme="majorHAnsi" w:hAnsiTheme="majorHAnsi" w:cs="바탕" w:hint="eastAsia"/>
          <w:b/>
          <w:bCs/>
          <w:color w:val="000000" w:themeColor="text1"/>
        </w:rPr>
        <w:t xml:space="preserve"> </w:t>
      </w:r>
      <w:r w:rsidRPr="006B1A79">
        <w:rPr>
          <w:rFonts w:asciiTheme="majorHAnsi" w:eastAsiaTheme="majorHAnsi" w:hAnsiTheme="majorHAnsi" w:cs="바탕" w:hint="eastAsia"/>
          <w:b/>
          <w:bCs/>
          <w:color w:val="000000" w:themeColor="text1"/>
        </w:rPr>
        <w:t>관련</w:t>
      </w:r>
      <w:r w:rsidR="00536F15">
        <w:rPr>
          <w:rFonts w:asciiTheme="majorHAnsi" w:eastAsiaTheme="majorHAnsi" w:hAnsiTheme="majorHAnsi" w:cs="바탕" w:hint="eastAsia"/>
          <w:b/>
          <w:bCs/>
          <w:color w:val="000000" w:themeColor="text1"/>
        </w:rPr>
        <w:t xml:space="preserve"> </w:t>
      </w:r>
      <w:r w:rsidRPr="006B1A79">
        <w:rPr>
          <w:rFonts w:asciiTheme="majorHAnsi" w:eastAsiaTheme="majorHAnsi" w:hAnsiTheme="majorHAnsi" w:cs="바탕" w:hint="eastAsia"/>
          <w:b/>
          <w:bCs/>
          <w:color w:val="000000" w:themeColor="text1"/>
        </w:rPr>
        <w:t>규정</w:t>
      </w:r>
      <w:r w:rsidRPr="006B1A79">
        <w:rPr>
          <w:rFonts w:asciiTheme="majorHAnsi" w:eastAsiaTheme="majorHAnsi" w:hAnsiTheme="majorHAnsi" w:hint="eastAsia"/>
          <w:b/>
          <w:bCs/>
          <w:color w:val="000000" w:themeColor="text1"/>
        </w:rPr>
        <w:t xml:space="preserve"> </w:t>
      </w:r>
      <w:r w:rsidRPr="006B1A79">
        <w:rPr>
          <w:rFonts w:asciiTheme="majorHAnsi" w:eastAsiaTheme="majorHAnsi" w:hAnsiTheme="majorHAnsi" w:cs="바탕" w:hint="eastAsia"/>
          <w:b/>
          <w:bCs/>
          <w:color w:val="000000" w:themeColor="text1"/>
        </w:rPr>
        <w:t>준수여부</w:t>
      </w:r>
      <w:r w:rsidRPr="006B1A79">
        <w:rPr>
          <w:rFonts w:asciiTheme="majorHAnsi" w:eastAsiaTheme="majorHAnsi" w:hAnsiTheme="majorHAnsi" w:hint="eastAsia"/>
          <w:b/>
          <w:bCs/>
          <w:color w:val="000000" w:themeColor="text1"/>
        </w:rPr>
        <w:t xml:space="preserve"> </w:t>
      </w:r>
      <w:r w:rsidRPr="006B1A79">
        <w:rPr>
          <w:rFonts w:asciiTheme="majorHAnsi" w:eastAsiaTheme="majorHAnsi" w:hAnsiTheme="majorHAnsi" w:cs="바탕" w:hint="eastAsia"/>
          <w:b/>
          <w:bCs/>
          <w:color w:val="000000" w:themeColor="text1"/>
        </w:rPr>
        <w:t>확인</w:t>
      </w:r>
      <w:r w:rsidRPr="006B1A79">
        <w:rPr>
          <w:rFonts w:asciiTheme="majorHAnsi" w:eastAsiaTheme="majorHAnsi" w:hAnsiTheme="majorHAnsi" w:hint="eastAsia"/>
          <w:b/>
          <w:bCs/>
          <w:color w:val="000000" w:themeColor="text1"/>
        </w:rPr>
        <w:t>)</w:t>
      </w:r>
      <w:r w:rsidRPr="006B1A79">
        <w:rPr>
          <w:rFonts w:asciiTheme="majorHAnsi" w:eastAsiaTheme="majorHAnsi" w:hAnsiTheme="majorHAnsi"/>
          <w:color w:val="000000" w:themeColor="text1"/>
        </w:rPr>
        <w:t xml:space="preserve"> </w:t>
      </w:r>
      <w:r w:rsidRPr="006B1A79">
        <w:rPr>
          <w:rFonts w:asciiTheme="majorHAnsi" w:eastAsiaTheme="majorHAnsi" w:hAnsiTheme="majorHAnsi" w:cs="바탕" w:hint="eastAsia"/>
          <w:color w:val="000000" w:themeColor="text1"/>
        </w:rPr>
        <w:t>①</w:t>
      </w:r>
      <w:r w:rsidRPr="006B1A79">
        <w:rPr>
          <w:rFonts w:asciiTheme="majorHAnsi" w:eastAsiaTheme="majorHAnsi" w:hAnsiTheme="majorHAnsi" w:cs="바탕"/>
          <w:color w:val="000000" w:themeColor="text1"/>
        </w:rPr>
        <w:t xml:space="preserve"> </w:t>
      </w:r>
      <w:r w:rsidRPr="006B1A79">
        <w:rPr>
          <w:rFonts w:asciiTheme="majorHAnsi" w:eastAsiaTheme="majorHAnsi" w:hAnsiTheme="majorHAnsi" w:cs="바탕" w:hint="eastAsia"/>
          <w:color w:val="000000" w:themeColor="text1"/>
        </w:rPr>
        <w:t>금융지주 및 자회사 등의</w:t>
      </w:r>
      <w:r w:rsidRPr="006B1A79">
        <w:rPr>
          <w:rFonts w:asciiTheme="majorHAnsi" w:eastAsiaTheme="majorHAnsi" w:hAnsiTheme="majorHAnsi" w:cs="바탕"/>
          <w:color w:val="000000" w:themeColor="text1"/>
        </w:rPr>
        <w:t xml:space="preserve"> </w:t>
      </w:r>
      <w:proofErr w:type="spellStart"/>
      <w:r w:rsidRPr="006B1A79">
        <w:rPr>
          <w:rFonts w:asciiTheme="majorHAnsi" w:eastAsiaTheme="majorHAnsi" w:hAnsiTheme="majorHAnsi" w:cs="바탕" w:hint="eastAsia"/>
          <w:color w:val="000000" w:themeColor="text1"/>
        </w:rPr>
        <w:t>리스크관리책임자는</w:t>
      </w:r>
      <w:proofErr w:type="spellEnd"/>
      <w:r w:rsidRPr="006B1A79">
        <w:rPr>
          <w:rFonts w:asciiTheme="majorHAnsi" w:eastAsiaTheme="majorHAnsi" w:hAnsiTheme="majorHAnsi" w:cs="바탕"/>
          <w:color w:val="000000" w:themeColor="text1"/>
        </w:rPr>
        <w:t xml:space="preserve"> </w:t>
      </w:r>
      <w:r w:rsidRPr="006B1A79">
        <w:rPr>
          <w:rFonts w:asciiTheme="majorHAnsi" w:eastAsiaTheme="majorHAnsi" w:hAnsiTheme="majorHAnsi" w:cs="바탕" w:hint="eastAsia"/>
          <w:color w:val="000000" w:themeColor="text1"/>
        </w:rPr>
        <w:t xml:space="preserve">임직원들의 </w:t>
      </w:r>
      <w:proofErr w:type="spellStart"/>
      <w:r>
        <w:rPr>
          <w:rFonts w:asciiTheme="majorHAnsi" w:eastAsiaTheme="majorHAnsi" w:hAnsiTheme="majorHAnsi" w:cs="바탕" w:hint="eastAsia"/>
          <w:color w:val="000000" w:themeColor="text1"/>
        </w:rPr>
        <w:t>리스크</w:t>
      </w:r>
      <w:proofErr w:type="spellEnd"/>
      <w:r w:rsidR="00932174">
        <w:rPr>
          <w:rFonts w:asciiTheme="majorHAnsi" w:eastAsiaTheme="majorHAnsi" w:hAnsiTheme="majorHAnsi" w:cs="바탕" w:hint="eastAsia"/>
          <w:color w:val="000000" w:themeColor="text1"/>
        </w:rPr>
        <w:t xml:space="preserve"> </w:t>
      </w:r>
      <w:r>
        <w:rPr>
          <w:rFonts w:asciiTheme="majorHAnsi" w:eastAsiaTheme="majorHAnsi" w:hAnsiTheme="majorHAnsi" w:cs="바탕" w:hint="eastAsia"/>
          <w:color w:val="000000" w:themeColor="text1"/>
        </w:rPr>
        <w:t>관련</w:t>
      </w:r>
      <w:r w:rsidR="00536F15">
        <w:rPr>
          <w:rFonts w:asciiTheme="majorHAnsi" w:eastAsiaTheme="majorHAnsi" w:hAnsiTheme="majorHAnsi" w:cs="바탕" w:hint="eastAsia"/>
          <w:color w:val="000000" w:themeColor="text1"/>
        </w:rPr>
        <w:t xml:space="preserve"> </w:t>
      </w:r>
      <w:r>
        <w:rPr>
          <w:rFonts w:asciiTheme="majorHAnsi" w:eastAsiaTheme="majorHAnsi" w:hAnsiTheme="majorHAnsi" w:cs="바탕" w:hint="eastAsia"/>
          <w:color w:val="000000" w:themeColor="text1"/>
        </w:rPr>
        <w:t>규정</w:t>
      </w:r>
      <w:r w:rsidRPr="006B1A79">
        <w:rPr>
          <w:rFonts w:asciiTheme="majorHAnsi" w:eastAsiaTheme="majorHAnsi" w:hAnsiTheme="majorHAnsi" w:cs="바탕" w:hint="eastAsia"/>
          <w:color w:val="000000" w:themeColor="text1"/>
        </w:rPr>
        <w:t xml:space="preserve"> </w:t>
      </w:r>
      <w:r w:rsidR="00144389">
        <w:rPr>
          <w:rFonts w:asciiTheme="majorHAnsi" w:eastAsiaTheme="majorHAnsi" w:hAnsiTheme="majorHAnsi" w:cs="바탕" w:hint="eastAsia"/>
          <w:color w:val="000000" w:themeColor="text1"/>
        </w:rPr>
        <w:t>준수여부</w:t>
      </w:r>
      <w:r w:rsidRPr="006B1A79">
        <w:rPr>
          <w:rFonts w:asciiTheme="majorHAnsi" w:eastAsiaTheme="majorHAnsi" w:hAnsiTheme="majorHAnsi" w:cs="바탕" w:hint="eastAsia"/>
          <w:color w:val="000000" w:themeColor="text1"/>
        </w:rPr>
        <w:t>를 관리, 감독하여야 한다.</w:t>
      </w:r>
    </w:p>
    <w:p w:rsidR="006B1A79" w:rsidRPr="006B1A79" w:rsidRDefault="006B1A79" w:rsidP="006F15A8">
      <w:pPr>
        <w:pStyle w:val="aa"/>
        <w:numPr>
          <w:ilvl w:val="0"/>
          <w:numId w:val="44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및 </w:t>
      </w:r>
      <w:r w:rsidRPr="006B1A79">
        <w:rPr>
          <w:rFonts w:asciiTheme="minorEastAsia" w:eastAsiaTheme="minorEastAsia" w:hAnsiTheme="minorEastAsia" w:hint="eastAsia"/>
          <w:bCs/>
          <w:sz w:val="20"/>
          <w:szCs w:val="20"/>
        </w:rPr>
        <w:t>자회사 등의</w:t>
      </w:r>
      <w:r w:rsidRPr="006B1A79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proofErr w:type="spellStart"/>
      <w:r w:rsidRPr="006B1A79">
        <w:rPr>
          <w:rFonts w:asciiTheme="minorEastAsia" w:eastAsiaTheme="minorEastAsia" w:hAnsiTheme="minorEastAsia" w:hint="eastAsia"/>
          <w:bCs/>
          <w:sz w:val="20"/>
          <w:szCs w:val="20"/>
        </w:rPr>
        <w:t>리스크관리책임자는</w:t>
      </w:r>
      <w:proofErr w:type="spellEnd"/>
      <w:r w:rsidRPr="006B1A79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="00144389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임직원들의 </w:t>
      </w:r>
      <w:r w:rsidRPr="006B1A79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위반 사항 발견 시 관련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내규</w:t>
      </w:r>
      <w:r w:rsidRPr="006B1A79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절차에 따라 처리하여야 한다</w:t>
      </w:r>
      <w:r w:rsidRPr="006B1A79">
        <w:rPr>
          <w:rFonts w:asciiTheme="minorEastAsia" w:eastAsiaTheme="minorEastAsia" w:hAnsiTheme="minorEastAsia"/>
          <w:bCs/>
          <w:sz w:val="20"/>
          <w:szCs w:val="20"/>
        </w:rPr>
        <w:t>.</w:t>
      </w:r>
    </w:p>
    <w:p w:rsidR="006B1A79" w:rsidRPr="006B1A79" w:rsidRDefault="006B1A79" w:rsidP="006F15A8">
      <w:pPr>
        <w:pStyle w:val="aa"/>
        <w:numPr>
          <w:ilvl w:val="0"/>
          <w:numId w:val="44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6B1A79">
        <w:rPr>
          <w:rFonts w:asciiTheme="minorEastAsia" w:eastAsiaTheme="minorEastAsia" w:hAnsiTheme="minorEastAsia" w:hint="eastAsia"/>
          <w:bCs/>
          <w:sz w:val="20"/>
          <w:szCs w:val="20"/>
        </w:rPr>
        <w:t>그룹리스크관리책임자는</w:t>
      </w:r>
      <w:proofErr w:type="spellEnd"/>
      <w:r w:rsidRPr="006B1A79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6B1A79">
        <w:rPr>
          <w:rFonts w:asciiTheme="minorEastAsia" w:eastAsiaTheme="minorEastAsia" w:hAnsiTheme="minorEastAsia" w:hint="eastAsia"/>
          <w:bCs/>
          <w:sz w:val="20"/>
          <w:szCs w:val="20"/>
        </w:rPr>
        <w:t>필요하다고</w:t>
      </w:r>
      <w:r w:rsidRPr="006B1A79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6B1A79">
        <w:rPr>
          <w:rFonts w:asciiTheme="minorEastAsia" w:eastAsiaTheme="minorEastAsia" w:hAnsiTheme="minorEastAsia" w:hint="eastAsia"/>
          <w:bCs/>
          <w:sz w:val="20"/>
          <w:szCs w:val="20"/>
        </w:rPr>
        <w:t>인정하는</w:t>
      </w:r>
      <w:r w:rsidRPr="006B1A79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6B1A79">
        <w:rPr>
          <w:rFonts w:asciiTheme="minorEastAsia" w:eastAsiaTheme="minorEastAsia" w:hAnsiTheme="minorEastAsia" w:hint="eastAsia"/>
          <w:bCs/>
          <w:sz w:val="20"/>
          <w:szCs w:val="20"/>
        </w:rPr>
        <w:t>경우</w:t>
      </w:r>
      <w:r w:rsidRPr="006B1A79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6B1A79">
        <w:rPr>
          <w:rFonts w:asciiTheme="minorEastAsia" w:eastAsiaTheme="minorEastAsia" w:hAnsiTheme="minorEastAsia" w:hint="eastAsia"/>
          <w:bCs/>
          <w:sz w:val="20"/>
          <w:szCs w:val="20"/>
        </w:rPr>
        <w:t>자회사 등에</w:t>
      </w:r>
      <w:r w:rsidRPr="006B1A79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6B1A79">
        <w:rPr>
          <w:rFonts w:asciiTheme="minorEastAsia" w:eastAsiaTheme="minorEastAsia" w:hAnsiTheme="minorEastAsia" w:hint="eastAsia"/>
          <w:bCs/>
          <w:sz w:val="20"/>
          <w:szCs w:val="20"/>
        </w:rPr>
        <w:t>대하여</w:t>
      </w:r>
      <w:r w:rsidRPr="006B1A79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6B1A79">
        <w:rPr>
          <w:rFonts w:asciiTheme="minorEastAsia" w:eastAsiaTheme="minorEastAsia" w:hAnsiTheme="minorEastAsia" w:hint="eastAsia"/>
          <w:bCs/>
          <w:sz w:val="20"/>
          <w:szCs w:val="20"/>
        </w:rPr>
        <w:t>직접</w:t>
      </w:r>
      <w:r w:rsidRPr="006B1A79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6B1A79">
        <w:rPr>
          <w:rFonts w:asciiTheme="minorEastAsia" w:eastAsiaTheme="minorEastAsia" w:hAnsiTheme="minorEastAsia" w:hint="eastAsia"/>
          <w:bCs/>
          <w:sz w:val="20"/>
          <w:szCs w:val="20"/>
        </w:rPr>
        <w:t>또는</w:t>
      </w:r>
      <w:r w:rsidRPr="006B1A79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6B1A79">
        <w:rPr>
          <w:rFonts w:asciiTheme="minorEastAsia" w:eastAsiaTheme="minorEastAsia" w:hAnsiTheme="minorEastAsia" w:hint="eastAsia"/>
          <w:bCs/>
          <w:sz w:val="20"/>
          <w:szCs w:val="20"/>
        </w:rPr>
        <w:t>내부감사부서</w:t>
      </w:r>
      <w:r w:rsidRPr="006B1A79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6B1A79">
        <w:rPr>
          <w:rFonts w:asciiTheme="minorEastAsia" w:eastAsiaTheme="minorEastAsia" w:hAnsiTheme="minorEastAsia" w:hint="eastAsia"/>
          <w:bCs/>
          <w:sz w:val="20"/>
          <w:szCs w:val="20"/>
        </w:rPr>
        <w:t>등을</w:t>
      </w:r>
      <w:r w:rsidRPr="006B1A79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6B1A79">
        <w:rPr>
          <w:rFonts w:asciiTheme="minorEastAsia" w:eastAsiaTheme="minorEastAsia" w:hAnsiTheme="minorEastAsia" w:hint="eastAsia"/>
          <w:bCs/>
          <w:sz w:val="20"/>
          <w:szCs w:val="20"/>
        </w:rPr>
        <w:t>통하여</w:t>
      </w:r>
      <w:r w:rsidRPr="006B1A79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6B1A79">
        <w:rPr>
          <w:rFonts w:asciiTheme="minorEastAsia" w:eastAsiaTheme="minorEastAsia" w:hAnsiTheme="minorEastAsia" w:hint="eastAsia"/>
          <w:bCs/>
          <w:sz w:val="20"/>
          <w:szCs w:val="20"/>
        </w:rPr>
        <w:t>위반 사항 등을 확인할</w:t>
      </w:r>
      <w:r w:rsidRPr="006B1A79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6B1A79">
        <w:rPr>
          <w:rFonts w:asciiTheme="minorEastAsia" w:eastAsiaTheme="minorEastAsia" w:hAnsiTheme="minorEastAsia" w:hint="eastAsia"/>
          <w:bCs/>
          <w:sz w:val="20"/>
          <w:szCs w:val="20"/>
        </w:rPr>
        <w:t>수</w:t>
      </w:r>
      <w:r w:rsidRPr="006B1A79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6B1A79">
        <w:rPr>
          <w:rFonts w:asciiTheme="minorEastAsia" w:eastAsiaTheme="minorEastAsia" w:hAnsiTheme="minorEastAsia" w:hint="eastAsia"/>
          <w:bCs/>
          <w:sz w:val="20"/>
          <w:szCs w:val="20"/>
        </w:rPr>
        <w:t>있다</w:t>
      </w:r>
      <w:r w:rsidRPr="006B1A79">
        <w:rPr>
          <w:rFonts w:asciiTheme="minorEastAsia" w:eastAsiaTheme="minorEastAsia" w:hAnsiTheme="minorEastAsia"/>
          <w:bCs/>
          <w:sz w:val="20"/>
          <w:szCs w:val="20"/>
        </w:rPr>
        <w:t>.</w:t>
      </w:r>
    </w:p>
    <w:p w:rsidR="001F30EF" w:rsidRPr="003E13C1" w:rsidRDefault="001F30EF" w:rsidP="00D8422A">
      <w:pPr>
        <w:pStyle w:val="ab"/>
        <w:autoSpaceDE w:val="0"/>
        <w:autoSpaceDN w:val="0"/>
        <w:spacing w:beforeLines="0" w:before="48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제4장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통합리스크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 및 관리</w:t>
      </w:r>
    </w:p>
    <w:p w:rsidR="001F30EF" w:rsidRPr="003E13C1" w:rsidRDefault="001F30EF" w:rsidP="003E4442">
      <w:pPr>
        <w:pStyle w:val="ab"/>
        <w:autoSpaceDE w:val="0"/>
        <w:autoSpaceDN w:val="0"/>
        <w:spacing w:beforeLines="100" w:before="24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제1절 개요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6B1A79">
        <w:rPr>
          <w:rFonts w:asciiTheme="minorEastAsia" w:eastAsiaTheme="minorEastAsia" w:hAnsiTheme="minorEastAsia" w:hint="eastAsia"/>
          <w:b/>
          <w:bCs/>
          <w:sz w:val="20"/>
          <w:szCs w:val="20"/>
        </w:rPr>
        <w:t>20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조(측정 및 관리 대상)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4442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 xml:space="preserve">① 금융지주는 금융지주 및 자회사 등이 직면하고 있는 모든 중요한 </w:t>
      </w:r>
      <w:proofErr w:type="spellStart"/>
      <w:r w:rsidRPr="003E4442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>리스크를</w:t>
      </w:r>
      <w:proofErr w:type="spellEnd"/>
      <w:r w:rsidRPr="003E4442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 xml:space="preserve"> 인식하고 측정하여야 한다.</w:t>
      </w:r>
    </w:p>
    <w:p w:rsidR="001F30EF" w:rsidRDefault="001F30EF" w:rsidP="006F15A8">
      <w:pPr>
        <w:pStyle w:val="aa"/>
        <w:numPr>
          <w:ilvl w:val="0"/>
          <w:numId w:val="26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lastRenderedPageBreak/>
        <w:t xml:space="preserve">금융지주는 제1항에도 불구하고 자료의 부족 등으로 계량화하지 못하는 중요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리스크가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있는 경우 정성적인 기법 등을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이용하여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적절한 관리정책과 절차를 마련하여야 한다.</w:t>
      </w:r>
    </w:p>
    <w:p w:rsidR="003E4442" w:rsidRPr="003E13C1" w:rsidRDefault="003E4442" w:rsidP="006F15A8">
      <w:pPr>
        <w:pStyle w:val="aa"/>
        <w:numPr>
          <w:ilvl w:val="0"/>
          <w:numId w:val="26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원칙적으로 모든 자회사 등을 대상으로 그룹의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통합리스크를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측정하여야 한다. 다만,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리스크가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경미한 자회사 등은 제외할 수 있으며 그룹의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통합리스크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 시 제외한 자회사 등에 대해서는 금융지주가 적절한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모니터링 및 관리체계 등을 마련하여야 한다.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3951DD">
        <w:rPr>
          <w:rFonts w:asciiTheme="minorEastAsia" w:eastAsiaTheme="minorEastAsia" w:hAnsiTheme="minorEastAsia" w:hint="eastAsia"/>
          <w:b/>
          <w:bCs/>
          <w:sz w:val="20"/>
          <w:szCs w:val="20"/>
        </w:rPr>
        <w:t>21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측정)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9616EC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 xml:space="preserve">① 금융지주는 금융지주 및 자회사 등의 </w:t>
      </w:r>
      <w:proofErr w:type="spellStart"/>
      <w:r w:rsidRPr="009616EC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>리스크특성</w:t>
      </w:r>
      <w:proofErr w:type="spellEnd"/>
      <w:r w:rsidRPr="009616EC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 xml:space="preserve"> 등에 적합한 </w:t>
      </w:r>
      <w:proofErr w:type="spellStart"/>
      <w:r w:rsidRPr="009616EC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>리스크</w:t>
      </w:r>
      <w:proofErr w:type="spellEnd"/>
      <w:r w:rsidRPr="009616EC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 xml:space="preserve"> 측정방법을 </w:t>
      </w:r>
      <w:r w:rsidR="009616EC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>마련하고, 이에 따라</w:t>
      </w:r>
      <w:r w:rsidRPr="009616EC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9616EC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>통합리스크를</w:t>
      </w:r>
      <w:proofErr w:type="spellEnd"/>
      <w:r w:rsidRPr="009616EC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 xml:space="preserve"> 측정하여야 한다.</w:t>
      </w:r>
    </w:p>
    <w:p w:rsidR="001F30EF" w:rsidRDefault="001F30EF" w:rsidP="006F15A8">
      <w:pPr>
        <w:pStyle w:val="aa"/>
        <w:numPr>
          <w:ilvl w:val="0"/>
          <w:numId w:val="27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그룹의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유형별로 측정하여야 하며, 그 측정방법은 해당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리스크가</w:t>
      </w:r>
      <w:proofErr w:type="spellEnd"/>
      <w:r w:rsidR="009616EC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내재된 영업의 특성 및 규모, 복잡성 등을 반영하여야 한다.</w:t>
      </w:r>
    </w:p>
    <w:p w:rsidR="009616EC" w:rsidRDefault="009616EC" w:rsidP="006F15A8">
      <w:pPr>
        <w:pStyle w:val="aa"/>
        <w:numPr>
          <w:ilvl w:val="0"/>
          <w:numId w:val="27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</w:t>
      </w:r>
      <w:proofErr w:type="spellStart"/>
      <w:r w:rsidR="00D84882">
        <w:rPr>
          <w:rFonts w:asciiTheme="minorEastAsia" w:eastAsiaTheme="minorEastAsia" w:hAnsiTheme="minorEastAsia" w:hint="eastAsia"/>
          <w:bCs/>
          <w:sz w:val="20"/>
          <w:szCs w:val="20"/>
        </w:rPr>
        <w:t>통합리스크</w:t>
      </w:r>
      <w:proofErr w:type="spellEnd"/>
      <w:r w:rsidR="00D84882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D84882" w:rsidRPr="00D84882">
        <w:rPr>
          <w:rFonts w:asciiTheme="minorEastAsia" w:eastAsiaTheme="minorEastAsia" w:hAnsiTheme="minorEastAsia" w:hint="eastAsia"/>
          <w:bCs/>
          <w:sz w:val="20"/>
          <w:szCs w:val="20"/>
        </w:rPr>
        <w:t>관리시스템</w:t>
      </w:r>
      <w:r w:rsidR="00D84882" w:rsidRPr="00D84882">
        <w:rPr>
          <w:rFonts w:asciiTheme="minorEastAsia" w:eastAsiaTheme="minorEastAsia" w:hAnsiTheme="minorEastAsia"/>
          <w:bCs/>
          <w:sz w:val="20"/>
          <w:szCs w:val="20"/>
        </w:rPr>
        <w:t xml:space="preserve">(그룹의 </w:t>
      </w:r>
      <w:proofErr w:type="spellStart"/>
      <w:r w:rsidR="00D84882">
        <w:rPr>
          <w:rFonts w:asciiTheme="minorEastAsia" w:eastAsiaTheme="minorEastAsia" w:hAnsiTheme="minorEastAsia"/>
          <w:bCs/>
          <w:sz w:val="20"/>
          <w:szCs w:val="20"/>
        </w:rPr>
        <w:t>통합</w:t>
      </w:r>
      <w:r w:rsidR="00D84882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="00D84882" w:rsidRPr="00D84882">
        <w:rPr>
          <w:rFonts w:asciiTheme="minorEastAsia" w:eastAsiaTheme="minorEastAsia" w:hAnsiTheme="minorEastAsia"/>
          <w:bCs/>
          <w:sz w:val="20"/>
          <w:szCs w:val="20"/>
        </w:rPr>
        <w:t xml:space="preserve"> 측정 및 관리를 위한 전산시스템을 말한다.)을 통해 자회사</w:t>
      </w:r>
      <w:r w:rsidR="00D84882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="00D84882" w:rsidRPr="00D84882">
        <w:rPr>
          <w:rFonts w:asciiTheme="minorEastAsia" w:eastAsiaTheme="minorEastAsia" w:hAnsiTheme="minorEastAsia"/>
          <w:bCs/>
          <w:sz w:val="20"/>
          <w:szCs w:val="20"/>
        </w:rPr>
        <w:t>등별</w:t>
      </w:r>
      <w:proofErr w:type="spellEnd"/>
      <w:r w:rsidR="00D84882" w:rsidRPr="00D84882">
        <w:rPr>
          <w:rFonts w:asciiTheme="minorEastAsia" w:eastAsiaTheme="minorEastAsia" w:hAnsiTheme="minorEastAsia"/>
          <w:bCs/>
          <w:sz w:val="20"/>
          <w:szCs w:val="20"/>
        </w:rPr>
        <w:t xml:space="preserve"> 또는 유형별 </w:t>
      </w:r>
      <w:proofErr w:type="spellStart"/>
      <w:r w:rsidR="00D84882">
        <w:rPr>
          <w:rFonts w:asciiTheme="minorEastAsia" w:eastAsiaTheme="minorEastAsia" w:hAnsiTheme="minorEastAsia" w:hint="eastAsia"/>
          <w:bCs/>
          <w:sz w:val="20"/>
          <w:szCs w:val="20"/>
        </w:rPr>
        <w:t>리스크를</w:t>
      </w:r>
      <w:proofErr w:type="spellEnd"/>
      <w:r w:rsidR="00D84882" w:rsidRPr="00D84882">
        <w:rPr>
          <w:rFonts w:asciiTheme="minorEastAsia" w:eastAsiaTheme="minorEastAsia" w:hAnsiTheme="minorEastAsia"/>
          <w:bCs/>
          <w:sz w:val="20"/>
          <w:szCs w:val="20"/>
        </w:rPr>
        <w:t xml:space="preserve"> 통합하여 측정하는 것이 바람직하나, </w:t>
      </w:r>
      <w:proofErr w:type="spellStart"/>
      <w:r w:rsidR="00D84882">
        <w:rPr>
          <w:rFonts w:asciiTheme="minorEastAsia" w:eastAsiaTheme="minorEastAsia" w:hAnsiTheme="minorEastAsia"/>
          <w:bCs/>
          <w:sz w:val="20"/>
          <w:szCs w:val="20"/>
        </w:rPr>
        <w:t>통합</w:t>
      </w:r>
      <w:r w:rsidR="00D84882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="00D84882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D84882" w:rsidRPr="00D84882">
        <w:rPr>
          <w:rFonts w:asciiTheme="minorEastAsia" w:eastAsiaTheme="minorEastAsia" w:hAnsiTheme="minorEastAsia"/>
          <w:bCs/>
          <w:sz w:val="20"/>
          <w:szCs w:val="20"/>
        </w:rPr>
        <w:t>관리시스템이 없는 경</w:t>
      </w:r>
      <w:r w:rsidR="00D84882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우에는 자회사 </w:t>
      </w:r>
      <w:proofErr w:type="spellStart"/>
      <w:r w:rsidR="00D84882">
        <w:rPr>
          <w:rFonts w:asciiTheme="minorEastAsia" w:eastAsiaTheme="minorEastAsia" w:hAnsiTheme="minorEastAsia" w:hint="eastAsia"/>
          <w:bCs/>
          <w:sz w:val="20"/>
          <w:szCs w:val="20"/>
        </w:rPr>
        <w:t>등별</w:t>
      </w:r>
      <w:proofErr w:type="spellEnd"/>
      <w:r w:rsidR="00D84882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또는 유형별 </w:t>
      </w:r>
      <w:proofErr w:type="spellStart"/>
      <w:r w:rsidR="00D84882">
        <w:rPr>
          <w:rFonts w:asciiTheme="minorEastAsia" w:eastAsiaTheme="minorEastAsia" w:hAnsiTheme="minorEastAsia" w:hint="eastAsia"/>
          <w:bCs/>
          <w:sz w:val="20"/>
          <w:szCs w:val="20"/>
        </w:rPr>
        <w:t>리스크를</w:t>
      </w:r>
      <w:proofErr w:type="spellEnd"/>
      <w:r w:rsidR="00D84882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단순 합산하여 </w:t>
      </w:r>
      <w:proofErr w:type="spellStart"/>
      <w:r w:rsidR="00D84882">
        <w:rPr>
          <w:rFonts w:asciiTheme="minorEastAsia" w:eastAsiaTheme="minorEastAsia" w:hAnsiTheme="minorEastAsia" w:hint="eastAsia"/>
          <w:bCs/>
          <w:sz w:val="20"/>
          <w:szCs w:val="20"/>
        </w:rPr>
        <w:t>통합리스크를</w:t>
      </w:r>
      <w:proofErr w:type="spellEnd"/>
      <w:r w:rsidR="00D84882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측정할 수 있다.</w:t>
      </w:r>
    </w:p>
    <w:p w:rsidR="009616EC" w:rsidRPr="003E13C1" w:rsidRDefault="009616EC" w:rsidP="006F15A8">
      <w:pPr>
        <w:pStyle w:val="aa"/>
        <w:numPr>
          <w:ilvl w:val="0"/>
          <w:numId w:val="27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통합리스크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측정결과를 통합 내부자본에 반영하고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관리하여야 한다.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제2</w:t>
      </w:r>
      <w:r w:rsidR="003951DD">
        <w:rPr>
          <w:rFonts w:asciiTheme="minorEastAsia" w:eastAsiaTheme="minorEastAsia" w:hAnsiTheme="minorEastAsia" w:hint="eastAsia"/>
          <w:b/>
          <w:bCs/>
          <w:sz w:val="20"/>
          <w:szCs w:val="20"/>
        </w:rPr>
        <w:t>2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관리)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금융지주는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 및 평가결과, 내부자본 적정성 평가결과 등을 반영하여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유형별 한도를 설정하거나 경영의사 결정시 활용하는 등의 방법으로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관리하여야 한다.</w:t>
      </w:r>
    </w:p>
    <w:p w:rsidR="001F30EF" w:rsidRPr="003E13C1" w:rsidRDefault="001F30EF" w:rsidP="00D84882">
      <w:pPr>
        <w:pStyle w:val="ab"/>
        <w:autoSpaceDE w:val="0"/>
        <w:autoSpaceDN w:val="0"/>
        <w:spacing w:beforeLines="100" w:before="24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제2절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유형별 측정 및 관리</w:t>
      </w:r>
    </w:p>
    <w:p w:rsidR="001F30EF" w:rsidRPr="00FC0A93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ajorHAnsi" w:eastAsiaTheme="majorHAnsi" w:hAnsiTheme="majorHAnsi" w:cs="바탕"/>
          <w:color w:val="000000" w:themeColor="text1"/>
          <w:kern w:val="0"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제2</w:t>
      </w:r>
      <w:r w:rsidR="003951DD">
        <w:rPr>
          <w:rFonts w:asciiTheme="minorEastAsia" w:eastAsiaTheme="minorEastAsia" w:hAnsiTheme="minorEastAsia" w:hint="eastAsia"/>
          <w:b/>
          <w:bCs/>
          <w:sz w:val="20"/>
          <w:szCs w:val="20"/>
        </w:rPr>
        <w:t>3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신용리스크</w:t>
      </w:r>
      <w:proofErr w:type="spellEnd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) </w:t>
      </w:r>
      <w:r w:rsidRPr="00FC0A93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 xml:space="preserve">① 금융지주의 통합 </w:t>
      </w:r>
      <w:proofErr w:type="spellStart"/>
      <w:r w:rsidRPr="00FC0A93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>신용리스크는</w:t>
      </w:r>
      <w:proofErr w:type="spellEnd"/>
      <w:r w:rsidRPr="00FC0A93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 xml:space="preserve"> 원칙적으로 </w:t>
      </w:r>
      <w:proofErr w:type="spellStart"/>
      <w:r w:rsidRPr="00FC0A93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>신용리스크가</w:t>
      </w:r>
      <w:proofErr w:type="spellEnd"/>
      <w:r w:rsidRPr="00FC0A93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 xml:space="preserve"> 내재된 그룹의 모든 </w:t>
      </w:r>
      <w:proofErr w:type="spellStart"/>
      <w:r w:rsidRPr="00FC0A93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>난내</w:t>
      </w:r>
      <w:proofErr w:type="spellEnd"/>
      <w:r w:rsidRPr="00FC0A93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 xml:space="preserve"> 및 난외자산을 대상으로 측정하여야 한다.</w:t>
      </w:r>
    </w:p>
    <w:p w:rsidR="001F30EF" w:rsidRDefault="001F30EF" w:rsidP="006F15A8">
      <w:pPr>
        <w:pStyle w:val="aa"/>
        <w:numPr>
          <w:ilvl w:val="0"/>
          <w:numId w:val="28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FC0A93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각 자회사 등의 </w:t>
      </w:r>
      <w:proofErr w:type="spellStart"/>
      <w:r w:rsidRPr="00FC0A93">
        <w:rPr>
          <w:rFonts w:asciiTheme="minorEastAsia" w:eastAsiaTheme="minorEastAsia" w:hAnsiTheme="minorEastAsia" w:hint="eastAsia"/>
          <w:bCs/>
          <w:sz w:val="20"/>
          <w:szCs w:val="20"/>
        </w:rPr>
        <w:t>신용리스크</w:t>
      </w:r>
      <w:proofErr w:type="spellEnd"/>
      <w:r w:rsidRPr="00FC0A93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 시 해당 금융회사에서 일반적으로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인정되는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신용리스크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측정방법과 규제기관에서 제시한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신용리스크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측정방법 중 선택할 수 있다.</w:t>
      </w:r>
    </w:p>
    <w:p w:rsidR="00FC0A93" w:rsidRPr="003E13C1" w:rsidRDefault="00FC0A93" w:rsidP="006F15A8">
      <w:pPr>
        <w:pStyle w:val="aa"/>
        <w:numPr>
          <w:ilvl w:val="0"/>
          <w:numId w:val="28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제2항에 따라 측정한 각 자회사 등의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신용리스크를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합산하여 통합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신용리스크를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측정하여야 한다.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Pr="003E13C1">
        <w:rPr>
          <w:rFonts w:asciiTheme="minorEastAsia" w:eastAsiaTheme="minorEastAsia" w:hAnsiTheme="minorEastAsia"/>
          <w:b/>
          <w:bCs/>
          <w:sz w:val="20"/>
          <w:szCs w:val="20"/>
        </w:rPr>
        <w:t>2</w:t>
      </w:r>
      <w:r w:rsidR="003951DD">
        <w:rPr>
          <w:rFonts w:asciiTheme="minorEastAsia" w:eastAsiaTheme="minorEastAsia" w:hAnsiTheme="minorEastAsia" w:hint="eastAsia"/>
          <w:b/>
          <w:bCs/>
          <w:sz w:val="20"/>
          <w:szCs w:val="20"/>
        </w:rPr>
        <w:t>4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조</w:t>
      </w:r>
      <w:r w:rsidRPr="003E13C1">
        <w:rPr>
          <w:rFonts w:asciiTheme="minorEastAsia" w:eastAsiaTheme="minorEastAsia" w:hAnsiTheme="minorEastAsia"/>
          <w:b/>
          <w:bCs/>
          <w:sz w:val="20"/>
          <w:szCs w:val="20"/>
        </w:rPr>
        <w:t>(</w:t>
      </w:r>
      <w:proofErr w:type="spellStart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시장리스크</w:t>
      </w:r>
      <w:proofErr w:type="spellEnd"/>
      <w:r w:rsidRPr="003E13C1">
        <w:rPr>
          <w:rFonts w:asciiTheme="minorEastAsia" w:eastAsiaTheme="minorEastAsia" w:hAnsiTheme="minorEastAsia"/>
          <w:b/>
          <w:bCs/>
          <w:sz w:val="20"/>
          <w:szCs w:val="20"/>
        </w:rPr>
        <w:t>)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517E3">
        <w:rPr>
          <w:rFonts w:asciiTheme="majorHAnsi" w:eastAsiaTheme="majorHAnsi" w:hAnsiTheme="majorHAnsi" w:cs="바탕"/>
          <w:color w:val="000000" w:themeColor="text1"/>
          <w:kern w:val="0"/>
          <w:sz w:val="20"/>
          <w:szCs w:val="20"/>
        </w:rPr>
        <w:t xml:space="preserve">① </w:t>
      </w:r>
      <w:r w:rsidRPr="003517E3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>금융지주의</w:t>
      </w:r>
      <w:r w:rsidRPr="003517E3">
        <w:rPr>
          <w:rFonts w:asciiTheme="majorHAnsi" w:eastAsiaTheme="majorHAnsi" w:hAnsiTheme="majorHAnsi" w:cs="바탕"/>
          <w:color w:val="000000" w:themeColor="text1"/>
          <w:kern w:val="0"/>
          <w:sz w:val="20"/>
          <w:szCs w:val="20"/>
        </w:rPr>
        <w:t xml:space="preserve"> 통합 </w:t>
      </w:r>
      <w:proofErr w:type="spellStart"/>
      <w:r w:rsidRPr="003517E3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>시장리스크는</w:t>
      </w:r>
      <w:proofErr w:type="spellEnd"/>
      <w:r w:rsidRPr="003517E3">
        <w:rPr>
          <w:rFonts w:asciiTheme="majorHAnsi" w:eastAsiaTheme="majorHAnsi" w:hAnsiTheme="majorHAnsi" w:cs="바탕"/>
          <w:color w:val="000000" w:themeColor="text1"/>
          <w:kern w:val="0"/>
          <w:sz w:val="20"/>
          <w:szCs w:val="20"/>
        </w:rPr>
        <w:t xml:space="preserve"> 원칙적으로 </w:t>
      </w:r>
      <w:r w:rsidR="00825771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>주식, 금리, 환율, 일반상품 등의 가격 변동에 따른 단기 매매차익 획득을</w:t>
      </w:r>
      <w:r w:rsidRPr="003517E3">
        <w:rPr>
          <w:rFonts w:asciiTheme="majorHAnsi" w:eastAsiaTheme="majorHAnsi" w:hAnsiTheme="majorHAnsi" w:cs="바탕"/>
          <w:color w:val="000000" w:themeColor="text1"/>
          <w:kern w:val="0"/>
          <w:sz w:val="20"/>
          <w:szCs w:val="20"/>
        </w:rPr>
        <w:t xml:space="preserve"> 목적으로 </w:t>
      </w:r>
      <w:r w:rsidRPr="003517E3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>금융지주</w:t>
      </w:r>
      <w:r w:rsidRPr="003517E3">
        <w:rPr>
          <w:rFonts w:asciiTheme="majorHAnsi" w:eastAsiaTheme="majorHAnsi" w:hAnsiTheme="majorHAnsi" w:cs="바탕"/>
          <w:color w:val="000000" w:themeColor="text1"/>
          <w:kern w:val="0"/>
          <w:sz w:val="20"/>
          <w:szCs w:val="20"/>
        </w:rPr>
        <w:t xml:space="preserve"> </w:t>
      </w:r>
      <w:r w:rsidRPr="003517E3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>및</w:t>
      </w:r>
      <w:r w:rsidRPr="003517E3">
        <w:rPr>
          <w:rFonts w:asciiTheme="majorHAnsi" w:eastAsiaTheme="majorHAnsi" w:hAnsiTheme="majorHAnsi" w:cs="바탕"/>
          <w:color w:val="000000" w:themeColor="text1"/>
          <w:kern w:val="0"/>
          <w:sz w:val="20"/>
          <w:szCs w:val="20"/>
        </w:rPr>
        <w:t xml:space="preserve"> </w:t>
      </w:r>
      <w:r w:rsidRPr="003517E3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>자회사</w:t>
      </w:r>
      <w:r w:rsidRPr="003517E3">
        <w:rPr>
          <w:rFonts w:asciiTheme="majorHAnsi" w:eastAsiaTheme="majorHAnsi" w:hAnsiTheme="majorHAnsi" w:cs="바탕"/>
          <w:color w:val="000000" w:themeColor="text1"/>
          <w:kern w:val="0"/>
          <w:sz w:val="20"/>
          <w:szCs w:val="20"/>
        </w:rPr>
        <w:t xml:space="preserve"> </w:t>
      </w:r>
      <w:r w:rsidRPr="003517E3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>등이</w:t>
      </w:r>
      <w:r w:rsidRPr="003517E3">
        <w:rPr>
          <w:rFonts w:asciiTheme="majorHAnsi" w:eastAsiaTheme="majorHAnsi" w:hAnsiTheme="majorHAnsi" w:cs="바탕"/>
          <w:color w:val="000000" w:themeColor="text1"/>
          <w:kern w:val="0"/>
          <w:sz w:val="20"/>
          <w:szCs w:val="20"/>
        </w:rPr>
        <w:t xml:space="preserve"> </w:t>
      </w:r>
      <w:r w:rsidR="00825771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>보유하는</w:t>
      </w:r>
      <w:r w:rsidRPr="003517E3">
        <w:rPr>
          <w:rFonts w:asciiTheme="majorHAnsi" w:eastAsiaTheme="majorHAnsi" w:hAnsiTheme="majorHAnsi" w:cs="바탕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3517E3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>트레이딩</w:t>
      </w:r>
      <w:proofErr w:type="spellEnd"/>
      <w:r w:rsidRPr="003517E3">
        <w:rPr>
          <w:rFonts w:asciiTheme="majorHAnsi" w:eastAsiaTheme="majorHAnsi" w:hAnsiTheme="majorHAnsi" w:cs="바탕"/>
          <w:color w:val="000000" w:themeColor="text1"/>
          <w:kern w:val="0"/>
          <w:sz w:val="20"/>
          <w:szCs w:val="20"/>
        </w:rPr>
        <w:t xml:space="preserve"> 포지션을 대상으로 측정하여야 한다.</w:t>
      </w:r>
    </w:p>
    <w:p w:rsidR="001F30EF" w:rsidRPr="003E13C1" w:rsidRDefault="001F30EF" w:rsidP="006F15A8">
      <w:pPr>
        <w:pStyle w:val="aa"/>
        <w:numPr>
          <w:ilvl w:val="0"/>
          <w:numId w:val="29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금융지주는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각 자회사 등의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시장리스크</w:t>
      </w:r>
      <w:proofErr w:type="spellEnd"/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측정 시 해당 금융회사에서 일반적으로 인정되는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시장리스크</w:t>
      </w:r>
      <w:proofErr w:type="spellEnd"/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측정방법과 규제기관에서 제시한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시장리스크</w:t>
      </w:r>
      <w:proofErr w:type="spellEnd"/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측정방법 중 선택할 수 있다.</w:t>
      </w:r>
    </w:p>
    <w:p w:rsidR="001F30EF" w:rsidRPr="003E13C1" w:rsidRDefault="001F30EF" w:rsidP="006F15A8">
      <w:pPr>
        <w:pStyle w:val="aa"/>
        <w:numPr>
          <w:ilvl w:val="0"/>
          <w:numId w:val="29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금융지주는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제2항에 따라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측정한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각 자회사 등의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시장리스크를</w:t>
      </w:r>
      <w:proofErr w:type="spellEnd"/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합산하여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통합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시장리스크를</w:t>
      </w:r>
      <w:proofErr w:type="spellEnd"/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측정하여야 한다.</w:t>
      </w:r>
    </w:p>
    <w:p w:rsidR="001F30EF" w:rsidRPr="003E13C1" w:rsidRDefault="001F30EF" w:rsidP="000662AF">
      <w:pPr>
        <w:pStyle w:val="aa"/>
        <w:tabs>
          <w:tab w:val="clear" w:pos="200"/>
          <w:tab w:val="left" w:pos="142"/>
        </w:tabs>
        <w:autoSpaceDE w:val="0"/>
        <w:autoSpaceDN w:val="0"/>
        <w:spacing w:before="120"/>
        <w:ind w:leftChars="0"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제2</w:t>
      </w:r>
      <w:r w:rsidR="003951DD">
        <w:rPr>
          <w:rFonts w:asciiTheme="minorEastAsia" w:eastAsiaTheme="minorEastAsia" w:hAnsiTheme="minorEastAsia" w:hint="eastAsia"/>
          <w:b/>
          <w:bCs/>
          <w:sz w:val="20"/>
          <w:szCs w:val="20"/>
        </w:rPr>
        <w:t>5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운영리스크</w:t>
      </w:r>
      <w:proofErr w:type="spellEnd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) </w:t>
      </w:r>
      <w:r w:rsidRPr="00825771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 xml:space="preserve">① 금융지주의 통합 </w:t>
      </w:r>
      <w:proofErr w:type="spellStart"/>
      <w:r w:rsidRPr="00825771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>운영리스크는</w:t>
      </w:r>
      <w:proofErr w:type="spellEnd"/>
      <w:r w:rsidRPr="00825771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 xml:space="preserve"> 원칙적으로 그룹의 모든 영업활동에 내재되어 있는 </w:t>
      </w:r>
      <w:proofErr w:type="spellStart"/>
      <w:r w:rsidRPr="00825771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>운영리스크</w:t>
      </w:r>
      <w:proofErr w:type="spellEnd"/>
      <w:r w:rsidRPr="00825771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825771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>익스포져를</w:t>
      </w:r>
      <w:proofErr w:type="spellEnd"/>
      <w:r w:rsidRPr="00825771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 xml:space="preserve"> 대상으로 측정하여야 한다.</w:t>
      </w:r>
    </w:p>
    <w:p w:rsidR="001F30EF" w:rsidRPr="003E13C1" w:rsidRDefault="001F30EF" w:rsidP="006F15A8">
      <w:pPr>
        <w:pStyle w:val="aa"/>
        <w:numPr>
          <w:ilvl w:val="0"/>
          <w:numId w:val="30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각 자회사 등의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운영리스크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 시 해당 금융회사에서 일반적으로 인정되는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운영리스크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측정방법과 규제기관에서 제시한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운영리스크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측정방법 중 선택할 수 있다.</w:t>
      </w:r>
    </w:p>
    <w:p w:rsidR="001F30EF" w:rsidRPr="003E13C1" w:rsidRDefault="001F30EF" w:rsidP="006F15A8">
      <w:pPr>
        <w:pStyle w:val="aa"/>
        <w:numPr>
          <w:ilvl w:val="0"/>
          <w:numId w:val="30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lastRenderedPageBreak/>
        <w:t xml:space="preserve">금융지주는 제2항에 따라 측정한 각 자회사 등의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운영리스크를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합산하여 통합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운영리스크를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측정하여야 한다.</w:t>
      </w:r>
    </w:p>
    <w:p w:rsidR="001F30EF" w:rsidRPr="00F16EA0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 w:cs="굴림"/>
          <w:bCs/>
          <w:sz w:val="20"/>
          <w:szCs w:val="20"/>
        </w:rPr>
      </w:pPr>
      <w:r w:rsidRPr="00F16EA0">
        <w:rPr>
          <w:rFonts w:asciiTheme="minorEastAsia" w:eastAsiaTheme="minorEastAsia" w:hAnsiTheme="minorEastAsia" w:hint="eastAsia"/>
          <w:b/>
          <w:bCs/>
          <w:sz w:val="20"/>
          <w:szCs w:val="20"/>
        </w:rPr>
        <w:t>제2</w:t>
      </w:r>
      <w:r w:rsidR="003951DD">
        <w:rPr>
          <w:rFonts w:asciiTheme="minorEastAsia" w:eastAsiaTheme="minorEastAsia" w:hAnsiTheme="minorEastAsia" w:hint="eastAsia"/>
          <w:b/>
          <w:bCs/>
          <w:sz w:val="20"/>
          <w:szCs w:val="20"/>
        </w:rPr>
        <w:t>6</w:t>
      </w:r>
      <w:r w:rsidRPr="00F16EA0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Pr="00F16EA0">
        <w:rPr>
          <w:rFonts w:asciiTheme="minorEastAsia" w:eastAsiaTheme="minorEastAsia" w:hAnsiTheme="minorEastAsia" w:hint="eastAsia"/>
          <w:b/>
          <w:bCs/>
          <w:sz w:val="20"/>
          <w:szCs w:val="20"/>
        </w:rPr>
        <w:t>금리리스크</w:t>
      </w:r>
      <w:proofErr w:type="spellEnd"/>
      <w:r w:rsidRPr="00F16EA0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) </w:t>
      </w:r>
      <w:r w:rsidRPr="00D61688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 xml:space="preserve">① 금융지주의 통합 </w:t>
      </w:r>
      <w:proofErr w:type="spellStart"/>
      <w:r w:rsidRPr="00D61688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>금리리스크는</w:t>
      </w:r>
      <w:proofErr w:type="spellEnd"/>
      <w:r w:rsidRPr="00D61688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 xml:space="preserve"> 원칙적으로 그룹의 모든 </w:t>
      </w:r>
      <w:proofErr w:type="spellStart"/>
      <w:r w:rsidRPr="00D61688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>금리부자산</w:t>
      </w:r>
      <w:proofErr w:type="spellEnd"/>
      <w:r w:rsidRPr="00D61688">
        <w:rPr>
          <w:rFonts w:asciiTheme="majorHAnsi" w:eastAsiaTheme="majorHAnsi" w:hAnsiTheme="majorHAnsi" w:cs="바탕"/>
          <w:color w:val="000000" w:themeColor="text1"/>
          <w:kern w:val="0"/>
          <w:sz w:val="20"/>
          <w:szCs w:val="20"/>
        </w:rPr>
        <w:t>ᆞ</w:t>
      </w:r>
      <w:r w:rsidRPr="00D61688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 xml:space="preserve">부채 및 부외거래 중 </w:t>
      </w:r>
      <w:proofErr w:type="spellStart"/>
      <w:r w:rsidR="009777E8" w:rsidRPr="00D61688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>리스크</w:t>
      </w:r>
      <w:r w:rsidRPr="00D61688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>회피</w:t>
      </w:r>
      <w:proofErr w:type="spellEnd"/>
      <w:r w:rsidRPr="00D61688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 xml:space="preserve"> 목적 파생거래 등 </w:t>
      </w:r>
      <w:proofErr w:type="spellStart"/>
      <w:r w:rsidRPr="00D61688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>비트레이딩</w:t>
      </w:r>
      <w:proofErr w:type="spellEnd"/>
      <w:r w:rsidRPr="00D61688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 xml:space="preserve"> 포지션을 포함한 자산을 대상으로 측정하여야 한다.</w:t>
      </w:r>
    </w:p>
    <w:p w:rsidR="001F30EF" w:rsidRDefault="001F30EF" w:rsidP="006F15A8">
      <w:pPr>
        <w:pStyle w:val="aa"/>
        <w:numPr>
          <w:ilvl w:val="0"/>
          <w:numId w:val="31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F16EA0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각 자회사 등의 </w:t>
      </w:r>
      <w:proofErr w:type="spellStart"/>
      <w:r w:rsidRPr="00F16EA0">
        <w:rPr>
          <w:rFonts w:asciiTheme="minorEastAsia" w:eastAsiaTheme="minorEastAsia" w:hAnsiTheme="minorEastAsia" w:hint="eastAsia"/>
          <w:bCs/>
          <w:sz w:val="20"/>
          <w:szCs w:val="20"/>
        </w:rPr>
        <w:t>금리리스크</w:t>
      </w:r>
      <w:proofErr w:type="spellEnd"/>
      <w:r w:rsidRPr="00F16EA0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 시 해당 금융회사에서 일반적으로 인정되는 </w:t>
      </w:r>
      <w:proofErr w:type="spellStart"/>
      <w:r w:rsidRPr="00F16EA0">
        <w:rPr>
          <w:rFonts w:asciiTheme="minorEastAsia" w:eastAsiaTheme="minorEastAsia" w:hAnsiTheme="minorEastAsia" w:hint="eastAsia"/>
          <w:bCs/>
          <w:sz w:val="20"/>
          <w:szCs w:val="20"/>
        </w:rPr>
        <w:t>금리리스크</w:t>
      </w:r>
      <w:proofErr w:type="spellEnd"/>
      <w:r w:rsidRPr="00F16EA0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측정방법과 규제기관에서 제시한 </w:t>
      </w:r>
      <w:proofErr w:type="spellStart"/>
      <w:r w:rsidRPr="00F16EA0">
        <w:rPr>
          <w:rFonts w:asciiTheme="minorEastAsia" w:eastAsiaTheme="minorEastAsia" w:hAnsiTheme="minorEastAsia" w:hint="eastAsia"/>
          <w:bCs/>
          <w:sz w:val="20"/>
          <w:szCs w:val="20"/>
        </w:rPr>
        <w:t>금리리스크</w:t>
      </w:r>
      <w:proofErr w:type="spellEnd"/>
      <w:r w:rsidRPr="00F16EA0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측정방법 중 선택할 수 있다.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제2</w:t>
      </w:r>
      <w:r w:rsidR="003951DD">
        <w:rPr>
          <w:rFonts w:asciiTheme="minorEastAsia" w:eastAsiaTheme="minorEastAsia" w:hAnsiTheme="minorEastAsia" w:hint="eastAsia"/>
          <w:b/>
          <w:bCs/>
          <w:sz w:val="20"/>
          <w:szCs w:val="20"/>
        </w:rPr>
        <w:t>7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유동성리스크</w:t>
      </w:r>
      <w:proofErr w:type="spellEnd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) </w:t>
      </w:r>
      <w:r w:rsidRPr="00060682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 xml:space="preserve">① 금융지주의 </w:t>
      </w:r>
      <w:proofErr w:type="spellStart"/>
      <w:r w:rsidRPr="00060682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>유동성리스크는</w:t>
      </w:r>
      <w:proofErr w:type="spellEnd"/>
      <w:r w:rsidRPr="00060682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 xml:space="preserve"> 원칙적으로 현금의 </w:t>
      </w:r>
      <w:proofErr w:type="spellStart"/>
      <w:r w:rsidRPr="00060682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>유출입이</w:t>
      </w:r>
      <w:proofErr w:type="spellEnd"/>
      <w:r w:rsidRPr="00060682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 xml:space="preserve"> 발생하는 대차대조표상의 모든 자산</w:t>
      </w:r>
      <w:r w:rsidRPr="00060682">
        <w:rPr>
          <w:rFonts w:asciiTheme="majorHAnsi" w:eastAsiaTheme="majorHAnsi" w:hAnsiTheme="majorHAnsi" w:cs="바탕"/>
          <w:color w:val="000000" w:themeColor="text1"/>
          <w:kern w:val="0"/>
          <w:sz w:val="20"/>
          <w:szCs w:val="20"/>
        </w:rPr>
        <w:t>ᆞ</w:t>
      </w:r>
      <w:r w:rsidRPr="00060682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 xml:space="preserve">부채와 </w:t>
      </w:r>
      <w:r w:rsidR="005A27C3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>부</w:t>
      </w:r>
      <w:r w:rsidRPr="00060682">
        <w:rPr>
          <w:rFonts w:asciiTheme="majorHAnsi" w:eastAsiaTheme="majorHAnsi" w:hAnsiTheme="majorHAnsi" w:cs="바탕" w:hint="eastAsia"/>
          <w:color w:val="000000" w:themeColor="text1"/>
          <w:kern w:val="0"/>
          <w:sz w:val="20"/>
          <w:szCs w:val="20"/>
        </w:rPr>
        <w:t>외거래를 대상으로 측정하여야 한다.</w:t>
      </w:r>
    </w:p>
    <w:p w:rsidR="001F30EF" w:rsidRPr="003E13C1" w:rsidRDefault="001F30EF" w:rsidP="006F15A8">
      <w:pPr>
        <w:pStyle w:val="aa"/>
        <w:numPr>
          <w:ilvl w:val="0"/>
          <w:numId w:val="32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유동성비율 및 갭 등을 통해 각 자회사 등의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유동성리스크를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</w:t>
      </w:r>
      <w:r w:rsidRPr="00060682">
        <w:rPr>
          <w:rFonts w:asciiTheme="minorEastAsia" w:eastAsiaTheme="minorEastAsia" w:hAnsiTheme="minorEastAsia"/>
          <w:bCs/>
          <w:sz w:val="20"/>
          <w:szCs w:val="20"/>
        </w:rPr>
        <w:t>ᆞ</w:t>
      </w:r>
      <w:r w:rsidRPr="00060682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관리하여야 </w:t>
      </w:r>
      <w:r w:rsidR="00060682">
        <w:rPr>
          <w:rFonts w:asciiTheme="minorEastAsia" w:eastAsiaTheme="minorEastAsia" w:hAnsiTheme="minorEastAsia" w:hint="eastAsia"/>
          <w:bCs/>
          <w:sz w:val="20"/>
          <w:szCs w:val="20"/>
        </w:rPr>
        <w:t>하며</w:t>
      </w:r>
      <w:r w:rsidR="003E5E57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은행을 자회사로 둔 경우 </w:t>
      </w:r>
      <w:proofErr w:type="spellStart"/>
      <w:r w:rsidR="003E5E57">
        <w:rPr>
          <w:rFonts w:asciiTheme="minorEastAsia" w:eastAsiaTheme="minorEastAsia" w:hAnsiTheme="minorEastAsia" w:hint="eastAsia"/>
          <w:bCs/>
          <w:sz w:val="20"/>
          <w:szCs w:val="20"/>
        </w:rPr>
        <w:t>유동성커버리지비율을</w:t>
      </w:r>
      <w:proofErr w:type="spellEnd"/>
      <w:r w:rsidR="003E5E57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추가로 </w:t>
      </w:r>
      <w:r w:rsidR="00C336DF">
        <w:rPr>
          <w:rFonts w:asciiTheme="minorEastAsia" w:eastAsiaTheme="minorEastAsia" w:hAnsiTheme="minorEastAsia" w:hint="eastAsia"/>
          <w:bCs/>
          <w:sz w:val="20"/>
          <w:szCs w:val="20"/>
        </w:rPr>
        <w:t>고려하여야 한다.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제2</w:t>
      </w:r>
      <w:r w:rsidR="003951DD">
        <w:rPr>
          <w:rFonts w:asciiTheme="minorEastAsia" w:eastAsiaTheme="minorEastAsia" w:hAnsiTheme="minorEastAsia" w:hint="eastAsia"/>
          <w:b/>
          <w:bCs/>
          <w:sz w:val="20"/>
          <w:szCs w:val="20"/>
        </w:rPr>
        <w:t>8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신용편중리스크</w:t>
      </w:r>
      <w:proofErr w:type="spellEnd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)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①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신용편중리스크는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그룹의 총자본, 총자산 또는 전반적인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리스크수준과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비교하여 그룹의 건전성을 저해할 정도로 큰 손실을 내재한 동질적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익스포져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(</w:t>
      </w:r>
      <w:r w:rsidR="003E5E57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지역별,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산업별,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차주별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, 상품별 등 동일한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속성을 가진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익스포져의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합계를 말한다)에 의해 발생한다.</w:t>
      </w:r>
    </w:p>
    <w:p w:rsidR="001F30EF" w:rsidRDefault="001F30EF" w:rsidP="006F15A8">
      <w:pPr>
        <w:pStyle w:val="aa"/>
        <w:numPr>
          <w:ilvl w:val="0"/>
          <w:numId w:val="33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신용편중리스크를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관리하기 위해 그룹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신용익스포져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및 신용공여 한도를 설정하고 관리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하여야 한다.</w:t>
      </w:r>
    </w:p>
    <w:p w:rsidR="001F30EF" w:rsidRPr="0021188B" w:rsidRDefault="001F30EF" w:rsidP="006F15A8">
      <w:pPr>
        <w:pStyle w:val="aa"/>
        <w:numPr>
          <w:ilvl w:val="0"/>
          <w:numId w:val="33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21188B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시장상황, 지역동향 및 산업동향 등을 감안하여 </w:t>
      </w:r>
      <w:proofErr w:type="spellStart"/>
      <w:r w:rsidRPr="0021188B">
        <w:rPr>
          <w:rFonts w:asciiTheme="minorEastAsia" w:eastAsiaTheme="minorEastAsia" w:hAnsiTheme="minorEastAsia" w:hint="eastAsia"/>
          <w:bCs/>
          <w:sz w:val="20"/>
          <w:szCs w:val="20"/>
        </w:rPr>
        <w:t>신용편중리스크</w:t>
      </w:r>
      <w:proofErr w:type="spellEnd"/>
      <w:r w:rsidRPr="0021188B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발생 가능성이 높은 영역이 신규로 발생하는지 면밀하게 </w:t>
      </w:r>
      <w:proofErr w:type="spellStart"/>
      <w:r w:rsidRPr="0021188B">
        <w:rPr>
          <w:rFonts w:asciiTheme="minorEastAsia" w:eastAsiaTheme="minorEastAsia" w:hAnsiTheme="minorEastAsia" w:hint="eastAsia"/>
          <w:bCs/>
          <w:sz w:val="20"/>
          <w:szCs w:val="20"/>
        </w:rPr>
        <w:t>모니터링하여야</w:t>
      </w:r>
      <w:proofErr w:type="spellEnd"/>
      <w:r w:rsidRPr="0021188B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한다.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제2</w:t>
      </w:r>
      <w:r w:rsidR="003951DD">
        <w:rPr>
          <w:rFonts w:asciiTheme="minorEastAsia" w:eastAsiaTheme="minorEastAsia" w:hAnsiTheme="minorEastAsia" w:hint="eastAsia"/>
          <w:b/>
          <w:bCs/>
          <w:sz w:val="20"/>
          <w:szCs w:val="20"/>
        </w:rPr>
        <w:t>9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조(전략 및 </w:t>
      </w:r>
      <w:proofErr w:type="spellStart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평판리스크</w:t>
      </w:r>
      <w:proofErr w:type="spellEnd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)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①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전략리스크는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불리한 사업결정, 부적절한 결정의 수행, 사업환경 변화에 대한 대응책 결여 등으로 인해 야기되는 손실을 의미한다.</w:t>
      </w:r>
    </w:p>
    <w:p w:rsidR="001F30EF" w:rsidRPr="00493035" w:rsidRDefault="001F30EF" w:rsidP="006F15A8">
      <w:pPr>
        <w:pStyle w:val="aa"/>
        <w:numPr>
          <w:ilvl w:val="0"/>
          <w:numId w:val="34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493035">
        <w:rPr>
          <w:rFonts w:asciiTheme="minorEastAsia" w:eastAsiaTheme="minorEastAsia" w:hAnsiTheme="minorEastAsia" w:hint="eastAsia"/>
          <w:bCs/>
          <w:sz w:val="20"/>
          <w:szCs w:val="20"/>
        </w:rPr>
        <w:t>평판리스크는</w:t>
      </w:r>
      <w:proofErr w:type="spellEnd"/>
      <w:r w:rsidRPr="00493035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경영부진, 금융사고, 사회적 물의 야기 등으로 고객, 주주 등 외부의 여론이 악화됨에 따라 </w:t>
      </w:r>
      <w:r w:rsidR="00A33760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그룹이 입게 되는 </w:t>
      </w:r>
      <w:r w:rsidRPr="00493035">
        <w:rPr>
          <w:rFonts w:asciiTheme="minorEastAsia" w:eastAsiaTheme="minorEastAsia" w:hAnsiTheme="minorEastAsia" w:hint="eastAsia"/>
          <w:bCs/>
          <w:sz w:val="20"/>
          <w:szCs w:val="20"/>
        </w:rPr>
        <w:t>손실을 의미한다.</w:t>
      </w:r>
    </w:p>
    <w:p w:rsidR="001F30EF" w:rsidRPr="003E13C1" w:rsidRDefault="001F30EF" w:rsidP="006F15A8">
      <w:pPr>
        <w:pStyle w:val="aa"/>
        <w:numPr>
          <w:ilvl w:val="0"/>
          <w:numId w:val="34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</w:t>
      </w:r>
      <w:r w:rsidR="00D8576F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전략 및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평판리스크를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관리하기 위하여, </w:t>
      </w:r>
      <w:r w:rsidR="00D8576F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이사회 및 </w:t>
      </w:r>
      <w:proofErr w:type="spellStart"/>
      <w:r w:rsidR="00D8576F">
        <w:rPr>
          <w:rFonts w:asciiTheme="minorEastAsia" w:eastAsiaTheme="minorEastAsia" w:hAnsiTheme="minorEastAsia" w:hint="eastAsia"/>
          <w:bCs/>
          <w:sz w:val="20"/>
          <w:szCs w:val="20"/>
        </w:rPr>
        <w:t>그룹리스크관리위원회</w:t>
      </w:r>
      <w:proofErr w:type="spellEnd"/>
      <w:r w:rsidR="00D8576F">
        <w:rPr>
          <w:rFonts w:asciiTheme="minorEastAsia" w:eastAsiaTheme="minorEastAsia" w:hAnsiTheme="minorEastAsia" w:hint="eastAsia"/>
          <w:bCs/>
          <w:sz w:val="20"/>
          <w:szCs w:val="20"/>
        </w:rPr>
        <w:t xml:space="preserve">,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내부 감사 기능</w:t>
      </w:r>
      <w:r w:rsidR="00D8576F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등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을 최적의 상태로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유지하여야 한다.</w:t>
      </w:r>
    </w:p>
    <w:p w:rsidR="001F30EF" w:rsidRPr="003E13C1" w:rsidRDefault="001F30EF" w:rsidP="00522C0E">
      <w:pPr>
        <w:pStyle w:val="ab"/>
        <w:autoSpaceDE w:val="0"/>
        <w:autoSpaceDN w:val="0"/>
        <w:spacing w:beforeLines="100" w:before="24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00569D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제3절 </w:t>
      </w:r>
      <w:r w:rsidR="00D8576F">
        <w:rPr>
          <w:rFonts w:asciiTheme="minorEastAsia" w:eastAsiaTheme="minorEastAsia" w:hAnsiTheme="minorEastAsia" w:hint="eastAsia"/>
          <w:bCs/>
          <w:sz w:val="20"/>
          <w:szCs w:val="20"/>
        </w:rPr>
        <w:t>자료</w:t>
      </w:r>
      <w:r w:rsidRPr="0000569D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수집 및 관리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3951DD">
        <w:rPr>
          <w:rFonts w:asciiTheme="minorEastAsia" w:eastAsiaTheme="minorEastAsia" w:hAnsiTheme="minorEastAsia" w:hint="eastAsia"/>
          <w:b/>
          <w:bCs/>
          <w:sz w:val="20"/>
          <w:szCs w:val="20"/>
        </w:rPr>
        <w:t>30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조(자료 수집 및 관리)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① 금융지주는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그룹리스크관리를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위해 자회사 등에 자료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제공을 요청할 수 있다.</w:t>
      </w:r>
    </w:p>
    <w:p w:rsidR="001F30EF" w:rsidRPr="003E13C1" w:rsidRDefault="001F30EF" w:rsidP="006F15A8">
      <w:pPr>
        <w:pStyle w:val="aa"/>
        <w:numPr>
          <w:ilvl w:val="0"/>
          <w:numId w:val="35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자회사 등은 금융지주가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그룹리스크관리를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위해 자료를 요청할 경우 적시에 응해야 하며 제공</w:t>
      </w:r>
      <w:r w:rsidR="00D8576F">
        <w:rPr>
          <w:rFonts w:asciiTheme="minorEastAsia" w:eastAsiaTheme="minorEastAsia" w:hAnsiTheme="minorEastAsia" w:hint="eastAsia"/>
          <w:bCs/>
          <w:sz w:val="20"/>
          <w:szCs w:val="20"/>
        </w:rPr>
        <w:t>한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자료의 정합성을 유지하여야 한다.</w:t>
      </w:r>
    </w:p>
    <w:p w:rsidR="001F30EF" w:rsidRPr="003E13C1" w:rsidRDefault="001F30EF" w:rsidP="006F15A8">
      <w:pPr>
        <w:pStyle w:val="aa"/>
        <w:numPr>
          <w:ilvl w:val="0"/>
          <w:numId w:val="35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원활하고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시의적절한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자료수집 및 관리업무가 수행될 수 있도록 기준을 수립하고 자회사 등 및 관련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부서간 명확한 역할과 책임을 부여할 수 있다.</w:t>
      </w:r>
    </w:p>
    <w:p w:rsidR="001F30EF" w:rsidRPr="003E13C1" w:rsidRDefault="001F30EF" w:rsidP="00522C0E">
      <w:pPr>
        <w:pStyle w:val="ab"/>
        <w:autoSpaceDE w:val="0"/>
        <w:autoSpaceDN w:val="0"/>
        <w:spacing w:beforeLines="100" w:before="24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제4절 적합성 검증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3951DD">
        <w:rPr>
          <w:rFonts w:asciiTheme="minorEastAsia" w:eastAsiaTheme="minorEastAsia" w:hAnsiTheme="minorEastAsia" w:hint="eastAsia"/>
          <w:b/>
          <w:bCs/>
          <w:sz w:val="20"/>
          <w:szCs w:val="20"/>
        </w:rPr>
        <w:t>31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조(목적)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금융지주의 적합성 검증은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리스크관리체계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, 통제구조, 측정방법론, 측정시스템 등의 설계와 </w:t>
      </w:r>
      <w:r w:rsidR="00522C0E">
        <w:rPr>
          <w:rFonts w:asciiTheme="minorEastAsia" w:eastAsiaTheme="minorEastAsia" w:hAnsiTheme="minorEastAsia" w:hint="eastAsia"/>
          <w:bCs/>
          <w:sz w:val="20"/>
          <w:szCs w:val="20"/>
        </w:rPr>
        <w:t>운용이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신뢰성 있는 타당한 방법을 갖추고 있는 지 여부 및 이를 일관되게 적용하는 지 여부를 평가하는 것을 목적으로 한다.</w:t>
      </w:r>
    </w:p>
    <w:p w:rsidR="001F30EF" w:rsidRPr="00426527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lastRenderedPageBreak/>
        <w:t>제3</w:t>
      </w:r>
      <w:r w:rsidR="003951DD">
        <w:rPr>
          <w:rFonts w:asciiTheme="minorEastAsia" w:eastAsiaTheme="minorEastAsia" w:hAnsiTheme="minorEastAsia" w:hint="eastAsia"/>
          <w:b/>
          <w:bCs/>
          <w:sz w:val="20"/>
          <w:szCs w:val="20"/>
        </w:rPr>
        <w:t>2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r w:rsidR="001F7617">
        <w:rPr>
          <w:rFonts w:asciiTheme="minorEastAsia" w:eastAsiaTheme="minorEastAsia" w:hAnsiTheme="minorEastAsia" w:hint="eastAsia"/>
          <w:b/>
          <w:bCs/>
          <w:sz w:val="20"/>
          <w:szCs w:val="20"/>
        </w:rPr>
        <w:t>적용대상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) </w:t>
      </w:r>
      <w:r w:rsidRPr="00426527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금융지주의 적합성 검증은 금융지주 및 자회사 등의 </w:t>
      </w:r>
      <w:proofErr w:type="spellStart"/>
      <w:r w:rsidRPr="00426527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426527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유형별 측정모형을 대상으로 한다.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제3</w:t>
      </w:r>
      <w:r w:rsidR="003951DD">
        <w:rPr>
          <w:rFonts w:asciiTheme="minorEastAsia" w:eastAsiaTheme="minorEastAsia" w:hAnsiTheme="minorEastAsia" w:hint="eastAsia"/>
          <w:b/>
          <w:bCs/>
          <w:sz w:val="20"/>
          <w:szCs w:val="20"/>
        </w:rPr>
        <w:t>3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조(적합성 검증의 실시)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① 금융지주 및 자회사 등이 보유하고 있는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측정시스템에 대한 적합성 검증은 시스템 개발 및 운용 주체와는 독립적인 지위에 있는 자에 의해 실시되도록 하여야 한다.</w:t>
      </w:r>
    </w:p>
    <w:p w:rsidR="001F30EF" w:rsidRPr="003E13C1" w:rsidRDefault="001F30EF" w:rsidP="006F15A8">
      <w:pPr>
        <w:pStyle w:val="aa"/>
        <w:numPr>
          <w:ilvl w:val="0"/>
          <w:numId w:val="36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제1항에 따른 적합성 검증에 대하여 그 적정성을 점검할 수 있으며, 점검결과 부적절하다고 판단하는 경우 자회사 등에 대하여 적합성 검증의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재실시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등을 요구할 수 있다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.</w:t>
      </w:r>
    </w:p>
    <w:p w:rsidR="001F30EF" w:rsidRPr="003E13C1" w:rsidRDefault="001F30EF" w:rsidP="00426527">
      <w:pPr>
        <w:pStyle w:val="ab"/>
        <w:autoSpaceDE w:val="0"/>
        <w:autoSpaceDN w:val="0"/>
        <w:spacing w:beforeLines="100" w:before="24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제5절 기타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관리 및 활용</w:t>
      </w:r>
    </w:p>
    <w:p w:rsidR="001F30EF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제3</w:t>
      </w:r>
      <w:r w:rsidR="003951DD">
        <w:rPr>
          <w:rFonts w:asciiTheme="minorEastAsia" w:eastAsiaTheme="minorEastAsia" w:hAnsiTheme="minorEastAsia" w:hint="eastAsia"/>
          <w:b/>
          <w:bCs/>
          <w:sz w:val="20"/>
          <w:szCs w:val="20"/>
        </w:rPr>
        <w:t>4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그룹내</w:t>
      </w:r>
      <w:proofErr w:type="spellEnd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</w:t>
      </w:r>
      <w:proofErr w:type="spellStart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전이 방지)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① 금융지주는 특정 자회사 등의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리스크가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다른 자회사 등으로 전이되지 않도록 다음 각 호의 사항을 포함하는 관리체계를 운영하여야 한다.</w:t>
      </w:r>
    </w:p>
    <w:p w:rsidR="00426527" w:rsidRPr="003E13C1" w:rsidRDefault="00426527" w:rsidP="006F15A8">
      <w:pPr>
        <w:pStyle w:val="aa"/>
        <w:numPr>
          <w:ilvl w:val="0"/>
          <w:numId w:val="37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 내 자회사 등간 신용공여 또는 불량자산 거래에 대한 검토</w:t>
      </w:r>
    </w:p>
    <w:p w:rsidR="00426527" w:rsidRPr="003951DD" w:rsidRDefault="00426527" w:rsidP="006F15A8">
      <w:pPr>
        <w:pStyle w:val="aa"/>
        <w:numPr>
          <w:ilvl w:val="0"/>
          <w:numId w:val="37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자회사 등간 공동출자를 통한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신사업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진출, 자회사 등간 공동 상품개발 또는 판매 등에 대한 사전검토</w:t>
      </w:r>
    </w:p>
    <w:p w:rsidR="00426527" w:rsidRPr="003951DD" w:rsidRDefault="00426527" w:rsidP="006F15A8">
      <w:pPr>
        <w:pStyle w:val="aa"/>
        <w:numPr>
          <w:ilvl w:val="0"/>
          <w:numId w:val="37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그룹 내 자회사 등의 금융투자상품(펀드, 보험, 신탁 등) 위탁판매 등에 따라 발생 가능한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리스크에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대한 관리방안(예: 판매비중 설정)</w:t>
      </w:r>
    </w:p>
    <w:p w:rsidR="00426527" w:rsidRDefault="00426527" w:rsidP="006F15A8">
      <w:pPr>
        <w:pStyle w:val="aa"/>
        <w:numPr>
          <w:ilvl w:val="0"/>
          <w:numId w:val="37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특정 자회사 등의 금융사고 등에 따른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평판리스크의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전이에 대한 관리방안</w:t>
      </w:r>
    </w:p>
    <w:p w:rsidR="00426527" w:rsidRDefault="00621E8B" w:rsidP="006F15A8">
      <w:pPr>
        <w:pStyle w:val="aa"/>
        <w:numPr>
          <w:ilvl w:val="0"/>
          <w:numId w:val="38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>금융지주</w:t>
      </w:r>
      <w:r w:rsidR="00426527">
        <w:rPr>
          <w:rFonts w:asciiTheme="minorEastAsia" w:eastAsiaTheme="minorEastAsia" w:hAnsiTheme="minorEastAsia" w:hint="eastAsia"/>
          <w:bCs/>
          <w:sz w:val="20"/>
          <w:szCs w:val="20"/>
        </w:rPr>
        <w:t>는 제1항에 따른 관리체계의 운영방법 및 절차를 정할 수 있으며, 이 경우 자회사 등은 이를 준수하여야 한다.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제3</w:t>
      </w:r>
      <w:r w:rsidR="003951DD">
        <w:rPr>
          <w:rFonts w:asciiTheme="minorEastAsia" w:eastAsiaTheme="minorEastAsia" w:hAnsiTheme="minorEastAsia" w:hint="eastAsia"/>
          <w:b/>
          <w:bCs/>
          <w:sz w:val="20"/>
          <w:szCs w:val="20"/>
        </w:rPr>
        <w:t>5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조(경영에의 활용)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</w:t>
      </w:r>
      <w:r w:rsidR="0064284F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기타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</w:t>
      </w:r>
      <w:r w:rsidR="00AD3028">
        <w:rPr>
          <w:rFonts w:asciiTheme="minorEastAsia" w:eastAsiaTheme="minorEastAsia" w:hAnsiTheme="minorEastAsia" w:hint="eastAsia"/>
          <w:bCs/>
          <w:sz w:val="20"/>
          <w:szCs w:val="20"/>
        </w:rPr>
        <w:t>결과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및 </w:t>
      </w:r>
      <w:r w:rsidR="0096605C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해당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관리</w:t>
      </w:r>
      <w:r w:rsidR="00621E8B">
        <w:rPr>
          <w:rFonts w:asciiTheme="minorEastAsia" w:eastAsiaTheme="minorEastAsia" w:hAnsiTheme="minorEastAsia" w:hint="eastAsia"/>
          <w:bCs/>
          <w:sz w:val="20"/>
          <w:szCs w:val="20"/>
        </w:rPr>
        <w:t>체계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를 금융지주 및 자회사 등의 사업계획 </w:t>
      </w:r>
      <w:r w:rsidR="00AD3028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및 경영전략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수립 등에 활용하여야 한다.</w:t>
      </w:r>
    </w:p>
    <w:p w:rsidR="001F30EF" w:rsidRPr="005117CC" w:rsidRDefault="001F30EF" w:rsidP="00426527">
      <w:pPr>
        <w:pStyle w:val="ab"/>
        <w:autoSpaceDE w:val="0"/>
        <w:autoSpaceDN w:val="0"/>
        <w:spacing w:beforeLines="0" w:before="48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5117CC">
        <w:rPr>
          <w:rFonts w:asciiTheme="minorEastAsia" w:eastAsiaTheme="minorEastAsia" w:hAnsiTheme="minorEastAsia" w:hint="eastAsia"/>
          <w:bCs/>
          <w:sz w:val="20"/>
          <w:szCs w:val="20"/>
        </w:rPr>
        <w:t>제5장 내부자본 적정성 평가 및 관리</w:t>
      </w:r>
    </w:p>
    <w:p w:rsidR="001F30EF" w:rsidRPr="003E13C1" w:rsidRDefault="001F30EF" w:rsidP="00426527">
      <w:pPr>
        <w:pStyle w:val="ab"/>
        <w:autoSpaceDE w:val="0"/>
        <w:autoSpaceDN w:val="0"/>
        <w:spacing w:beforeLines="100" w:before="24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5117CC">
        <w:rPr>
          <w:rFonts w:asciiTheme="minorEastAsia" w:eastAsiaTheme="minorEastAsia" w:hAnsiTheme="minorEastAsia" w:hint="eastAsia"/>
          <w:bCs/>
          <w:sz w:val="20"/>
          <w:szCs w:val="20"/>
        </w:rPr>
        <w:t>제1절 개요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제3</w:t>
      </w:r>
      <w:r w:rsidR="003951DD">
        <w:rPr>
          <w:rFonts w:asciiTheme="minorEastAsia" w:eastAsiaTheme="minorEastAsia" w:hAnsiTheme="minorEastAsia" w:hint="eastAsia"/>
          <w:b/>
          <w:bCs/>
          <w:sz w:val="20"/>
          <w:szCs w:val="20"/>
        </w:rPr>
        <w:t>6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조(적용대상)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원칙적으로 모든 자회사 등에 대하여 내부자본의 적정성을 평가하고 관리하여야 한다. 다만, 그룹에서 차지하는 비중이 미미하거나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비금융회사인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자회사 등은 내부자본 적정성 평가 및 관리 대상에서 제외할 수 있다.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Pr="003E13C1">
        <w:rPr>
          <w:rFonts w:asciiTheme="minorEastAsia" w:eastAsiaTheme="minorEastAsia" w:hAnsiTheme="minorEastAsia"/>
          <w:b/>
          <w:bCs/>
          <w:sz w:val="20"/>
          <w:szCs w:val="20"/>
        </w:rPr>
        <w:t>3</w:t>
      </w:r>
      <w:r w:rsidR="003951DD">
        <w:rPr>
          <w:rFonts w:asciiTheme="minorEastAsia" w:eastAsiaTheme="minorEastAsia" w:hAnsiTheme="minorEastAsia" w:hint="eastAsia"/>
          <w:b/>
          <w:bCs/>
          <w:sz w:val="20"/>
          <w:szCs w:val="20"/>
        </w:rPr>
        <w:t>7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조</w:t>
      </w:r>
      <w:r w:rsidRPr="003E13C1">
        <w:rPr>
          <w:rFonts w:asciiTheme="minorEastAsia" w:eastAsiaTheme="minorEastAsia" w:hAnsiTheme="minorEastAsia"/>
          <w:b/>
          <w:bCs/>
          <w:sz w:val="20"/>
          <w:szCs w:val="20"/>
        </w:rPr>
        <w:t>(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평가 및 </w:t>
      </w:r>
      <w:r w:rsidR="00320EE9">
        <w:rPr>
          <w:rFonts w:asciiTheme="minorEastAsia" w:eastAsiaTheme="minorEastAsia" w:hAnsiTheme="minorEastAsia" w:hint="eastAsia"/>
          <w:b/>
          <w:bCs/>
          <w:sz w:val="20"/>
          <w:szCs w:val="20"/>
        </w:rPr>
        <w:t>관리체계</w:t>
      </w:r>
      <w:r w:rsidRPr="003E13C1">
        <w:rPr>
          <w:rFonts w:asciiTheme="minorEastAsia" w:eastAsiaTheme="minorEastAsia" w:hAnsiTheme="minorEastAsia"/>
          <w:b/>
          <w:bCs/>
          <w:sz w:val="20"/>
          <w:szCs w:val="20"/>
        </w:rPr>
        <w:t xml:space="preserve">)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①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금융지주는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및 자회사 등의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특성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및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영업규모</w:t>
      </w:r>
      <w:r w:rsidRPr="00D75BEB">
        <w:rPr>
          <w:rFonts w:asciiTheme="minorEastAsia" w:eastAsiaTheme="minorEastAsia" w:hAnsiTheme="minorEastAsia"/>
          <w:bCs/>
          <w:sz w:val="20"/>
          <w:szCs w:val="20"/>
        </w:rPr>
        <w:t>ᆞ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범위</w:t>
      </w:r>
      <w:r w:rsidRPr="00D75BEB">
        <w:rPr>
          <w:rFonts w:asciiTheme="minorEastAsia" w:eastAsiaTheme="minorEastAsia" w:hAnsiTheme="minorEastAsia"/>
          <w:bCs/>
          <w:sz w:val="20"/>
          <w:szCs w:val="20"/>
        </w:rPr>
        <w:t>ᆞ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복잡성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등에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적합한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내부자본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적정성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평가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및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="00320EE9">
        <w:rPr>
          <w:rFonts w:asciiTheme="minorEastAsia" w:eastAsiaTheme="minorEastAsia" w:hAnsiTheme="minorEastAsia" w:hint="eastAsia"/>
          <w:bCs/>
          <w:sz w:val="20"/>
          <w:szCs w:val="20"/>
        </w:rPr>
        <w:t>관리체계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를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구축</w:t>
      </w:r>
      <w:r w:rsidRPr="00D75BEB">
        <w:rPr>
          <w:rFonts w:asciiTheme="minorEastAsia" w:eastAsiaTheme="minorEastAsia" w:hAnsiTheme="minorEastAsia"/>
          <w:bCs/>
          <w:sz w:val="20"/>
          <w:szCs w:val="20"/>
        </w:rPr>
        <w:t>ᆞ</w:t>
      </w:r>
      <w:r w:rsidRPr="00D75BEB">
        <w:rPr>
          <w:rFonts w:asciiTheme="minorEastAsia" w:eastAsiaTheme="minorEastAsia" w:hAnsiTheme="minorEastAsia" w:hint="eastAsia"/>
          <w:bCs/>
          <w:sz w:val="20"/>
          <w:szCs w:val="20"/>
        </w:rPr>
        <w:t>운영하여야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한다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>.</w:t>
      </w:r>
    </w:p>
    <w:p w:rsidR="001F30EF" w:rsidRPr="003E13C1" w:rsidRDefault="001F30EF" w:rsidP="006F15A8">
      <w:pPr>
        <w:pStyle w:val="aa"/>
        <w:numPr>
          <w:ilvl w:val="0"/>
          <w:numId w:val="39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금융지주의 내부자본 적정성 평가 및 </w:t>
      </w:r>
      <w:r w:rsidR="00320EE9">
        <w:rPr>
          <w:rFonts w:asciiTheme="minorEastAsia" w:eastAsiaTheme="minorEastAsia" w:hAnsiTheme="minorEastAsia" w:hint="eastAsia"/>
          <w:bCs/>
          <w:sz w:val="20"/>
          <w:szCs w:val="20"/>
        </w:rPr>
        <w:t>관리체계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는 통제구조,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평가, 자기자본 평가, 내부자본 한도설정 및 모니터링 등의 요소를 포함하여야 한다.</w:t>
      </w:r>
    </w:p>
    <w:p w:rsidR="001F30EF" w:rsidRPr="003E13C1" w:rsidRDefault="001F30EF" w:rsidP="006F15A8">
      <w:pPr>
        <w:pStyle w:val="aa"/>
        <w:numPr>
          <w:ilvl w:val="0"/>
          <w:numId w:val="39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제1항 및 제2항에 따른 </w:t>
      </w:r>
      <w:r w:rsidR="00320EE9">
        <w:rPr>
          <w:rFonts w:asciiTheme="minorEastAsia" w:eastAsiaTheme="minorEastAsia" w:hAnsiTheme="minorEastAsia" w:hint="eastAsia"/>
          <w:bCs/>
          <w:sz w:val="20"/>
          <w:szCs w:val="20"/>
        </w:rPr>
        <w:t>체계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가 금융지주 및 자회사 등의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특성 등을 감안할 때 적정함을 설명할 수 있어야 한다.</w:t>
      </w:r>
    </w:p>
    <w:p w:rsidR="001F30EF" w:rsidRPr="003E13C1" w:rsidRDefault="001F30EF" w:rsidP="006F15A8">
      <w:pPr>
        <w:pStyle w:val="aa"/>
        <w:numPr>
          <w:ilvl w:val="0"/>
          <w:numId w:val="39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금융지주는 내부자본 산출결과와 자회사 등의 업종별 규제자본 산출결과의 차이점(산출방법, 가정, 정의 등)에 대해 설명할 수 있어야 한다.</w:t>
      </w:r>
    </w:p>
    <w:p w:rsidR="001F30EF" w:rsidRPr="003E13C1" w:rsidRDefault="001F30EF" w:rsidP="00D75BEB">
      <w:pPr>
        <w:pStyle w:val="ab"/>
        <w:autoSpaceDE w:val="0"/>
        <w:autoSpaceDN w:val="0"/>
        <w:spacing w:beforeLines="100" w:before="24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B3078">
        <w:rPr>
          <w:rFonts w:asciiTheme="minorEastAsia" w:eastAsiaTheme="minorEastAsia" w:hAnsiTheme="minorEastAsia" w:hint="eastAsia"/>
          <w:bCs/>
          <w:sz w:val="20"/>
          <w:szCs w:val="20"/>
        </w:rPr>
        <w:lastRenderedPageBreak/>
        <w:t>제2절 통제구조</w:t>
      </w:r>
    </w:p>
    <w:p w:rsidR="001F30EF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제3</w:t>
      </w:r>
      <w:r w:rsidR="003951DD">
        <w:rPr>
          <w:rFonts w:asciiTheme="minorEastAsia" w:eastAsiaTheme="minorEastAsia" w:hAnsiTheme="minorEastAsia" w:hint="eastAsia"/>
          <w:b/>
          <w:bCs/>
          <w:sz w:val="20"/>
          <w:szCs w:val="20"/>
        </w:rPr>
        <w:t>8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조(기본 원칙)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① 금융지주는 효율적인 내부자본 적정성 평가 및 관리를 위하여 내부자본 적정성 관련 주요 기능이 상호 견제와 균형의 원리에 따라 작동하도록 통제구조를 구축하여야 한다.</w:t>
      </w:r>
    </w:p>
    <w:p w:rsidR="001F30EF" w:rsidRDefault="00D75BEB" w:rsidP="006F15A8">
      <w:pPr>
        <w:pStyle w:val="aa"/>
        <w:numPr>
          <w:ilvl w:val="0"/>
          <w:numId w:val="40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제1항에 따른 </w:t>
      </w:r>
      <w:r w:rsidR="001F30EF" w:rsidRPr="00D96DB9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통제구조는 이사회와 경영진의 감독, </w:t>
      </w:r>
      <w:r w:rsidR="004D7652">
        <w:rPr>
          <w:rFonts w:asciiTheme="minorEastAsia" w:eastAsiaTheme="minorEastAsia" w:hAnsiTheme="minorEastAsia" w:hint="eastAsia"/>
          <w:bCs/>
          <w:sz w:val="20"/>
          <w:szCs w:val="20"/>
        </w:rPr>
        <w:t>내부</w:t>
      </w:r>
      <w:r w:rsidR="001F30EF" w:rsidRPr="00D96DB9">
        <w:rPr>
          <w:rFonts w:asciiTheme="minorEastAsia" w:eastAsiaTheme="minorEastAsia" w:hAnsiTheme="minorEastAsia" w:hint="eastAsia"/>
          <w:bCs/>
          <w:sz w:val="20"/>
          <w:szCs w:val="20"/>
        </w:rPr>
        <w:t>자본</w:t>
      </w:r>
      <w:r w:rsidR="004D7652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1F30EF" w:rsidRPr="00D96DB9">
        <w:rPr>
          <w:rFonts w:asciiTheme="minorEastAsia" w:eastAsiaTheme="minorEastAsia" w:hAnsiTheme="minorEastAsia" w:hint="eastAsia"/>
          <w:bCs/>
          <w:sz w:val="20"/>
          <w:szCs w:val="20"/>
        </w:rPr>
        <w:t>적정성 평가 및 관리 조직의 역할, 독립적인 제3자에 의한 점검 등을 포함한다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.</w:t>
      </w:r>
    </w:p>
    <w:p w:rsidR="001F30EF" w:rsidRPr="003E13C1" w:rsidRDefault="001F30EF" w:rsidP="006F15A8">
      <w:pPr>
        <w:pStyle w:val="aa"/>
        <w:numPr>
          <w:ilvl w:val="0"/>
          <w:numId w:val="40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금융지주는 그룹의 내부자본 적정성 평가 및 관리를 위한 정책과 절차를 마련하여야 하며, 자회사 등은 금융지주가 마련한 정책과 절차에 부합하도록 내부자본 적정성 평가 및 관리업무를 수행하여야 한다.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제3</w:t>
      </w:r>
      <w:r w:rsidR="003951DD">
        <w:rPr>
          <w:rFonts w:asciiTheme="minorEastAsia" w:eastAsiaTheme="minorEastAsia" w:hAnsiTheme="minorEastAsia" w:hint="eastAsia"/>
          <w:b/>
          <w:bCs/>
          <w:sz w:val="20"/>
          <w:szCs w:val="20"/>
        </w:rPr>
        <w:t>9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그룹리스크관리위원회</w:t>
      </w:r>
      <w:proofErr w:type="spellEnd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및 경영진의 </w:t>
      </w:r>
      <w:r w:rsidR="005714E3">
        <w:rPr>
          <w:rFonts w:asciiTheme="minorEastAsia" w:eastAsiaTheme="minorEastAsia" w:hAnsiTheme="minorEastAsia" w:hint="eastAsia"/>
          <w:b/>
          <w:bCs/>
          <w:sz w:val="20"/>
          <w:szCs w:val="20"/>
        </w:rPr>
        <w:t>역할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)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그룹리스크관리위원회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및 경영진은 제9조부터 제10조까지에서 정한 권한과 책임에 따라 내부자본 적정성 평가 및 관리업무를 감독하여야 한다.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3951DD">
        <w:rPr>
          <w:rFonts w:asciiTheme="minorEastAsia" w:eastAsiaTheme="minorEastAsia" w:hAnsiTheme="minorEastAsia" w:hint="eastAsia"/>
          <w:b/>
          <w:bCs/>
          <w:sz w:val="20"/>
          <w:szCs w:val="20"/>
        </w:rPr>
        <w:t>40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="005714E3">
        <w:rPr>
          <w:rFonts w:asciiTheme="minorEastAsia" w:eastAsiaTheme="minorEastAsia" w:hAnsiTheme="minorEastAsia" w:hint="eastAsia"/>
          <w:b/>
          <w:bCs/>
          <w:sz w:val="20"/>
          <w:szCs w:val="20"/>
        </w:rPr>
        <w:t>그룹리스크관리부서의</w:t>
      </w:r>
      <w:proofErr w:type="spellEnd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역할)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①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금융지주</w:t>
      </w:r>
      <w:r w:rsidR="00D75BEB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의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그룹리스크관리부서는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내부자본 적정성 평가 및 </w:t>
      </w:r>
      <w:r w:rsidR="001B2EED">
        <w:rPr>
          <w:rFonts w:asciiTheme="minorEastAsia" w:eastAsiaTheme="minorEastAsia" w:hAnsiTheme="minorEastAsia" w:hint="eastAsia"/>
          <w:bCs/>
          <w:sz w:val="20"/>
          <w:szCs w:val="20"/>
        </w:rPr>
        <w:t>관리체계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에 대한 관리</w:t>
      </w:r>
      <w:r w:rsidR="00D815EC" w:rsidRPr="00426527">
        <w:rPr>
          <w:rFonts w:asciiTheme="minorEastAsia" w:eastAsiaTheme="minorEastAsia" w:hAnsiTheme="minorEastAsia"/>
          <w:bCs/>
          <w:sz w:val="20"/>
          <w:szCs w:val="20"/>
        </w:rPr>
        <w:t>ᆞ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감독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업무를 수행하여야 한다.</w:t>
      </w:r>
    </w:p>
    <w:p w:rsidR="001F30EF" w:rsidRPr="003E13C1" w:rsidRDefault="001F30EF" w:rsidP="006F15A8">
      <w:pPr>
        <w:pStyle w:val="aa"/>
        <w:numPr>
          <w:ilvl w:val="0"/>
          <w:numId w:val="42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그룹리스크관리부서는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그룹리스크관리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위원회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및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경영진의 내부자본 적정성 평가 및 관리 책임을 보좌하며 자회사 등이 내부자본 적정성 평가 및 관리 활동을 제대로 수행할 수 있도록 관리방법론 및 교육 등 기술적인 지원을 제공한다.</w:t>
      </w:r>
    </w:p>
    <w:p w:rsidR="001F30EF" w:rsidRDefault="001F30EF" w:rsidP="006F15A8">
      <w:pPr>
        <w:pStyle w:val="aa"/>
        <w:numPr>
          <w:ilvl w:val="0"/>
          <w:numId w:val="42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그룹리스크관리부서가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수행하는 주요 업무는 다음 각 호와 같다.</w:t>
      </w:r>
    </w:p>
    <w:p w:rsidR="00D75BEB" w:rsidRDefault="00D75BEB" w:rsidP="006F15A8">
      <w:pPr>
        <w:pStyle w:val="aa"/>
        <w:numPr>
          <w:ilvl w:val="0"/>
          <w:numId w:val="41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그룹차원의 내부자본 적정성 평가 및 관리정책과 절차의 마련 및 운영</w:t>
      </w:r>
    </w:p>
    <w:p w:rsidR="00D75BEB" w:rsidRDefault="00D75BEB" w:rsidP="006F15A8">
      <w:pPr>
        <w:pStyle w:val="aa"/>
        <w:numPr>
          <w:ilvl w:val="0"/>
          <w:numId w:val="41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내부자본 적정성 평가 및 관리 </w:t>
      </w:r>
      <w:r w:rsidR="001B2EED">
        <w:rPr>
          <w:rFonts w:asciiTheme="minorEastAsia" w:eastAsiaTheme="minorEastAsia" w:hAnsiTheme="minorEastAsia" w:hint="eastAsia"/>
          <w:bCs/>
          <w:sz w:val="20"/>
          <w:szCs w:val="20"/>
        </w:rPr>
        <w:t>체계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의 설계 및 운영, 운영성과의 감시</w:t>
      </w:r>
      <w:r w:rsidR="00D815EC" w:rsidRPr="00426527">
        <w:rPr>
          <w:rFonts w:asciiTheme="minorEastAsia" w:eastAsiaTheme="minorEastAsia" w:hAnsiTheme="minorEastAsia"/>
          <w:bCs/>
          <w:sz w:val="20"/>
          <w:szCs w:val="20"/>
        </w:rPr>
        <w:t>ᆞ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감독 및 지속적인 검토</w:t>
      </w:r>
    </w:p>
    <w:p w:rsidR="00D75BEB" w:rsidRPr="003E13C1" w:rsidRDefault="00D75BEB" w:rsidP="006F15A8">
      <w:pPr>
        <w:pStyle w:val="aa"/>
        <w:numPr>
          <w:ilvl w:val="0"/>
          <w:numId w:val="41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목표 자기자본 수준의 설정과 관리전략의 마련</w:t>
      </w:r>
    </w:p>
    <w:p w:rsidR="00D75BEB" w:rsidRPr="003E13C1" w:rsidRDefault="00D75BEB" w:rsidP="006F15A8">
      <w:pPr>
        <w:pStyle w:val="aa"/>
        <w:numPr>
          <w:ilvl w:val="0"/>
          <w:numId w:val="41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그룹차원 또는 자회사 등이 수행한 위기상황분석 결과 점검</w:t>
      </w:r>
    </w:p>
    <w:p w:rsidR="00D75BEB" w:rsidRPr="003E13C1" w:rsidRDefault="00D75BEB" w:rsidP="006F15A8">
      <w:pPr>
        <w:pStyle w:val="aa"/>
        <w:numPr>
          <w:ilvl w:val="0"/>
          <w:numId w:val="41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자회사 등의 자체 내부자본 적정성 평가 및 관리 지원</w:t>
      </w:r>
    </w:p>
    <w:p w:rsidR="00D75BEB" w:rsidRDefault="00D75BEB" w:rsidP="006F15A8">
      <w:pPr>
        <w:pStyle w:val="aa"/>
        <w:numPr>
          <w:ilvl w:val="0"/>
          <w:numId w:val="41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규제자본 및 내부자본의 산출과 관리</w:t>
      </w:r>
    </w:p>
    <w:p w:rsidR="00D75BEB" w:rsidRPr="00D75BEB" w:rsidRDefault="00D75BEB" w:rsidP="006F15A8">
      <w:pPr>
        <w:pStyle w:val="aa"/>
        <w:numPr>
          <w:ilvl w:val="0"/>
          <w:numId w:val="41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한도 설정 및 관리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,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기반 성과평가방법 개발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3951DD">
        <w:rPr>
          <w:rFonts w:asciiTheme="minorEastAsia" w:eastAsiaTheme="minorEastAsia" w:hAnsiTheme="minorEastAsia" w:hint="eastAsia"/>
          <w:b/>
          <w:bCs/>
          <w:sz w:val="20"/>
          <w:szCs w:val="20"/>
        </w:rPr>
        <w:t>41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조(독립적인 제3자 점검)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① 금융지주는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그룹리스크관리부서가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수행하는 내부자본 적정성 관리절차 및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운영실태의 적정성을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독립적인 제3자가 주기적으로 점검하도록 할 수 있다.</w:t>
      </w:r>
    </w:p>
    <w:p w:rsidR="001F30EF" w:rsidRDefault="001F30EF" w:rsidP="006F15A8">
      <w:pPr>
        <w:pStyle w:val="aa"/>
        <w:numPr>
          <w:ilvl w:val="0"/>
          <w:numId w:val="43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제1항의 독립적인 제3자란 내부자본 적정성 평가 및 관리에 대해 직접적으로 책임을 지지 않는 내부감사조직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또는 이와 유사한 독립적인 부문 및 외부감사인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등을 의미한다.</w:t>
      </w:r>
    </w:p>
    <w:p w:rsidR="001F30EF" w:rsidRPr="003E13C1" w:rsidRDefault="001F30EF" w:rsidP="003951DD">
      <w:pPr>
        <w:pStyle w:val="ab"/>
        <w:autoSpaceDE w:val="0"/>
        <w:autoSpaceDN w:val="0"/>
        <w:spacing w:beforeLines="100" w:before="24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제3절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평가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제4</w:t>
      </w:r>
      <w:r w:rsidR="007A6E50">
        <w:rPr>
          <w:rFonts w:asciiTheme="minorEastAsia" w:eastAsiaTheme="minorEastAsia" w:hAnsiTheme="minorEastAsia" w:hint="eastAsia"/>
          <w:b/>
          <w:bCs/>
          <w:sz w:val="20"/>
          <w:szCs w:val="20"/>
        </w:rPr>
        <w:t>2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리스크</w:t>
      </w:r>
      <w:proofErr w:type="spellEnd"/>
      <w:r w:rsidR="003951DD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인식)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① 금융지주는 내부자본 적정성 평가 시 신용</w:t>
      </w:r>
      <w:r w:rsidRPr="003E13C1">
        <w:rPr>
          <w:rFonts w:ascii="Arial Unicode MS" w:eastAsiaTheme="minorEastAsia" w:hAnsi="Arial Unicode MS" w:cs="Arial Unicode MS"/>
          <w:bCs/>
          <w:sz w:val="20"/>
          <w:szCs w:val="20"/>
        </w:rPr>
        <w:t>ᆞ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시장</w:t>
      </w:r>
      <w:r w:rsidRPr="003E13C1">
        <w:rPr>
          <w:rFonts w:ascii="Arial Unicode MS" w:eastAsiaTheme="minorEastAsia" w:hAnsi="Arial Unicode MS" w:cs="Arial Unicode MS"/>
          <w:bCs/>
          <w:sz w:val="20"/>
          <w:szCs w:val="20"/>
        </w:rPr>
        <w:t>ᆞ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운영</w:t>
      </w:r>
      <w:r w:rsidRPr="003E13C1">
        <w:rPr>
          <w:rFonts w:ascii="Arial Unicode MS" w:eastAsiaTheme="minorEastAsia" w:hAnsi="Arial Unicode MS" w:cs="Arial Unicode MS"/>
          <w:bCs/>
          <w:sz w:val="20"/>
          <w:szCs w:val="20"/>
        </w:rPr>
        <w:t>ᆞ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금리</w:t>
      </w:r>
      <w:r w:rsidRPr="003E13C1">
        <w:rPr>
          <w:rFonts w:ascii="Arial Unicode MS" w:eastAsiaTheme="minorEastAsia" w:hAnsi="Arial Unicode MS" w:cs="Arial Unicode MS"/>
          <w:bCs/>
          <w:sz w:val="20"/>
          <w:szCs w:val="20"/>
        </w:rPr>
        <w:t>ᆞ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유동성 등 인식할 수 있는 모든 중요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감안하여야 한다.</w:t>
      </w:r>
    </w:p>
    <w:p w:rsidR="001F30EF" w:rsidRPr="003E13C1" w:rsidRDefault="001F30EF" w:rsidP="006F15A8">
      <w:pPr>
        <w:pStyle w:val="aa"/>
        <w:numPr>
          <w:ilvl w:val="0"/>
          <w:numId w:val="45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224" w:firstLineChars="0" w:hanging="2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제1항에 따른 중요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외에 중요하다고 판단되는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(예: 규제변경, 경제 및</w:t>
      </w:r>
      <w:r w:rsidR="007A6E50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영업환경 변화, 외부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리스크요소의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충격</w:t>
      </w:r>
      <w:r w:rsidR="007A6E50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등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)는 추가적으로 감안할 수 있다.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lastRenderedPageBreak/>
        <w:t>제4</w:t>
      </w:r>
      <w:r w:rsidR="007A6E50">
        <w:rPr>
          <w:rFonts w:asciiTheme="minorEastAsia" w:eastAsiaTheme="minorEastAsia" w:hAnsiTheme="minorEastAsia" w:hint="eastAsia"/>
          <w:b/>
          <w:bCs/>
          <w:sz w:val="20"/>
          <w:szCs w:val="20"/>
        </w:rPr>
        <w:t>3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평가)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① 금융지주는 그룹의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리스크특성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등에 적합한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평가방법을 마련하고, 적정한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평가결과를 산출하여야 한다.</w:t>
      </w:r>
    </w:p>
    <w:p w:rsidR="001F30EF" w:rsidRPr="003E13C1" w:rsidRDefault="001F30EF" w:rsidP="006F15A8">
      <w:pPr>
        <w:pStyle w:val="aa"/>
        <w:numPr>
          <w:ilvl w:val="0"/>
          <w:numId w:val="46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평가방법은 다음 각 호의 사항을 고려하여 선택하여야 한다.</w:t>
      </w:r>
    </w:p>
    <w:p w:rsidR="001F30EF" w:rsidRDefault="001F30EF" w:rsidP="006F15A8">
      <w:pPr>
        <w:pStyle w:val="aa"/>
        <w:numPr>
          <w:ilvl w:val="0"/>
          <w:numId w:val="47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사업활동의 본질, 규모, 복잡성</w:t>
      </w:r>
    </w:p>
    <w:p w:rsidR="00DC48DE" w:rsidRDefault="00DC48DE" w:rsidP="006F15A8">
      <w:pPr>
        <w:pStyle w:val="aa"/>
        <w:numPr>
          <w:ilvl w:val="0"/>
          <w:numId w:val="47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사업상 필요성</w:t>
      </w:r>
    </w:p>
    <w:p w:rsidR="00DC48DE" w:rsidRDefault="00DC48DE" w:rsidP="006F15A8">
      <w:pPr>
        <w:pStyle w:val="aa"/>
        <w:numPr>
          <w:ilvl w:val="0"/>
          <w:numId w:val="47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모형이나 방법의 가정</w:t>
      </w:r>
    </w:p>
    <w:p w:rsidR="00DC48DE" w:rsidRDefault="00DC48DE" w:rsidP="006F15A8">
      <w:pPr>
        <w:pStyle w:val="aa"/>
        <w:numPr>
          <w:ilvl w:val="0"/>
          <w:numId w:val="47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데이터의 가용성</w:t>
      </w:r>
    </w:p>
    <w:p w:rsidR="00DC48DE" w:rsidRDefault="00DC48DE" w:rsidP="006F15A8">
      <w:pPr>
        <w:pStyle w:val="aa"/>
        <w:numPr>
          <w:ilvl w:val="0"/>
          <w:numId w:val="47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경영정보시스템의 정확성</w:t>
      </w:r>
    </w:p>
    <w:p w:rsidR="00DC48DE" w:rsidRDefault="00DC48DE" w:rsidP="006F15A8">
      <w:pPr>
        <w:pStyle w:val="aa"/>
        <w:numPr>
          <w:ilvl w:val="0"/>
          <w:numId w:val="47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직원의 전문성</w:t>
      </w:r>
    </w:p>
    <w:p w:rsidR="00DC48DE" w:rsidRPr="00DC48DE" w:rsidRDefault="00DC48DE" w:rsidP="00D8422A">
      <w:pPr>
        <w:pStyle w:val="ab"/>
        <w:autoSpaceDE w:val="0"/>
        <w:autoSpaceDN w:val="0"/>
        <w:spacing w:beforeLines="0" w:before="120" w:afterLines="0" w:after="0" w:line="360" w:lineRule="exact"/>
        <w:ind w:left="236" w:hangingChars="118" w:hanging="236"/>
        <w:jc w:val="both"/>
        <w:rPr>
          <w:rFonts w:asciiTheme="majorHAnsi" w:eastAsiaTheme="majorHAnsi" w:hAnsiTheme="majorHAnsi"/>
          <w:b w:val="0"/>
          <w:bCs/>
          <w:color w:val="000000" w:themeColor="text1"/>
          <w:sz w:val="20"/>
          <w:szCs w:val="20"/>
        </w:rPr>
      </w:pPr>
      <w:r w:rsidRPr="00DC48DE">
        <w:rPr>
          <w:rFonts w:asciiTheme="majorHAnsi" w:eastAsiaTheme="majorHAnsi" w:hAnsiTheme="majorHAnsi" w:hint="eastAsia"/>
          <w:bCs/>
          <w:color w:val="000000" w:themeColor="text1"/>
          <w:sz w:val="20"/>
          <w:szCs w:val="20"/>
        </w:rPr>
        <w:t>제44조(부외거래</w:t>
      </w:r>
      <w:r w:rsidR="00BB5C6E">
        <w:rPr>
          <w:rFonts w:asciiTheme="majorHAnsi" w:eastAsiaTheme="majorHAnsi" w:hAnsiTheme="majorHAnsi" w:hint="eastAsia"/>
          <w:bCs/>
          <w:color w:val="000000" w:themeColor="text1"/>
          <w:sz w:val="20"/>
          <w:szCs w:val="20"/>
        </w:rPr>
        <w:t xml:space="preserve">의 </w:t>
      </w:r>
      <w:r w:rsidRPr="00DC48DE">
        <w:rPr>
          <w:rFonts w:asciiTheme="majorHAnsi" w:eastAsiaTheme="majorHAnsi" w:hAnsiTheme="majorHAnsi" w:hint="eastAsia"/>
          <w:bCs/>
          <w:color w:val="000000" w:themeColor="text1"/>
          <w:sz w:val="20"/>
          <w:szCs w:val="20"/>
        </w:rPr>
        <w:t>기록</w:t>
      </w:r>
      <w:r>
        <w:rPr>
          <w:rFonts w:asciiTheme="majorHAnsi" w:eastAsiaTheme="majorHAnsi" w:hAnsiTheme="majorHAnsi" w:hint="eastAsia"/>
          <w:bCs/>
          <w:color w:val="000000" w:themeColor="text1"/>
          <w:sz w:val="20"/>
          <w:szCs w:val="20"/>
        </w:rPr>
        <w:t xml:space="preserve"> 및 평가</w:t>
      </w:r>
      <w:r w:rsidRPr="00DC48DE">
        <w:rPr>
          <w:rFonts w:asciiTheme="majorHAnsi" w:eastAsiaTheme="majorHAnsi" w:hAnsiTheme="majorHAnsi" w:hint="eastAsia"/>
          <w:bCs/>
          <w:color w:val="000000" w:themeColor="text1"/>
          <w:sz w:val="20"/>
          <w:szCs w:val="20"/>
        </w:rPr>
        <w:t xml:space="preserve">) </w:t>
      </w:r>
      <w:r w:rsidRPr="00DC48DE">
        <w:rPr>
          <w:rFonts w:asciiTheme="majorHAnsi" w:eastAsiaTheme="majorHAnsi" w:hAnsiTheme="majorHAnsi" w:hint="eastAsia"/>
          <w:b w:val="0"/>
          <w:bCs/>
          <w:color w:val="000000" w:themeColor="text1"/>
          <w:sz w:val="20"/>
          <w:szCs w:val="20"/>
        </w:rPr>
        <w:t xml:space="preserve">① 금융지주 및 자회사 등은 선도거래, </w:t>
      </w:r>
      <w:proofErr w:type="spellStart"/>
      <w:r w:rsidRPr="00DC48DE">
        <w:rPr>
          <w:rFonts w:asciiTheme="majorHAnsi" w:eastAsiaTheme="majorHAnsi" w:hAnsiTheme="majorHAnsi" w:hint="eastAsia"/>
          <w:b w:val="0"/>
          <w:bCs/>
          <w:color w:val="000000" w:themeColor="text1"/>
          <w:sz w:val="20"/>
          <w:szCs w:val="20"/>
        </w:rPr>
        <w:t>스왑거래</w:t>
      </w:r>
      <w:proofErr w:type="spellEnd"/>
      <w:r w:rsidRPr="00DC48DE">
        <w:rPr>
          <w:rFonts w:asciiTheme="majorHAnsi" w:eastAsiaTheme="majorHAnsi" w:hAnsiTheme="majorHAnsi" w:hint="eastAsia"/>
          <w:b w:val="0"/>
          <w:bCs/>
          <w:color w:val="000000" w:themeColor="text1"/>
          <w:sz w:val="20"/>
          <w:szCs w:val="20"/>
        </w:rPr>
        <w:t xml:space="preserve"> 등의 파생상품거래, 채무보증, 기타 재무제표에 표시되지 아니하는 거래에 관한 기록(당해 거래를 위한 계약서와 부속서류를 포함한다)을 발생시점 기준으로 작성, 유지 하여야 한다.</w:t>
      </w:r>
    </w:p>
    <w:p w:rsidR="00DC48DE" w:rsidRPr="00DC48DE" w:rsidRDefault="00DC48DE" w:rsidP="00055628">
      <w:pPr>
        <w:pStyle w:val="aa"/>
        <w:numPr>
          <w:ilvl w:val="0"/>
          <w:numId w:val="59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DC48DE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및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자회사 등의 </w:t>
      </w:r>
      <w:proofErr w:type="spellStart"/>
      <w:r w:rsidRPr="00DC48DE">
        <w:rPr>
          <w:rFonts w:asciiTheme="minorEastAsia" w:eastAsiaTheme="minorEastAsia" w:hAnsiTheme="minorEastAsia" w:hint="eastAsia"/>
          <w:bCs/>
          <w:sz w:val="20"/>
          <w:szCs w:val="20"/>
        </w:rPr>
        <w:t>리스크관리부서는</w:t>
      </w:r>
      <w:proofErr w:type="spellEnd"/>
      <w:r w:rsidRPr="00DC48DE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부외거래에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대한</w:t>
      </w:r>
      <w:r w:rsidRPr="00DC48DE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평가 및 점검 등을 지속적으로 수행 하여야 한다</w:t>
      </w:r>
      <w:r w:rsidR="00E00CC2">
        <w:rPr>
          <w:rFonts w:asciiTheme="minorEastAsia" w:eastAsiaTheme="minorEastAsia" w:hAnsiTheme="minorEastAsia" w:hint="eastAsia"/>
          <w:bCs/>
          <w:sz w:val="20"/>
          <w:szCs w:val="20"/>
        </w:rPr>
        <w:t>.</w:t>
      </w:r>
    </w:p>
    <w:p w:rsidR="001F30EF" w:rsidRPr="003E13C1" w:rsidRDefault="001F30EF" w:rsidP="00DC48DE">
      <w:pPr>
        <w:pStyle w:val="ab"/>
        <w:autoSpaceDE w:val="0"/>
        <w:autoSpaceDN w:val="0"/>
        <w:spacing w:beforeLines="100" w:before="24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제4절 </w:t>
      </w:r>
      <w:r w:rsidR="00C36CA3">
        <w:rPr>
          <w:rFonts w:asciiTheme="minorEastAsia" w:eastAsiaTheme="minorEastAsia" w:hAnsiTheme="minorEastAsia" w:hint="eastAsia"/>
          <w:bCs/>
          <w:sz w:val="20"/>
          <w:szCs w:val="20"/>
        </w:rPr>
        <w:t>자기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자본 산출</w:t>
      </w:r>
    </w:p>
    <w:p w:rsidR="001F30EF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ajorHAnsi" w:eastAsiaTheme="majorHAnsi" w:hAnsiTheme="majorHAnsi"/>
          <w:bCs/>
          <w:color w:val="000000" w:themeColor="text1"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제4</w:t>
      </w:r>
      <w:r w:rsidR="00BB5C6E">
        <w:rPr>
          <w:rFonts w:asciiTheme="minorEastAsia" w:eastAsiaTheme="minorEastAsia" w:hAnsiTheme="minorEastAsia" w:hint="eastAsia"/>
          <w:b/>
          <w:bCs/>
          <w:sz w:val="20"/>
          <w:szCs w:val="20"/>
        </w:rPr>
        <w:t>5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조(통합 내부자본 산출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) </w:t>
      </w:r>
      <w:r w:rsidRPr="00F617C9">
        <w:rPr>
          <w:rFonts w:asciiTheme="majorHAnsi" w:eastAsiaTheme="majorHAnsi" w:hAnsiTheme="majorHAnsi" w:hint="eastAsia"/>
          <w:bCs/>
          <w:color w:val="000000" w:themeColor="text1"/>
          <w:sz w:val="20"/>
          <w:szCs w:val="20"/>
        </w:rPr>
        <w:t>금융지주는 금융지주 및 자회사 등의 내부자본을 합산하여 통합 내부자본을 산출하는 절차를 구축하여야 하며, 이 경우 다음 각 호의 산출방법을 반영하여야 한다.</w:t>
      </w:r>
    </w:p>
    <w:p w:rsidR="00F617C9" w:rsidRDefault="00F617C9" w:rsidP="006F15A8">
      <w:pPr>
        <w:pStyle w:val="aa"/>
        <w:numPr>
          <w:ilvl w:val="0"/>
          <w:numId w:val="48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중요한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리스크에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대해서는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="00C36CA3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유형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별로 평가를 실시하고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그 결과에 따라 요구되는 </w:t>
      </w:r>
      <w:r w:rsidR="00266C18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통합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내부자본을 산출하여야 한다.</w:t>
      </w:r>
    </w:p>
    <w:p w:rsidR="00F617C9" w:rsidRDefault="00F617C9" w:rsidP="006F15A8">
      <w:pPr>
        <w:pStyle w:val="aa"/>
        <w:numPr>
          <w:ilvl w:val="0"/>
          <w:numId w:val="48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위기상황분석 결과를 반영하여 추가적인 </w:t>
      </w:r>
      <w:r w:rsidR="00266C18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통합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내부자본 산출여부를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판단하여야 한다. 다만, 충분한 자기자본을 보유하고 있거나 내부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리스크평가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결과에 위기상황분석 결과를 이미 반영한 경우 추가적인 </w:t>
      </w:r>
      <w:r w:rsidR="00266C18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통합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내부자본이 요구되지 않을 수 있다.</w:t>
      </w:r>
    </w:p>
    <w:p w:rsidR="00F617C9" w:rsidRPr="003E13C1" w:rsidRDefault="00F617C9" w:rsidP="006F15A8">
      <w:pPr>
        <w:pStyle w:val="aa"/>
        <w:numPr>
          <w:ilvl w:val="0"/>
          <w:numId w:val="48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리스크관리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정책 및 절차와 내부통제의 적정성수준을 감안하여 전략 및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평판리스크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관리에 필요한 </w:t>
      </w:r>
      <w:r w:rsidR="00266C18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통합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내부자본을 적립할 수 있다.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제4</w:t>
      </w:r>
      <w:r w:rsidR="00BB5C6E">
        <w:rPr>
          <w:rFonts w:asciiTheme="minorEastAsia" w:eastAsiaTheme="minorEastAsia" w:hAnsiTheme="minorEastAsia" w:hint="eastAsia"/>
          <w:b/>
          <w:bCs/>
          <w:sz w:val="20"/>
          <w:szCs w:val="20"/>
        </w:rPr>
        <w:t>6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조(가용자본 산출) </w:t>
      </w:r>
      <w:r w:rsidRPr="00F617C9">
        <w:rPr>
          <w:rFonts w:asciiTheme="majorHAnsi" w:eastAsiaTheme="majorHAnsi" w:hAnsiTheme="majorHAnsi" w:hint="eastAsia"/>
          <w:bCs/>
          <w:color w:val="000000" w:themeColor="text1"/>
          <w:sz w:val="20"/>
          <w:szCs w:val="20"/>
        </w:rPr>
        <w:t>① 금융지주는 일정시점 기준에서 사용할 수 있는 실질적인 자본을 기준으로 가용자본을 정의하고 합리적인 산정방안을 마련하여 일관성 있게 적용하여야 한다.</w:t>
      </w:r>
    </w:p>
    <w:p w:rsidR="001F30EF" w:rsidRDefault="001F30EF" w:rsidP="006F15A8">
      <w:pPr>
        <w:pStyle w:val="aa"/>
        <w:numPr>
          <w:ilvl w:val="0"/>
          <w:numId w:val="49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가용자본의 산정방안은 다음 각 호의 사항을 고려하여 선정할 수 있다</w:t>
      </w:r>
      <w:r w:rsidR="00F617C9">
        <w:rPr>
          <w:rFonts w:asciiTheme="minorEastAsia" w:eastAsiaTheme="minorEastAsia" w:hAnsiTheme="minorEastAsia" w:hint="eastAsia"/>
          <w:bCs/>
          <w:sz w:val="20"/>
          <w:szCs w:val="20"/>
        </w:rPr>
        <w:t>.</w:t>
      </w:r>
    </w:p>
    <w:p w:rsidR="00F617C9" w:rsidRDefault="00F617C9" w:rsidP="006F15A8">
      <w:pPr>
        <w:pStyle w:val="aa"/>
        <w:numPr>
          <w:ilvl w:val="0"/>
          <w:numId w:val="50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자본관리의 목적(예: 주주이익 보호, 예금자보호)</w:t>
      </w:r>
    </w:p>
    <w:p w:rsidR="00F617C9" w:rsidRDefault="00F617C9" w:rsidP="006F15A8">
      <w:pPr>
        <w:pStyle w:val="aa"/>
        <w:numPr>
          <w:ilvl w:val="0"/>
          <w:numId w:val="50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비상시 버퍼(buffer) 기능 가능 여부</w:t>
      </w:r>
    </w:p>
    <w:p w:rsidR="00F617C9" w:rsidRDefault="00F617C9" w:rsidP="006F15A8">
      <w:pPr>
        <w:pStyle w:val="aa"/>
        <w:numPr>
          <w:ilvl w:val="0"/>
          <w:numId w:val="50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회사가 통제 가능한 자원(resource)인지 여부</w:t>
      </w:r>
    </w:p>
    <w:p w:rsidR="00F617C9" w:rsidRPr="003E13C1" w:rsidRDefault="00F617C9" w:rsidP="006F15A8">
      <w:pPr>
        <w:pStyle w:val="aa"/>
        <w:numPr>
          <w:ilvl w:val="0"/>
          <w:numId w:val="50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국내외 산업관행 등</w:t>
      </w:r>
    </w:p>
    <w:p w:rsidR="001F30EF" w:rsidRPr="003E13C1" w:rsidRDefault="001F30EF" w:rsidP="00F617C9">
      <w:pPr>
        <w:pStyle w:val="ab"/>
        <w:autoSpaceDE w:val="0"/>
        <w:autoSpaceDN w:val="0"/>
        <w:spacing w:beforeLines="100" w:before="24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424551">
        <w:rPr>
          <w:rFonts w:asciiTheme="minorEastAsia" w:eastAsiaTheme="minorEastAsia" w:hAnsiTheme="minorEastAsia" w:hint="eastAsia"/>
          <w:bCs/>
          <w:sz w:val="20"/>
          <w:szCs w:val="20"/>
        </w:rPr>
        <w:t>제5절 내부자본 적정성 평가 및 관리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제4</w:t>
      </w:r>
      <w:r w:rsidR="00BB5C6E">
        <w:rPr>
          <w:rFonts w:asciiTheme="minorEastAsia" w:eastAsiaTheme="minorEastAsia" w:hAnsiTheme="minorEastAsia" w:hint="eastAsia"/>
          <w:b/>
          <w:bCs/>
          <w:sz w:val="20"/>
          <w:szCs w:val="20"/>
        </w:rPr>
        <w:t>7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r w:rsidR="00266C18">
        <w:rPr>
          <w:rFonts w:asciiTheme="minorEastAsia" w:eastAsiaTheme="minorEastAsia" w:hAnsiTheme="minorEastAsia" w:hint="eastAsia"/>
          <w:b/>
          <w:bCs/>
          <w:sz w:val="20"/>
          <w:szCs w:val="20"/>
        </w:rPr>
        <w:t>평가 및 관리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) </w:t>
      </w:r>
      <w:r w:rsidRPr="00424551">
        <w:rPr>
          <w:rFonts w:asciiTheme="majorHAnsi" w:eastAsiaTheme="majorHAnsi" w:hAnsiTheme="majorHAnsi" w:hint="eastAsia"/>
          <w:bCs/>
          <w:color w:val="000000" w:themeColor="text1"/>
          <w:sz w:val="20"/>
          <w:szCs w:val="20"/>
        </w:rPr>
        <w:t>① 금융지주는 산출된 통합 내부자본을 가용자본과 비교하여 내부자본 적정성을 평가하고, 미흡하다고 판단된 경우 적절한 조치를 취하여야 한다.</w:t>
      </w:r>
    </w:p>
    <w:p w:rsidR="001F30EF" w:rsidRDefault="001F30EF" w:rsidP="00424551">
      <w:pPr>
        <w:pStyle w:val="aa"/>
        <w:numPr>
          <w:ilvl w:val="0"/>
          <w:numId w:val="51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lastRenderedPageBreak/>
        <w:t>금융지주는 내부자본 적정성 평가 시 정기적인 위기상황분석을 포함하여야 하며, 이 경우 위기상황분석 시나리오는 금융지주 및 자회사 등의 자체 포트폴리오 특성에 맞게 유의적이고 보수적으로 설정하여야 한다.</w:t>
      </w:r>
    </w:p>
    <w:p w:rsidR="00424551" w:rsidRDefault="00424551" w:rsidP="00424551">
      <w:pPr>
        <w:pStyle w:val="aa"/>
        <w:numPr>
          <w:ilvl w:val="0"/>
          <w:numId w:val="51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산출된 통합 내부자본이 가용자본 이내일 경우 원칙적으로 내부자본</w:t>
      </w:r>
      <w:r w:rsidR="00266C18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적정성이 확보되었다고 평가할 수 있다.</w:t>
      </w:r>
    </w:p>
    <w:p w:rsidR="00424551" w:rsidRDefault="00424551" w:rsidP="00424551">
      <w:pPr>
        <w:pStyle w:val="aa"/>
        <w:numPr>
          <w:ilvl w:val="0"/>
          <w:numId w:val="51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통합 내부자본과 가용자본</w:t>
      </w:r>
      <w:r w:rsidR="004548E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간의 차이는 자본 버퍼(capital buffer)의 기능을 하며, 금융지주는 이를 감안하여 가용자본 대비 통합 내부자본의 목표</w:t>
      </w:r>
      <w:r w:rsidR="004548E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비율을 설정</w:t>
      </w:r>
      <w:r w:rsidRPr="00424551">
        <w:rPr>
          <w:rFonts w:asciiTheme="minorEastAsia" w:eastAsiaTheme="minorEastAsia" w:hAnsiTheme="minorEastAsia"/>
          <w:bCs/>
          <w:sz w:val="20"/>
          <w:szCs w:val="20"/>
        </w:rPr>
        <w:t>ᆞ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운영할 수 있다.</w:t>
      </w:r>
    </w:p>
    <w:p w:rsidR="00424551" w:rsidRDefault="00424551" w:rsidP="00424551">
      <w:pPr>
        <w:pStyle w:val="aa"/>
        <w:numPr>
          <w:ilvl w:val="0"/>
          <w:numId w:val="51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통합 내부자본 산출 시 규제변경 및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외생적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변수 등 감안하지 못한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리스크가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있을 수 있고, 이를 감안한 경우에도 가정 및 측정의 불완전성에 따른 오류 발생, 전략적 자본의 필요성 및 가용자본의 변동 가능성 등에 대비하여야 하므로 제4항의 자본 버퍼를 적절한 규모로 보유할 필요가 있다.</w:t>
      </w:r>
    </w:p>
    <w:p w:rsidR="00424551" w:rsidRDefault="00424551" w:rsidP="00424551">
      <w:pPr>
        <w:pStyle w:val="aa"/>
        <w:numPr>
          <w:ilvl w:val="0"/>
          <w:numId w:val="51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AC03D6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제4항에 따른 목표 </w:t>
      </w:r>
      <w:r w:rsidR="004930B8">
        <w:rPr>
          <w:rFonts w:asciiTheme="minorEastAsia" w:eastAsiaTheme="minorEastAsia" w:hAnsiTheme="minorEastAsia" w:hint="eastAsia"/>
          <w:bCs/>
          <w:sz w:val="20"/>
          <w:szCs w:val="20"/>
        </w:rPr>
        <w:t>비율을</w:t>
      </w:r>
      <w:r w:rsidRPr="00AC03D6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초과하였으나 산출된 통합 내부자본이 가용자본 이내인 경우 원칙적으로 </w:t>
      </w:r>
      <w:r w:rsidR="00F849EA">
        <w:rPr>
          <w:rFonts w:asciiTheme="minorEastAsia" w:eastAsiaTheme="minorEastAsia" w:hAnsiTheme="minorEastAsia" w:hint="eastAsia"/>
          <w:bCs/>
          <w:sz w:val="20"/>
          <w:szCs w:val="20"/>
        </w:rPr>
        <w:t>내부</w:t>
      </w:r>
      <w:r w:rsidRPr="00AC03D6">
        <w:rPr>
          <w:rFonts w:asciiTheme="minorEastAsia" w:eastAsiaTheme="minorEastAsia" w:hAnsiTheme="minorEastAsia" w:hint="eastAsia"/>
          <w:bCs/>
          <w:sz w:val="20"/>
          <w:szCs w:val="20"/>
        </w:rPr>
        <w:t>자본</w:t>
      </w:r>
      <w:r w:rsidR="00F849EA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AC03D6">
        <w:rPr>
          <w:rFonts w:asciiTheme="minorEastAsia" w:eastAsiaTheme="minorEastAsia" w:hAnsiTheme="minorEastAsia" w:hint="eastAsia"/>
          <w:bCs/>
          <w:sz w:val="20"/>
          <w:szCs w:val="20"/>
        </w:rPr>
        <w:t>적정성을 유지하고 있다고 평가할 수 있으나, 목표</w:t>
      </w:r>
      <w:r w:rsidR="00F849EA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AC03D6">
        <w:rPr>
          <w:rFonts w:asciiTheme="minorEastAsia" w:eastAsiaTheme="minorEastAsia" w:hAnsiTheme="minorEastAsia" w:hint="eastAsia"/>
          <w:bCs/>
          <w:sz w:val="20"/>
          <w:szCs w:val="20"/>
        </w:rPr>
        <w:t>비율 초과원인을 분석하고 목표</w:t>
      </w:r>
      <w:r w:rsidR="00F849EA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AC03D6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비율 달성을 위한 </w:t>
      </w:r>
      <w:r w:rsidR="00053F2F">
        <w:rPr>
          <w:rFonts w:asciiTheme="minorEastAsia" w:eastAsiaTheme="minorEastAsia" w:hAnsiTheme="minorEastAsia" w:hint="eastAsia"/>
          <w:bCs/>
          <w:sz w:val="20"/>
          <w:szCs w:val="20"/>
        </w:rPr>
        <w:t>조치를 취하여야 하며</w:t>
      </w:r>
      <w:r w:rsidRPr="00AC03D6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지속적으로 모니터링을 실시하여야 한다.</w:t>
      </w:r>
    </w:p>
    <w:p w:rsidR="00424551" w:rsidRDefault="00424551" w:rsidP="00424551">
      <w:pPr>
        <w:pStyle w:val="aa"/>
        <w:numPr>
          <w:ilvl w:val="0"/>
          <w:numId w:val="51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AC03D6">
        <w:rPr>
          <w:rFonts w:asciiTheme="minorEastAsia" w:eastAsiaTheme="minorEastAsia" w:hAnsiTheme="minorEastAsia" w:hint="eastAsia"/>
          <w:bCs/>
          <w:sz w:val="20"/>
          <w:szCs w:val="20"/>
        </w:rPr>
        <w:t>산출된 통합 내부자본이 가용자본을 초과하는 경우 내부자본</w:t>
      </w:r>
      <w:r w:rsidR="00F849EA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AC03D6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적정성이 미흡한 상태로서 </w:t>
      </w:r>
      <w:r w:rsidR="00053F2F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</w:t>
      </w:r>
      <w:r w:rsidRPr="00AC03D6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가용자본 확충 외에 </w:t>
      </w:r>
      <w:proofErr w:type="spellStart"/>
      <w:r w:rsidRPr="00AC03D6">
        <w:rPr>
          <w:rFonts w:asciiTheme="minorEastAsia" w:eastAsiaTheme="minorEastAsia" w:hAnsiTheme="minorEastAsia" w:hint="eastAsia"/>
          <w:bCs/>
          <w:sz w:val="20"/>
          <w:szCs w:val="20"/>
        </w:rPr>
        <w:t>리스크관리</w:t>
      </w:r>
      <w:proofErr w:type="spellEnd"/>
      <w:r w:rsidRPr="00AC03D6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강화, 한도설정, 내부통제 개선 등 대응전략</w:t>
      </w:r>
      <w:r w:rsidR="00053F2F">
        <w:rPr>
          <w:rFonts w:asciiTheme="minorEastAsia" w:eastAsiaTheme="minorEastAsia" w:hAnsiTheme="minorEastAsia" w:hint="eastAsia"/>
          <w:bCs/>
          <w:sz w:val="20"/>
          <w:szCs w:val="20"/>
        </w:rPr>
        <w:t>을 실행하여야 한다.</w:t>
      </w:r>
    </w:p>
    <w:p w:rsidR="00424551" w:rsidRDefault="00424551" w:rsidP="00424551">
      <w:pPr>
        <w:pStyle w:val="aa"/>
        <w:numPr>
          <w:ilvl w:val="0"/>
          <w:numId w:val="51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</w:t>
      </w:r>
      <w:r w:rsidR="00F849EA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내부자본 적정성 훼손과 같은 예상하지 못한 상황발생 등을 감안한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비상계획(Contingency plan)을 마련하여야 한다.</w:t>
      </w:r>
    </w:p>
    <w:p w:rsidR="00424551" w:rsidRDefault="00424551" w:rsidP="00424551">
      <w:pPr>
        <w:pStyle w:val="aa"/>
        <w:numPr>
          <w:ilvl w:val="0"/>
          <w:numId w:val="51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AC03D6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영업 및 </w:t>
      </w:r>
      <w:proofErr w:type="spellStart"/>
      <w:r w:rsidRPr="00AC03D6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AC03D6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특성과 규모, 영업전략, </w:t>
      </w:r>
      <w:proofErr w:type="spellStart"/>
      <w:r w:rsidRPr="00AC03D6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AC03D6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수준의 변화 추이 등을 감안하여 가용자본의 구성을 적절하게 유지하여야 하며, 이를 위해 자본시장의 동향 등에 </w:t>
      </w:r>
      <w:r w:rsidR="00053F2F">
        <w:rPr>
          <w:rFonts w:asciiTheme="minorEastAsia" w:eastAsiaTheme="minorEastAsia" w:hAnsiTheme="minorEastAsia" w:hint="eastAsia"/>
          <w:bCs/>
          <w:sz w:val="20"/>
          <w:szCs w:val="20"/>
        </w:rPr>
        <w:t>대해 면밀한</w:t>
      </w:r>
      <w:r w:rsidRPr="00AC03D6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모니터링을 실시하여야 한다.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A76DE2">
        <w:rPr>
          <w:rFonts w:asciiTheme="minorEastAsia" w:eastAsiaTheme="minorEastAsia" w:hAnsiTheme="minorEastAsia" w:hint="eastAsia"/>
          <w:b/>
          <w:bCs/>
          <w:sz w:val="20"/>
          <w:szCs w:val="20"/>
        </w:rPr>
        <w:t>제4</w:t>
      </w:r>
      <w:r w:rsidR="00BB5C6E">
        <w:rPr>
          <w:rFonts w:asciiTheme="minorEastAsia" w:eastAsiaTheme="minorEastAsia" w:hAnsiTheme="minorEastAsia" w:hint="eastAsia"/>
          <w:b/>
          <w:bCs/>
          <w:sz w:val="20"/>
          <w:szCs w:val="20"/>
        </w:rPr>
        <w:t>8</w:t>
      </w:r>
      <w:r w:rsidRPr="00A76DE2">
        <w:rPr>
          <w:rFonts w:asciiTheme="minorEastAsia" w:eastAsiaTheme="minorEastAsia" w:hAnsiTheme="minorEastAsia" w:hint="eastAsia"/>
          <w:b/>
          <w:bCs/>
          <w:sz w:val="20"/>
          <w:szCs w:val="20"/>
        </w:rPr>
        <w:t>조(내부자본 한도 관리)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</w:t>
      </w:r>
      <w:r w:rsidRPr="00A00BD5">
        <w:rPr>
          <w:rFonts w:asciiTheme="majorHAnsi" w:eastAsiaTheme="majorHAnsi" w:hAnsiTheme="majorHAnsi" w:hint="eastAsia"/>
          <w:bCs/>
          <w:color w:val="000000" w:themeColor="text1"/>
          <w:sz w:val="20"/>
          <w:szCs w:val="20"/>
        </w:rPr>
        <w:t>① 금융지주</w:t>
      </w:r>
      <w:r w:rsidR="000E05CC">
        <w:rPr>
          <w:rFonts w:asciiTheme="majorHAnsi" w:eastAsiaTheme="majorHAnsi" w:hAnsiTheme="majorHAnsi" w:hint="eastAsia"/>
          <w:bCs/>
          <w:color w:val="000000" w:themeColor="text1"/>
          <w:sz w:val="20"/>
          <w:szCs w:val="20"/>
        </w:rPr>
        <w:t xml:space="preserve"> 및 자회사 등은</w:t>
      </w:r>
      <w:r w:rsidRPr="00A00BD5">
        <w:rPr>
          <w:rFonts w:asciiTheme="majorHAnsi" w:eastAsiaTheme="majorHAnsi" w:hAnsiTheme="majorHAnsi" w:hint="eastAsia"/>
          <w:bCs/>
          <w:color w:val="000000" w:themeColor="text1"/>
          <w:sz w:val="20"/>
          <w:szCs w:val="20"/>
        </w:rPr>
        <w:t xml:space="preserve"> 내부자본 적정성 관리를 위하여 내부자본 한도를 설정하고 관리하여야 한다.</w:t>
      </w:r>
    </w:p>
    <w:p w:rsidR="001F30EF" w:rsidRPr="003E13C1" w:rsidRDefault="001F30EF" w:rsidP="00A00BD5">
      <w:pPr>
        <w:pStyle w:val="aa"/>
        <w:numPr>
          <w:ilvl w:val="0"/>
          <w:numId w:val="52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금융지주</w:t>
      </w:r>
      <w:r w:rsidR="000E05CC">
        <w:rPr>
          <w:rFonts w:asciiTheme="minorEastAsia" w:eastAsiaTheme="minorEastAsia" w:hAnsiTheme="minorEastAsia" w:hint="eastAsia"/>
          <w:bCs/>
          <w:sz w:val="20"/>
          <w:szCs w:val="20"/>
        </w:rPr>
        <w:t>는 내부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자본</w:t>
      </w:r>
      <w:r w:rsidR="000E05CC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적정성 관리를 위하여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한도를 자회사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등별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또는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유형별로 설정하여야 하며, 구체적인 설정단위는 한도관리의 실효성을 고려하여 결정할 수 있다.</w:t>
      </w:r>
    </w:p>
    <w:p w:rsidR="001F30EF" w:rsidRPr="003E13C1" w:rsidRDefault="001F30EF" w:rsidP="00A00BD5">
      <w:pPr>
        <w:pStyle w:val="aa"/>
        <w:numPr>
          <w:ilvl w:val="0"/>
          <w:numId w:val="52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통합 내부자본 한도 설정 시 현재 및 향후 가용자본 규모 및 구성과 질, 경영진의 </w:t>
      </w:r>
      <w:r w:rsidR="00454985">
        <w:rPr>
          <w:rFonts w:asciiTheme="minorEastAsia" w:eastAsiaTheme="minorEastAsia" w:hAnsiTheme="minorEastAsia" w:hint="eastAsia"/>
          <w:bCs/>
          <w:sz w:val="20"/>
          <w:szCs w:val="20"/>
        </w:rPr>
        <w:t>위험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성향, 목표 신용등급, 영업전략 및 사업계획 등 다양한 요소를 반영하여야 한다.</w:t>
      </w:r>
    </w:p>
    <w:p w:rsidR="001F30EF" w:rsidRPr="003E13C1" w:rsidRDefault="001F30EF" w:rsidP="00A00BD5">
      <w:pPr>
        <w:pStyle w:val="aa"/>
        <w:numPr>
          <w:ilvl w:val="0"/>
          <w:numId w:val="52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금융지주는 매년 1회 이상 통합 내부자본 한도를 설정하여야 하며, 설정 수준의 적정성을 정기적으로 점검하여야 한다.</w:t>
      </w:r>
    </w:p>
    <w:p w:rsidR="001F30EF" w:rsidRPr="003E13C1" w:rsidRDefault="001F30EF" w:rsidP="00A00BD5">
      <w:pPr>
        <w:pStyle w:val="aa"/>
        <w:numPr>
          <w:ilvl w:val="0"/>
          <w:numId w:val="52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금융지주는 통합 내부자본 한도관리와 자본배분</w:t>
      </w:r>
      <w:r w:rsidRPr="00A00BD5">
        <w:rPr>
          <w:rFonts w:asciiTheme="minorEastAsia" w:eastAsiaTheme="minorEastAsia" w:hAnsiTheme="minorEastAsia"/>
          <w:bCs/>
          <w:sz w:val="20"/>
          <w:szCs w:val="20"/>
        </w:rPr>
        <w:t>ᆞ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성과평가를 효율적으로 수행하기 위하여 내부자본 한도</w:t>
      </w:r>
      <w:r w:rsidR="006D3B74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관리대상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리스크를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계량화 가능한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리스크에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한정할 수 있다. 다만, 이 경우</w:t>
      </w:r>
      <w:r w:rsidR="006D3B74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에도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감안되지 못한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비계량리스크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등을 고려하여 충분한 자본 버퍼를 별도로 설정하여야 한다.</w:t>
      </w:r>
    </w:p>
    <w:p w:rsidR="001F30EF" w:rsidRDefault="001F30EF" w:rsidP="00A00BD5">
      <w:pPr>
        <w:pStyle w:val="aa"/>
        <w:numPr>
          <w:ilvl w:val="0"/>
          <w:numId w:val="52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금융지주는 통합 내부자본 한도 준수 여부를 정기적으로 모니터링하고</w:t>
      </w:r>
      <w:r w:rsidR="006D3B74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한도초과가 예상되거나 한도를 초과할 경우에 대한 처리절차를 문서화하여야 한다.</w:t>
      </w:r>
    </w:p>
    <w:p w:rsidR="001F30EF" w:rsidRPr="003E13C1" w:rsidRDefault="001F30EF" w:rsidP="000662AF">
      <w:pPr>
        <w:pStyle w:val="aa"/>
        <w:autoSpaceDE w:val="0"/>
        <w:autoSpaceDN w:val="0"/>
        <w:spacing w:before="120"/>
        <w:ind w:leftChars="0" w:left="236" w:hangingChars="118" w:hanging="236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lastRenderedPageBreak/>
        <w:t>제</w:t>
      </w:r>
      <w:r w:rsidR="007A6E50">
        <w:rPr>
          <w:rFonts w:asciiTheme="minorEastAsia" w:eastAsiaTheme="minorEastAsia" w:hAnsiTheme="minorEastAsia" w:hint="eastAsia"/>
          <w:b/>
          <w:bCs/>
          <w:sz w:val="20"/>
          <w:szCs w:val="20"/>
        </w:rPr>
        <w:t>49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조(보고) </w:t>
      </w:r>
      <w:r w:rsidRPr="008C7B76">
        <w:rPr>
          <w:rFonts w:asciiTheme="majorHAnsi" w:eastAsiaTheme="majorHAnsi" w:hAnsiTheme="majorHAnsi" w:hint="eastAsia"/>
          <w:bCs/>
          <w:color w:val="000000" w:themeColor="text1"/>
          <w:sz w:val="20"/>
          <w:szCs w:val="20"/>
        </w:rPr>
        <w:t xml:space="preserve">금융지주는 자체 </w:t>
      </w:r>
      <w:proofErr w:type="spellStart"/>
      <w:r w:rsidRPr="008C7B76">
        <w:rPr>
          <w:rFonts w:asciiTheme="majorHAnsi" w:eastAsiaTheme="majorHAnsi" w:hAnsiTheme="majorHAnsi" w:hint="eastAsia"/>
          <w:bCs/>
          <w:color w:val="000000" w:themeColor="text1"/>
          <w:sz w:val="20"/>
          <w:szCs w:val="20"/>
        </w:rPr>
        <w:t>리스크</w:t>
      </w:r>
      <w:proofErr w:type="spellEnd"/>
      <w:r w:rsidRPr="008C7B76">
        <w:rPr>
          <w:rFonts w:asciiTheme="majorHAnsi" w:eastAsiaTheme="majorHAnsi" w:hAnsiTheme="majorHAnsi" w:hint="eastAsia"/>
          <w:bCs/>
          <w:color w:val="000000" w:themeColor="text1"/>
          <w:sz w:val="20"/>
          <w:szCs w:val="20"/>
        </w:rPr>
        <w:t xml:space="preserve"> 특성 및 자기자본 수준의 적정성 여부를 정기적으로 검토하여 </w:t>
      </w:r>
      <w:proofErr w:type="spellStart"/>
      <w:r w:rsidRPr="008C7B76">
        <w:rPr>
          <w:rFonts w:asciiTheme="majorHAnsi" w:eastAsiaTheme="majorHAnsi" w:hAnsiTheme="majorHAnsi" w:hint="eastAsia"/>
          <w:bCs/>
          <w:color w:val="000000" w:themeColor="text1"/>
          <w:sz w:val="20"/>
          <w:szCs w:val="20"/>
        </w:rPr>
        <w:t>그룹리스크관리위원회</w:t>
      </w:r>
      <w:proofErr w:type="spellEnd"/>
      <w:r w:rsidRPr="008C7B76">
        <w:rPr>
          <w:rFonts w:asciiTheme="majorHAnsi" w:eastAsiaTheme="majorHAnsi" w:hAnsiTheme="majorHAnsi" w:hint="eastAsia"/>
          <w:bCs/>
          <w:color w:val="000000" w:themeColor="text1"/>
          <w:sz w:val="20"/>
          <w:szCs w:val="20"/>
        </w:rPr>
        <w:t xml:space="preserve"> 및 경영진에게 보고하여야 한다.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>
        <w:rPr>
          <w:rFonts w:asciiTheme="minorEastAsia" w:eastAsiaTheme="minorEastAsia" w:hAnsiTheme="minorEastAsia" w:hint="eastAsia"/>
          <w:b/>
          <w:bCs/>
          <w:sz w:val="20"/>
          <w:szCs w:val="20"/>
        </w:rPr>
        <w:t>5</w:t>
      </w:r>
      <w:r w:rsidR="007A6E50">
        <w:rPr>
          <w:rFonts w:asciiTheme="minorEastAsia" w:eastAsiaTheme="minorEastAsia" w:hAnsiTheme="minorEastAsia" w:hint="eastAsia"/>
          <w:b/>
          <w:bCs/>
          <w:sz w:val="20"/>
          <w:szCs w:val="20"/>
        </w:rPr>
        <w:t>0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조(자본계획)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사업계획 수립 시 전략적 목표와 </w:t>
      </w:r>
      <w:r w:rsidR="004B2A51">
        <w:rPr>
          <w:rFonts w:asciiTheme="minorEastAsia" w:eastAsiaTheme="minorEastAsia" w:hAnsiTheme="minorEastAsia" w:hint="eastAsia"/>
          <w:bCs/>
          <w:sz w:val="20"/>
          <w:szCs w:val="20"/>
        </w:rPr>
        <w:t>관련된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현재 및 </w:t>
      </w:r>
      <w:r w:rsidR="004B2A51">
        <w:rPr>
          <w:rFonts w:asciiTheme="minorEastAsia" w:eastAsiaTheme="minorEastAsia" w:hAnsiTheme="minorEastAsia" w:hint="eastAsia"/>
          <w:bCs/>
          <w:sz w:val="20"/>
          <w:szCs w:val="20"/>
        </w:rPr>
        <w:t>미래의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소요</w:t>
      </w:r>
      <w:r w:rsidR="004B2A5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내부자본을 분석하여 자본계획(Capital Planning)을 </w:t>
      </w:r>
      <w:r w:rsidR="00357CBB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함께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수립하여야 한다.</w:t>
      </w:r>
    </w:p>
    <w:p w:rsidR="001F30EF" w:rsidRPr="003E13C1" w:rsidRDefault="001F30EF" w:rsidP="00FE183E">
      <w:pPr>
        <w:pStyle w:val="ab"/>
        <w:autoSpaceDE w:val="0"/>
        <w:autoSpaceDN w:val="0"/>
        <w:spacing w:beforeLines="0" w:before="48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제6장 위기상황 대응체계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7A6E50">
        <w:rPr>
          <w:rFonts w:asciiTheme="minorEastAsia" w:eastAsiaTheme="minorEastAsia" w:hAnsiTheme="minorEastAsia" w:hint="eastAsia"/>
          <w:b/>
          <w:bCs/>
          <w:sz w:val="20"/>
          <w:szCs w:val="20"/>
        </w:rPr>
        <w:t>51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조(목적)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그룹의 위기상황을 조기에 감지하여 선제적으로 대응하고, 위기상황 발생시 효과적인 대응으로 지속 가능한 조직을 유지하기 </w:t>
      </w:r>
      <w:r w:rsidR="001139E6">
        <w:rPr>
          <w:rFonts w:asciiTheme="minorEastAsia" w:eastAsiaTheme="minorEastAsia" w:hAnsiTheme="minorEastAsia" w:hint="eastAsia"/>
          <w:bCs/>
          <w:sz w:val="20"/>
          <w:szCs w:val="20"/>
        </w:rPr>
        <w:t>위한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위기관리체계의 제반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사항을 정함을 목적으로 한다.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7A6E50">
        <w:rPr>
          <w:rFonts w:asciiTheme="minorEastAsia" w:eastAsiaTheme="minorEastAsia" w:hAnsiTheme="minorEastAsia" w:hint="eastAsia"/>
          <w:b/>
          <w:bCs/>
          <w:sz w:val="20"/>
          <w:szCs w:val="20"/>
        </w:rPr>
        <w:t>52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조(위기관리체계)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① </w:t>
      </w:r>
      <w:r w:rsidRPr="00F8581D">
        <w:rPr>
          <w:rFonts w:asciiTheme="minorEastAsia" w:eastAsiaTheme="minorEastAsia" w:hAnsiTheme="minorEastAsia" w:hint="eastAsia"/>
          <w:bCs/>
          <w:sz w:val="20"/>
          <w:szCs w:val="20"/>
        </w:rPr>
        <w:t>금융지주는 그룹의 조기위험감지, 영향분석, 위기상황단계 결정, 사후조치실행, 보고 및 피드백 등을 반영한 그룹위기관리체계를 수립하여야 한다.</w:t>
      </w:r>
    </w:p>
    <w:p w:rsidR="001F30EF" w:rsidRPr="003E13C1" w:rsidRDefault="001F30EF" w:rsidP="00F65469">
      <w:pPr>
        <w:pStyle w:val="aa"/>
        <w:numPr>
          <w:ilvl w:val="0"/>
          <w:numId w:val="53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자회사 등은 그룹의 위기관리체계에 따라 위기관리체계를 수립하되 영업 특성에 맞게 조정할 수 있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으며, 이 경우 금융지주와 사전협의 하여야 한다.</w:t>
      </w:r>
    </w:p>
    <w:p w:rsidR="001F30EF" w:rsidRDefault="001F30EF" w:rsidP="00F65469">
      <w:pPr>
        <w:pStyle w:val="aa"/>
        <w:numPr>
          <w:ilvl w:val="0"/>
          <w:numId w:val="53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F8581D">
        <w:rPr>
          <w:rFonts w:asciiTheme="minorEastAsia" w:eastAsiaTheme="minorEastAsia" w:hAnsiTheme="minorEastAsia" w:hint="eastAsia"/>
          <w:bCs/>
          <w:sz w:val="20"/>
          <w:szCs w:val="20"/>
        </w:rPr>
        <w:t>자회사 등은 영업환경의 중대한 변화가 있는 경우 위기상황단계의 리뷰를 실시하고, 이를 금융지주에 지체 없이 보고하여야 한다.</w:t>
      </w:r>
    </w:p>
    <w:p w:rsidR="001F30EF" w:rsidRDefault="001F30EF" w:rsidP="00F65469">
      <w:pPr>
        <w:pStyle w:val="aa"/>
        <w:numPr>
          <w:ilvl w:val="0"/>
          <w:numId w:val="53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F8581D">
        <w:rPr>
          <w:rFonts w:asciiTheme="minorEastAsia" w:eastAsiaTheme="minorEastAsia" w:hAnsiTheme="minorEastAsia" w:hint="eastAsia"/>
          <w:bCs/>
          <w:sz w:val="20"/>
          <w:szCs w:val="20"/>
        </w:rPr>
        <w:t>금융지주는 자회사 등의 위기관리체계 운영현황을 정기적으로 모니터링하고 점검하여 경영진에게 보고하여야 한다.</w:t>
      </w:r>
    </w:p>
    <w:p w:rsidR="001F30EF" w:rsidRPr="00F8581D" w:rsidRDefault="001F30EF" w:rsidP="00F65469">
      <w:pPr>
        <w:pStyle w:val="aa"/>
        <w:numPr>
          <w:ilvl w:val="0"/>
          <w:numId w:val="53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F8581D">
        <w:rPr>
          <w:rFonts w:asciiTheme="minorEastAsia" w:eastAsiaTheme="minorEastAsia" w:hAnsiTheme="minorEastAsia" w:hint="eastAsia"/>
          <w:bCs/>
          <w:sz w:val="20"/>
          <w:szCs w:val="20"/>
        </w:rPr>
        <w:t>금융지주는 2개 이상의 자회사 등이 제3항에 따라 설정한 위기상황단계에 진입한 경우 그룹차원에서 공동으로 대응하여야 한다</w:t>
      </w:r>
    </w:p>
    <w:p w:rsidR="001F30EF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제5</w:t>
      </w:r>
      <w:r w:rsidR="007A6E50">
        <w:rPr>
          <w:rFonts w:asciiTheme="minorEastAsia" w:eastAsiaTheme="minorEastAsia" w:hAnsiTheme="minorEastAsia" w:hint="eastAsia"/>
          <w:b/>
          <w:bCs/>
          <w:sz w:val="20"/>
          <w:szCs w:val="20"/>
        </w:rPr>
        <w:t>3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조</w:t>
      </w:r>
      <w:r w:rsidRPr="003E13C1">
        <w:rPr>
          <w:rFonts w:asciiTheme="minorEastAsia" w:eastAsiaTheme="minorEastAsia" w:hAnsiTheme="minorEastAsia"/>
          <w:b/>
          <w:bCs/>
          <w:sz w:val="20"/>
          <w:szCs w:val="20"/>
        </w:rPr>
        <w:t>(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위기대응방안</w:t>
      </w:r>
      <w:r w:rsidRPr="003E13C1">
        <w:rPr>
          <w:rFonts w:asciiTheme="minorEastAsia" w:eastAsiaTheme="minorEastAsia" w:hAnsiTheme="minorEastAsia"/>
          <w:b/>
          <w:bCs/>
          <w:sz w:val="20"/>
          <w:szCs w:val="20"/>
        </w:rPr>
        <w:t xml:space="preserve">)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금융지주는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 전체의 위기상황에 대비한 위기대응방안을 수립하여 실행하고 주기적으로 그 적정성을 검토하여야 한다.</w:t>
      </w:r>
    </w:p>
    <w:p w:rsidR="001F30EF" w:rsidRPr="00F8581D" w:rsidRDefault="001F30EF" w:rsidP="000662AF">
      <w:pPr>
        <w:autoSpaceDE w:val="0"/>
        <w:autoSpaceDN w:val="0"/>
        <w:spacing w:before="120"/>
        <w:ind w:left="200" w:hanging="200"/>
        <w:jc w:val="both"/>
        <w:outlineLvl w:val="0"/>
        <w:rPr>
          <w:rFonts w:asciiTheme="minorEastAsia" w:hAnsiTheme="minorEastAsia"/>
          <w:bCs/>
          <w:szCs w:val="20"/>
        </w:rPr>
      </w:pPr>
      <w:r w:rsidRPr="00322DA0">
        <w:rPr>
          <w:rFonts w:asciiTheme="majorHAnsi" w:eastAsiaTheme="majorHAnsi" w:hAnsiTheme="majorHAnsi" w:hint="eastAsia"/>
          <w:b/>
          <w:bCs/>
          <w:szCs w:val="20"/>
        </w:rPr>
        <w:t>제5</w:t>
      </w:r>
      <w:r w:rsidR="007A6E50">
        <w:rPr>
          <w:rFonts w:asciiTheme="majorHAnsi" w:eastAsiaTheme="majorHAnsi" w:hAnsiTheme="majorHAnsi" w:hint="eastAsia"/>
          <w:b/>
          <w:bCs/>
          <w:szCs w:val="20"/>
        </w:rPr>
        <w:t>4</w:t>
      </w:r>
      <w:r w:rsidRPr="00322DA0">
        <w:rPr>
          <w:rFonts w:asciiTheme="majorHAnsi" w:eastAsiaTheme="majorHAnsi" w:hAnsiTheme="majorHAnsi" w:hint="eastAsia"/>
          <w:b/>
          <w:bCs/>
          <w:szCs w:val="20"/>
        </w:rPr>
        <w:t>조</w:t>
      </w:r>
      <w:r w:rsidRPr="00322DA0">
        <w:rPr>
          <w:rFonts w:asciiTheme="majorHAnsi" w:eastAsiaTheme="majorHAnsi" w:hAnsiTheme="majorHAnsi"/>
          <w:b/>
          <w:bCs/>
          <w:szCs w:val="20"/>
        </w:rPr>
        <w:t>(</w:t>
      </w:r>
      <w:r w:rsidRPr="00322DA0">
        <w:rPr>
          <w:rFonts w:asciiTheme="majorHAnsi" w:eastAsiaTheme="majorHAnsi" w:hAnsiTheme="majorHAnsi" w:hint="eastAsia"/>
          <w:b/>
          <w:bCs/>
          <w:szCs w:val="20"/>
        </w:rPr>
        <w:t>조기경보체계</w:t>
      </w:r>
      <w:r w:rsidRPr="00322DA0">
        <w:rPr>
          <w:rFonts w:asciiTheme="majorHAnsi" w:eastAsiaTheme="majorHAnsi" w:hAnsiTheme="majorHAnsi"/>
          <w:b/>
          <w:bCs/>
          <w:szCs w:val="20"/>
        </w:rPr>
        <w:t>)</w:t>
      </w:r>
      <w:r>
        <w:rPr>
          <w:rFonts w:asciiTheme="majorHAnsi" w:eastAsiaTheme="majorHAnsi" w:hAnsiTheme="majorHAnsi" w:hint="eastAsia"/>
          <w:b/>
          <w:bCs/>
          <w:szCs w:val="20"/>
        </w:rPr>
        <w:t xml:space="preserve"> </w:t>
      </w:r>
      <w:r w:rsidRPr="00F65469">
        <w:rPr>
          <w:rFonts w:asciiTheme="minorEastAsia" w:hAnsiTheme="minorEastAsia" w:cs="Times New Roman" w:hint="eastAsia"/>
          <w:bCs/>
          <w:szCs w:val="20"/>
        </w:rPr>
        <w:t xml:space="preserve">① </w:t>
      </w:r>
      <w:r w:rsidR="00F65469">
        <w:rPr>
          <w:rFonts w:asciiTheme="minorEastAsia" w:hAnsiTheme="minorEastAsia" w:cs="Times New Roman" w:hint="eastAsia"/>
          <w:bCs/>
          <w:szCs w:val="20"/>
        </w:rPr>
        <w:t>금융지주는</w:t>
      </w:r>
      <w:r w:rsidRPr="00F65469">
        <w:rPr>
          <w:rFonts w:asciiTheme="minorEastAsia" w:hAnsiTheme="minorEastAsia" w:cs="Times New Roman" w:hint="eastAsia"/>
          <w:bCs/>
          <w:szCs w:val="20"/>
        </w:rPr>
        <w:t xml:space="preserve"> </w:t>
      </w:r>
      <w:r w:rsidR="00F65469">
        <w:rPr>
          <w:rFonts w:asciiTheme="minorEastAsia" w:hAnsiTheme="minorEastAsia" w:cs="Times New Roman" w:hint="eastAsia"/>
          <w:bCs/>
          <w:szCs w:val="20"/>
        </w:rPr>
        <w:t>그룹차원 또는 자회사 등에 대한 위기상황의 조기감지를 위해 조기경보체계를 구축</w:t>
      </w:r>
      <w:r w:rsidR="006E0183" w:rsidRPr="00426527">
        <w:rPr>
          <w:rFonts w:asciiTheme="minorEastAsia" w:hAnsiTheme="minorEastAsia"/>
          <w:bCs/>
          <w:szCs w:val="20"/>
        </w:rPr>
        <w:t>ᆞ</w:t>
      </w:r>
      <w:r w:rsidR="006E0183">
        <w:rPr>
          <w:rFonts w:asciiTheme="minorEastAsia" w:hAnsiTheme="minorEastAsia" w:hint="eastAsia"/>
          <w:bCs/>
          <w:szCs w:val="20"/>
        </w:rPr>
        <w:t>운영하여야 한다.</w:t>
      </w:r>
    </w:p>
    <w:p w:rsidR="001F30EF" w:rsidRPr="00F8581D" w:rsidRDefault="00F776BD" w:rsidP="006E0183">
      <w:pPr>
        <w:pStyle w:val="aa"/>
        <w:numPr>
          <w:ilvl w:val="0"/>
          <w:numId w:val="54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및 </w:t>
      </w:r>
      <w:r w:rsidR="001F30EF" w:rsidRPr="00F8581D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자회사 등은 조기경보 상황에 따른 대응방안 및 업무 프로세스 등을 마련하여 운영하여야 한다. 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제5</w:t>
      </w:r>
      <w:r w:rsidR="007A6E50">
        <w:rPr>
          <w:rFonts w:asciiTheme="minorEastAsia" w:eastAsiaTheme="minorEastAsia" w:hAnsiTheme="minorEastAsia" w:hint="eastAsia"/>
          <w:b/>
          <w:bCs/>
          <w:sz w:val="20"/>
          <w:szCs w:val="20"/>
        </w:rPr>
        <w:t>5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조(통합위기상황분석)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① 금융지주는 연1회 이상 식별된 주요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리스크에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대해 통합위기상황분석을 실시하여 그 결과 및 대응방안을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그룹리스크관리위원회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또는 경영진에게 보고하여야 한다.</w:t>
      </w:r>
    </w:p>
    <w:p w:rsidR="001F30EF" w:rsidRPr="003E13C1" w:rsidRDefault="001F30EF" w:rsidP="006E0183">
      <w:pPr>
        <w:pStyle w:val="aa"/>
        <w:numPr>
          <w:ilvl w:val="0"/>
          <w:numId w:val="55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자회사 등은 </w:t>
      </w:r>
      <w:r w:rsidR="006E0183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자체 규정에 따라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정기적으로 자체 위기상황분석을 실시하고 그 결과 및 대응방안을 금융지주에 제출하여야 한다.</w:t>
      </w:r>
    </w:p>
    <w:p w:rsidR="001F30EF" w:rsidRDefault="001F30EF" w:rsidP="006E0183">
      <w:pPr>
        <w:pStyle w:val="aa"/>
        <w:numPr>
          <w:ilvl w:val="0"/>
          <w:numId w:val="55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CC77D5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자회사 등의 위기상황분석에 사용되는 시나리오 </w:t>
      </w:r>
      <w:r w:rsidR="00F776BD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및 가정, 분석절차, </w:t>
      </w:r>
      <w:r w:rsidRPr="00CC77D5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계산과정 등의 일관성을 </w:t>
      </w:r>
      <w:r w:rsidR="00F776BD">
        <w:rPr>
          <w:rFonts w:asciiTheme="minorEastAsia" w:eastAsiaTheme="minorEastAsia" w:hAnsiTheme="minorEastAsia" w:hint="eastAsia"/>
          <w:bCs/>
          <w:sz w:val="20"/>
          <w:szCs w:val="20"/>
        </w:rPr>
        <w:t>그룹</w:t>
      </w:r>
      <w:r w:rsidR="008411D9">
        <w:rPr>
          <w:rFonts w:asciiTheme="minorEastAsia" w:eastAsiaTheme="minorEastAsia" w:hAnsiTheme="minorEastAsia" w:hint="eastAsia"/>
          <w:bCs/>
          <w:sz w:val="20"/>
          <w:szCs w:val="20"/>
        </w:rPr>
        <w:t>차</w:t>
      </w:r>
      <w:r w:rsidR="00F776BD">
        <w:rPr>
          <w:rFonts w:asciiTheme="minorEastAsia" w:eastAsiaTheme="minorEastAsia" w:hAnsiTheme="minorEastAsia" w:hint="eastAsia"/>
          <w:bCs/>
          <w:sz w:val="20"/>
          <w:szCs w:val="20"/>
        </w:rPr>
        <w:t>원에서 총괄적으로 확인하여야 한다.</w:t>
      </w:r>
    </w:p>
    <w:p w:rsidR="001F30EF" w:rsidRDefault="001F30EF" w:rsidP="006E0183">
      <w:pPr>
        <w:pStyle w:val="aa"/>
        <w:numPr>
          <w:ilvl w:val="0"/>
          <w:numId w:val="55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CC77D5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금융지주는 통합위기상황분석 결과를 그룹차원의 </w:t>
      </w:r>
      <w:r w:rsidR="006E0183">
        <w:rPr>
          <w:rFonts w:asciiTheme="minorEastAsia" w:eastAsiaTheme="minorEastAsia" w:hAnsiTheme="minorEastAsia" w:hint="eastAsia"/>
          <w:bCs/>
          <w:sz w:val="20"/>
          <w:szCs w:val="20"/>
        </w:rPr>
        <w:t>위험</w:t>
      </w:r>
      <w:r w:rsidRPr="00CC77D5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성향 및 </w:t>
      </w:r>
      <w:proofErr w:type="spellStart"/>
      <w:r w:rsidRPr="00CC77D5">
        <w:rPr>
          <w:rFonts w:asciiTheme="minorEastAsia" w:eastAsiaTheme="minorEastAsia" w:hAnsiTheme="minorEastAsia" w:hint="eastAsia"/>
          <w:bCs/>
          <w:sz w:val="20"/>
          <w:szCs w:val="20"/>
        </w:rPr>
        <w:t>익스포져</w:t>
      </w:r>
      <w:proofErr w:type="spellEnd"/>
      <w:r w:rsidRPr="00CC77D5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한도설정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CC77D5">
        <w:rPr>
          <w:rFonts w:asciiTheme="minorEastAsia" w:eastAsiaTheme="minorEastAsia" w:hAnsiTheme="minorEastAsia" w:hint="eastAsia"/>
          <w:bCs/>
          <w:sz w:val="20"/>
          <w:szCs w:val="20"/>
        </w:rPr>
        <w:t>등과 같은 중요한 의사결정과정에 반영하여야 한다.</w:t>
      </w:r>
    </w:p>
    <w:p w:rsidR="001F30EF" w:rsidRDefault="001F30EF" w:rsidP="006E0183">
      <w:pPr>
        <w:pStyle w:val="aa"/>
        <w:numPr>
          <w:ilvl w:val="0"/>
          <w:numId w:val="55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CC77D5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통합위기상황분석은 다음 각 호의 절차를 참고하여 </w:t>
      </w:r>
      <w:r w:rsidR="00B069A0">
        <w:rPr>
          <w:rFonts w:asciiTheme="minorEastAsia" w:eastAsiaTheme="minorEastAsia" w:hAnsiTheme="minorEastAsia" w:hint="eastAsia"/>
          <w:bCs/>
          <w:sz w:val="20"/>
          <w:szCs w:val="20"/>
        </w:rPr>
        <w:t>금융지주의</w:t>
      </w:r>
      <w:r w:rsidRPr="00CC77D5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여건에 맞게 수행한다.</w:t>
      </w:r>
    </w:p>
    <w:p w:rsidR="006E0183" w:rsidRDefault="006E0183" w:rsidP="006E0183">
      <w:pPr>
        <w:pStyle w:val="aa"/>
        <w:numPr>
          <w:ilvl w:val="0"/>
          <w:numId w:val="56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경제, 금융 및 여타 경영환경 분석</w:t>
      </w:r>
    </w:p>
    <w:p w:rsidR="006E0183" w:rsidRDefault="006E0183" w:rsidP="006E0183">
      <w:pPr>
        <w:pStyle w:val="aa"/>
        <w:numPr>
          <w:ilvl w:val="0"/>
          <w:numId w:val="56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lastRenderedPageBreak/>
        <w:t>적절한 위기상황 시나리오 설정</w:t>
      </w:r>
    </w:p>
    <w:p w:rsidR="006E0183" w:rsidRDefault="006E0183" w:rsidP="006E0183">
      <w:pPr>
        <w:pStyle w:val="aa"/>
        <w:numPr>
          <w:ilvl w:val="0"/>
          <w:numId w:val="56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위기상황 </w:t>
      </w:r>
      <w:proofErr w:type="spellStart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시나리오별</w:t>
      </w:r>
      <w:proofErr w:type="spellEnd"/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영향 분석</w:t>
      </w:r>
    </w:p>
    <w:p w:rsidR="006E0183" w:rsidRDefault="006E0183" w:rsidP="006E0183">
      <w:pPr>
        <w:pStyle w:val="aa"/>
        <w:numPr>
          <w:ilvl w:val="0"/>
          <w:numId w:val="56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위기상황 분석결과 보고 및 대응방안 마련</w:t>
      </w:r>
    </w:p>
    <w:p w:rsidR="006E0183" w:rsidRPr="003E13C1" w:rsidRDefault="006E0183" w:rsidP="006E0183">
      <w:pPr>
        <w:pStyle w:val="aa"/>
        <w:numPr>
          <w:ilvl w:val="0"/>
          <w:numId w:val="56"/>
        </w:numPr>
        <w:autoSpaceDE w:val="0"/>
        <w:autoSpaceDN w:val="0"/>
        <w:spacing w:beforeLines="0"/>
        <w:ind w:leftChars="0" w:left="600"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위기상황 시나리오와 분석모형의 검증 및 수정</w:t>
      </w:r>
      <w:r w:rsidRPr="006E0183">
        <w:rPr>
          <w:rFonts w:asciiTheme="minorEastAsia" w:eastAsiaTheme="minorEastAsia" w:hAnsiTheme="minorEastAsia"/>
          <w:bCs/>
          <w:sz w:val="20"/>
          <w:szCs w:val="20"/>
        </w:rPr>
        <w:t>ᆞ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보안</w:t>
      </w:r>
    </w:p>
    <w:p w:rsidR="001F30EF" w:rsidRPr="003E13C1" w:rsidRDefault="001F30EF" w:rsidP="000662AF">
      <w:pPr>
        <w:pStyle w:val="a9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제5</w:t>
      </w:r>
      <w:r w:rsidR="007A6E50">
        <w:rPr>
          <w:rFonts w:asciiTheme="minorEastAsia" w:eastAsiaTheme="minorEastAsia" w:hAnsiTheme="minorEastAsia" w:hint="eastAsia"/>
          <w:b/>
          <w:bCs/>
          <w:sz w:val="20"/>
          <w:szCs w:val="20"/>
        </w:rPr>
        <w:t>6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조(비상계획)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① 금융지주는 통합위기상황분석 결과를 활용하여 유동성위기 단계별로 상황을 설정하고 이에 대한 조치방안을 구체적으로 명시한 그룹차원의 비상계획을 수립하여야 한다.</w:t>
      </w:r>
    </w:p>
    <w:p w:rsidR="001F30EF" w:rsidRDefault="001F30EF" w:rsidP="006E0183">
      <w:pPr>
        <w:pStyle w:val="aa"/>
        <w:numPr>
          <w:ilvl w:val="0"/>
          <w:numId w:val="57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224" w:firstLineChars="0" w:hanging="2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금융지주는 그룹차원의 비상계획을 연 1회 이상 점검 및 갱신하여 경영진 등에 보고하고</w:t>
      </w:r>
      <w:r w:rsidR="006E0183">
        <w:rPr>
          <w:rFonts w:asciiTheme="minorEastAsia" w:eastAsiaTheme="minorEastAsia" w:hAnsiTheme="minorEastAsia" w:hint="eastAsia"/>
          <w:bCs/>
          <w:sz w:val="20"/>
          <w:szCs w:val="20"/>
        </w:rPr>
        <w:t xml:space="preserve">,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급격한 시장상황 변동 시에는 점검주기를 단축하여 실시하여야 한다.</w:t>
      </w:r>
    </w:p>
    <w:p w:rsidR="001F30EF" w:rsidRPr="00322DA0" w:rsidRDefault="001F30EF" w:rsidP="000662AF">
      <w:pPr>
        <w:autoSpaceDE w:val="0"/>
        <w:autoSpaceDN w:val="0"/>
        <w:spacing w:before="120"/>
        <w:ind w:left="200" w:hanging="200"/>
        <w:jc w:val="both"/>
        <w:outlineLvl w:val="0"/>
        <w:rPr>
          <w:rFonts w:asciiTheme="majorHAnsi" w:eastAsiaTheme="majorHAnsi" w:hAnsiTheme="majorHAnsi"/>
          <w:bCs/>
          <w:szCs w:val="20"/>
        </w:rPr>
      </w:pPr>
      <w:r w:rsidRPr="000F77E2">
        <w:rPr>
          <w:rFonts w:asciiTheme="majorHAnsi" w:eastAsiaTheme="majorHAnsi" w:hAnsiTheme="majorHAnsi" w:hint="eastAsia"/>
          <w:b/>
          <w:bCs/>
          <w:szCs w:val="20"/>
        </w:rPr>
        <w:t>제5</w:t>
      </w:r>
      <w:r w:rsidR="007A6E50">
        <w:rPr>
          <w:rFonts w:asciiTheme="majorHAnsi" w:eastAsiaTheme="majorHAnsi" w:hAnsiTheme="majorHAnsi" w:hint="eastAsia"/>
          <w:b/>
          <w:bCs/>
          <w:szCs w:val="20"/>
        </w:rPr>
        <w:t>7</w:t>
      </w:r>
      <w:r w:rsidRPr="000F77E2">
        <w:rPr>
          <w:rFonts w:asciiTheme="majorHAnsi" w:eastAsiaTheme="majorHAnsi" w:hAnsiTheme="majorHAnsi" w:hint="eastAsia"/>
          <w:b/>
          <w:bCs/>
          <w:szCs w:val="20"/>
        </w:rPr>
        <w:t>조</w:t>
      </w:r>
      <w:r w:rsidRPr="00322DA0">
        <w:rPr>
          <w:rFonts w:asciiTheme="majorHAnsi" w:eastAsiaTheme="majorHAnsi" w:hAnsiTheme="majorHAnsi" w:hint="eastAsia"/>
          <w:b/>
          <w:bCs/>
          <w:szCs w:val="20"/>
        </w:rPr>
        <w:t>(위기관리체계의 정기적 점검</w:t>
      </w:r>
      <w:r w:rsidRPr="00A96648">
        <w:rPr>
          <w:rFonts w:asciiTheme="minorEastAsia" w:hAnsiTheme="minorEastAsia" w:hint="eastAsia"/>
          <w:bCs/>
          <w:szCs w:val="20"/>
        </w:rPr>
        <w:t xml:space="preserve">) </w:t>
      </w:r>
      <w:r w:rsidRPr="00642D12">
        <w:rPr>
          <w:rFonts w:asciiTheme="minorEastAsia" w:hAnsiTheme="minorEastAsia" w:cs="Times New Roman" w:hint="eastAsia"/>
          <w:bCs/>
          <w:szCs w:val="20"/>
        </w:rPr>
        <w:t>① 자회사 등은 위기관리체계의 적정성에 대하여 연 1회 이상 점검하여야 하며, 점검 결과를 금융지주에 제출하여야 한다.</w:t>
      </w:r>
    </w:p>
    <w:p w:rsidR="001F30EF" w:rsidRDefault="001F30EF" w:rsidP="00642D12">
      <w:pPr>
        <w:pStyle w:val="aa"/>
        <w:numPr>
          <w:ilvl w:val="0"/>
          <w:numId w:val="58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224" w:firstLineChars="0" w:hanging="2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642D12">
        <w:rPr>
          <w:rFonts w:asciiTheme="minorEastAsia" w:eastAsiaTheme="minorEastAsia" w:hAnsiTheme="minorEastAsia" w:hint="eastAsia"/>
          <w:bCs/>
          <w:sz w:val="20"/>
          <w:szCs w:val="20"/>
        </w:rPr>
        <w:t>금융지주는 필요하다고 판단되는 경우 자회사 등에 기한을 정하여 위기관리체계의 조정 및 변경을 요청할 수 있으며, 이 경우 자회사 등은 기한 내에 조치 결과를 금융지주에 보고 하여야 한다.</w:t>
      </w:r>
    </w:p>
    <w:p w:rsidR="00FE183E" w:rsidRPr="003E13C1" w:rsidRDefault="00FE183E" w:rsidP="00FE183E">
      <w:pPr>
        <w:pStyle w:val="ab"/>
        <w:autoSpaceDE w:val="0"/>
        <w:autoSpaceDN w:val="0"/>
        <w:spacing w:beforeLines="0" w:before="480" w:after="240"/>
        <w:ind w:left="600" w:firstLineChars="0" w:firstLine="0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제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7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장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기타</w:t>
      </w:r>
    </w:p>
    <w:p w:rsidR="00FE183E" w:rsidRPr="00A11289" w:rsidRDefault="00FE183E" w:rsidP="00E214BA">
      <w:pPr>
        <w:spacing w:before="120"/>
        <w:ind w:left="200" w:hanging="200"/>
        <w:rPr>
          <w:rFonts w:asciiTheme="minorEastAsia" w:hAnsiTheme="minorEastAsia"/>
          <w:color w:val="000000" w:themeColor="text1"/>
          <w:szCs w:val="20"/>
        </w:rPr>
      </w:pPr>
      <w:r w:rsidRPr="003E13C1">
        <w:rPr>
          <w:rFonts w:asciiTheme="minorEastAsia" w:hAnsiTheme="minorEastAsia" w:hint="eastAsia"/>
          <w:b/>
          <w:bCs/>
          <w:szCs w:val="20"/>
        </w:rPr>
        <w:t>제</w:t>
      </w:r>
      <w:r>
        <w:rPr>
          <w:rFonts w:asciiTheme="minorEastAsia" w:hAnsiTheme="minorEastAsia" w:hint="eastAsia"/>
          <w:b/>
          <w:bCs/>
          <w:szCs w:val="20"/>
        </w:rPr>
        <w:t>58</w:t>
      </w:r>
      <w:r w:rsidRPr="003E13C1">
        <w:rPr>
          <w:rFonts w:asciiTheme="minorEastAsia" w:hAnsiTheme="minorEastAsia" w:hint="eastAsia"/>
          <w:b/>
          <w:bCs/>
          <w:szCs w:val="20"/>
        </w:rPr>
        <w:t>조</w:t>
      </w:r>
      <w:r w:rsidRPr="00A11289">
        <w:rPr>
          <w:rFonts w:asciiTheme="minorEastAsia" w:hAnsiTheme="minorEastAsia"/>
          <w:b/>
          <w:color w:val="000000" w:themeColor="text1"/>
          <w:szCs w:val="20"/>
        </w:rPr>
        <w:t>(</w:t>
      </w:r>
      <w:r w:rsidRPr="00A11289">
        <w:rPr>
          <w:rFonts w:asciiTheme="minorEastAsia" w:hAnsiTheme="minorEastAsia" w:hint="eastAsia"/>
          <w:b/>
          <w:bCs/>
          <w:color w:val="000000" w:themeColor="text1"/>
          <w:szCs w:val="20"/>
        </w:rPr>
        <w:t>제∙개정 및 폐지</w:t>
      </w:r>
      <w:r w:rsidRPr="00A11289">
        <w:rPr>
          <w:rFonts w:asciiTheme="minorEastAsia" w:hAnsiTheme="minorEastAsia"/>
          <w:b/>
          <w:color w:val="000000" w:themeColor="text1"/>
          <w:szCs w:val="20"/>
        </w:rPr>
        <w:t>)</w:t>
      </w:r>
      <w:r>
        <w:rPr>
          <w:rFonts w:asciiTheme="minorEastAsia" w:hAnsiTheme="minorEastAsia" w:hint="eastAsia"/>
          <w:b/>
          <w:color w:val="000000" w:themeColor="text1"/>
          <w:szCs w:val="20"/>
        </w:rPr>
        <w:t xml:space="preserve"> </w:t>
      </w:r>
      <w:r w:rsidRPr="00A11289">
        <w:rPr>
          <w:rFonts w:asciiTheme="minorEastAsia" w:hAnsiTheme="minorEastAsia" w:hint="eastAsia"/>
          <w:color w:val="000000" w:themeColor="text1"/>
          <w:szCs w:val="20"/>
        </w:rPr>
        <w:t xml:space="preserve">본 규정은 이사회에서 결의로써 </w:t>
      </w:r>
      <w:r w:rsidRPr="00A11289">
        <w:rPr>
          <w:rFonts w:asciiTheme="minorEastAsia" w:hAnsiTheme="minorEastAsia" w:hint="eastAsia"/>
          <w:bCs/>
          <w:color w:val="000000" w:themeColor="text1"/>
          <w:szCs w:val="20"/>
        </w:rPr>
        <w:t>제∙개정 및 폐지할 수 있다.</w:t>
      </w:r>
    </w:p>
    <w:p w:rsidR="005E68AE" w:rsidRDefault="005E68AE" w:rsidP="00847B75">
      <w:pPr>
        <w:autoSpaceDE w:val="0"/>
        <w:autoSpaceDN w:val="0"/>
        <w:spacing w:before="120"/>
        <w:ind w:left="200" w:hanging="200"/>
        <w:jc w:val="center"/>
        <w:rPr>
          <w:rFonts w:asciiTheme="minorEastAsia" w:hAnsiTheme="minorEastAsia"/>
          <w:b/>
          <w:szCs w:val="20"/>
        </w:rPr>
      </w:pPr>
    </w:p>
    <w:p w:rsidR="005E68AE" w:rsidRDefault="005E68AE" w:rsidP="00847B75">
      <w:pPr>
        <w:autoSpaceDE w:val="0"/>
        <w:autoSpaceDN w:val="0"/>
        <w:spacing w:before="120"/>
        <w:ind w:left="200" w:hanging="200"/>
        <w:jc w:val="center"/>
        <w:rPr>
          <w:rFonts w:asciiTheme="minorEastAsia" w:hAnsiTheme="minorEastAsia"/>
          <w:b/>
          <w:szCs w:val="20"/>
        </w:rPr>
      </w:pPr>
    </w:p>
    <w:p w:rsidR="005E68AE" w:rsidRDefault="005E68AE" w:rsidP="00847B75">
      <w:pPr>
        <w:autoSpaceDE w:val="0"/>
        <w:autoSpaceDN w:val="0"/>
        <w:spacing w:before="120"/>
        <w:ind w:left="200" w:hanging="200"/>
        <w:jc w:val="center"/>
        <w:rPr>
          <w:rFonts w:asciiTheme="minorEastAsia" w:hAnsiTheme="minorEastAsia"/>
          <w:b/>
          <w:szCs w:val="20"/>
        </w:rPr>
      </w:pPr>
    </w:p>
    <w:p w:rsidR="005E68AE" w:rsidRDefault="005E68AE" w:rsidP="00847B75">
      <w:pPr>
        <w:autoSpaceDE w:val="0"/>
        <w:autoSpaceDN w:val="0"/>
        <w:spacing w:before="120"/>
        <w:ind w:left="200" w:hanging="200"/>
        <w:jc w:val="center"/>
        <w:rPr>
          <w:rFonts w:asciiTheme="minorEastAsia" w:hAnsiTheme="minorEastAsia"/>
          <w:b/>
          <w:szCs w:val="20"/>
        </w:rPr>
      </w:pPr>
    </w:p>
    <w:p w:rsidR="005E68AE" w:rsidRDefault="005E68AE" w:rsidP="00847B75">
      <w:pPr>
        <w:autoSpaceDE w:val="0"/>
        <w:autoSpaceDN w:val="0"/>
        <w:spacing w:before="120"/>
        <w:ind w:left="200" w:hanging="200"/>
        <w:jc w:val="center"/>
        <w:rPr>
          <w:rFonts w:asciiTheme="minorEastAsia" w:hAnsiTheme="minorEastAsia"/>
          <w:b/>
          <w:szCs w:val="20"/>
        </w:rPr>
      </w:pPr>
    </w:p>
    <w:p w:rsidR="005E68AE" w:rsidRDefault="005E68AE" w:rsidP="00847B75">
      <w:pPr>
        <w:autoSpaceDE w:val="0"/>
        <w:autoSpaceDN w:val="0"/>
        <w:spacing w:before="120"/>
        <w:ind w:left="200" w:hanging="200"/>
        <w:jc w:val="center"/>
        <w:rPr>
          <w:rFonts w:asciiTheme="minorEastAsia" w:hAnsiTheme="minorEastAsia"/>
          <w:b/>
          <w:szCs w:val="20"/>
        </w:rPr>
      </w:pPr>
    </w:p>
    <w:p w:rsidR="005E68AE" w:rsidRDefault="005E68AE" w:rsidP="00847B75">
      <w:pPr>
        <w:autoSpaceDE w:val="0"/>
        <w:autoSpaceDN w:val="0"/>
        <w:spacing w:before="120"/>
        <w:ind w:left="200" w:hanging="200"/>
        <w:jc w:val="center"/>
        <w:rPr>
          <w:rFonts w:asciiTheme="minorEastAsia" w:hAnsiTheme="minorEastAsia"/>
          <w:b/>
          <w:szCs w:val="20"/>
        </w:rPr>
      </w:pPr>
    </w:p>
    <w:p w:rsidR="005E68AE" w:rsidRDefault="005E68AE" w:rsidP="00847B75">
      <w:pPr>
        <w:autoSpaceDE w:val="0"/>
        <w:autoSpaceDN w:val="0"/>
        <w:spacing w:before="120"/>
        <w:ind w:left="200" w:hanging="200"/>
        <w:jc w:val="center"/>
        <w:rPr>
          <w:rFonts w:asciiTheme="minorEastAsia" w:hAnsiTheme="minorEastAsia"/>
          <w:b/>
          <w:szCs w:val="20"/>
        </w:rPr>
      </w:pPr>
    </w:p>
    <w:p w:rsidR="005E68AE" w:rsidRDefault="005E68AE" w:rsidP="00847B75">
      <w:pPr>
        <w:autoSpaceDE w:val="0"/>
        <w:autoSpaceDN w:val="0"/>
        <w:spacing w:before="120"/>
        <w:ind w:left="200" w:hanging="200"/>
        <w:jc w:val="center"/>
        <w:rPr>
          <w:rFonts w:asciiTheme="minorEastAsia" w:hAnsiTheme="minorEastAsia"/>
          <w:b/>
          <w:szCs w:val="20"/>
        </w:rPr>
      </w:pPr>
    </w:p>
    <w:p w:rsidR="005E68AE" w:rsidRDefault="005E68AE" w:rsidP="00847B75">
      <w:pPr>
        <w:autoSpaceDE w:val="0"/>
        <w:autoSpaceDN w:val="0"/>
        <w:spacing w:before="120"/>
        <w:ind w:left="200" w:hanging="200"/>
        <w:jc w:val="center"/>
        <w:rPr>
          <w:rFonts w:asciiTheme="minorEastAsia" w:hAnsiTheme="minorEastAsia"/>
          <w:b/>
          <w:szCs w:val="20"/>
        </w:rPr>
      </w:pPr>
    </w:p>
    <w:p w:rsidR="005E68AE" w:rsidRDefault="005E68AE" w:rsidP="00847B75">
      <w:pPr>
        <w:autoSpaceDE w:val="0"/>
        <w:autoSpaceDN w:val="0"/>
        <w:spacing w:before="120"/>
        <w:ind w:left="200" w:hanging="200"/>
        <w:jc w:val="center"/>
        <w:rPr>
          <w:rFonts w:asciiTheme="minorEastAsia" w:hAnsiTheme="minorEastAsia"/>
          <w:b/>
          <w:szCs w:val="20"/>
        </w:rPr>
      </w:pPr>
    </w:p>
    <w:p w:rsidR="005E68AE" w:rsidRDefault="005E68AE" w:rsidP="00847B75">
      <w:pPr>
        <w:autoSpaceDE w:val="0"/>
        <w:autoSpaceDN w:val="0"/>
        <w:spacing w:before="120"/>
        <w:ind w:left="200" w:hanging="200"/>
        <w:jc w:val="center"/>
        <w:rPr>
          <w:rFonts w:asciiTheme="minorEastAsia" w:hAnsiTheme="minorEastAsia"/>
          <w:b/>
          <w:szCs w:val="20"/>
        </w:rPr>
      </w:pPr>
    </w:p>
    <w:p w:rsidR="005E68AE" w:rsidRDefault="005E68AE" w:rsidP="00847B75">
      <w:pPr>
        <w:autoSpaceDE w:val="0"/>
        <w:autoSpaceDN w:val="0"/>
        <w:spacing w:before="120"/>
        <w:ind w:left="200" w:hanging="200"/>
        <w:jc w:val="center"/>
        <w:rPr>
          <w:rFonts w:asciiTheme="minorEastAsia" w:hAnsiTheme="minorEastAsia"/>
          <w:b/>
          <w:szCs w:val="20"/>
        </w:rPr>
      </w:pPr>
    </w:p>
    <w:p w:rsidR="005E68AE" w:rsidRDefault="005E68AE" w:rsidP="00847B75">
      <w:pPr>
        <w:autoSpaceDE w:val="0"/>
        <w:autoSpaceDN w:val="0"/>
        <w:spacing w:before="120"/>
        <w:ind w:left="200" w:hanging="200"/>
        <w:jc w:val="center"/>
        <w:rPr>
          <w:rFonts w:asciiTheme="minorEastAsia" w:hAnsiTheme="minorEastAsia"/>
          <w:b/>
          <w:szCs w:val="20"/>
        </w:rPr>
      </w:pPr>
    </w:p>
    <w:p w:rsidR="005E68AE" w:rsidRDefault="005E68AE" w:rsidP="00847B75">
      <w:pPr>
        <w:autoSpaceDE w:val="0"/>
        <w:autoSpaceDN w:val="0"/>
        <w:spacing w:before="120"/>
        <w:ind w:left="200" w:hanging="200"/>
        <w:jc w:val="center"/>
        <w:rPr>
          <w:rFonts w:asciiTheme="minorEastAsia" w:hAnsiTheme="minorEastAsia"/>
          <w:b/>
          <w:szCs w:val="20"/>
        </w:rPr>
      </w:pPr>
    </w:p>
    <w:p w:rsidR="005E68AE" w:rsidRDefault="00D759E6" w:rsidP="00847B75">
      <w:pPr>
        <w:autoSpaceDE w:val="0"/>
        <w:autoSpaceDN w:val="0"/>
        <w:spacing w:before="120"/>
        <w:ind w:left="200" w:hanging="200"/>
        <w:jc w:val="center"/>
        <w:rPr>
          <w:rFonts w:asciiTheme="minorEastAsia" w:hAnsiTheme="minorEastAsia"/>
          <w:b/>
          <w:szCs w:val="20"/>
        </w:rPr>
      </w:pPr>
      <w:r>
        <w:rPr>
          <w:rFonts w:asciiTheme="minorEastAsia" w:hAnsiTheme="minorEastAsia" w:hint="eastAsia"/>
          <w:b/>
          <w:szCs w:val="20"/>
        </w:rPr>
        <w:t xml:space="preserve"> </w:t>
      </w:r>
    </w:p>
    <w:p w:rsidR="001F30EF" w:rsidRPr="00B17FC1" w:rsidRDefault="001F30EF" w:rsidP="00847B75">
      <w:pPr>
        <w:autoSpaceDE w:val="0"/>
        <w:autoSpaceDN w:val="0"/>
        <w:spacing w:before="120"/>
        <w:ind w:left="200" w:hanging="200"/>
        <w:jc w:val="center"/>
        <w:rPr>
          <w:rFonts w:asciiTheme="minorEastAsia" w:hAnsiTheme="minorEastAsia"/>
          <w:szCs w:val="20"/>
        </w:rPr>
      </w:pPr>
      <w:r w:rsidRPr="00B17FC1">
        <w:rPr>
          <w:rFonts w:asciiTheme="minorEastAsia" w:hAnsiTheme="minorEastAsia" w:hint="eastAsia"/>
          <w:b/>
          <w:szCs w:val="20"/>
        </w:rPr>
        <w:lastRenderedPageBreak/>
        <w:t>부</w:t>
      </w:r>
      <w:r w:rsidRPr="00B17FC1">
        <w:rPr>
          <w:rFonts w:asciiTheme="minorEastAsia" w:hAnsiTheme="minorEastAsia"/>
          <w:b/>
          <w:szCs w:val="20"/>
        </w:rPr>
        <w:t xml:space="preserve">     </w:t>
      </w:r>
      <w:proofErr w:type="spellStart"/>
      <w:r w:rsidRPr="00B17FC1">
        <w:rPr>
          <w:rFonts w:asciiTheme="minorEastAsia" w:hAnsiTheme="minorEastAsia" w:hint="eastAsia"/>
          <w:b/>
          <w:szCs w:val="20"/>
        </w:rPr>
        <w:t>칙</w:t>
      </w:r>
      <w:proofErr w:type="spellEnd"/>
    </w:p>
    <w:p w:rsidR="001F30EF" w:rsidRDefault="001F30EF" w:rsidP="00847B75">
      <w:pPr>
        <w:autoSpaceDE w:val="0"/>
        <w:autoSpaceDN w:val="0"/>
        <w:spacing w:before="120"/>
        <w:ind w:left="200" w:hanging="200"/>
        <w:rPr>
          <w:rFonts w:asciiTheme="minorEastAsia" w:hAnsiTheme="minorEastAsia"/>
          <w:bCs/>
          <w:szCs w:val="20"/>
        </w:rPr>
      </w:pPr>
      <w:r w:rsidRPr="003E13C1">
        <w:rPr>
          <w:rFonts w:asciiTheme="minorEastAsia" w:hAnsiTheme="minorEastAsia" w:hint="eastAsia"/>
          <w:b/>
          <w:bCs/>
          <w:szCs w:val="20"/>
        </w:rPr>
        <w:t xml:space="preserve">제1조(시행일) </w:t>
      </w:r>
      <w:r w:rsidRPr="003E13C1">
        <w:rPr>
          <w:rFonts w:asciiTheme="minorEastAsia" w:hAnsiTheme="minorEastAsia" w:hint="eastAsia"/>
          <w:bCs/>
          <w:szCs w:val="20"/>
        </w:rPr>
        <w:t>이 규정은</w:t>
      </w:r>
      <w:r>
        <w:rPr>
          <w:rFonts w:asciiTheme="minorEastAsia" w:hAnsiTheme="minorEastAsia" w:hint="eastAsia"/>
          <w:bCs/>
          <w:szCs w:val="20"/>
        </w:rPr>
        <w:t xml:space="preserve"> 2004년 </w:t>
      </w:r>
      <w:r w:rsidR="00573E36">
        <w:rPr>
          <w:rFonts w:asciiTheme="minorEastAsia" w:hAnsiTheme="minorEastAsia" w:hint="eastAsia"/>
          <w:bCs/>
          <w:szCs w:val="20"/>
        </w:rPr>
        <w:t>1</w:t>
      </w:r>
      <w:r>
        <w:rPr>
          <w:rFonts w:asciiTheme="minorEastAsia" w:hAnsiTheme="minorEastAsia" w:hint="eastAsia"/>
          <w:bCs/>
          <w:szCs w:val="20"/>
        </w:rPr>
        <w:t>월</w:t>
      </w:r>
      <w:r w:rsidRPr="003E13C1">
        <w:rPr>
          <w:rFonts w:asciiTheme="minorEastAsia" w:hAnsiTheme="minorEastAsia" w:hint="eastAsia"/>
          <w:bCs/>
          <w:szCs w:val="20"/>
        </w:rPr>
        <w:t xml:space="preserve"> </w:t>
      </w:r>
      <w:r w:rsidR="00573E36">
        <w:rPr>
          <w:rFonts w:asciiTheme="minorEastAsia" w:hAnsiTheme="minorEastAsia" w:hint="eastAsia"/>
          <w:bCs/>
          <w:szCs w:val="20"/>
        </w:rPr>
        <w:t>29</w:t>
      </w:r>
      <w:r>
        <w:rPr>
          <w:rFonts w:asciiTheme="minorEastAsia" w:hAnsiTheme="minorEastAsia" w:hint="eastAsia"/>
          <w:bCs/>
          <w:szCs w:val="20"/>
        </w:rPr>
        <w:t>일</w:t>
      </w:r>
      <w:r w:rsidRPr="003E13C1">
        <w:rPr>
          <w:rFonts w:asciiTheme="minorEastAsia" w:hAnsiTheme="minorEastAsia" w:hint="eastAsia"/>
          <w:bCs/>
          <w:szCs w:val="20"/>
        </w:rPr>
        <w:t>부터 시행한다.</w:t>
      </w:r>
    </w:p>
    <w:p w:rsidR="00573E36" w:rsidRPr="00B17FC1" w:rsidRDefault="00573E36" w:rsidP="00573E36">
      <w:pPr>
        <w:autoSpaceDE w:val="0"/>
        <w:autoSpaceDN w:val="0"/>
        <w:spacing w:before="120"/>
        <w:ind w:left="200" w:hanging="200"/>
        <w:jc w:val="center"/>
        <w:rPr>
          <w:rFonts w:asciiTheme="minorEastAsia" w:hAnsiTheme="minorEastAsia"/>
          <w:szCs w:val="20"/>
        </w:rPr>
      </w:pPr>
      <w:r w:rsidRPr="00B17FC1">
        <w:rPr>
          <w:rFonts w:asciiTheme="minorEastAsia" w:hAnsiTheme="minorEastAsia" w:hint="eastAsia"/>
          <w:b/>
          <w:szCs w:val="20"/>
        </w:rPr>
        <w:t>부</w:t>
      </w:r>
      <w:r w:rsidRPr="00B17FC1">
        <w:rPr>
          <w:rFonts w:asciiTheme="minorEastAsia" w:hAnsiTheme="minorEastAsia"/>
          <w:b/>
          <w:szCs w:val="20"/>
        </w:rPr>
        <w:t xml:space="preserve">     </w:t>
      </w:r>
      <w:proofErr w:type="spellStart"/>
      <w:r w:rsidRPr="00B17FC1">
        <w:rPr>
          <w:rFonts w:asciiTheme="minorEastAsia" w:hAnsiTheme="minorEastAsia" w:hint="eastAsia"/>
          <w:b/>
          <w:szCs w:val="20"/>
        </w:rPr>
        <w:t>칙</w:t>
      </w:r>
      <w:proofErr w:type="spellEnd"/>
    </w:p>
    <w:p w:rsidR="00573E36" w:rsidRPr="003E13C1" w:rsidRDefault="00573E36" w:rsidP="00573E36">
      <w:pPr>
        <w:autoSpaceDE w:val="0"/>
        <w:autoSpaceDN w:val="0"/>
        <w:spacing w:before="120"/>
        <w:ind w:left="200" w:hanging="200"/>
        <w:rPr>
          <w:rFonts w:asciiTheme="minorEastAsia" w:hAnsiTheme="minorEastAsia"/>
        </w:rPr>
      </w:pPr>
      <w:r w:rsidRPr="003E13C1">
        <w:rPr>
          <w:rFonts w:asciiTheme="minorEastAsia" w:hAnsiTheme="minorEastAsia" w:hint="eastAsia"/>
          <w:b/>
          <w:bCs/>
          <w:szCs w:val="20"/>
        </w:rPr>
        <w:t xml:space="preserve">제1조(시행일) </w:t>
      </w:r>
      <w:r w:rsidRPr="003E13C1">
        <w:rPr>
          <w:rFonts w:asciiTheme="minorEastAsia" w:hAnsiTheme="minorEastAsia" w:hint="eastAsia"/>
          <w:bCs/>
          <w:szCs w:val="20"/>
        </w:rPr>
        <w:t>이 규정은</w:t>
      </w:r>
      <w:r>
        <w:rPr>
          <w:rFonts w:asciiTheme="minorEastAsia" w:hAnsiTheme="minorEastAsia" w:hint="eastAsia"/>
          <w:bCs/>
          <w:szCs w:val="20"/>
        </w:rPr>
        <w:t xml:space="preserve"> 2006년 1월</w:t>
      </w:r>
      <w:r w:rsidRPr="003E13C1">
        <w:rPr>
          <w:rFonts w:asciiTheme="minorEastAsia" w:hAnsiTheme="minorEastAsia" w:hint="eastAsia"/>
          <w:bCs/>
          <w:szCs w:val="20"/>
        </w:rPr>
        <w:t xml:space="preserve"> </w:t>
      </w:r>
      <w:r>
        <w:rPr>
          <w:rFonts w:asciiTheme="minorEastAsia" w:hAnsiTheme="minorEastAsia" w:hint="eastAsia"/>
          <w:bCs/>
          <w:szCs w:val="20"/>
        </w:rPr>
        <w:t>26일</w:t>
      </w:r>
      <w:r w:rsidRPr="003E13C1">
        <w:rPr>
          <w:rFonts w:asciiTheme="minorEastAsia" w:hAnsiTheme="minorEastAsia" w:hint="eastAsia"/>
          <w:bCs/>
          <w:szCs w:val="20"/>
        </w:rPr>
        <w:t>부터 시행한다.</w:t>
      </w:r>
    </w:p>
    <w:p w:rsidR="001F30EF" w:rsidRPr="00B17FC1" w:rsidRDefault="001F30EF" w:rsidP="00847B75">
      <w:pPr>
        <w:autoSpaceDE w:val="0"/>
        <w:autoSpaceDN w:val="0"/>
        <w:spacing w:before="120"/>
        <w:ind w:left="200" w:hanging="200"/>
        <w:jc w:val="center"/>
        <w:rPr>
          <w:rFonts w:asciiTheme="minorEastAsia" w:hAnsiTheme="minorEastAsia"/>
          <w:szCs w:val="20"/>
        </w:rPr>
      </w:pPr>
      <w:r w:rsidRPr="00B17FC1">
        <w:rPr>
          <w:rFonts w:asciiTheme="minorEastAsia" w:hAnsiTheme="minorEastAsia" w:hint="eastAsia"/>
          <w:b/>
          <w:szCs w:val="20"/>
        </w:rPr>
        <w:t>부</w:t>
      </w:r>
      <w:r w:rsidRPr="00B17FC1">
        <w:rPr>
          <w:rFonts w:asciiTheme="minorEastAsia" w:hAnsiTheme="minorEastAsia"/>
          <w:b/>
          <w:szCs w:val="20"/>
        </w:rPr>
        <w:t xml:space="preserve">     </w:t>
      </w:r>
      <w:proofErr w:type="spellStart"/>
      <w:r w:rsidRPr="00B17FC1">
        <w:rPr>
          <w:rFonts w:asciiTheme="minorEastAsia" w:hAnsiTheme="minorEastAsia" w:hint="eastAsia"/>
          <w:b/>
          <w:szCs w:val="20"/>
        </w:rPr>
        <w:t>칙</w:t>
      </w:r>
      <w:proofErr w:type="spellEnd"/>
    </w:p>
    <w:p w:rsidR="001F30EF" w:rsidRPr="001269F9" w:rsidRDefault="001F30EF" w:rsidP="00847B75">
      <w:pPr>
        <w:autoSpaceDE w:val="0"/>
        <w:autoSpaceDN w:val="0"/>
        <w:spacing w:before="120"/>
        <w:ind w:left="200" w:hanging="200"/>
        <w:rPr>
          <w:rFonts w:asciiTheme="minorEastAsia" w:hAnsiTheme="minorEastAsia"/>
          <w:b/>
          <w:szCs w:val="20"/>
        </w:rPr>
      </w:pPr>
      <w:r w:rsidRPr="001269F9">
        <w:rPr>
          <w:rFonts w:asciiTheme="minorEastAsia" w:hAnsiTheme="minorEastAsia" w:hint="eastAsia"/>
          <w:b/>
          <w:szCs w:val="20"/>
        </w:rPr>
        <w:t xml:space="preserve">제1조(시행일) </w:t>
      </w:r>
      <w:r w:rsidRPr="001269F9">
        <w:rPr>
          <w:rFonts w:asciiTheme="minorEastAsia" w:hAnsiTheme="minorEastAsia" w:hint="eastAsia"/>
          <w:szCs w:val="20"/>
        </w:rPr>
        <w:t>이 규정은 2007년 11월 1일부터 시행한다.</w:t>
      </w:r>
    </w:p>
    <w:p w:rsidR="001F30EF" w:rsidRPr="00B17FC1" w:rsidRDefault="001F30EF" w:rsidP="00847B75">
      <w:pPr>
        <w:autoSpaceDE w:val="0"/>
        <w:autoSpaceDN w:val="0"/>
        <w:spacing w:before="120" w:after="240"/>
        <w:ind w:left="200" w:hanging="200"/>
        <w:jc w:val="center"/>
        <w:rPr>
          <w:rFonts w:asciiTheme="minorEastAsia" w:hAnsiTheme="minorEastAsia"/>
          <w:szCs w:val="20"/>
        </w:rPr>
      </w:pPr>
      <w:r w:rsidRPr="00B17FC1">
        <w:rPr>
          <w:rFonts w:asciiTheme="minorEastAsia" w:hAnsiTheme="minorEastAsia" w:hint="eastAsia"/>
          <w:b/>
          <w:szCs w:val="20"/>
        </w:rPr>
        <w:t>부</w:t>
      </w:r>
      <w:r w:rsidRPr="00B17FC1">
        <w:rPr>
          <w:rFonts w:asciiTheme="minorEastAsia" w:hAnsiTheme="minorEastAsia"/>
          <w:b/>
          <w:szCs w:val="20"/>
        </w:rPr>
        <w:t xml:space="preserve">     </w:t>
      </w:r>
      <w:proofErr w:type="spellStart"/>
      <w:r w:rsidRPr="00B17FC1">
        <w:rPr>
          <w:rFonts w:asciiTheme="minorEastAsia" w:hAnsiTheme="minorEastAsia" w:hint="eastAsia"/>
          <w:b/>
          <w:szCs w:val="20"/>
        </w:rPr>
        <w:t>칙</w:t>
      </w:r>
      <w:proofErr w:type="spellEnd"/>
    </w:p>
    <w:p w:rsidR="001F30EF" w:rsidRDefault="001F30EF" w:rsidP="00847B75">
      <w:pPr>
        <w:autoSpaceDE w:val="0"/>
        <w:autoSpaceDN w:val="0"/>
        <w:spacing w:before="120"/>
        <w:ind w:left="200" w:hanging="200"/>
        <w:rPr>
          <w:rFonts w:asciiTheme="minorEastAsia" w:hAnsiTheme="minorEastAsia"/>
          <w:bCs/>
          <w:szCs w:val="20"/>
        </w:rPr>
      </w:pPr>
      <w:r w:rsidRPr="003E13C1">
        <w:rPr>
          <w:rFonts w:asciiTheme="minorEastAsia" w:hAnsiTheme="minorEastAsia" w:hint="eastAsia"/>
          <w:b/>
          <w:bCs/>
          <w:szCs w:val="20"/>
        </w:rPr>
        <w:t xml:space="preserve">제1조(시행일) </w:t>
      </w:r>
      <w:r w:rsidRPr="003E13C1">
        <w:rPr>
          <w:rFonts w:asciiTheme="minorEastAsia" w:hAnsiTheme="minorEastAsia" w:hint="eastAsia"/>
          <w:bCs/>
          <w:szCs w:val="20"/>
        </w:rPr>
        <w:t>이 규정은</w:t>
      </w:r>
      <w:r>
        <w:rPr>
          <w:rFonts w:asciiTheme="minorEastAsia" w:hAnsiTheme="minorEastAsia" w:hint="eastAsia"/>
          <w:bCs/>
          <w:szCs w:val="20"/>
        </w:rPr>
        <w:t xml:space="preserve"> 2012년</w:t>
      </w:r>
      <w:r w:rsidRPr="003E13C1">
        <w:rPr>
          <w:rFonts w:asciiTheme="minorEastAsia" w:hAnsiTheme="minorEastAsia" w:hint="eastAsia"/>
          <w:bCs/>
          <w:szCs w:val="20"/>
        </w:rPr>
        <w:t xml:space="preserve"> 9</w:t>
      </w:r>
      <w:r>
        <w:rPr>
          <w:rFonts w:asciiTheme="minorEastAsia" w:hAnsiTheme="minorEastAsia" w:hint="eastAsia"/>
          <w:bCs/>
          <w:szCs w:val="20"/>
        </w:rPr>
        <w:t>월</w:t>
      </w:r>
      <w:r w:rsidRPr="003E13C1">
        <w:rPr>
          <w:rFonts w:asciiTheme="minorEastAsia" w:hAnsiTheme="minorEastAsia" w:hint="eastAsia"/>
          <w:bCs/>
          <w:szCs w:val="20"/>
        </w:rPr>
        <w:t xml:space="preserve"> 26</w:t>
      </w:r>
      <w:r>
        <w:rPr>
          <w:rFonts w:asciiTheme="minorEastAsia" w:hAnsiTheme="minorEastAsia" w:hint="eastAsia"/>
          <w:bCs/>
          <w:szCs w:val="20"/>
        </w:rPr>
        <w:t>일</w:t>
      </w:r>
      <w:r w:rsidRPr="003E13C1">
        <w:rPr>
          <w:rFonts w:asciiTheme="minorEastAsia" w:hAnsiTheme="minorEastAsia" w:hint="eastAsia"/>
          <w:bCs/>
          <w:szCs w:val="20"/>
        </w:rPr>
        <w:t>부터 시행한다.</w:t>
      </w:r>
    </w:p>
    <w:p w:rsidR="001F30EF" w:rsidRPr="00B17FC1" w:rsidRDefault="001F30EF" w:rsidP="00847B75">
      <w:pPr>
        <w:autoSpaceDE w:val="0"/>
        <w:autoSpaceDN w:val="0"/>
        <w:spacing w:before="120" w:after="240"/>
        <w:ind w:left="200" w:hanging="200"/>
        <w:jc w:val="center"/>
        <w:rPr>
          <w:rFonts w:asciiTheme="minorEastAsia" w:hAnsiTheme="minorEastAsia"/>
          <w:szCs w:val="20"/>
        </w:rPr>
      </w:pPr>
      <w:r w:rsidRPr="00B17FC1">
        <w:rPr>
          <w:rFonts w:asciiTheme="minorEastAsia" w:hAnsiTheme="minorEastAsia" w:hint="eastAsia"/>
          <w:b/>
          <w:szCs w:val="20"/>
        </w:rPr>
        <w:t>부</w:t>
      </w:r>
      <w:r w:rsidRPr="00B17FC1">
        <w:rPr>
          <w:rFonts w:asciiTheme="minorEastAsia" w:hAnsiTheme="minorEastAsia"/>
          <w:b/>
          <w:szCs w:val="20"/>
        </w:rPr>
        <w:t xml:space="preserve">     </w:t>
      </w:r>
      <w:proofErr w:type="spellStart"/>
      <w:r w:rsidRPr="00B17FC1">
        <w:rPr>
          <w:rFonts w:asciiTheme="minorEastAsia" w:hAnsiTheme="minorEastAsia" w:hint="eastAsia"/>
          <w:b/>
          <w:szCs w:val="20"/>
        </w:rPr>
        <w:t>칙</w:t>
      </w:r>
      <w:proofErr w:type="spellEnd"/>
    </w:p>
    <w:p w:rsidR="001F30EF" w:rsidRPr="003E13C1" w:rsidRDefault="001F30EF" w:rsidP="00847B75">
      <w:pPr>
        <w:autoSpaceDE w:val="0"/>
        <w:autoSpaceDN w:val="0"/>
        <w:spacing w:before="120"/>
        <w:ind w:left="200" w:hanging="200"/>
        <w:rPr>
          <w:rFonts w:asciiTheme="minorEastAsia" w:hAnsiTheme="minorEastAsia"/>
        </w:rPr>
      </w:pPr>
      <w:r w:rsidRPr="003E13C1">
        <w:rPr>
          <w:rFonts w:asciiTheme="minorEastAsia" w:hAnsiTheme="minorEastAsia" w:hint="eastAsia"/>
          <w:b/>
          <w:bCs/>
          <w:szCs w:val="20"/>
        </w:rPr>
        <w:t xml:space="preserve">제1조(시행일) </w:t>
      </w:r>
      <w:r w:rsidRPr="003E13C1">
        <w:rPr>
          <w:rFonts w:asciiTheme="minorEastAsia" w:hAnsiTheme="minorEastAsia" w:hint="eastAsia"/>
          <w:bCs/>
          <w:szCs w:val="20"/>
        </w:rPr>
        <w:t>이 규정은</w:t>
      </w:r>
      <w:r>
        <w:rPr>
          <w:rFonts w:asciiTheme="minorEastAsia" w:hAnsiTheme="minorEastAsia" w:hint="eastAsia"/>
          <w:bCs/>
          <w:szCs w:val="20"/>
        </w:rPr>
        <w:t xml:space="preserve"> 2015년</w:t>
      </w:r>
      <w:r w:rsidRPr="003E13C1">
        <w:rPr>
          <w:rFonts w:asciiTheme="minorEastAsia" w:hAnsiTheme="minorEastAsia" w:hint="eastAsia"/>
          <w:bCs/>
          <w:szCs w:val="20"/>
        </w:rPr>
        <w:t xml:space="preserve"> 9</w:t>
      </w:r>
      <w:r>
        <w:rPr>
          <w:rFonts w:asciiTheme="minorEastAsia" w:hAnsiTheme="minorEastAsia" w:hint="eastAsia"/>
          <w:bCs/>
          <w:szCs w:val="20"/>
        </w:rPr>
        <w:t>월</w:t>
      </w:r>
      <w:r w:rsidRPr="003E13C1">
        <w:rPr>
          <w:rFonts w:asciiTheme="minorEastAsia" w:hAnsiTheme="minorEastAsia" w:hint="eastAsia"/>
          <w:bCs/>
          <w:szCs w:val="20"/>
        </w:rPr>
        <w:t xml:space="preserve"> </w:t>
      </w:r>
      <w:r>
        <w:rPr>
          <w:rFonts w:asciiTheme="minorEastAsia" w:hAnsiTheme="minorEastAsia" w:hint="eastAsia"/>
          <w:bCs/>
          <w:szCs w:val="20"/>
        </w:rPr>
        <w:t>21일</w:t>
      </w:r>
      <w:r w:rsidRPr="003E13C1">
        <w:rPr>
          <w:rFonts w:asciiTheme="minorEastAsia" w:hAnsiTheme="minorEastAsia" w:hint="eastAsia"/>
          <w:bCs/>
          <w:szCs w:val="20"/>
        </w:rPr>
        <w:t>부터 시행한다.</w:t>
      </w:r>
    </w:p>
    <w:p w:rsidR="001F30EF" w:rsidRPr="00B17FC1" w:rsidRDefault="001F30EF" w:rsidP="00847B75">
      <w:pPr>
        <w:autoSpaceDE w:val="0"/>
        <w:autoSpaceDN w:val="0"/>
        <w:spacing w:before="120" w:after="240"/>
        <w:ind w:left="200" w:hanging="200"/>
        <w:jc w:val="center"/>
        <w:rPr>
          <w:rFonts w:asciiTheme="minorEastAsia" w:hAnsiTheme="minorEastAsia"/>
          <w:szCs w:val="20"/>
        </w:rPr>
      </w:pPr>
      <w:r w:rsidRPr="00B17FC1">
        <w:rPr>
          <w:rFonts w:asciiTheme="minorEastAsia" w:hAnsiTheme="minorEastAsia" w:hint="eastAsia"/>
          <w:b/>
          <w:szCs w:val="20"/>
        </w:rPr>
        <w:t>부</w:t>
      </w:r>
      <w:r w:rsidRPr="00B17FC1">
        <w:rPr>
          <w:rFonts w:asciiTheme="minorEastAsia" w:hAnsiTheme="minorEastAsia"/>
          <w:b/>
          <w:szCs w:val="20"/>
        </w:rPr>
        <w:t xml:space="preserve">     </w:t>
      </w:r>
      <w:proofErr w:type="spellStart"/>
      <w:r w:rsidRPr="00B17FC1">
        <w:rPr>
          <w:rFonts w:asciiTheme="minorEastAsia" w:hAnsiTheme="minorEastAsia" w:hint="eastAsia"/>
          <w:b/>
          <w:szCs w:val="20"/>
        </w:rPr>
        <w:t>칙</w:t>
      </w:r>
      <w:proofErr w:type="spellEnd"/>
    </w:p>
    <w:p w:rsidR="001F30EF" w:rsidRPr="003E13C1" w:rsidRDefault="001F30EF" w:rsidP="00847B75">
      <w:pPr>
        <w:autoSpaceDE w:val="0"/>
        <w:autoSpaceDN w:val="0"/>
        <w:spacing w:before="120"/>
        <w:ind w:left="200" w:hanging="200"/>
        <w:rPr>
          <w:rFonts w:asciiTheme="minorEastAsia" w:hAnsiTheme="minorEastAsia"/>
        </w:rPr>
      </w:pPr>
      <w:r w:rsidRPr="003E13C1">
        <w:rPr>
          <w:rFonts w:asciiTheme="minorEastAsia" w:hAnsiTheme="minorEastAsia" w:hint="eastAsia"/>
          <w:b/>
          <w:bCs/>
          <w:szCs w:val="20"/>
        </w:rPr>
        <w:t xml:space="preserve">제1조(시행일) </w:t>
      </w:r>
      <w:r w:rsidRPr="003E13C1">
        <w:rPr>
          <w:rFonts w:asciiTheme="minorEastAsia" w:hAnsiTheme="minorEastAsia" w:hint="eastAsia"/>
          <w:bCs/>
          <w:szCs w:val="20"/>
        </w:rPr>
        <w:t>이 규정은</w:t>
      </w:r>
      <w:r>
        <w:rPr>
          <w:rFonts w:asciiTheme="minorEastAsia" w:hAnsiTheme="minorEastAsia" w:hint="eastAsia"/>
          <w:bCs/>
          <w:szCs w:val="20"/>
        </w:rPr>
        <w:t xml:space="preserve"> 2016년</w:t>
      </w:r>
      <w:r w:rsidRPr="003E13C1">
        <w:rPr>
          <w:rFonts w:asciiTheme="minorEastAsia" w:hAnsiTheme="minorEastAsia" w:hint="eastAsia"/>
          <w:bCs/>
          <w:szCs w:val="20"/>
        </w:rPr>
        <w:t xml:space="preserve"> </w:t>
      </w:r>
      <w:r>
        <w:rPr>
          <w:rFonts w:asciiTheme="minorEastAsia" w:hAnsiTheme="minorEastAsia" w:hint="eastAsia"/>
          <w:bCs/>
          <w:szCs w:val="20"/>
        </w:rPr>
        <w:t>9월</w:t>
      </w:r>
      <w:r w:rsidRPr="003E13C1">
        <w:rPr>
          <w:rFonts w:asciiTheme="minorEastAsia" w:hAnsiTheme="minorEastAsia" w:hint="eastAsia"/>
          <w:bCs/>
          <w:szCs w:val="20"/>
        </w:rPr>
        <w:t xml:space="preserve"> </w:t>
      </w:r>
      <w:r w:rsidR="00573E36">
        <w:rPr>
          <w:rFonts w:asciiTheme="minorEastAsia" w:hAnsiTheme="minorEastAsia" w:hint="eastAsia"/>
          <w:bCs/>
          <w:szCs w:val="20"/>
        </w:rPr>
        <w:t>30</w:t>
      </w:r>
      <w:r>
        <w:rPr>
          <w:rFonts w:asciiTheme="minorEastAsia" w:hAnsiTheme="minorEastAsia" w:hint="eastAsia"/>
          <w:bCs/>
          <w:szCs w:val="20"/>
        </w:rPr>
        <w:t>일</w:t>
      </w:r>
      <w:r w:rsidRPr="003E13C1">
        <w:rPr>
          <w:rFonts w:asciiTheme="minorEastAsia" w:hAnsiTheme="minorEastAsia" w:hint="eastAsia"/>
          <w:bCs/>
          <w:szCs w:val="20"/>
        </w:rPr>
        <w:t>부터 시행한다.</w:t>
      </w:r>
    </w:p>
    <w:p w:rsidR="00015A7D" w:rsidRPr="001F30EF" w:rsidRDefault="00015A7D" w:rsidP="00847B75">
      <w:pPr>
        <w:spacing w:before="120"/>
        <w:ind w:left="200" w:hanging="200"/>
      </w:pPr>
    </w:p>
    <w:sectPr w:rsidR="00015A7D" w:rsidRPr="001F30E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3E89" w:rsidRDefault="00E13E89" w:rsidP="00847B75">
      <w:pPr>
        <w:spacing w:before="120"/>
        <w:ind w:left="200" w:hanging="200"/>
      </w:pPr>
      <w:r>
        <w:separator/>
      </w:r>
    </w:p>
  </w:endnote>
  <w:endnote w:type="continuationSeparator" w:id="0">
    <w:p w:rsidR="00E13E89" w:rsidRDefault="00E13E89" w:rsidP="00847B75">
      <w:pPr>
        <w:spacing w:before="120"/>
        <w:ind w:left="200" w:hanging="2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4551" w:rsidRDefault="00424551" w:rsidP="00424551">
    <w:pPr>
      <w:pStyle w:val="a7"/>
      <w:spacing w:before="120"/>
      <w:ind w:left="200" w:hanging="20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4551" w:rsidRDefault="00424551" w:rsidP="00424551">
    <w:pPr>
      <w:pStyle w:val="a7"/>
      <w:spacing w:before="120"/>
      <w:ind w:left="200" w:hanging="20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4551" w:rsidRDefault="00424551" w:rsidP="00424551">
    <w:pPr>
      <w:pStyle w:val="a7"/>
      <w:spacing w:before="120"/>
      <w:ind w:left="200" w:hanging="20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3E89" w:rsidRDefault="00E13E89" w:rsidP="00847B75">
      <w:pPr>
        <w:spacing w:before="120"/>
        <w:ind w:left="200" w:hanging="200"/>
      </w:pPr>
      <w:r>
        <w:separator/>
      </w:r>
    </w:p>
  </w:footnote>
  <w:footnote w:type="continuationSeparator" w:id="0">
    <w:p w:rsidR="00E13E89" w:rsidRDefault="00E13E89" w:rsidP="00847B75">
      <w:pPr>
        <w:spacing w:before="120"/>
        <w:ind w:left="200" w:hanging="2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4551" w:rsidRDefault="00424551" w:rsidP="00424551">
    <w:pPr>
      <w:pStyle w:val="a6"/>
      <w:spacing w:before="120"/>
      <w:ind w:left="200" w:hanging="20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4551" w:rsidRDefault="00424551" w:rsidP="00424551">
    <w:pPr>
      <w:pStyle w:val="a6"/>
      <w:spacing w:before="120"/>
      <w:ind w:left="200" w:hanging="20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4551" w:rsidRDefault="00424551" w:rsidP="00424551">
    <w:pPr>
      <w:pStyle w:val="a6"/>
      <w:spacing w:before="120"/>
      <w:ind w:left="200" w:hanging="2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23B3D"/>
    <w:multiLevelType w:val="hybridMultilevel"/>
    <w:tmpl w:val="A4DC08D6"/>
    <w:lvl w:ilvl="0" w:tplc="0409000F">
      <w:start w:val="1"/>
      <w:numFmt w:val="decimal"/>
      <w:lvlText w:val="%1."/>
      <w:lvlJc w:val="left"/>
      <w:pPr>
        <w:ind w:left="1400" w:hanging="400"/>
      </w:p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1">
    <w:nsid w:val="06FF0C8E"/>
    <w:multiLevelType w:val="hybridMultilevel"/>
    <w:tmpl w:val="48E2866C"/>
    <w:lvl w:ilvl="0" w:tplc="28640082">
      <w:start w:val="2"/>
      <w:numFmt w:val="decimalEnclosedCircle"/>
      <w:lvlText w:val="%1"/>
      <w:lvlJc w:val="left"/>
      <w:pPr>
        <w:ind w:left="6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0956668D"/>
    <w:multiLevelType w:val="hybridMultilevel"/>
    <w:tmpl w:val="15A6CA92"/>
    <w:lvl w:ilvl="0" w:tplc="0409000F">
      <w:start w:val="1"/>
      <w:numFmt w:val="decimal"/>
      <w:lvlText w:val="%1."/>
      <w:lvlJc w:val="left"/>
      <w:pPr>
        <w:ind w:left="1115" w:hanging="400"/>
      </w:pPr>
    </w:lvl>
    <w:lvl w:ilvl="1" w:tplc="04090019" w:tentative="1">
      <w:start w:val="1"/>
      <w:numFmt w:val="upperLetter"/>
      <w:lvlText w:val="%2."/>
      <w:lvlJc w:val="left"/>
      <w:pPr>
        <w:ind w:left="1515" w:hanging="400"/>
      </w:pPr>
    </w:lvl>
    <w:lvl w:ilvl="2" w:tplc="0409001B" w:tentative="1">
      <w:start w:val="1"/>
      <w:numFmt w:val="lowerRoman"/>
      <w:lvlText w:val="%3."/>
      <w:lvlJc w:val="right"/>
      <w:pPr>
        <w:ind w:left="1915" w:hanging="400"/>
      </w:pPr>
    </w:lvl>
    <w:lvl w:ilvl="3" w:tplc="0409000F" w:tentative="1">
      <w:start w:val="1"/>
      <w:numFmt w:val="decimal"/>
      <w:lvlText w:val="%4."/>
      <w:lvlJc w:val="left"/>
      <w:pPr>
        <w:ind w:left="2315" w:hanging="400"/>
      </w:pPr>
    </w:lvl>
    <w:lvl w:ilvl="4" w:tplc="04090019" w:tentative="1">
      <w:start w:val="1"/>
      <w:numFmt w:val="upperLetter"/>
      <w:lvlText w:val="%5."/>
      <w:lvlJc w:val="left"/>
      <w:pPr>
        <w:ind w:left="2715" w:hanging="400"/>
      </w:pPr>
    </w:lvl>
    <w:lvl w:ilvl="5" w:tplc="0409001B" w:tentative="1">
      <w:start w:val="1"/>
      <w:numFmt w:val="lowerRoman"/>
      <w:lvlText w:val="%6."/>
      <w:lvlJc w:val="right"/>
      <w:pPr>
        <w:ind w:left="3115" w:hanging="400"/>
      </w:pPr>
    </w:lvl>
    <w:lvl w:ilvl="6" w:tplc="0409000F" w:tentative="1">
      <w:start w:val="1"/>
      <w:numFmt w:val="decimal"/>
      <w:lvlText w:val="%7."/>
      <w:lvlJc w:val="left"/>
      <w:pPr>
        <w:ind w:left="3515" w:hanging="400"/>
      </w:pPr>
    </w:lvl>
    <w:lvl w:ilvl="7" w:tplc="04090019" w:tentative="1">
      <w:start w:val="1"/>
      <w:numFmt w:val="upperLetter"/>
      <w:lvlText w:val="%8."/>
      <w:lvlJc w:val="left"/>
      <w:pPr>
        <w:ind w:left="3915" w:hanging="400"/>
      </w:pPr>
    </w:lvl>
    <w:lvl w:ilvl="8" w:tplc="0409001B" w:tentative="1">
      <w:start w:val="1"/>
      <w:numFmt w:val="lowerRoman"/>
      <w:lvlText w:val="%9."/>
      <w:lvlJc w:val="right"/>
      <w:pPr>
        <w:ind w:left="4315" w:hanging="400"/>
      </w:pPr>
    </w:lvl>
  </w:abstractNum>
  <w:abstractNum w:abstractNumId="3">
    <w:nsid w:val="09704084"/>
    <w:multiLevelType w:val="hybridMultilevel"/>
    <w:tmpl w:val="B0A89C68"/>
    <w:lvl w:ilvl="0" w:tplc="0409000F">
      <w:start w:val="1"/>
      <w:numFmt w:val="decimal"/>
      <w:lvlText w:val="%1."/>
      <w:lvlJc w:val="left"/>
      <w:pPr>
        <w:ind w:left="1000" w:hanging="400"/>
      </w:p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4">
    <w:nsid w:val="0A7F50B0"/>
    <w:multiLevelType w:val="hybridMultilevel"/>
    <w:tmpl w:val="A79C7D64"/>
    <w:lvl w:ilvl="0" w:tplc="D3EEF2B2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>
    <w:nsid w:val="0F3C239C"/>
    <w:multiLevelType w:val="hybridMultilevel"/>
    <w:tmpl w:val="A79C7D64"/>
    <w:lvl w:ilvl="0" w:tplc="D3EEF2B2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13BB1792"/>
    <w:multiLevelType w:val="hybridMultilevel"/>
    <w:tmpl w:val="48E2866C"/>
    <w:lvl w:ilvl="0" w:tplc="28640082">
      <w:start w:val="2"/>
      <w:numFmt w:val="decimalEnclosedCircle"/>
      <w:lvlText w:val="%1"/>
      <w:lvlJc w:val="left"/>
      <w:pPr>
        <w:ind w:left="6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>
    <w:nsid w:val="19DB207E"/>
    <w:multiLevelType w:val="hybridMultilevel"/>
    <w:tmpl w:val="48E2866C"/>
    <w:lvl w:ilvl="0" w:tplc="28640082">
      <w:start w:val="2"/>
      <w:numFmt w:val="decimalEnclosedCircle"/>
      <w:lvlText w:val="%1"/>
      <w:lvlJc w:val="left"/>
      <w:pPr>
        <w:ind w:left="6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1A560AF4"/>
    <w:multiLevelType w:val="hybridMultilevel"/>
    <w:tmpl w:val="A79C7D64"/>
    <w:lvl w:ilvl="0" w:tplc="D3EEF2B2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1AA73B92"/>
    <w:multiLevelType w:val="hybridMultilevel"/>
    <w:tmpl w:val="48E2866C"/>
    <w:lvl w:ilvl="0" w:tplc="28640082">
      <w:start w:val="2"/>
      <w:numFmt w:val="decimalEnclosedCircle"/>
      <w:lvlText w:val="%1"/>
      <w:lvlJc w:val="left"/>
      <w:pPr>
        <w:ind w:left="6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1B8D288A"/>
    <w:multiLevelType w:val="hybridMultilevel"/>
    <w:tmpl w:val="BB148FC4"/>
    <w:lvl w:ilvl="0" w:tplc="0409000F">
      <w:start w:val="1"/>
      <w:numFmt w:val="decimal"/>
      <w:lvlText w:val="%1."/>
      <w:lvlJc w:val="left"/>
      <w:pPr>
        <w:ind w:left="1400" w:hanging="400"/>
      </w:p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11">
    <w:nsid w:val="1D724F52"/>
    <w:multiLevelType w:val="hybridMultilevel"/>
    <w:tmpl w:val="73DE7100"/>
    <w:lvl w:ilvl="0" w:tplc="9376A126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1DE228A6"/>
    <w:multiLevelType w:val="hybridMultilevel"/>
    <w:tmpl w:val="73DE7100"/>
    <w:lvl w:ilvl="0" w:tplc="9376A126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>
    <w:nsid w:val="2041057C"/>
    <w:multiLevelType w:val="hybridMultilevel"/>
    <w:tmpl w:val="4A86598E"/>
    <w:lvl w:ilvl="0" w:tplc="597C41D8">
      <w:start w:val="1"/>
      <w:numFmt w:val="decimal"/>
      <w:pStyle w:val="a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14">
    <w:nsid w:val="257A6AA6"/>
    <w:multiLevelType w:val="hybridMultilevel"/>
    <w:tmpl w:val="65A4C5F0"/>
    <w:lvl w:ilvl="0" w:tplc="0409000F">
      <w:start w:val="1"/>
      <w:numFmt w:val="decimal"/>
      <w:lvlText w:val="%1."/>
      <w:lvlJc w:val="left"/>
      <w:pPr>
        <w:ind w:left="1400" w:hanging="400"/>
      </w:p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15">
    <w:nsid w:val="26C6252D"/>
    <w:multiLevelType w:val="hybridMultilevel"/>
    <w:tmpl w:val="F0440FE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>
    <w:nsid w:val="27760E84"/>
    <w:multiLevelType w:val="hybridMultilevel"/>
    <w:tmpl w:val="23E45E6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>
    <w:nsid w:val="288653CE"/>
    <w:multiLevelType w:val="hybridMultilevel"/>
    <w:tmpl w:val="601EE10E"/>
    <w:lvl w:ilvl="0" w:tplc="89A279AE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>
    <w:nsid w:val="29AD02E2"/>
    <w:multiLevelType w:val="hybridMultilevel"/>
    <w:tmpl w:val="AFE2F968"/>
    <w:lvl w:ilvl="0" w:tplc="0409000F">
      <w:start w:val="1"/>
      <w:numFmt w:val="decimal"/>
      <w:lvlText w:val="%1."/>
      <w:lvlJc w:val="left"/>
      <w:pPr>
        <w:ind w:left="1400" w:hanging="400"/>
      </w:p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19">
    <w:nsid w:val="2D387523"/>
    <w:multiLevelType w:val="hybridMultilevel"/>
    <w:tmpl w:val="73DE7100"/>
    <w:lvl w:ilvl="0" w:tplc="9376A126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>
    <w:nsid w:val="2E967354"/>
    <w:multiLevelType w:val="hybridMultilevel"/>
    <w:tmpl w:val="601EE10E"/>
    <w:lvl w:ilvl="0" w:tplc="89A279AE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>
    <w:nsid w:val="2FC00A72"/>
    <w:multiLevelType w:val="hybridMultilevel"/>
    <w:tmpl w:val="A79C7D64"/>
    <w:lvl w:ilvl="0" w:tplc="D3EEF2B2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>
    <w:nsid w:val="320531B7"/>
    <w:multiLevelType w:val="hybridMultilevel"/>
    <w:tmpl w:val="601EE10E"/>
    <w:lvl w:ilvl="0" w:tplc="89A279AE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>
    <w:nsid w:val="3530432E"/>
    <w:multiLevelType w:val="hybridMultilevel"/>
    <w:tmpl w:val="48E2866C"/>
    <w:lvl w:ilvl="0" w:tplc="28640082">
      <w:start w:val="2"/>
      <w:numFmt w:val="decimalEnclosedCircle"/>
      <w:lvlText w:val="%1"/>
      <w:lvlJc w:val="left"/>
      <w:pPr>
        <w:ind w:left="6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>
    <w:nsid w:val="3BA0270D"/>
    <w:multiLevelType w:val="hybridMultilevel"/>
    <w:tmpl w:val="A4B67214"/>
    <w:lvl w:ilvl="0" w:tplc="BF16285A">
      <w:start w:val="2"/>
      <w:numFmt w:val="decimalEnclosedCircle"/>
      <w:lvlText w:val="%1"/>
      <w:lvlJc w:val="left"/>
      <w:pPr>
        <w:ind w:left="1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>
    <w:nsid w:val="3C52653B"/>
    <w:multiLevelType w:val="hybridMultilevel"/>
    <w:tmpl w:val="0832DC96"/>
    <w:lvl w:ilvl="0" w:tplc="28E675E0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>
    <w:nsid w:val="3D1C1212"/>
    <w:multiLevelType w:val="hybridMultilevel"/>
    <w:tmpl w:val="856A9916"/>
    <w:lvl w:ilvl="0" w:tplc="160AFC04">
      <w:start w:val="2"/>
      <w:numFmt w:val="decimalEnclosedCircle"/>
      <w:lvlText w:val="%1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>
    <w:nsid w:val="40007408"/>
    <w:multiLevelType w:val="hybridMultilevel"/>
    <w:tmpl w:val="73DE7100"/>
    <w:lvl w:ilvl="0" w:tplc="9376A126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>
    <w:nsid w:val="425E4BCA"/>
    <w:multiLevelType w:val="hybridMultilevel"/>
    <w:tmpl w:val="48E2866C"/>
    <w:lvl w:ilvl="0" w:tplc="28640082">
      <w:start w:val="2"/>
      <w:numFmt w:val="decimalEnclosedCircle"/>
      <w:lvlText w:val="%1"/>
      <w:lvlJc w:val="left"/>
      <w:pPr>
        <w:ind w:left="6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>
    <w:nsid w:val="44681C4A"/>
    <w:multiLevelType w:val="hybridMultilevel"/>
    <w:tmpl w:val="E1C4E036"/>
    <w:lvl w:ilvl="0" w:tplc="0DB2C036">
      <w:start w:val="2"/>
      <w:numFmt w:val="decimalEnclosedCircle"/>
      <w:lvlText w:val="%1"/>
      <w:lvlJc w:val="left"/>
      <w:pPr>
        <w:ind w:left="4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600" w:hanging="400"/>
      </w:pPr>
    </w:lvl>
    <w:lvl w:ilvl="2" w:tplc="0409001B" w:tentative="1">
      <w:start w:val="1"/>
      <w:numFmt w:val="lowerRoman"/>
      <w:lvlText w:val="%3."/>
      <w:lvlJc w:val="right"/>
      <w:pPr>
        <w:ind w:left="1000" w:hanging="400"/>
      </w:pPr>
    </w:lvl>
    <w:lvl w:ilvl="3" w:tplc="0409000F" w:tentative="1">
      <w:start w:val="1"/>
      <w:numFmt w:val="decimal"/>
      <w:lvlText w:val="%4."/>
      <w:lvlJc w:val="left"/>
      <w:pPr>
        <w:ind w:left="1400" w:hanging="400"/>
      </w:pPr>
    </w:lvl>
    <w:lvl w:ilvl="4" w:tplc="04090019" w:tentative="1">
      <w:start w:val="1"/>
      <w:numFmt w:val="upperLetter"/>
      <w:lvlText w:val="%5."/>
      <w:lvlJc w:val="left"/>
      <w:pPr>
        <w:ind w:left="1800" w:hanging="400"/>
      </w:pPr>
    </w:lvl>
    <w:lvl w:ilvl="5" w:tplc="0409001B" w:tentative="1">
      <w:start w:val="1"/>
      <w:numFmt w:val="lowerRoman"/>
      <w:lvlText w:val="%6."/>
      <w:lvlJc w:val="right"/>
      <w:pPr>
        <w:ind w:left="2200" w:hanging="400"/>
      </w:pPr>
    </w:lvl>
    <w:lvl w:ilvl="6" w:tplc="0409000F" w:tentative="1">
      <w:start w:val="1"/>
      <w:numFmt w:val="decimal"/>
      <w:lvlText w:val="%7."/>
      <w:lvlJc w:val="left"/>
      <w:pPr>
        <w:ind w:left="2600" w:hanging="400"/>
      </w:pPr>
    </w:lvl>
    <w:lvl w:ilvl="7" w:tplc="04090019" w:tentative="1">
      <w:start w:val="1"/>
      <w:numFmt w:val="upperLetter"/>
      <w:lvlText w:val="%8."/>
      <w:lvlJc w:val="left"/>
      <w:pPr>
        <w:ind w:left="3000" w:hanging="400"/>
      </w:pPr>
    </w:lvl>
    <w:lvl w:ilvl="8" w:tplc="0409001B" w:tentative="1">
      <w:start w:val="1"/>
      <w:numFmt w:val="lowerRoman"/>
      <w:lvlText w:val="%9."/>
      <w:lvlJc w:val="right"/>
      <w:pPr>
        <w:ind w:left="3400" w:hanging="400"/>
      </w:pPr>
    </w:lvl>
  </w:abstractNum>
  <w:abstractNum w:abstractNumId="30">
    <w:nsid w:val="490B6F4C"/>
    <w:multiLevelType w:val="hybridMultilevel"/>
    <w:tmpl w:val="73DE7100"/>
    <w:lvl w:ilvl="0" w:tplc="9376A126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>
    <w:nsid w:val="4A1308F2"/>
    <w:multiLevelType w:val="hybridMultilevel"/>
    <w:tmpl w:val="ADD4176E"/>
    <w:lvl w:ilvl="0" w:tplc="0409000F">
      <w:start w:val="1"/>
      <w:numFmt w:val="decimal"/>
      <w:lvlText w:val="%1."/>
      <w:lvlJc w:val="left"/>
      <w:pPr>
        <w:ind w:left="1000" w:hanging="400"/>
      </w:p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32">
    <w:nsid w:val="4A600219"/>
    <w:multiLevelType w:val="hybridMultilevel"/>
    <w:tmpl w:val="F8E8965E"/>
    <w:lvl w:ilvl="0" w:tplc="FAAAF976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>
    <w:nsid w:val="4A624A3A"/>
    <w:multiLevelType w:val="hybridMultilevel"/>
    <w:tmpl w:val="528645BA"/>
    <w:lvl w:ilvl="0" w:tplc="0409000F">
      <w:start w:val="1"/>
      <w:numFmt w:val="decimal"/>
      <w:lvlText w:val="%1."/>
      <w:lvlJc w:val="left"/>
      <w:pPr>
        <w:ind w:left="600" w:hanging="400"/>
      </w:pPr>
    </w:lvl>
    <w:lvl w:ilvl="1" w:tplc="0409000F">
      <w:start w:val="1"/>
      <w:numFmt w:val="decimal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34">
    <w:nsid w:val="4CBD3107"/>
    <w:multiLevelType w:val="hybridMultilevel"/>
    <w:tmpl w:val="07D24EF0"/>
    <w:lvl w:ilvl="0" w:tplc="0409000F">
      <w:start w:val="1"/>
      <w:numFmt w:val="decimal"/>
      <w:lvlText w:val="%1."/>
      <w:lvlJc w:val="left"/>
      <w:pPr>
        <w:ind w:left="1400" w:hanging="400"/>
      </w:p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35">
    <w:nsid w:val="552405AC"/>
    <w:multiLevelType w:val="hybridMultilevel"/>
    <w:tmpl w:val="A79C7D64"/>
    <w:lvl w:ilvl="0" w:tplc="D3EEF2B2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>
    <w:nsid w:val="55B4150F"/>
    <w:multiLevelType w:val="hybridMultilevel"/>
    <w:tmpl w:val="9782F620"/>
    <w:lvl w:ilvl="0" w:tplc="C3541BF4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>
    <w:nsid w:val="5B7724BE"/>
    <w:multiLevelType w:val="hybridMultilevel"/>
    <w:tmpl w:val="A79C7D64"/>
    <w:lvl w:ilvl="0" w:tplc="D3EEF2B2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>
    <w:nsid w:val="5BDA004E"/>
    <w:multiLevelType w:val="hybridMultilevel"/>
    <w:tmpl w:val="9AA095A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>
    <w:nsid w:val="5D8F0510"/>
    <w:multiLevelType w:val="hybridMultilevel"/>
    <w:tmpl w:val="A79C7D64"/>
    <w:lvl w:ilvl="0" w:tplc="D3EEF2B2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>
    <w:nsid w:val="5F423F83"/>
    <w:multiLevelType w:val="hybridMultilevel"/>
    <w:tmpl w:val="856A9916"/>
    <w:lvl w:ilvl="0" w:tplc="160AFC04">
      <w:start w:val="2"/>
      <w:numFmt w:val="decimalEnclosedCircle"/>
      <w:lvlText w:val="%1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>
    <w:nsid w:val="5F4D6A31"/>
    <w:multiLevelType w:val="hybridMultilevel"/>
    <w:tmpl w:val="48E2866C"/>
    <w:lvl w:ilvl="0" w:tplc="28640082">
      <w:start w:val="2"/>
      <w:numFmt w:val="decimalEnclosedCircle"/>
      <w:lvlText w:val="%1"/>
      <w:lvlJc w:val="left"/>
      <w:pPr>
        <w:ind w:left="6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>
    <w:nsid w:val="61303B67"/>
    <w:multiLevelType w:val="hybridMultilevel"/>
    <w:tmpl w:val="48E2866C"/>
    <w:lvl w:ilvl="0" w:tplc="28640082">
      <w:start w:val="2"/>
      <w:numFmt w:val="decimalEnclosedCircle"/>
      <w:lvlText w:val="%1"/>
      <w:lvlJc w:val="left"/>
      <w:pPr>
        <w:ind w:left="6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>
    <w:nsid w:val="626B6BAC"/>
    <w:multiLevelType w:val="hybridMultilevel"/>
    <w:tmpl w:val="C6705BA8"/>
    <w:lvl w:ilvl="0" w:tplc="0409000F">
      <w:start w:val="1"/>
      <w:numFmt w:val="decimal"/>
      <w:lvlText w:val="%1."/>
      <w:lvlJc w:val="left"/>
      <w:pPr>
        <w:ind w:left="1400" w:hanging="400"/>
      </w:p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44">
    <w:nsid w:val="6439337C"/>
    <w:multiLevelType w:val="hybridMultilevel"/>
    <w:tmpl w:val="69E4E3FC"/>
    <w:lvl w:ilvl="0" w:tplc="BC0801D4">
      <w:start w:val="2"/>
      <w:numFmt w:val="decimalEnclosedCircle"/>
      <w:lvlText w:val="%1"/>
      <w:lvlJc w:val="left"/>
      <w:pPr>
        <w:ind w:left="1000" w:hanging="400"/>
      </w:pPr>
      <w:rPr>
        <w:rFonts w:hint="eastAsia"/>
      </w:rPr>
    </w:lvl>
    <w:lvl w:ilvl="1" w:tplc="B7280768">
      <w:start w:val="1"/>
      <w:numFmt w:val="decimal"/>
      <w:lvlText w:val="%2."/>
      <w:lvlJc w:val="left"/>
      <w:pPr>
        <w:ind w:left="1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45">
    <w:nsid w:val="64C774C2"/>
    <w:multiLevelType w:val="hybridMultilevel"/>
    <w:tmpl w:val="53C2A2FE"/>
    <w:lvl w:ilvl="0" w:tplc="6D2492FA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6">
    <w:nsid w:val="66157C49"/>
    <w:multiLevelType w:val="hybridMultilevel"/>
    <w:tmpl w:val="69E4E3FC"/>
    <w:lvl w:ilvl="0" w:tplc="BC0801D4">
      <w:start w:val="2"/>
      <w:numFmt w:val="decimalEnclosedCircle"/>
      <w:lvlText w:val="%1"/>
      <w:lvlJc w:val="left"/>
      <w:pPr>
        <w:ind w:left="600" w:hanging="400"/>
      </w:pPr>
      <w:rPr>
        <w:rFonts w:hint="eastAsia"/>
      </w:rPr>
    </w:lvl>
    <w:lvl w:ilvl="1" w:tplc="B7280768">
      <w:start w:val="1"/>
      <w:numFmt w:val="decimal"/>
      <w:lvlText w:val="%2."/>
      <w:lvlJc w:val="left"/>
      <w:pPr>
        <w:ind w:left="9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47">
    <w:nsid w:val="68A95987"/>
    <w:multiLevelType w:val="hybridMultilevel"/>
    <w:tmpl w:val="A79C7D64"/>
    <w:lvl w:ilvl="0" w:tplc="D3EEF2B2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>
    <w:nsid w:val="68B94198"/>
    <w:multiLevelType w:val="hybridMultilevel"/>
    <w:tmpl w:val="360858D8"/>
    <w:lvl w:ilvl="0" w:tplc="041C1472">
      <w:start w:val="2"/>
      <w:numFmt w:val="decimalEnclosedCircle"/>
      <w:lvlText w:val="%1"/>
      <w:lvlJc w:val="left"/>
      <w:pPr>
        <w:ind w:left="6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9">
    <w:nsid w:val="6A503E1B"/>
    <w:multiLevelType w:val="hybridMultilevel"/>
    <w:tmpl w:val="73DE7100"/>
    <w:lvl w:ilvl="0" w:tplc="9376A126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0">
    <w:nsid w:val="713A02A0"/>
    <w:multiLevelType w:val="hybridMultilevel"/>
    <w:tmpl w:val="A79C7D64"/>
    <w:lvl w:ilvl="0" w:tplc="D3EEF2B2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1">
    <w:nsid w:val="73EB54FA"/>
    <w:multiLevelType w:val="hybridMultilevel"/>
    <w:tmpl w:val="71AA08E4"/>
    <w:lvl w:ilvl="0" w:tplc="1FD8EE06">
      <w:start w:val="2"/>
      <w:numFmt w:val="decimalEnclosedCircle"/>
      <w:lvlText w:val="%1"/>
      <w:lvlJc w:val="left"/>
      <w:pPr>
        <w:ind w:left="600" w:hanging="400"/>
      </w:pPr>
      <w:rPr>
        <w:rFonts w:hint="eastAsia"/>
      </w:rPr>
    </w:lvl>
    <w:lvl w:ilvl="1" w:tplc="66C61106">
      <w:start w:val="1"/>
      <w:numFmt w:val="decimal"/>
      <w:lvlText w:val="%2."/>
      <w:lvlJc w:val="left"/>
      <w:pPr>
        <w:ind w:left="1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52">
    <w:nsid w:val="77C80A93"/>
    <w:multiLevelType w:val="hybridMultilevel"/>
    <w:tmpl w:val="601EE10E"/>
    <w:lvl w:ilvl="0" w:tplc="89A279AE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3">
    <w:nsid w:val="7A2C449E"/>
    <w:multiLevelType w:val="hybridMultilevel"/>
    <w:tmpl w:val="A79C7D64"/>
    <w:lvl w:ilvl="0" w:tplc="D3EEF2B2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4">
    <w:nsid w:val="7DE47524"/>
    <w:multiLevelType w:val="hybridMultilevel"/>
    <w:tmpl w:val="A79C7D64"/>
    <w:lvl w:ilvl="0" w:tplc="D3EEF2B2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5">
    <w:nsid w:val="7F09496B"/>
    <w:multiLevelType w:val="hybridMultilevel"/>
    <w:tmpl w:val="601EE10E"/>
    <w:lvl w:ilvl="0" w:tplc="89A279AE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6">
    <w:nsid w:val="7F9665A5"/>
    <w:multiLevelType w:val="hybridMultilevel"/>
    <w:tmpl w:val="A79C7D64"/>
    <w:lvl w:ilvl="0" w:tplc="D3EEF2B2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3"/>
  </w:num>
  <w:num w:numId="2">
    <w:abstractNumId w:val="44"/>
  </w:num>
  <w:num w:numId="3">
    <w:abstractNumId w:val="29"/>
  </w:num>
  <w:num w:numId="4">
    <w:abstractNumId w:val="24"/>
  </w:num>
  <w:num w:numId="5">
    <w:abstractNumId w:val="40"/>
  </w:num>
  <w:num w:numId="6">
    <w:abstractNumId w:val="26"/>
  </w:num>
  <w:num w:numId="7">
    <w:abstractNumId w:val="51"/>
  </w:num>
  <w:num w:numId="8">
    <w:abstractNumId w:val="33"/>
  </w:num>
  <w:num w:numId="9">
    <w:abstractNumId w:val="46"/>
  </w:num>
  <w:num w:numId="10">
    <w:abstractNumId w:val="13"/>
    <w:lvlOverride w:ilvl="0">
      <w:startOverride w:val="1"/>
    </w:lvlOverride>
  </w:num>
  <w:num w:numId="11">
    <w:abstractNumId w:val="48"/>
  </w:num>
  <w:num w:numId="12">
    <w:abstractNumId w:val="13"/>
    <w:lvlOverride w:ilvl="0">
      <w:startOverride w:val="1"/>
    </w:lvlOverride>
  </w:num>
  <w:num w:numId="13">
    <w:abstractNumId w:val="38"/>
  </w:num>
  <w:num w:numId="14">
    <w:abstractNumId w:val="42"/>
  </w:num>
  <w:num w:numId="15">
    <w:abstractNumId w:val="28"/>
  </w:num>
  <w:num w:numId="16">
    <w:abstractNumId w:val="18"/>
  </w:num>
  <w:num w:numId="17">
    <w:abstractNumId w:val="41"/>
  </w:num>
  <w:num w:numId="18">
    <w:abstractNumId w:val="14"/>
  </w:num>
  <w:num w:numId="19">
    <w:abstractNumId w:val="6"/>
  </w:num>
  <w:num w:numId="20">
    <w:abstractNumId w:val="43"/>
  </w:num>
  <w:num w:numId="21">
    <w:abstractNumId w:val="1"/>
  </w:num>
  <w:num w:numId="22">
    <w:abstractNumId w:val="0"/>
  </w:num>
  <w:num w:numId="23">
    <w:abstractNumId w:val="7"/>
  </w:num>
  <w:num w:numId="24">
    <w:abstractNumId w:val="34"/>
  </w:num>
  <w:num w:numId="25">
    <w:abstractNumId w:val="9"/>
  </w:num>
  <w:num w:numId="26">
    <w:abstractNumId w:val="23"/>
  </w:num>
  <w:num w:numId="27">
    <w:abstractNumId w:val="54"/>
  </w:num>
  <w:num w:numId="28">
    <w:abstractNumId w:val="32"/>
  </w:num>
  <w:num w:numId="29">
    <w:abstractNumId w:val="5"/>
  </w:num>
  <w:num w:numId="30">
    <w:abstractNumId w:val="21"/>
  </w:num>
  <w:num w:numId="31">
    <w:abstractNumId w:val="50"/>
  </w:num>
  <w:num w:numId="32">
    <w:abstractNumId w:val="53"/>
  </w:num>
  <w:num w:numId="33">
    <w:abstractNumId w:val="56"/>
  </w:num>
  <w:num w:numId="34">
    <w:abstractNumId w:val="35"/>
  </w:num>
  <w:num w:numId="35">
    <w:abstractNumId w:val="8"/>
  </w:num>
  <w:num w:numId="36">
    <w:abstractNumId w:val="4"/>
  </w:num>
  <w:num w:numId="37">
    <w:abstractNumId w:val="16"/>
  </w:num>
  <w:num w:numId="38">
    <w:abstractNumId w:val="47"/>
  </w:num>
  <w:num w:numId="39">
    <w:abstractNumId w:val="37"/>
  </w:num>
  <w:num w:numId="40">
    <w:abstractNumId w:val="39"/>
  </w:num>
  <w:num w:numId="41">
    <w:abstractNumId w:val="3"/>
  </w:num>
  <w:num w:numId="42">
    <w:abstractNumId w:val="19"/>
  </w:num>
  <w:num w:numId="43">
    <w:abstractNumId w:val="30"/>
  </w:num>
  <w:num w:numId="44">
    <w:abstractNumId w:val="45"/>
  </w:num>
  <w:num w:numId="45">
    <w:abstractNumId w:val="27"/>
  </w:num>
  <w:num w:numId="46">
    <w:abstractNumId w:val="12"/>
  </w:num>
  <w:num w:numId="47">
    <w:abstractNumId w:val="2"/>
  </w:num>
  <w:num w:numId="48">
    <w:abstractNumId w:val="15"/>
  </w:num>
  <w:num w:numId="49">
    <w:abstractNumId w:val="49"/>
  </w:num>
  <w:num w:numId="50">
    <w:abstractNumId w:val="10"/>
  </w:num>
  <w:num w:numId="51">
    <w:abstractNumId w:val="52"/>
  </w:num>
  <w:num w:numId="52">
    <w:abstractNumId w:val="17"/>
  </w:num>
  <w:num w:numId="53">
    <w:abstractNumId w:val="20"/>
  </w:num>
  <w:num w:numId="54">
    <w:abstractNumId w:val="55"/>
  </w:num>
  <w:num w:numId="55">
    <w:abstractNumId w:val="22"/>
  </w:num>
  <w:num w:numId="56">
    <w:abstractNumId w:val="31"/>
  </w:num>
  <w:num w:numId="57">
    <w:abstractNumId w:val="25"/>
  </w:num>
  <w:num w:numId="58">
    <w:abstractNumId w:val="36"/>
  </w:num>
  <w:num w:numId="59">
    <w:abstractNumId w:val="11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0EF"/>
    <w:rsid w:val="00001BD3"/>
    <w:rsid w:val="00015A7D"/>
    <w:rsid w:val="00015FE8"/>
    <w:rsid w:val="00017751"/>
    <w:rsid w:val="00043F3A"/>
    <w:rsid w:val="00051897"/>
    <w:rsid w:val="00053F2F"/>
    <w:rsid w:val="00055628"/>
    <w:rsid w:val="00060682"/>
    <w:rsid w:val="00060797"/>
    <w:rsid w:val="000616AC"/>
    <w:rsid w:val="000662AF"/>
    <w:rsid w:val="000A2B7C"/>
    <w:rsid w:val="000B5F75"/>
    <w:rsid w:val="000D2AA3"/>
    <w:rsid w:val="000E05CC"/>
    <w:rsid w:val="000E1E99"/>
    <w:rsid w:val="00103032"/>
    <w:rsid w:val="001064D8"/>
    <w:rsid w:val="001139E6"/>
    <w:rsid w:val="0013170B"/>
    <w:rsid w:val="00144389"/>
    <w:rsid w:val="001A6974"/>
    <w:rsid w:val="001A71E4"/>
    <w:rsid w:val="001B2EED"/>
    <w:rsid w:val="001B44FB"/>
    <w:rsid w:val="001C5942"/>
    <w:rsid w:val="001E296A"/>
    <w:rsid w:val="001F30EF"/>
    <w:rsid w:val="001F7617"/>
    <w:rsid w:val="002075BB"/>
    <w:rsid w:val="00247499"/>
    <w:rsid w:val="00266C18"/>
    <w:rsid w:val="00266D2D"/>
    <w:rsid w:val="002B481A"/>
    <w:rsid w:val="002C0A4C"/>
    <w:rsid w:val="002C5CEF"/>
    <w:rsid w:val="002D125A"/>
    <w:rsid w:val="002D33D5"/>
    <w:rsid w:val="002E2DB3"/>
    <w:rsid w:val="002F1ECD"/>
    <w:rsid w:val="00320EE9"/>
    <w:rsid w:val="0034378C"/>
    <w:rsid w:val="003517E3"/>
    <w:rsid w:val="00357CBB"/>
    <w:rsid w:val="0036216D"/>
    <w:rsid w:val="0036704F"/>
    <w:rsid w:val="00386DBD"/>
    <w:rsid w:val="003951DD"/>
    <w:rsid w:val="003955D3"/>
    <w:rsid w:val="003B7ECF"/>
    <w:rsid w:val="003C5388"/>
    <w:rsid w:val="003D1B9B"/>
    <w:rsid w:val="003D21B1"/>
    <w:rsid w:val="003D2A2A"/>
    <w:rsid w:val="003E4442"/>
    <w:rsid w:val="003E5E57"/>
    <w:rsid w:val="004010C5"/>
    <w:rsid w:val="004041D5"/>
    <w:rsid w:val="00421959"/>
    <w:rsid w:val="00424551"/>
    <w:rsid w:val="00426527"/>
    <w:rsid w:val="004548E1"/>
    <w:rsid w:val="00454985"/>
    <w:rsid w:val="00456E30"/>
    <w:rsid w:val="00461D4C"/>
    <w:rsid w:val="00474A38"/>
    <w:rsid w:val="00490CB2"/>
    <w:rsid w:val="004930B8"/>
    <w:rsid w:val="004B2A51"/>
    <w:rsid w:val="004C6C0C"/>
    <w:rsid w:val="004D7652"/>
    <w:rsid w:val="004E590F"/>
    <w:rsid w:val="004F06FD"/>
    <w:rsid w:val="004F2BC0"/>
    <w:rsid w:val="005168FF"/>
    <w:rsid w:val="00522C0E"/>
    <w:rsid w:val="00536F15"/>
    <w:rsid w:val="00553B73"/>
    <w:rsid w:val="00571058"/>
    <w:rsid w:val="005714E3"/>
    <w:rsid w:val="00573E36"/>
    <w:rsid w:val="0058423B"/>
    <w:rsid w:val="00586D88"/>
    <w:rsid w:val="00593A2A"/>
    <w:rsid w:val="005A27C3"/>
    <w:rsid w:val="005B0CB4"/>
    <w:rsid w:val="005B543C"/>
    <w:rsid w:val="005B6370"/>
    <w:rsid w:val="005E68AE"/>
    <w:rsid w:val="005F002C"/>
    <w:rsid w:val="005F4B91"/>
    <w:rsid w:val="00600B4C"/>
    <w:rsid w:val="00617546"/>
    <w:rsid w:val="00621E8B"/>
    <w:rsid w:val="006224F9"/>
    <w:rsid w:val="00634DD5"/>
    <w:rsid w:val="0064284F"/>
    <w:rsid w:val="00642D12"/>
    <w:rsid w:val="006509C5"/>
    <w:rsid w:val="0065465A"/>
    <w:rsid w:val="00684FA7"/>
    <w:rsid w:val="00697A43"/>
    <w:rsid w:val="006A639C"/>
    <w:rsid w:val="006B1A79"/>
    <w:rsid w:val="006D2E05"/>
    <w:rsid w:val="006D3B74"/>
    <w:rsid w:val="006D6598"/>
    <w:rsid w:val="006E0183"/>
    <w:rsid w:val="006E7508"/>
    <w:rsid w:val="006F15A8"/>
    <w:rsid w:val="00705E2D"/>
    <w:rsid w:val="00744DB2"/>
    <w:rsid w:val="0075700A"/>
    <w:rsid w:val="00772E66"/>
    <w:rsid w:val="007829CD"/>
    <w:rsid w:val="007A6E50"/>
    <w:rsid w:val="007C3516"/>
    <w:rsid w:val="00800C48"/>
    <w:rsid w:val="008062D8"/>
    <w:rsid w:val="00825771"/>
    <w:rsid w:val="008411D9"/>
    <w:rsid w:val="00847B75"/>
    <w:rsid w:val="0086173E"/>
    <w:rsid w:val="008A4EEA"/>
    <w:rsid w:val="008B0277"/>
    <w:rsid w:val="008B207E"/>
    <w:rsid w:val="008C23C9"/>
    <w:rsid w:val="008C7B76"/>
    <w:rsid w:val="008E3D34"/>
    <w:rsid w:val="008F1EAC"/>
    <w:rsid w:val="00910694"/>
    <w:rsid w:val="00932174"/>
    <w:rsid w:val="00937356"/>
    <w:rsid w:val="009616EC"/>
    <w:rsid w:val="0096605C"/>
    <w:rsid w:val="0096640A"/>
    <w:rsid w:val="009777E8"/>
    <w:rsid w:val="0098203C"/>
    <w:rsid w:val="009C0269"/>
    <w:rsid w:val="009C04BB"/>
    <w:rsid w:val="009C4BB8"/>
    <w:rsid w:val="009C7F13"/>
    <w:rsid w:val="009E35BE"/>
    <w:rsid w:val="009E4456"/>
    <w:rsid w:val="00A00BD5"/>
    <w:rsid w:val="00A0211F"/>
    <w:rsid w:val="00A04146"/>
    <w:rsid w:val="00A057E6"/>
    <w:rsid w:val="00A16934"/>
    <w:rsid w:val="00A33760"/>
    <w:rsid w:val="00A60BCD"/>
    <w:rsid w:val="00A70B46"/>
    <w:rsid w:val="00A9284E"/>
    <w:rsid w:val="00A952A8"/>
    <w:rsid w:val="00A966BA"/>
    <w:rsid w:val="00A97C2E"/>
    <w:rsid w:val="00AA2359"/>
    <w:rsid w:val="00AC4676"/>
    <w:rsid w:val="00AC6B33"/>
    <w:rsid w:val="00AD3028"/>
    <w:rsid w:val="00B00338"/>
    <w:rsid w:val="00B069A0"/>
    <w:rsid w:val="00B15767"/>
    <w:rsid w:val="00B31481"/>
    <w:rsid w:val="00B37F59"/>
    <w:rsid w:val="00B57459"/>
    <w:rsid w:val="00B65C82"/>
    <w:rsid w:val="00BB2DF8"/>
    <w:rsid w:val="00BB5C6E"/>
    <w:rsid w:val="00BC005F"/>
    <w:rsid w:val="00BC024A"/>
    <w:rsid w:val="00BC7BC6"/>
    <w:rsid w:val="00C03814"/>
    <w:rsid w:val="00C1356F"/>
    <w:rsid w:val="00C336DF"/>
    <w:rsid w:val="00C36CA3"/>
    <w:rsid w:val="00C70980"/>
    <w:rsid w:val="00CB30C9"/>
    <w:rsid w:val="00CC1D80"/>
    <w:rsid w:val="00CD5B97"/>
    <w:rsid w:val="00CE5179"/>
    <w:rsid w:val="00CF31B6"/>
    <w:rsid w:val="00D4508A"/>
    <w:rsid w:val="00D61688"/>
    <w:rsid w:val="00D759E6"/>
    <w:rsid w:val="00D75BEB"/>
    <w:rsid w:val="00D815EC"/>
    <w:rsid w:val="00D8422A"/>
    <w:rsid w:val="00D84882"/>
    <w:rsid w:val="00D852DF"/>
    <w:rsid w:val="00D8576F"/>
    <w:rsid w:val="00DA67DE"/>
    <w:rsid w:val="00DC1878"/>
    <w:rsid w:val="00DC48DE"/>
    <w:rsid w:val="00DD54F4"/>
    <w:rsid w:val="00DE3AE3"/>
    <w:rsid w:val="00DF31A7"/>
    <w:rsid w:val="00E00CC2"/>
    <w:rsid w:val="00E06B85"/>
    <w:rsid w:val="00E13E89"/>
    <w:rsid w:val="00E214BA"/>
    <w:rsid w:val="00E377F9"/>
    <w:rsid w:val="00E37927"/>
    <w:rsid w:val="00E44C9A"/>
    <w:rsid w:val="00E44E5B"/>
    <w:rsid w:val="00E55394"/>
    <w:rsid w:val="00E578AD"/>
    <w:rsid w:val="00E70D2F"/>
    <w:rsid w:val="00EA2022"/>
    <w:rsid w:val="00EB4225"/>
    <w:rsid w:val="00EB5BF8"/>
    <w:rsid w:val="00EC4073"/>
    <w:rsid w:val="00F256CA"/>
    <w:rsid w:val="00F5115F"/>
    <w:rsid w:val="00F51FC1"/>
    <w:rsid w:val="00F617C9"/>
    <w:rsid w:val="00F65469"/>
    <w:rsid w:val="00F776BD"/>
    <w:rsid w:val="00F849EA"/>
    <w:rsid w:val="00F93021"/>
    <w:rsid w:val="00F94410"/>
    <w:rsid w:val="00F96F70"/>
    <w:rsid w:val="00FA0E21"/>
    <w:rsid w:val="00FA55A1"/>
    <w:rsid w:val="00FC0A93"/>
    <w:rsid w:val="00FC7FCC"/>
    <w:rsid w:val="00FD70AB"/>
    <w:rsid w:val="00FE183E"/>
    <w:rsid w:val="00FE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beforeLines="50"/>
        <w:ind w:left="100" w:hangingChars="100" w:hanging="1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1F30EF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1F30EF"/>
    <w:pPr>
      <w:ind w:leftChars="400" w:left="800"/>
    </w:pPr>
  </w:style>
  <w:style w:type="table" w:styleId="a5">
    <w:name w:val="Table Grid"/>
    <w:basedOn w:val="a2"/>
    <w:uiPriority w:val="59"/>
    <w:rsid w:val="001F30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0"/>
    <w:link w:val="Char"/>
    <w:unhideWhenUsed/>
    <w:rsid w:val="001F30E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6"/>
    <w:rsid w:val="001F30EF"/>
  </w:style>
  <w:style w:type="paragraph" w:styleId="a7">
    <w:name w:val="footer"/>
    <w:basedOn w:val="a0"/>
    <w:link w:val="Char0"/>
    <w:unhideWhenUsed/>
    <w:rsid w:val="001F30E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7"/>
    <w:rsid w:val="001F30EF"/>
  </w:style>
  <w:style w:type="paragraph" w:styleId="a8">
    <w:name w:val="Balloon Text"/>
    <w:basedOn w:val="a0"/>
    <w:link w:val="Char1"/>
    <w:unhideWhenUsed/>
    <w:rsid w:val="001F30EF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1"/>
    <w:link w:val="a8"/>
    <w:rsid w:val="001F30EF"/>
    <w:rPr>
      <w:rFonts w:asciiTheme="majorHAnsi" w:eastAsiaTheme="majorEastAsia" w:hAnsiTheme="majorHAnsi" w:cstheme="majorBidi"/>
      <w:sz w:val="18"/>
      <w:szCs w:val="18"/>
    </w:rPr>
  </w:style>
  <w:style w:type="numbering" w:customStyle="1" w:styleId="1">
    <w:name w:val="목록 없음1"/>
    <w:next w:val="a3"/>
    <w:uiPriority w:val="99"/>
    <w:semiHidden/>
    <w:unhideWhenUsed/>
    <w:rsid w:val="001F30EF"/>
  </w:style>
  <w:style w:type="paragraph" w:customStyle="1" w:styleId="a9">
    <w:name w:val="조"/>
    <w:basedOn w:val="a0"/>
    <w:rsid w:val="001F30EF"/>
    <w:pPr>
      <w:spacing w:before="50"/>
      <w:outlineLvl w:val="0"/>
    </w:pPr>
    <w:rPr>
      <w:rFonts w:ascii="바탕" w:eastAsia="바탕" w:hAnsi="Times New Roman" w:cs="Times New Roman"/>
      <w:sz w:val="22"/>
      <w:szCs w:val="24"/>
    </w:rPr>
  </w:style>
  <w:style w:type="paragraph" w:customStyle="1" w:styleId="aa">
    <w:name w:val="항"/>
    <w:basedOn w:val="a0"/>
    <w:rsid w:val="001F30EF"/>
    <w:pPr>
      <w:tabs>
        <w:tab w:val="left" w:pos="200"/>
      </w:tabs>
      <w:ind w:leftChars="100"/>
    </w:pPr>
    <w:rPr>
      <w:rFonts w:ascii="바탕" w:eastAsia="바탕" w:hAnsi="Times New Roman" w:cs="Times New Roman"/>
      <w:sz w:val="22"/>
      <w:szCs w:val="24"/>
    </w:rPr>
  </w:style>
  <w:style w:type="paragraph" w:customStyle="1" w:styleId="a">
    <w:name w:val="호"/>
    <w:basedOn w:val="aa"/>
    <w:rsid w:val="001F30EF"/>
    <w:pPr>
      <w:numPr>
        <w:numId w:val="1"/>
      </w:numPr>
      <w:tabs>
        <w:tab w:val="clear" w:pos="200"/>
        <w:tab w:val="left" w:pos="300"/>
      </w:tabs>
      <w:ind w:leftChars="0" w:left="0" w:firstLineChars="0" w:firstLine="0"/>
    </w:pPr>
  </w:style>
  <w:style w:type="paragraph" w:customStyle="1" w:styleId="ab">
    <w:name w:val="장"/>
    <w:basedOn w:val="a0"/>
    <w:rsid w:val="001F30EF"/>
    <w:pPr>
      <w:spacing w:beforeLines="200" w:before="200" w:afterLines="100" w:after="100"/>
      <w:jc w:val="center"/>
    </w:pPr>
    <w:rPr>
      <w:rFonts w:ascii="바탕" w:eastAsia="바탕" w:hAnsi="Times New Roman" w:cs="Times New Roman"/>
      <w:b/>
      <w:sz w:val="26"/>
      <w:szCs w:val="24"/>
    </w:rPr>
  </w:style>
  <w:style w:type="paragraph" w:styleId="ac">
    <w:name w:val="Revision"/>
    <w:hidden/>
    <w:uiPriority w:val="99"/>
    <w:semiHidden/>
    <w:rsid w:val="001F30EF"/>
    <w:rPr>
      <w:rFonts w:ascii="바탕" w:eastAsia="바탕" w:hAnsi="Times New Roman" w:cs="Times New Roman"/>
      <w:szCs w:val="24"/>
    </w:rPr>
  </w:style>
  <w:style w:type="numbering" w:customStyle="1" w:styleId="2">
    <w:name w:val="목록 없음2"/>
    <w:next w:val="a3"/>
    <w:semiHidden/>
    <w:rsid w:val="001F30EF"/>
  </w:style>
  <w:style w:type="paragraph" w:customStyle="1" w:styleId="ad">
    <w:name w:val="바탕글"/>
    <w:basedOn w:val="a0"/>
    <w:rsid w:val="001F30EF"/>
    <w:pPr>
      <w:snapToGrid w:val="0"/>
      <w:spacing w:line="384" w:lineRule="auto"/>
    </w:pPr>
    <w:rPr>
      <w:rFonts w:ascii="바탕" w:eastAsia="바탕" w:hAnsi="바탕" w:cs="굴림"/>
      <w:color w:val="000000"/>
      <w:kern w:val="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beforeLines="50"/>
        <w:ind w:left="100" w:hangingChars="100" w:hanging="1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1F30EF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1F30EF"/>
    <w:pPr>
      <w:ind w:leftChars="400" w:left="800"/>
    </w:pPr>
  </w:style>
  <w:style w:type="table" w:styleId="a5">
    <w:name w:val="Table Grid"/>
    <w:basedOn w:val="a2"/>
    <w:uiPriority w:val="59"/>
    <w:rsid w:val="001F30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0"/>
    <w:link w:val="Char"/>
    <w:unhideWhenUsed/>
    <w:rsid w:val="001F30E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6"/>
    <w:rsid w:val="001F30EF"/>
  </w:style>
  <w:style w:type="paragraph" w:styleId="a7">
    <w:name w:val="footer"/>
    <w:basedOn w:val="a0"/>
    <w:link w:val="Char0"/>
    <w:unhideWhenUsed/>
    <w:rsid w:val="001F30E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7"/>
    <w:rsid w:val="001F30EF"/>
  </w:style>
  <w:style w:type="paragraph" w:styleId="a8">
    <w:name w:val="Balloon Text"/>
    <w:basedOn w:val="a0"/>
    <w:link w:val="Char1"/>
    <w:unhideWhenUsed/>
    <w:rsid w:val="001F30EF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1"/>
    <w:link w:val="a8"/>
    <w:rsid w:val="001F30EF"/>
    <w:rPr>
      <w:rFonts w:asciiTheme="majorHAnsi" w:eastAsiaTheme="majorEastAsia" w:hAnsiTheme="majorHAnsi" w:cstheme="majorBidi"/>
      <w:sz w:val="18"/>
      <w:szCs w:val="18"/>
    </w:rPr>
  </w:style>
  <w:style w:type="numbering" w:customStyle="1" w:styleId="1">
    <w:name w:val="목록 없음1"/>
    <w:next w:val="a3"/>
    <w:uiPriority w:val="99"/>
    <w:semiHidden/>
    <w:unhideWhenUsed/>
    <w:rsid w:val="001F30EF"/>
  </w:style>
  <w:style w:type="paragraph" w:customStyle="1" w:styleId="a9">
    <w:name w:val="조"/>
    <w:basedOn w:val="a0"/>
    <w:rsid w:val="001F30EF"/>
    <w:pPr>
      <w:spacing w:before="50"/>
      <w:outlineLvl w:val="0"/>
    </w:pPr>
    <w:rPr>
      <w:rFonts w:ascii="바탕" w:eastAsia="바탕" w:hAnsi="Times New Roman" w:cs="Times New Roman"/>
      <w:sz w:val="22"/>
      <w:szCs w:val="24"/>
    </w:rPr>
  </w:style>
  <w:style w:type="paragraph" w:customStyle="1" w:styleId="aa">
    <w:name w:val="항"/>
    <w:basedOn w:val="a0"/>
    <w:rsid w:val="001F30EF"/>
    <w:pPr>
      <w:tabs>
        <w:tab w:val="left" w:pos="200"/>
      </w:tabs>
      <w:ind w:leftChars="100"/>
    </w:pPr>
    <w:rPr>
      <w:rFonts w:ascii="바탕" w:eastAsia="바탕" w:hAnsi="Times New Roman" w:cs="Times New Roman"/>
      <w:sz w:val="22"/>
      <w:szCs w:val="24"/>
    </w:rPr>
  </w:style>
  <w:style w:type="paragraph" w:customStyle="1" w:styleId="a">
    <w:name w:val="호"/>
    <w:basedOn w:val="aa"/>
    <w:rsid w:val="001F30EF"/>
    <w:pPr>
      <w:numPr>
        <w:numId w:val="1"/>
      </w:numPr>
      <w:tabs>
        <w:tab w:val="clear" w:pos="200"/>
        <w:tab w:val="left" w:pos="300"/>
      </w:tabs>
      <w:ind w:leftChars="0" w:left="0" w:firstLineChars="0" w:firstLine="0"/>
    </w:pPr>
  </w:style>
  <w:style w:type="paragraph" w:customStyle="1" w:styleId="ab">
    <w:name w:val="장"/>
    <w:basedOn w:val="a0"/>
    <w:rsid w:val="001F30EF"/>
    <w:pPr>
      <w:spacing w:beforeLines="200" w:before="200" w:afterLines="100" w:after="100"/>
      <w:jc w:val="center"/>
    </w:pPr>
    <w:rPr>
      <w:rFonts w:ascii="바탕" w:eastAsia="바탕" w:hAnsi="Times New Roman" w:cs="Times New Roman"/>
      <w:b/>
      <w:sz w:val="26"/>
      <w:szCs w:val="24"/>
    </w:rPr>
  </w:style>
  <w:style w:type="paragraph" w:styleId="ac">
    <w:name w:val="Revision"/>
    <w:hidden/>
    <w:uiPriority w:val="99"/>
    <w:semiHidden/>
    <w:rsid w:val="001F30EF"/>
    <w:rPr>
      <w:rFonts w:ascii="바탕" w:eastAsia="바탕" w:hAnsi="Times New Roman" w:cs="Times New Roman"/>
      <w:szCs w:val="24"/>
    </w:rPr>
  </w:style>
  <w:style w:type="numbering" w:customStyle="1" w:styleId="2">
    <w:name w:val="목록 없음2"/>
    <w:next w:val="a3"/>
    <w:semiHidden/>
    <w:rsid w:val="001F30EF"/>
  </w:style>
  <w:style w:type="paragraph" w:customStyle="1" w:styleId="ad">
    <w:name w:val="바탕글"/>
    <w:basedOn w:val="a0"/>
    <w:rsid w:val="001F30EF"/>
    <w:pPr>
      <w:snapToGrid w:val="0"/>
      <w:spacing w:line="384" w:lineRule="auto"/>
    </w:pPr>
    <w:rPr>
      <w:rFonts w:ascii="바탕" w:eastAsia="바탕" w:hAnsi="바탕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33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964394-A4BB-492F-B912-8A72D9DB7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1117</TotalTime>
  <Pages>16</Pages>
  <Words>2764</Words>
  <Characters>15761</Characters>
  <Application>Microsoft Office Word</Application>
  <DocSecurity>0</DocSecurity>
  <Lines>131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help</dc:creator>
  <cp:lastModifiedBy>help</cp:lastModifiedBy>
  <cp:revision>154</cp:revision>
  <cp:lastPrinted>2016-09-28T04:08:00Z</cp:lastPrinted>
  <dcterms:created xsi:type="dcterms:W3CDTF">2016-09-23T02:25:00Z</dcterms:created>
  <dcterms:modified xsi:type="dcterms:W3CDTF">2016-09-28T07:06:00Z</dcterms:modified>
</cp:coreProperties>
</file>