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23572C" w14:textId="77777777" w:rsidR="004D0DB2" w:rsidRPr="002B20F4" w:rsidRDefault="005C60E2" w:rsidP="002B20F4">
      <w:pPr>
        <w:ind w:left="360"/>
        <w:jc w:val="center"/>
        <w:rPr>
          <w:rFonts w:ascii="Calibri" w:hAnsi="Calibri" w:cs="Calibri"/>
          <w:b/>
          <w:sz w:val="22"/>
          <w:szCs w:val="22"/>
        </w:rPr>
      </w:pPr>
      <w:r w:rsidRPr="002B20F4">
        <w:rPr>
          <w:rFonts w:ascii="Calibri" w:hAnsi="Calibri" w:cs="Calibri"/>
          <w:b/>
          <w:sz w:val="22"/>
          <w:szCs w:val="22"/>
        </w:rPr>
        <w:t>INTRODUCTION TO STATISTICAL CONCEPTS</w:t>
      </w:r>
    </w:p>
    <w:p w14:paraId="79D40600" w14:textId="7542EFA7" w:rsidR="005C60E2" w:rsidRPr="00445656" w:rsidRDefault="005C60E2" w:rsidP="002B20F4">
      <w:pPr>
        <w:ind w:left="360"/>
        <w:jc w:val="center"/>
        <w:rPr>
          <w:rFonts w:ascii="Calibri" w:hAnsi="Calibri" w:cs="Calibri"/>
          <w:b/>
          <w:sz w:val="22"/>
          <w:szCs w:val="22"/>
        </w:rPr>
      </w:pPr>
      <w:r w:rsidRPr="00445656">
        <w:rPr>
          <w:rFonts w:ascii="Calibri" w:hAnsi="Calibri" w:cs="Calibri"/>
          <w:b/>
          <w:sz w:val="22"/>
          <w:szCs w:val="22"/>
        </w:rPr>
        <w:t xml:space="preserve">ASSIGNMENT </w:t>
      </w:r>
      <w:r w:rsidR="006A10C4" w:rsidRPr="00445656">
        <w:rPr>
          <w:rFonts w:ascii="Calibri" w:hAnsi="Calibri" w:cs="Calibri"/>
          <w:b/>
          <w:sz w:val="22"/>
          <w:szCs w:val="22"/>
        </w:rPr>
        <w:t>3B</w:t>
      </w:r>
    </w:p>
    <w:p w14:paraId="55F73818" w14:textId="77777777" w:rsidR="00CA0A81" w:rsidRPr="00445656" w:rsidRDefault="00CA0A81" w:rsidP="002B20F4">
      <w:pPr>
        <w:rPr>
          <w:rFonts w:ascii="Calibri" w:hAnsi="Calibri" w:cs="Calibri"/>
          <w:b/>
          <w:sz w:val="22"/>
          <w:szCs w:val="22"/>
        </w:rPr>
      </w:pPr>
    </w:p>
    <w:p w14:paraId="082FC192" w14:textId="79F95E74" w:rsidR="00CA0A81" w:rsidRPr="00445656" w:rsidRDefault="00CA0A81" w:rsidP="002B20F4">
      <w:pPr>
        <w:ind w:left="360"/>
        <w:rPr>
          <w:rFonts w:ascii="Calibri" w:hAnsi="Calibri" w:cs="Calibri"/>
          <w:b/>
          <w:sz w:val="32"/>
          <w:szCs w:val="32"/>
        </w:rPr>
      </w:pPr>
      <w:r w:rsidRPr="00445656">
        <w:rPr>
          <w:rFonts w:ascii="Calibri" w:hAnsi="Calibri" w:cs="Calibri"/>
          <w:b/>
          <w:sz w:val="32"/>
          <w:szCs w:val="32"/>
        </w:rPr>
        <w:t xml:space="preserve">Chapter </w:t>
      </w:r>
      <w:r w:rsidR="006C4266" w:rsidRPr="00445656">
        <w:rPr>
          <w:rFonts w:ascii="Calibri" w:hAnsi="Calibri" w:cs="Calibri"/>
          <w:b/>
          <w:sz w:val="32"/>
          <w:szCs w:val="32"/>
        </w:rPr>
        <w:t>10</w:t>
      </w:r>
      <w:r w:rsidRPr="00445656">
        <w:rPr>
          <w:rFonts w:ascii="Calibri" w:hAnsi="Calibri" w:cs="Calibri"/>
          <w:b/>
          <w:sz w:val="32"/>
          <w:szCs w:val="32"/>
        </w:rPr>
        <w:t xml:space="preserve">: </w:t>
      </w:r>
      <w:r w:rsidR="00CC16D8" w:rsidRPr="00445656">
        <w:rPr>
          <w:rFonts w:ascii="Calibri" w:hAnsi="Calibri" w:cs="Calibri"/>
          <w:b/>
          <w:sz w:val="32"/>
          <w:szCs w:val="32"/>
        </w:rPr>
        <w:t>Probability</w:t>
      </w:r>
    </w:p>
    <w:p w14:paraId="3C103874" w14:textId="77777777" w:rsidR="00D45B22" w:rsidRPr="00445656" w:rsidRDefault="00D45B22" w:rsidP="002B20F4">
      <w:pPr>
        <w:ind w:left="360"/>
        <w:rPr>
          <w:rFonts w:ascii="Calibri" w:hAnsi="Calibri" w:cs="Calibri"/>
          <w:b/>
          <w:sz w:val="22"/>
          <w:szCs w:val="22"/>
        </w:rPr>
      </w:pPr>
    </w:p>
    <w:p w14:paraId="64C259C3" w14:textId="77777777" w:rsidR="00977809" w:rsidRPr="00445656" w:rsidRDefault="00977809" w:rsidP="00977809">
      <w:pPr>
        <w:pStyle w:val="NormalWeb"/>
        <w:shd w:val="clear" w:color="auto" w:fill="FFFFFF"/>
        <w:spacing w:after="270" w:afterAutospacing="0"/>
        <w:rPr>
          <w:rFonts w:ascii="Calibri" w:hAnsi="Calibri" w:cs="Calibri"/>
          <w:b/>
          <w:color w:val="000000"/>
          <w:sz w:val="22"/>
          <w:szCs w:val="22"/>
        </w:rPr>
      </w:pPr>
      <w:r w:rsidRPr="00445656">
        <w:rPr>
          <w:rFonts w:ascii="Calibri" w:hAnsi="Calibri" w:cs="Calibri"/>
          <w:b/>
          <w:color w:val="000000"/>
          <w:sz w:val="22"/>
          <w:szCs w:val="22"/>
        </w:rPr>
        <w:t>The following questions are from the </w:t>
      </w:r>
      <w:hyperlink r:id="rId8" w:history="1">
        <w:r w:rsidRPr="00445656">
          <w:rPr>
            <w:rStyle w:val="Hyperlink"/>
            <w:rFonts w:ascii="Calibri" w:hAnsi="Calibri" w:cs="Calibri"/>
            <w:b/>
            <w:sz w:val="22"/>
            <w:szCs w:val="22"/>
          </w:rPr>
          <w:t>Angry Moods </w:t>
        </w:r>
      </w:hyperlink>
      <w:r w:rsidRPr="00445656">
        <w:rPr>
          <w:rFonts w:ascii="Calibri" w:hAnsi="Calibri" w:cs="Calibri"/>
          <w:b/>
          <w:color w:val="000000"/>
          <w:sz w:val="22"/>
          <w:szCs w:val="22"/>
        </w:rPr>
        <w:t>(AM) case study.</w:t>
      </w:r>
    </w:p>
    <w:p w14:paraId="1B39FF9E" w14:textId="28164D8B" w:rsidR="00B00951" w:rsidRDefault="00977809" w:rsidP="00977809">
      <w:pPr>
        <w:pStyle w:val="NormalWeb"/>
        <w:shd w:val="clear" w:color="auto" w:fill="FFFFFF"/>
        <w:spacing w:after="270" w:afterAutospacing="0"/>
        <w:rPr>
          <w:rFonts w:ascii="Calibri" w:hAnsi="Calibri" w:cs="Calibri"/>
          <w:color w:val="000000"/>
          <w:sz w:val="22"/>
          <w:szCs w:val="22"/>
        </w:rPr>
      </w:pPr>
      <w:r w:rsidRPr="00445656">
        <w:rPr>
          <w:rFonts w:ascii="Calibri" w:hAnsi="Calibri" w:cs="Calibri"/>
          <w:b/>
          <w:color w:val="000000"/>
          <w:sz w:val="22"/>
          <w:szCs w:val="22"/>
        </w:rPr>
        <w:t>Question 24: (AM#6c) Is there a difference in how much males and females use aggressive behavior to improve an angry mood? For the "Anger-Out" scores, compute a 99% confidence interval on the difference between gender means. (</w:t>
      </w:r>
      <w:hyperlink r:id="rId9" w:history="1">
        <w:r w:rsidRPr="00445656">
          <w:rPr>
            <w:rStyle w:val="Hyperlink"/>
            <w:rFonts w:ascii="Calibri" w:hAnsi="Calibri" w:cs="Calibri"/>
            <w:b/>
            <w:sz w:val="22"/>
            <w:szCs w:val="22"/>
          </w:rPr>
          <w:t>relevant section</w:t>
        </w:r>
        <w:r w:rsidRPr="00445656">
          <w:rPr>
            <w:rFonts w:ascii="Calibri" w:hAnsi="Calibri" w:cs="Calibri"/>
            <w:b/>
            <w:color w:val="0000FF"/>
            <w:sz w:val="22"/>
            <w:szCs w:val="22"/>
            <w:u w:val="single"/>
          </w:rPr>
          <w:br/>
        </w:r>
      </w:hyperlink>
      <w:r w:rsidR="00BD2EE1">
        <w:rPr>
          <w:rFonts w:ascii="Calibri" w:hAnsi="Calibri" w:cs="Calibri"/>
          <w:color w:val="000000"/>
          <w:sz w:val="22"/>
          <w:szCs w:val="22"/>
        </w:rPr>
        <w:t>The difference between gender means for anger out scores is 0.795. To find the 99% confidence interval for men and women, we need to use the below formula</w:t>
      </w:r>
      <w:r w:rsidR="0078282B">
        <w:rPr>
          <w:rFonts w:ascii="Calibri" w:hAnsi="Calibri" w:cs="Calibri"/>
          <w:color w:val="000000"/>
          <w:sz w:val="22"/>
          <w:szCs w:val="22"/>
        </w:rPr>
        <w:t>, to get a confidence interval of (-1.803, 3.339)</w:t>
      </w:r>
      <w:r w:rsidR="00AC73D6">
        <w:rPr>
          <w:rFonts w:ascii="Calibri" w:hAnsi="Calibri" w:cs="Calibri"/>
          <w:color w:val="000000"/>
          <w:sz w:val="22"/>
          <w:szCs w:val="22"/>
        </w:rPr>
        <w:t>.</w:t>
      </w:r>
    </w:p>
    <w:p w14:paraId="052B38AF" w14:textId="74715674" w:rsidR="00BD2EE1" w:rsidRDefault="00BD2EE1" w:rsidP="00977809">
      <w:pPr>
        <w:pStyle w:val="NormalWeb"/>
        <w:shd w:val="clear" w:color="auto" w:fill="FFFFFF"/>
        <w:spacing w:after="27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295DC258" wp14:editId="400E020C">
            <wp:extent cx="3949700" cy="67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21 at 8.35.10 AM.png"/>
                    <pic:cNvPicPr/>
                  </pic:nvPicPr>
                  <pic:blipFill>
                    <a:blip r:embed="rId10">
                      <a:extLst>
                        <a:ext uri="{28A0092B-C50C-407E-A947-70E740481C1C}">
                          <a14:useLocalDpi xmlns:a14="http://schemas.microsoft.com/office/drawing/2010/main" val="0"/>
                        </a:ext>
                      </a:extLst>
                    </a:blip>
                    <a:stretch>
                      <a:fillRect/>
                    </a:stretch>
                  </pic:blipFill>
                  <pic:spPr>
                    <a:xfrm>
                      <a:off x="0" y="0"/>
                      <a:ext cx="3949700" cy="673100"/>
                    </a:xfrm>
                    <a:prstGeom prst="rect">
                      <a:avLst/>
                    </a:prstGeom>
                  </pic:spPr>
                </pic:pic>
              </a:graphicData>
            </a:graphic>
          </wp:inline>
        </w:drawing>
      </w:r>
    </w:p>
    <w:p w14:paraId="3B0EA703" w14:textId="78BF9142" w:rsidR="00BD2EE1" w:rsidRDefault="00BD2EE1" w:rsidP="00977809">
      <w:pPr>
        <w:pStyle w:val="NormalWeb"/>
        <w:shd w:val="clear" w:color="auto" w:fill="FFFFFF"/>
        <w:spacing w:after="270" w:afterAutospacing="0"/>
        <w:rPr>
          <w:rFonts w:ascii="Calibri" w:hAnsi="Calibri" w:cs="Calibri"/>
          <w:color w:val="000000"/>
          <w:sz w:val="22"/>
          <w:szCs w:val="22"/>
        </w:rPr>
      </w:pPr>
      <w:r>
        <w:rPr>
          <w:rFonts w:ascii="Calibri" w:hAnsi="Calibri" w:cs="Calibri"/>
          <w:color w:val="000000"/>
          <w:sz w:val="22"/>
          <w:szCs w:val="22"/>
        </w:rPr>
        <w:t xml:space="preserve">First, we compute the estimate of the standard error between </w:t>
      </w:r>
      <w:proofErr w:type="gramStart"/>
      <w:r>
        <w:rPr>
          <w:rFonts w:ascii="Calibri" w:hAnsi="Calibri" w:cs="Calibri"/>
          <w:color w:val="000000"/>
          <w:sz w:val="22"/>
          <w:szCs w:val="22"/>
        </w:rPr>
        <w:t>means, or</w:t>
      </w:r>
      <w:proofErr w:type="gramEnd"/>
      <w:r>
        <w:rPr>
          <w:rFonts w:ascii="Calibri" w:hAnsi="Calibri" w:cs="Calibri"/>
          <w:color w:val="000000"/>
          <w:sz w:val="22"/>
          <w:szCs w:val="22"/>
        </w:rPr>
        <w:t xml:space="preserve"> find </w:t>
      </w:r>
      <w:r>
        <w:rPr>
          <w:rFonts w:ascii="Calibri" w:hAnsi="Calibri" w:cs="Calibri"/>
          <w:noProof/>
          <w:color w:val="000000"/>
          <w:sz w:val="22"/>
          <w:szCs w:val="22"/>
        </w:rPr>
        <w:drawing>
          <wp:inline distT="0" distB="0" distL="0" distR="0" wp14:anchorId="164C3F42" wp14:editId="386931C1">
            <wp:extent cx="525101" cy="19940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21 at 8.37.01 AM.png"/>
                    <pic:cNvPicPr/>
                  </pic:nvPicPr>
                  <pic:blipFill>
                    <a:blip r:embed="rId11">
                      <a:extLst>
                        <a:ext uri="{28A0092B-C50C-407E-A947-70E740481C1C}">
                          <a14:useLocalDpi xmlns:a14="http://schemas.microsoft.com/office/drawing/2010/main" val="0"/>
                        </a:ext>
                      </a:extLst>
                    </a:blip>
                    <a:stretch>
                      <a:fillRect/>
                    </a:stretch>
                  </pic:blipFill>
                  <pic:spPr>
                    <a:xfrm>
                      <a:off x="0" y="0"/>
                      <a:ext cx="537524" cy="204123"/>
                    </a:xfrm>
                    <a:prstGeom prst="rect">
                      <a:avLst/>
                    </a:prstGeom>
                  </pic:spPr>
                </pic:pic>
              </a:graphicData>
            </a:graphic>
          </wp:inline>
        </w:drawing>
      </w:r>
      <w:r>
        <w:rPr>
          <w:rFonts w:ascii="Calibri" w:hAnsi="Calibri" w:cs="Calibri"/>
          <w:color w:val="000000"/>
          <w:sz w:val="22"/>
          <w:szCs w:val="22"/>
        </w:rPr>
        <w:t>. To estimate this quantity, we need to estimate the variance and use the estimator in place of the actual. The SE of the difference in means in the population is written as follows:</w:t>
      </w:r>
    </w:p>
    <w:p w14:paraId="78C411A4" w14:textId="3C2853AA" w:rsidR="00BD2EE1" w:rsidRDefault="00BD2EE1" w:rsidP="00977809">
      <w:pPr>
        <w:pStyle w:val="NormalWeb"/>
        <w:shd w:val="clear" w:color="auto" w:fill="FFFFFF"/>
        <w:spacing w:after="27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32B50860" wp14:editId="6DEF12ED">
            <wp:extent cx="4025900" cy="73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21 at 8.38.05 AM.png"/>
                    <pic:cNvPicPr/>
                  </pic:nvPicPr>
                  <pic:blipFill>
                    <a:blip r:embed="rId12">
                      <a:extLst>
                        <a:ext uri="{28A0092B-C50C-407E-A947-70E740481C1C}">
                          <a14:useLocalDpi xmlns:a14="http://schemas.microsoft.com/office/drawing/2010/main" val="0"/>
                        </a:ext>
                      </a:extLst>
                    </a:blip>
                    <a:stretch>
                      <a:fillRect/>
                    </a:stretch>
                  </pic:blipFill>
                  <pic:spPr>
                    <a:xfrm>
                      <a:off x="0" y="0"/>
                      <a:ext cx="4025900" cy="736600"/>
                    </a:xfrm>
                    <a:prstGeom prst="rect">
                      <a:avLst/>
                    </a:prstGeom>
                  </pic:spPr>
                </pic:pic>
              </a:graphicData>
            </a:graphic>
          </wp:inline>
        </w:drawing>
      </w:r>
    </w:p>
    <w:p w14:paraId="721E7C51" w14:textId="3F838FB4" w:rsidR="00BD2EE1" w:rsidRDefault="00A20F4D" w:rsidP="00977809">
      <w:pPr>
        <w:pStyle w:val="NormalWeb"/>
        <w:shd w:val="clear" w:color="auto" w:fill="FFFFFF"/>
        <w:spacing w:after="270" w:afterAutospacing="0"/>
        <w:rPr>
          <w:rFonts w:ascii="Calibri" w:hAnsi="Calibri" w:cs="Calibri"/>
          <w:color w:val="000000"/>
          <w:sz w:val="22"/>
          <w:szCs w:val="22"/>
        </w:rPr>
      </w:pPr>
      <w:r>
        <w:rPr>
          <w:rFonts w:ascii="Calibri" w:hAnsi="Calibri" w:cs="Calibri"/>
          <w:color w:val="000000"/>
          <w:sz w:val="22"/>
          <w:szCs w:val="22"/>
        </w:rPr>
        <w:t xml:space="preserve">To estimate the variance, we average between the two sample variances of men and women to get the formula for </w:t>
      </w:r>
      <w:r w:rsidR="00C7502F">
        <w:rPr>
          <w:rFonts w:ascii="Calibri" w:hAnsi="Calibri" w:cs="Calibri"/>
          <w:color w:val="000000"/>
          <w:sz w:val="22"/>
          <w:szCs w:val="22"/>
        </w:rPr>
        <w:t>S</w:t>
      </w:r>
      <w:r>
        <w:rPr>
          <w:rFonts w:ascii="Calibri" w:hAnsi="Calibri" w:cs="Calibri"/>
          <w:color w:val="000000"/>
          <w:sz w:val="22"/>
          <w:szCs w:val="22"/>
        </w:rPr>
        <w:t xml:space="preserve">SE: </w:t>
      </w:r>
    </w:p>
    <w:p w14:paraId="52E4D15C" w14:textId="6E3CF554" w:rsidR="00A20F4D" w:rsidRDefault="00C7502F" w:rsidP="00977809">
      <w:pPr>
        <w:pStyle w:val="NormalWeb"/>
        <w:shd w:val="clear" w:color="auto" w:fill="FFFFFF"/>
        <w:spacing w:after="27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42B7063D" wp14:editId="2E648A41">
            <wp:extent cx="283210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6 at 6.27.23 PM.png"/>
                    <pic:cNvPicPr/>
                  </pic:nvPicPr>
                  <pic:blipFill>
                    <a:blip r:embed="rId13">
                      <a:extLst>
                        <a:ext uri="{28A0092B-C50C-407E-A947-70E740481C1C}">
                          <a14:useLocalDpi xmlns:a14="http://schemas.microsoft.com/office/drawing/2010/main" val="0"/>
                        </a:ext>
                      </a:extLst>
                    </a:blip>
                    <a:stretch>
                      <a:fillRect/>
                    </a:stretch>
                  </pic:blipFill>
                  <pic:spPr>
                    <a:xfrm>
                      <a:off x="0" y="0"/>
                      <a:ext cx="2832100" cy="609600"/>
                    </a:xfrm>
                    <a:prstGeom prst="rect">
                      <a:avLst/>
                    </a:prstGeom>
                  </pic:spPr>
                </pic:pic>
              </a:graphicData>
            </a:graphic>
          </wp:inline>
        </w:drawing>
      </w:r>
      <w:r w:rsidR="00A20F4D">
        <w:rPr>
          <w:rFonts w:ascii="Calibri" w:hAnsi="Calibri" w:cs="Calibri"/>
          <w:color w:val="000000"/>
          <w:sz w:val="22"/>
          <w:szCs w:val="22"/>
        </w:rPr>
        <w:t xml:space="preserve"> </w:t>
      </w:r>
      <w:commentRangeStart w:id="0"/>
      <w:commentRangeEnd w:id="0"/>
    </w:p>
    <w:p w14:paraId="1A3FE12D" w14:textId="1FAE45E7" w:rsidR="00115F4F" w:rsidRDefault="00403CFE" w:rsidP="00115F4F">
      <w:pPr>
        <w:rPr>
          <w:rFonts w:ascii="Calibri" w:hAnsi="Calibri" w:cs="Calibri"/>
          <w:color w:val="000000"/>
          <w:sz w:val="22"/>
          <w:szCs w:val="22"/>
          <w:shd w:val="clear" w:color="auto" w:fill="FFFFFF"/>
        </w:rPr>
      </w:pPr>
      <w:r>
        <w:rPr>
          <w:rFonts w:ascii="Calibri" w:hAnsi="Calibri" w:cs="Calibri"/>
          <w:color w:val="000000"/>
          <w:sz w:val="22"/>
          <w:szCs w:val="22"/>
        </w:rPr>
        <w:t xml:space="preserve">Next, we want to find t that we can use for the confidence interval </w:t>
      </w:r>
      <w:proofErr w:type="spellStart"/>
      <w:r>
        <w:rPr>
          <w:rFonts w:ascii="Calibri" w:hAnsi="Calibri" w:cs="Calibri"/>
          <w:color w:val="000000"/>
          <w:sz w:val="22"/>
          <w:szCs w:val="22"/>
        </w:rPr>
        <w:t>t</w:t>
      </w:r>
      <w:r>
        <w:rPr>
          <w:rFonts w:ascii="Calibri" w:hAnsi="Calibri" w:cs="Calibri"/>
          <w:color w:val="000000"/>
          <w:sz w:val="22"/>
          <w:szCs w:val="22"/>
          <w:vertAlign w:val="subscript"/>
        </w:rPr>
        <w:t>CL</w:t>
      </w:r>
      <w:proofErr w:type="spellEnd"/>
      <w:r>
        <w:rPr>
          <w:rFonts w:ascii="Calibri" w:hAnsi="Calibri" w:cs="Calibri"/>
          <w:color w:val="000000"/>
          <w:sz w:val="22"/>
          <w:szCs w:val="22"/>
        </w:rPr>
        <w:t xml:space="preserve">. </w:t>
      </w:r>
      <w:r w:rsidR="00A57C6C">
        <w:rPr>
          <w:rFonts w:ascii="Calibri" w:hAnsi="Calibri" w:cs="Calibri"/>
          <w:color w:val="000000"/>
          <w:sz w:val="22"/>
          <w:szCs w:val="22"/>
        </w:rPr>
        <w:t xml:space="preserve">To do this, we need to know the </w:t>
      </w:r>
      <w:r w:rsidR="00A57C6C" w:rsidRPr="00115F4F">
        <w:rPr>
          <w:rFonts w:ascii="Calibri" w:hAnsi="Calibri" w:cs="Calibri"/>
          <w:color w:val="000000"/>
          <w:sz w:val="22"/>
          <w:szCs w:val="22"/>
        </w:rPr>
        <w:t>degrees of freedom</w:t>
      </w:r>
      <w:r w:rsidR="00115F4F" w:rsidRPr="00115F4F">
        <w:rPr>
          <w:rFonts w:ascii="Calibri" w:hAnsi="Calibri" w:cs="Calibri"/>
          <w:color w:val="000000"/>
          <w:sz w:val="22"/>
          <w:szCs w:val="22"/>
        </w:rPr>
        <w:t xml:space="preserve">. </w:t>
      </w:r>
      <w:r w:rsidR="00115F4F" w:rsidRPr="00115F4F">
        <w:rPr>
          <w:rFonts w:ascii="Calibri" w:hAnsi="Calibri" w:cs="Calibri"/>
          <w:color w:val="000000"/>
          <w:sz w:val="22"/>
          <w:szCs w:val="22"/>
          <w:shd w:val="clear" w:color="auto" w:fill="FFFFFF"/>
        </w:rPr>
        <w:t>This is equal to (n</w:t>
      </w:r>
      <w:r w:rsidR="00115F4F" w:rsidRPr="00115F4F">
        <w:rPr>
          <w:rFonts w:ascii="Calibri" w:hAnsi="Calibri" w:cs="Calibri"/>
          <w:color w:val="000000"/>
          <w:sz w:val="22"/>
          <w:szCs w:val="22"/>
          <w:shd w:val="clear" w:color="auto" w:fill="FFFFFF"/>
          <w:vertAlign w:val="subscript"/>
        </w:rPr>
        <w:t>1</w:t>
      </w:r>
      <w:r w:rsidR="00115F4F" w:rsidRPr="00115F4F">
        <w:rPr>
          <w:rFonts w:ascii="Calibri" w:hAnsi="Calibri" w:cs="Calibri"/>
          <w:color w:val="000000"/>
          <w:sz w:val="22"/>
          <w:szCs w:val="22"/>
          <w:shd w:val="clear" w:color="auto" w:fill="FFFFFF"/>
        </w:rPr>
        <w:t> - 1) + (n</w:t>
      </w:r>
      <w:r w:rsidR="00115F4F" w:rsidRPr="00115F4F">
        <w:rPr>
          <w:rFonts w:ascii="Calibri" w:hAnsi="Calibri" w:cs="Calibri"/>
          <w:color w:val="000000"/>
          <w:sz w:val="22"/>
          <w:szCs w:val="22"/>
          <w:shd w:val="clear" w:color="auto" w:fill="FFFFFF"/>
          <w:vertAlign w:val="subscript"/>
        </w:rPr>
        <w:t>2</w:t>
      </w:r>
      <w:r w:rsidR="00115F4F" w:rsidRPr="00115F4F">
        <w:rPr>
          <w:rFonts w:ascii="Calibri" w:hAnsi="Calibri" w:cs="Calibri"/>
          <w:color w:val="000000"/>
          <w:sz w:val="22"/>
          <w:szCs w:val="22"/>
          <w:shd w:val="clear" w:color="auto" w:fill="FFFFFF"/>
        </w:rPr>
        <w:t> - 1) where n</w:t>
      </w:r>
      <w:r w:rsidR="00115F4F" w:rsidRPr="00115F4F">
        <w:rPr>
          <w:rFonts w:ascii="Calibri" w:hAnsi="Calibri" w:cs="Calibri"/>
          <w:color w:val="000000"/>
          <w:sz w:val="22"/>
          <w:szCs w:val="22"/>
          <w:shd w:val="clear" w:color="auto" w:fill="FFFFFF"/>
          <w:vertAlign w:val="subscript"/>
        </w:rPr>
        <w:t>1 </w:t>
      </w:r>
      <w:r w:rsidR="00115F4F" w:rsidRPr="00115F4F">
        <w:rPr>
          <w:rFonts w:ascii="Calibri" w:hAnsi="Calibri" w:cs="Calibri"/>
          <w:color w:val="000000"/>
          <w:sz w:val="22"/>
          <w:szCs w:val="22"/>
          <w:shd w:val="clear" w:color="auto" w:fill="FFFFFF"/>
        </w:rPr>
        <w:t>is the sample size of the first group and n</w:t>
      </w:r>
      <w:r w:rsidR="00115F4F" w:rsidRPr="00115F4F">
        <w:rPr>
          <w:rFonts w:ascii="Calibri" w:hAnsi="Calibri" w:cs="Calibri"/>
          <w:color w:val="000000"/>
          <w:sz w:val="22"/>
          <w:szCs w:val="22"/>
          <w:shd w:val="clear" w:color="auto" w:fill="FFFFFF"/>
          <w:vertAlign w:val="subscript"/>
        </w:rPr>
        <w:t>2</w:t>
      </w:r>
      <w:r w:rsidR="00115F4F" w:rsidRPr="00115F4F">
        <w:rPr>
          <w:rFonts w:ascii="Calibri" w:hAnsi="Calibri" w:cs="Calibri"/>
          <w:color w:val="000000"/>
          <w:sz w:val="22"/>
          <w:szCs w:val="22"/>
          <w:shd w:val="clear" w:color="auto" w:fill="FFFFFF"/>
        </w:rPr>
        <w:t> is the sample size of the second group. </w:t>
      </w:r>
    </w:p>
    <w:p w14:paraId="7BBC7E7D" w14:textId="094D7DDF" w:rsidR="00115F4F" w:rsidRDefault="00115F4F" w:rsidP="00115F4F">
      <w:pPr>
        <w:rPr>
          <w:rFonts w:ascii="Calibri" w:hAnsi="Calibri" w:cs="Calibri"/>
          <w:sz w:val="22"/>
          <w:szCs w:val="22"/>
        </w:rPr>
      </w:pPr>
    </w:p>
    <w:p w14:paraId="7CE27C3F" w14:textId="58312D0B" w:rsidR="00115F4F" w:rsidRPr="00115F4F" w:rsidRDefault="00115F4F" w:rsidP="00115F4F">
      <w:pPr>
        <w:rPr>
          <w:rFonts w:ascii="Calibri" w:hAnsi="Calibri" w:cs="Calibri"/>
          <w:sz w:val="22"/>
          <w:szCs w:val="22"/>
        </w:rPr>
      </w:pPr>
      <m:oMathPara>
        <m:oMath>
          <m:r>
            <w:rPr>
              <w:rFonts w:ascii="Cambria Math" w:hAnsi="Cambria Math" w:cs="Calibri"/>
              <w:sz w:val="22"/>
              <w:szCs w:val="22"/>
            </w:rPr>
            <m:t>df=</m:t>
          </m:r>
          <m:d>
            <m:dPr>
              <m:ctrlPr>
                <w:rPr>
                  <w:rFonts w:ascii="Cambria Math" w:hAnsi="Cambria Math" w:cs="Calibri"/>
                  <w:i/>
                  <w:sz w:val="22"/>
                  <w:szCs w:val="22"/>
                </w:rPr>
              </m:ctrlPr>
            </m:dPr>
            <m:e>
              <m:r>
                <w:rPr>
                  <w:rFonts w:ascii="Cambria Math" w:hAnsi="Cambria Math" w:cs="Calibri"/>
                  <w:sz w:val="22"/>
                  <w:szCs w:val="22"/>
                </w:rPr>
                <m:t>n-1</m:t>
              </m:r>
            </m:e>
          </m:d>
          <m:r>
            <w:rPr>
              <w:rFonts w:ascii="Cambria Math" w:hAnsi="Cambria Math" w:cs="Calibri"/>
              <w:sz w:val="22"/>
              <w:szCs w:val="22"/>
            </w:rPr>
            <m:t>+</m:t>
          </m:r>
          <m:d>
            <m:dPr>
              <m:ctrlPr>
                <w:rPr>
                  <w:rFonts w:ascii="Cambria Math" w:hAnsi="Cambria Math" w:cs="Calibri"/>
                  <w:i/>
                  <w:sz w:val="22"/>
                  <w:szCs w:val="22"/>
                </w:rPr>
              </m:ctrlPr>
            </m:dPr>
            <m:e>
              <m:r>
                <w:rPr>
                  <w:rFonts w:ascii="Cambria Math" w:hAnsi="Cambria Math" w:cs="Calibri"/>
                  <w:sz w:val="22"/>
                  <w:szCs w:val="22"/>
                </w:rPr>
                <m:t>n-2</m:t>
              </m:r>
            </m:e>
          </m:d>
        </m:oMath>
      </m:oMathPara>
    </w:p>
    <w:p w14:paraId="53FB253B" w14:textId="7371CF50" w:rsidR="00115F4F" w:rsidRPr="009C1E7E" w:rsidRDefault="00115F4F" w:rsidP="00115F4F">
      <w:pPr>
        <w:rPr>
          <w:rFonts w:ascii="Calibri" w:hAnsi="Calibri" w:cs="Calibri"/>
          <w:sz w:val="22"/>
          <w:szCs w:val="22"/>
        </w:rPr>
      </w:pPr>
      <m:oMathPara>
        <m:oMath>
          <m:r>
            <w:rPr>
              <w:rFonts w:ascii="Cambria Math" w:hAnsi="Cambria Math" w:cs="Calibri"/>
              <w:sz w:val="22"/>
              <w:szCs w:val="22"/>
            </w:rPr>
            <m:t>df=</m:t>
          </m:r>
          <m:d>
            <m:dPr>
              <m:ctrlPr>
                <w:rPr>
                  <w:rFonts w:ascii="Cambria Math" w:hAnsi="Cambria Math" w:cs="Calibri"/>
                  <w:i/>
                  <w:sz w:val="22"/>
                  <w:szCs w:val="22"/>
                </w:rPr>
              </m:ctrlPr>
            </m:dPr>
            <m:e>
              <m:r>
                <w:rPr>
                  <w:rFonts w:ascii="Cambria Math" w:hAnsi="Cambria Math" w:cs="Calibri"/>
                  <w:sz w:val="22"/>
                  <w:szCs w:val="22"/>
                </w:rPr>
                <m:t>38-1</m:t>
              </m:r>
            </m:e>
          </m:d>
          <m:r>
            <w:rPr>
              <w:rFonts w:ascii="Cambria Math" w:hAnsi="Cambria Math" w:cs="Calibri"/>
              <w:sz w:val="22"/>
              <w:szCs w:val="22"/>
            </w:rPr>
            <m:t>+</m:t>
          </m:r>
          <m:d>
            <m:dPr>
              <m:ctrlPr>
                <w:rPr>
                  <w:rFonts w:ascii="Cambria Math" w:hAnsi="Cambria Math" w:cs="Calibri"/>
                  <w:i/>
                  <w:sz w:val="22"/>
                  <w:szCs w:val="22"/>
                </w:rPr>
              </m:ctrlPr>
            </m:dPr>
            <m:e>
              <m:r>
                <w:rPr>
                  <w:rFonts w:ascii="Cambria Math" w:hAnsi="Cambria Math" w:cs="Calibri"/>
                  <w:sz w:val="22"/>
                  <w:szCs w:val="22"/>
                </w:rPr>
                <m:t>40-1</m:t>
              </m:r>
            </m:e>
          </m:d>
          <m:r>
            <w:rPr>
              <w:rFonts w:ascii="Cambria Math" w:hAnsi="Cambria Math" w:cs="Calibri"/>
              <w:sz w:val="22"/>
              <w:szCs w:val="22"/>
            </w:rPr>
            <m:t>=76</m:t>
          </m:r>
        </m:oMath>
      </m:oMathPara>
    </w:p>
    <w:p w14:paraId="702B14C3" w14:textId="17534CC9" w:rsidR="009C1E7E" w:rsidRDefault="009C1E7E" w:rsidP="00115F4F">
      <w:pPr>
        <w:rPr>
          <w:rFonts w:ascii="Calibri" w:hAnsi="Calibri" w:cs="Calibri"/>
          <w:sz w:val="22"/>
          <w:szCs w:val="22"/>
        </w:rPr>
      </w:pPr>
      <w:r>
        <w:rPr>
          <w:rFonts w:ascii="Calibri" w:hAnsi="Calibri" w:cs="Calibri"/>
          <w:sz w:val="22"/>
          <w:szCs w:val="22"/>
        </w:rPr>
        <w:t xml:space="preserve">We can use the t-table or the inverse t calculator to find the t for a 99% confidence interval with </w:t>
      </w:r>
      <w:proofErr w:type="spellStart"/>
      <w:r>
        <w:rPr>
          <w:rFonts w:ascii="Calibri" w:hAnsi="Calibri" w:cs="Calibri"/>
          <w:sz w:val="22"/>
          <w:szCs w:val="22"/>
        </w:rPr>
        <w:t>df</w:t>
      </w:r>
      <w:proofErr w:type="spellEnd"/>
      <w:r>
        <w:rPr>
          <w:rFonts w:ascii="Calibri" w:hAnsi="Calibri" w:cs="Calibri"/>
          <w:sz w:val="22"/>
          <w:szCs w:val="22"/>
        </w:rPr>
        <w:t xml:space="preserve"> =76. </w:t>
      </w:r>
    </w:p>
    <w:p w14:paraId="71B58B91" w14:textId="1E558F51" w:rsidR="009C1E7E" w:rsidRPr="00115F4F" w:rsidRDefault="009C1E7E" w:rsidP="00115F4F">
      <w:pPr>
        <w:rPr>
          <w:rFonts w:ascii="Calibri" w:hAnsi="Calibri" w:cs="Calibri"/>
          <w:sz w:val="22"/>
          <w:szCs w:val="22"/>
        </w:rPr>
      </w:pPr>
      <w:r>
        <w:rPr>
          <w:rFonts w:ascii="Calibri" w:hAnsi="Calibri" w:cs="Calibri"/>
          <w:noProof/>
          <w:sz w:val="22"/>
          <w:szCs w:val="22"/>
        </w:rPr>
        <w:lastRenderedPageBreak/>
        <w:drawing>
          <wp:inline distT="0" distB="0" distL="0" distR="0" wp14:anchorId="5367EA7F" wp14:editId="20AECB41">
            <wp:extent cx="1928388" cy="12351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3-21 at 9.00.33 AM.png"/>
                    <pic:cNvPicPr/>
                  </pic:nvPicPr>
                  <pic:blipFill>
                    <a:blip r:embed="rId14">
                      <a:extLst>
                        <a:ext uri="{28A0092B-C50C-407E-A947-70E740481C1C}">
                          <a14:useLocalDpi xmlns:a14="http://schemas.microsoft.com/office/drawing/2010/main" val="0"/>
                        </a:ext>
                      </a:extLst>
                    </a:blip>
                    <a:stretch>
                      <a:fillRect/>
                    </a:stretch>
                  </pic:blipFill>
                  <pic:spPr>
                    <a:xfrm>
                      <a:off x="0" y="0"/>
                      <a:ext cx="1940085" cy="1242617"/>
                    </a:xfrm>
                    <a:prstGeom prst="rect">
                      <a:avLst/>
                    </a:prstGeom>
                  </pic:spPr>
                </pic:pic>
              </a:graphicData>
            </a:graphic>
          </wp:inline>
        </w:drawing>
      </w:r>
    </w:p>
    <w:p w14:paraId="3841D013" w14:textId="5E234F13" w:rsidR="00403CFE" w:rsidRDefault="009079B9" w:rsidP="00977809">
      <w:pPr>
        <w:pStyle w:val="NormalWeb"/>
        <w:shd w:val="clear" w:color="auto" w:fill="FFFFFF"/>
        <w:spacing w:after="270" w:afterAutospacing="0"/>
        <w:rPr>
          <w:rFonts w:ascii="Calibri" w:hAnsi="Calibri" w:cs="Calibri"/>
          <w:color w:val="000000"/>
          <w:sz w:val="22"/>
          <w:szCs w:val="22"/>
        </w:rPr>
      </w:pPr>
      <w:r>
        <w:rPr>
          <w:rFonts w:ascii="Calibri" w:hAnsi="Calibri" w:cs="Calibri"/>
          <w:color w:val="000000"/>
          <w:sz w:val="22"/>
          <w:szCs w:val="22"/>
        </w:rPr>
        <w:t>From last week’s exercise, we also already have the difference in means:</w:t>
      </w:r>
    </w:p>
    <w:p w14:paraId="4BDEC7A3" w14:textId="3C9DA712" w:rsidR="00B04AB0" w:rsidRPr="00403CFE" w:rsidRDefault="009079B9" w:rsidP="00977809">
      <w:pPr>
        <w:pStyle w:val="NormalWeb"/>
        <w:shd w:val="clear" w:color="auto" w:fill="FFFFFF"/>
        <w:spacing w:after="27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396D6ED2" wp14:editId="7E45B084">
            <wp:extent cx="2857500" cy="419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3-21 at 8.55.56 AM.png"/>
                    <pic:cNvPicPr/>
                  </pic:nvPicPr>
                  <pic:blipFill>
                    <a:blip r:embed="rId15">
                      <a:extLst>
                        <a:ext uri="{28A0092B-C50C-407E-A947-70E740481C1C}">
                          <a14:useLocalDpi xmlns:a14="http://schemas.microsoft.com/office/drawing/2010/main" val="0"/>
                        </a:ext>
                      </a:extLst>
                    </a:blip>
                    <a:stretch>
                      <a:fillRect/>
                    </a:stretch>
                  </pic:blipFill>
                  <pic:spPr>
                    <a:xfrm>
                      <a:off x="0" y="0"/>
                      <a:ext cx="2857500" cy="419100"/>
                    </a:xfrm>
                    <a:prstGeom prst="rect">
                      <a:avLst/>
                    </a:prstGeom>
                  </pic:spPr>
                </pic:pic>
              </a:graphicData>
            </a:graphic>
          </wp:inline>
        </w:drawing>
      </w:r>
    </w:p>
    <w:p w14:paraId="4FB72424" w14:textId="297BBDA2" w:rsidR="00A20F4D" w:rsidRDefault="009E0FD6" w:rsidP="00977809">
      <w:pPr>
        <w:pStyle w:val="NormalWeb"/>
        <w:shd w:val="clear" w:color="auto" w:fill="FFFFFF"/>
        <w:spacing w:after="270" w:afterAutospacing="0"/>
        <w:rPr>
          <w:rFonts w:ascii="Calibri" w:hAnsi="Calibri" w:cs="Calibri"/>
          <w:color w:val="000000"/>
          <w:sz w:val="22"/>
          <w:szCs w:val="22"/>
        </w:rPr>
      </w:pPr>
      <w:r>
        <w:rPr>
          <w:rFonts w:ascii="Calibri" w:hAnsi="Calibri" w:cs="Calibri"/>
          <w:color w:val="000000"/>
          <w:sz w:val="22"/>
          <w:szCs w:val="22"/>
        </w:rPr>
        <w:t>Now, we can go back to the formula above to compute the lower and upper limit</w:t>
      </w:r>
      <w:r w:rsidR="00CD08D9">
        <w:rPr>
          <w:rFonts w:ascii="Calibri" w:hAnsi="Calibri" w:cs="Calibri"/>
          <w:color w:val="000000"/>
          <w:sz w:val="22"/>
          <w:szCs w:val="22"/>
        </w:rPr>
        <w:t xml:space="preserve"> using R, particularly with the t-test function. </w:t>
      </w:r>
    </w:p>
    <w:p w14:paraId="54F82643" w14:textId="4EE0B1CE" w:rsidR="00B04AB0" w:rsidRDefault="00B04AB0" w:rsidP="00977809">
      <w:pPr>
        <w:pStyle w:val="NormalWeb"/>
        <w:shd w:val="clear" w:color="auto" w:fill="FFFFFF"/>
        <w:spacing w:after="270" w:afterAutospacing="0"/>
        <w:rPr>
          <w:rFonts w:ascii="Calibri" w:hAnsi="Calibri" w:cs="Calibri"/>
          <w:color w:val="000000"/>
          <w:sz w:val="22"/>
          <w:szCs w:val="22"/>
        </w:rPr>
      </w:pPr>
      <w:r>
        <w:rPr>
          <w:noProof/>
          <w:sz w:val="16"/>
          <w:szCs w:val="16"/>
        </w:rPr>
        <w:drawing>
          <wp:inline distT="0" distB="0" distL="0" distR="0" wp14:anchorId="1D120108" wp14:editId="457F630F">
            <wp:extent cx="5943600" cy="1576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6 at 5.30.0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76705"/>
                    </a:xfrm>
                    <a:prstGeom prst="rect">
                      <a:avLst/>
                    </a:prstGeom>
                  </pic:spPr>
                </pic:pic>
              </a:graphicData>
            </a:graphic>
          </wp:inline>
        </w:drawing>
      </w:r>
    </w:p>
    <w:p w14:paraId="537EBB6B" w14:textId="5359AEC7" w:rsidR="00906E29" w:rsidRPr="00684AFA" w:rsidRDefault="00906E29" w:rsidP="00DA7D25">
      <w:pPr>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 xml:space="preserve"> </m:t>
          </m:r>
        </m:oMath>
      </m:oMathPara>
    </w:p>
    <w:p w14:paraId="63741142" w14:textId="2ECC7FFD" w:rsidR="00906E29" w:rsidRPr="00906E29" w:rsidRDefault="00906E29" w:rsidP="00906E29">
      <w:pPr>
        <w:ind w:left="360"/>
        <w:rPr>
          <w:rFonts w:ascii="Calibri" w:hAnsi="Calibri" w:cs="Calibri"/>
          <w:color w:val="000000"/>
          <w:sz w:val="22"/>
          <w:szCs w:val="22"/>
          <w:shd w:val="clear" w:color="auto" w:fill="FFFFFF"/>
        </w:rPr>
      </w:pPr>
      <m:oMathPara>
        <m:oMath>
          <m:r>
            <w:rPr>
              <w:rFonts w:ascii="Cambria Math" w:hAnsi="Cambria Math" w:cs="Calibri"/>
              <w:color w:val="000000"/>
              <w:sz w:val="22"/>
              <w:szCs w:val="22"/>
              <w:shd w:val="clear" w:color="auto" w:fill="FFFFFF"/>
            </w:rPr>
            <m:t>Lower limit = -1.8033</m:t>
          </m:r>
        </m:oMath>
      </m:oMathPara>
    </w:p>
    <w:p w14:paraId="25249F37" w14:textId="77777777" w:rsidR="00906E29" w:rsidRPr="00906E29" w:rsidRDefault="00906E29" w:rsidP="00906E29">
      <w:pPr>
        <w:ind w:left="360"/>
        <w:rPr>
          <w:rFonts w:ascii="Calibri" w:hAnsi="Calibri" w:cs="Calibri"/>
          <w:color w:val="000000"/>
          <w:sz w:val="22"/>
          <w:szCs w:val="22"/>
          <w:shd w:val="clear" w:color="auto" w:fill="FFFFFF"/>
        </w:rPr>
      </w:pPr>
    </w:p>
    <w:p w14:paraId="5A9633E4" w14:textId="5C28E6B5" w:rsidR="00774F25" w:rsidRPr="00324A19" w:rsidRDefault="00906E29" w:rsidP="00324A19">
      <w:pPr>
        <w:ind w:left="360"/>
        <w:rPr>
          <w:rFonts w:ascii="Cambria Math" w:hAnsi="Cambria Math" w:cs="Calibri"/>
          <w:color w:val="000000"/>
          <w:sz w:val="22"/>
          <w:szCs w:val="22"/>
          <w:shd w:val="clear" w:color="auto" w:fill="FFFFFF"/>
          <w:oMath/>
        </w:rPr>
      </w:pPr>
      <m:oMathPara>
        <m:oMath>
          <m:r>
            <w:rPr>
              <w:rFonts w:ascii="Cambria Math" w:hAnsi="Cambria Math" w:cs="Calibri"/>
              <w:color w:val="000000"/>
              <w:sz w:val="22"/>
              <w:szCs w:val="22"/>
              <w:shd w:val="clear" w:color="auto" w:fill="FFFFFF"/>
            </w:rPr>
            <m:t>Upper limit = 3.3394</m:t>
          </m:r>
        </m:oMath>
      </m:oMathPara>
    </w:p>
    <w:p w14:paraId="07E91F78" w14:textId="77777777" w:rsidR="00774F25" w:rsidRDefault="00774F25" w:rsidP="00977809">
      <w:pPr>
        <w:pStyle w:val="NormalWeb"/>
        <w:shd w:val="clear" w:color="auto" w:fill="FFFFFF"/>
        <w:spacing w:after="270" w:afterAutospacing="0"/>
        <w:rPr>
          <w:rFonts w:ascii="Calibri" w:hAnsi="Calibri" w:cs="Calibri"/>
          <w:b/>
          <w:color w:val="000000"/>
          <w:sz w:val="22"/>
          <w:szCs w:val="22"/>
        </w:rPr>
      </w:pPr>
    </w:p>
    <w:p w14:paraId="604A535E" w14:textId="58F87318" w:rsidR="00774F25" w:rsidRDefault="00977809" w:rsidP="00977809">
      <w:pPr>
        <w:pStyle w:val="NormalWeb"/>
        <w:shd w:val="clear" w:color="auto" w:fill="FFFFFF"/>
        <w:spacing w:after="270" w:afterAutospacing="0"/>
        <w:rPr>
          <w:rFonts w:ascii="Calibri" w:hAnsi="Calibri" w:cs="Calibri"/>
          <w:color w:val="000000"/>
          <w:sz w:val="22"/>
          <w:szCs w:val="22"/>
        </w:rPr>
      </w:pPr>
      <w:r w:rsidRPr="00445656">
        <w:rPr>
          <w:rFonts w:ascii="Calibri" w:hAnsi="Calibri" w:cs="Calibri"/>
          <w:b/>
          <w:color w:val="000000"/>
          <w:sz w:val="22"/>
          <w:szCs w:val="22"/>
        </w:rPr>
        <w:t>Question 25: (AM#10) Calculate the 95% confidence interval for the difference between the mean Anger-In score for the athletes and non-athletes. What can you conclude? (</w:t>
      </w:r>
      <w:hyperlink r:id="rId17" w:history="1">
        <w:r w:rsidRPr="00445656">
          <w:rPr>
            <w:rStyle w:val="Hyperlink"/>
            <w:rFonts w:ascii="Calibri" w:hAnsi="Calibri" w:cs="Calibri"/>
            <w:b/>
            <w:sz w:val="22"/>
            <w:szCs w:val="22"/>
          </w:rPr>
          <w:t>relev</w:t>
        </w:r>
        <w:r w:rsidRPr="00445656">
          <w:rPr>
            <w:rStyle w:val="Hyperlink"/>
            <w:rFonts w:ascii="Calibri" w:hAnsi="Calibri" w:cs="Calibri"/>
            <w:b/>
            <w:sz w:val="22"/>
            <w:szCs w:val="22"/>
          </w:rPr>
          <w:t>a</w:t>
        </w:r>
        <w:r w:rsidRPr="00445656">
          <w:rPr>
            <w:rStyle w:val="Hyperlink"/>
            <w:rFonts w:ascii="Calibri" w:hAnsi="Calibri" w:cs="Calibri"/>
            <w:b/>
            <w:sz w:val="22"/>
            <w:szCs w:val="22"/>
          </w:rPr>
          <w:t>nt section)</w:t>
        </w:r>
        <w:r w:rsidRPr="00445656">
          <w:rPr>
            <w:rFonts w:ascii="Calibri" w:hAnsi="Calibri" w:cs="Calibri"/>
            <w:b/>
            <w:color w:val="0000FF"/>
            <w:sz w:val="22"/>
            <w:szCs w:val="22"/>
            <w:u w:val="single"/>
          </w:rPr>
          <w:br/>
        </w:r>
      </w:hyperlink>
      <w:r w:rsidR="00967AF7" w:rsidRPr="00967AF7">
        <w:rPr>
          <w:rFonts w:ascii="Calibri" w:hAnsi="Calibri" w:cs="Calibri"/>
          <w:color w:val="000000"/>
          <w:sz w:val="22"/>
          <w:szCs w:val="22"/>
        </w:rPr>
        <w:t>Usi</w:t>
      </w:r>
      <w:r w:rsidR="00967AF7">
        <w:rPr>
          <w:rFonts w:ascii="Calibri" w:hAnsi="Calibri" w:cs="Calibri"/>
          <w:color w:val="000000"/>
          <w:sz w:val="22"/>
          <w:szCs w:val="22"/>
        </w:rPr>
        <w:t>n</w:t>
      </w:r>
      <w:r w:rsidR="00967AF7" w:rsidRPr="00967AF7">
        <w:rPr>
          <w:rFonts w:ascii="Calibri" w:hAnsi="Calibri" w:cs="Calibri"/>
          <w:color w:val="000000"/>
          <w:sz w:val="22"/>
          <w:szCs w:val="22"/>
        </w:rPr>
        <w:t>g</w:t>
      </w:r>
      <w:r w:rsidR="00967AF7">
        <w:rPr>
          <w:rFonts w:ascii="Calibri" w:hAnsi="Calibri" w:cs="Calibri"/>
          <w:color w:val="000000"/>
          <w:sz w:val="22"/>
          <w:szCs w:val="22"/>
        </w:rPr>
        <w:t xml:space="preserve"> the methodology above, we</w:t>
      </w:r>
      <w:r w:rsidR="00947E56">
        <w:rPr>
          <w:rFonts w:ascii="Calibri" w:hAnsi="Calibri" w:cs="Calibri"/>
          <w:color w:val="000000"/>
          <w:sz w:val="22"/>
          <w:szCs w:val="22"/>
        </w:rPr>
        <w:t xml:space="preserve"> solve as follows</w:t>
      </w:r>
      <w:r w:rsidR="00180996">
        <w:rPr>
          <w:rFonts w:ascii="Calibri" w:hAnsi="Calibri" w:cs="Calibri"/>
          <w:color w:val="000000"/>
          <w:sz w:val="22"/>
          <w:szCs w:val="22"/>
        </w:rPr>
        <w:t xml:space="preserve"> and we can conclude that athletes have a lower mean anger</w:t>
      </w:r>
      <w:r w:rsidR="0072012C">
        <w:rPr>
          <w:rFonts w:ascii="Calibri" w:hAnsi="Calibri" w:cs="Calibri"/>
          <w:color w:val="000000"/>
          <w:sz w:val="22"/>
          <w:szCs w:val="22"/>
        </w:rPr>
        <w:t>-</w:t>
      </w:r>
      <w:r w:rsidR="00180996">
        <w:rPr>
          <w:rFonts w:ascii="Calibri" w:hAnsi="Calibri" w:cs="Calibri"/>
          <w:color w:val="000000"/>
          <w:sz w:val="22"/>
          <w:szCs w:val="22"/>
        </w:rPr>
        <w:t xml:space="preserve">in </w:t>
      </w:r>
      <w:r w:rsidR="0072012C">
        <w:rPr>
          <w:rFonts w:ascii="Calibri" w:hAnsi="Calibri" w:cs="Calibri"/>
          <w:color w:val="000000"/>
          <w:sz w:val="22"/>
          <w:szCs w:val="22"/>
        </w:rPr>
        <w:t xml:space="preserve">score </w:t>
      </w:r>
      <w:r w:rsidR="00180996">
        <w:rPr>
          <w:rFonts w:ascii="Calibri" w:hAnsi="Calibri" w:cs="Calibri"/>
          <w:color w:val="000000"/>
          <w:sz w:val="22"/>
          <w:szCs w:val="22"/>
        </w:rPr>
        <w:t>as compared to non-athletes</w:t>
      </w:r>
      <w:r w:rsidR="009E1F29">
        <w:rPr>
          <w:rFonts w:ascii="Calibri" w:hAnsi="Calibri" w:cs="Calibri"/>
          <w:color w:val="000000"/>
          <w:sz w:val="22"/>
          <w:szCs w:val="22"/>
        </w:rPr>
        <w:t xml:space="preserve">, in other words, we know that the difference between population means of athletes and non-athletes in terms of anger-in scores is </w:t>
      </w:r>
      <w:r w:rsidR="002D4E99">
        <w:rPr>
          <w:rFonts w:ascii="Calibri" w:hAnsi="Calibri" w:cs="Calibri"/>
          <w:color w:val="000000"/>
          <w:sz w:val="22"/>
          <w:szCs w:val="22"/>
        </w:rPr>
        <w:t>not equal</w:t>
      </w:r>
      <w:r w:rsidR="009E1F29">
        <w:rPr>
          <w:rFonts w:ascii="Calibri" w:hAnsi="Calibri" w:cs="Calibri"/>
          <w:color w:val="000000"/>
          <w:sz w:val="22"/>
          <w:szCs w:val="22"/>
        </w:rPr>
        <w:t xml:space="preserve"> 0</w:t>
      </w:r>
      <w:r w:rsidR="00180996">
        <w:rPr>
          <w:rFonts w:ascii="Calibri" w:hAnsi="Calibri" w:cs="Calibri"/>
          <w:color w:val="000000"/>
          <w:sz w:val="22"/>
          <w:szCs w:val="22"/>
        </w:rPr>
        <w:t xml:space="preserve">. We can also see that the confidence interval for the difference between their means is between </w:t>
      </w:r>
      <w:r w:rsidR="00180996">
        <w:rPr>
          <w:rFonts w:ascii="Calibri" w:hAnsi="Calibri" w:cs="Calibri"/>
          <w:color w:val="000000"/>
          <w:sz w:val="22"/>
          <w:szCs w:val="22"/>
        </w:rPr>
        <w:t>-4.985 and -0.5977.</w:t>
      </w:r>
    </w:p>
    <w:p w14:paraId="56980C3D" w14:textId="35833CE1" w:rsidR="00947E56" w:rsidRDefault="00B5228D" w:rsidP="00977809">
      <w:pPr>
        <w:pStyle w:val="NormalWeb"/>
        <w:shd w:val="clear" w:color="auto" w:fill="FFFFFF"/>
        <w:spacing w:after="27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3714FC03" wp14:editId="2D5D377B">
            <wp:extent cx="3031958" cy="174305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3-21 at 10.18.15 AM.png"/>
                    <pic:cNvPicPr/>
                  </pic:nvPicPr>
                  <pic:blipFill>
                    <a:blip r:embed="rId18">
                      <a:extLst>
                        <a:ext uri="{28A0092B-C50C-407E-A947-70E740481C1C}">
                          <a14:useLocalDpi xmlns:a14="http://schemas.microsoft.com/office/drawing/2010/main" val="0"/>
                        </a:ext>
                      </a:extLst>
                    </a:blip>
                    <a:stretch>
                      <a:fillRect/>
                    </a:stretch>
                  </pic:blipFill>
                  <pic:spPr>
                    <a:xfrm>
                      <a:off x="0" y="0"/>
                      <a:ext cx="3047582" cy="1752034"/>
                    </a:xfrm>
                    <a:prstGeom prst="rect">
                      <a:avLst/>
                    </a:prstGeom>
                  </pic:spPr>
                </pic:pic>
              </a:graphicData>
            </a:graphic>
          </wp:inline>
        </w:drawing>
      </w:r>
    </w:p>
    <w:p w14:paraId="06C35D35" w14:textId="3BDB35E0" w:rsidR="00B5228D" w:rsidRDefault="00B5228D" w:rsidP="00977809">
      <w:pPr>
        <w:pStyle w:val="NormalWeb"/>
        <w:shd w:val="clear" w:color="auto" w:fill="FFFFFF"/>
        <w:spacing w:after="27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19981E7B" wp14:editId="222B95B8">
            <wp:extent cx="2851484" cy="20496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3-21 at 10.18.36 AM.png"/>
                    <pic:cNvPicPr/>
                  </pic:nvPicPr>
                  <pic:blipFill>
                    <a:blip r:embed="rId19">
                      <a:extLst>
                        <a:ext uri="{28A0092B-C50C-407E-A947-70E740481C1C}">
                          <a14:useLocalDpi xmlns:a14="http://schemas.microsoft.com/office/drawing/2010/main" val="0"/>
                        </a:ext>
                      </a:extLst>
                    </a:blip>
                    <a:stretch>
                      <a:fillRect/>
                    </a:stretch>
                  </pic:blipFill>
                  <pic:spPr>
                    <a:xfrm>
                      <a:off x="0" y="0"/>
                      <a:ext cx="2860146" cy="2055884"/>
                    </a:xfrm>
                    <a:prstGeom prst="rect">
                      <a:avLst/>
                    </a:prstGeom>
                  </pic:spPr>
                </pic:pic>
              </a:graphicData>
            </a:graphic>
          </wp:inline>
        </w:drawing>
      </w:r>
    </w:p>
    <w:p w14:paraId="63AEACA9" w14:textId="2351595D" w:rsidR="00B5228D" w:rsidRDefault="00B5228D" w:rsidP="00977809">
      <w:pPr>
        <w:pStyle w:val="NormalWeb"/>
        <w:shd w:val="clear" w:color="auto" w:fill="FFFFFF"/>
        <w:spacing w:after="27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02DE0A8C" wp14:editId="003BFE98">
            <wp:extent cx="3043989" cy="790591"/>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3-21 at 10.18.54 AM.png"/>
                    <pic:cNvPicPr/>
                  </pic:nvPicPr>
                  <pic:blipFill>
                    <a:blip r:embed="rId20">
                      <a:extLst>
                        <a:ext uri="{28A0092B-C50C-407E-A947-70E740481C1C}">
                          <a14:useLocalDpi xmlns:a14="http://schemas.microsoft.com/office/drawing/2010/main" val="0"/>
                        </a:ext>
                      </a:extLst>
                    </a:blip>
                    <a:stretch>
                      <a:fillRect/>
                    </a:stretch>
                  </pic:blipFill>
                  <pic:spPr>
                    <a:xfrm>
                      <a:off x="0" y="0"/>
                      <a:ext cx="3057814" cy="794182"/>
                    </a:xfrm>
                    <a:prstGeom prst="rect">
                      <a:avLst/>
                    </a:prstGeom>
                  </pic:spPr>
                </pic:pic>
              </a:graphicData>
            </a:graphic>
          </wp:inline>
        </w:drawing>
      </w:r>
    </w:p>
    <w:p w14:paraId="20A2F822" w14:textId="69FBA43B" w:rsidR="00093A88" w:rsidRDefault="00947E56" w:rsidP="00977809">
      <w:pPr>
        <w:pStyle w:val="NormalWeb"/>
        <w:shd w:val="clear" w:color="auto" w:fill="FFFFFF"/>
        <w:spacing w:after="270" w:afterAutospacing="0"/>
        <w:rPr>
          <w:rFonts w:ascii="Calibri" w:hAnsi="Calibri" w:cs="Calibri"/>
          <w:color w:val="000000"/>
          <w:sz w:val="22"/>
          <w:szCs w:val="22"/>
        </w:rPr>
      </w:pPr>
      <w:r>
        <w:rPr>
          <w:rFonts w:ascii="Calibri" w:hAnsi="Calibri" w:cs="Calibri"/>
          <w:color w:val="000000"/>
          <w:sz w:val="22"/>
          <w:szCs w:val="22"/>
        </w:rPr>
        <w:t>Finally, we fin</w:t>
      </w:r>
      <w:r w:rsidR="00093A88">
        <w:rPr>
          <w:rFonts w:ascii="Calibri" w:hAnsi="Calibri" w:cs="Calibri"/>
          <w:color w:val="000000"/>
          <w:sz w:val="22"/>
          <w:szCs w:val="22"/>
        </w:rPr>
        <w:t>d</w:t>
      </w:r>
      <w:r>
        <w:rPr>
          <w:rFonts w:ascii="Calibri" w:hAnsi="Calibri" w:cs="Calibri"/>
          <w:color w:val="000000"/>
          <w:sz w:val="22"/>
          <w:szCs w:val="22"/>
        </w:rPr>
        <w:t xml:space="preserve"> that the t value is 1.992. </w:t>
      </w:r>
    </w:p>
    <w:p w14:paraId="11A361B8" w14:textId="3C7AFFD7" w:rsidR="00093A88" w:rsidRDefault="00093A88" w:rsidP="00977809">
      <w:pPr>
        <w:pStyle w:val="NormalWeb"/>
        <w:shd w:val="clear" w:color="auto" w:fill="FFFFFF"/>
        <w:spacing w:after="27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2E626EB9" wp14:editId="7B0C0519">
            <wp:extent cx="2165684" cy="1317089"/>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3-21 at 10.14.25 AM.png"/>
                    <pic:cNvPicPr/>
                  </pic:nvPicPr>
                  <pic:blipFill>
                    <a:blip r:embed="rId21">
                      <a:extLst>
                        <a:ext uri="{28A0092B-C50C-407E-A947-70E740481C1C}">
                          <a14:useLocalDpi xmlns:a14="http://schemas.microsoft.com/office/drawing/2010/main" val="0"/>
                        </a:ext>
                      </a:extLst>
                    </a:blip>
                    <a:stretch>
                      <a:fillRect/>
                    </a:stretch>
                  </pic:blipFill>
                  <pic:spPr>
                    <a:xfrm>
                      <a:off x="0" y="0"/>
                      <a:ext cx="2173617" cy="1321914"/>
                    </a:xfrm>
                    <a:prstGeom prst="rect">
                      <a:avLst/>
                    </a:prstGeom>
                  </pic:spPr>
                </pic:pic>
              </a:graphicData>
            </a:graphic>
          </wp:inline>
        </w:drawing>
      </w:r>
    </w:p>
    <w:p w14:paraId="68D5F9D7" w14:textId="2875B754" w:rsidR="00947E56" w:rsidRDefault="00947E56" w:rsidP="00977809">
      <w:pPr>
        <w:pStyle w:val="NormalWeb"/>
        <w:shd w:val="clear" w:color="auto" w:fill="FFFFFF"/>
        <w:spacing w:after="270" w:afterAutospacing="0"/>
        <w:rPr>
          <w:rFonts w:ascii="Calibri" w:hAnsi="Calibri" w:cs="Calibri"/>
          <w:color w:val="000000"/>
          <w:sz w:val="22"/>
          <w:szCs w:val="22"/>
        </w:rPr>
      </w:pPr>
      <w:r>
        <w:rPr>
          <w:rFonts w:ascii="Calibri" w:hAnsi="Calibri" w:cs="Calibri"/>
          <w:color w:val="000000"/>
          <w:sz w:val="22"/>
          <w:szCs w:val="22"/>
        </w:rPr>
        <w:t xml:space="preserve">We </w:t>
      </w:r>
      <w:r w:rsidR="007F48CF">
        <w:rPr>
          <w:rFonts w:ascii="Calibri" w:hAnsi="Calibri" w:cs="Calibri"/>
          <w:color w:val="000000"/>
          <w:sz w:val="22"/>
          <w:szCs w:val="22"/>
        </w:rPr>
        <w:t>can then plug these values into the formula to find the upper and lower limits</w:t>
      </w:r>
      <w:r w:rsidR="00093A88">
        <w:rPr>
          <w:rFonts w:ascii="Calibri" w:hAnsi="Calibri" w:cs="Calibri"/>
          <w:color w:val="000000"/>
          <w:sz w:val="22"/>
          <w:szCs w:val="22"/>
        </w:rPr>
        <w:t xml:space="preserve"> of the confidence interval</w:t>
      </w:r>
      <w:r w:rsidR="00113237">
        <w:rPr>
          <w:rFonts w:ascii="Calibri" w:hAnsi="Calibri" w:cs="Calibri"/>
          <w:color w:val="000000"/>
          <w:sz w:val="22"/>
          <w:szCs w:val="22"/>
        </w:rPr>
        <w:t xml:space="preserve"> to get a lower limit of -4.985 and an upper limit of -0.5977.</w:t>
      </w:r>
    </w:p>
    <w:p w14:paraId="63EEB799" w14:textId="40AAC91A" w:rsidR="00967AF7" w:rsidRDefault="00113237" w:rsidP="00977809">
      <w:pPr>
        <w:pStyle w:val="NormalWeb"/>
        <w:shd w:val="clear" w:color="auto" w:fill="FFFFFF"/>
        <w:spacing w:after="27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525A9766" wp14:editId="359F5DAE">
            <wp:extent cx="5943600" cy="1611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6 at 6.32.20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11630"/>
                    </a:xfrm>
                    <a:prstGeom prst="rect">
                      <a:avLst/>
                    </a:prstGeom>
                  </pic:spPr>
                </pic:pic>
              </a:graphicData>
            </a:graphic>
          </wp:inline>
        </w:drawing>
      </w:r>
    </w:p>
    <w:p w14:paraId="414307D6" w14:textId="77777777" w:rsidR="00D92EFA" w:rsidRPr="00684AFA" w:rsidRDefault="00D92EFA" w:rsidP="00D92EFA">
      <w:pPr>
        <w:rPr>
          <w:rFonts w:ascii="Cambria Math" w:hAnsi="Cambria Math" w:cs="Calibri"/>
          <w:color w:val="000000"/>
          <w:sz w:val="22"/>
          <w:szCs w:val="22"/>
          <w:shd w:val="clear" w:color="auto" w:fill="FFFFFF"/>
          <w:oMath/>
        </w:rPr>
      </w:pPr>
    </w:p>
    <w:p w14:paraId="1883BF68" w14:textId="0309D267" w:rsidR="00D92EFA" w:rsidRPr="00906E29" w:rsidRDefault="00D92EFA" w:rsidP="00D92EFA">
      <w:pPr>
        <w:ind w:left="360"/>
        <w:rPr>
          <w:rFonts w:ascii="Calibri" w:hAnsi="Calibri" w:cs="Calibri"/>
          <w:color w:val="000000"/>
          <w:sz w:val="22"/>
          <w:szCs w:val="22"/>
          <w:shd w:val="clear" w:color="auto" w:fill="FFFFFF"/>
        </w:rPr>
      </w:pPr>
      <m:oMathPara>
        <m:oMath>
          <m:r>
            <w:rPr>
              <w:rFonts w:ascii="Cambria Math" w:hAnsi="Cambria Math" w:cs="Calibri"/>
              <w:color w:val="000000"/>
              <w:sz w:val="22"/>
              <w:szCs w:val="22"/>
              <w:shd w:val="clear" w:color="auto" w:fill="FFFFFF"/>
            </w:rPr>
            <m:t>Lower limit = -4.985</m:t>
          </m:r>
        </m:oMath>
      </m:oMathPara>
    </w:p>
    <w:p w14:paraId="72F1CC99" w14:textId="72C95F14" w:rsidR="00D92EFA" w:rsidRPr="00FF6CDF" w:rsidRDefault="00D92EFA" w:rsidP="003F7DBF">
      <w:pPr>
        <w:ind w:left="360"/>
        <w:rPr>
          <w:rFonts w:ascii="Calibri" w:hAnsi="Calibri" w:cs="Calibri"/>
          <w:color w:val="000000"/>
          <w:sz w:val="22"/>
          <w:szCs w:val="22"/>
        </w:rPr>
      </w:pPr>
      <m:oMathPara>
        <m:oMath>
          <m:r>
            <w:rPr>
              <w:rFonts w:ascii="Cambria Math" w:hAnsi="Cambria Math" w:cs="Calibri"/>
              <w:color w:val="000000"/>
              <w:sz w:val="22"/>
              <w:szCs w:val="22"/>
              <w:shd w:val="clear" w:color="auto" w:fill="FFFFFF"/>
            </w:rPr>
            <m:t>Upper limit = -0.5977</m:t>
          </m:r>
        </m:oMath>
      </m:oMathPara>
    </w:p>
    <w:p w14:paraId="1FC53743" w14:textId="6A65D932" w:rsidR="00977809" w:rsidRPr="00FF6CDF" w:rsidRDefault="00977809" w:rsidP="00977809">
      <w:pPr>
        <w:pStyle w:val="NormalWeb"/>
        <w:shd w:val="clear" w:color="auto" w:fill="FFFFFF"/>
        <w:spacing w:after="270" w:afterAutospacing="0"/>
        <w:rPr>
          <w:rFonts w:ascii="Calibri" w:hAnsi="Calibri" w:cs="Calibri"/>
          <w:b/>
          <w:color w:val="000000"/>
          <w:sz w:val="22"/>
          <w:szCs w:val="22"/>
        </w:rPr>
      </w:pPr>
      <w:r w:rsidRPr="00FF6CDF">
        <w:rPr>
          <w:rFonts w:ascii="Calibri" w:hAnsi="Calibri" w:cs="Calibri"/>
          <w:b/>
          <w:color w:val="000000"/>
          <w:sz w:val="22"/>
          <w:szCs w:val="22"/>
        </w:rPr>
        <w:t>Question 26: Find the 95% confidence interval on the population correlation between the Anger-Out and Control-Out scores. (</w:t>
      </w:r>
      <w:hyperlink r:id="rId23" w:history="1">
        <w:r w:rsidRPr="00FF6CDF">
          <w:rPr>
            <w:rStyle w:val="Hyperlink"/>
            <w:rFonts w:ascii="Calibri" w:hAnsi="Calibri" w:cs="Calibri"/>
            <w:b/>
            <w:sz w:val="22"/>
            <w:szCs w:val="22"/>
          </w:rPr>
          <w:t>relevant section)</w:t>
        </w:r>
      </w:hyperlink>
      <w:r w:rsidRPr="00FF6CDF">
        <w:rPr>
          <w:rFonts w:ascii="Calibri" w:hAnsi="Calibri" w:cs="Calibri"/>
          <w:b/>
          <w:color w:val="000000"/>
          <w:sz w:val="22"/>
          <w:szCs w:val="22"/>
        </w:rPr>
        <w:t> </w:t>
      </w:r>
    </w:p>
    <w:p w14:paraId="42D8479D" w14:textId="08E3191E" w:rsidR="003C2840" w:rsidRDefault="00FF6CDF" w:rsidP="003C2840">
      <w:pPr>
        <w:rPr>
          <w:rFonts w:ascii="Calibri" w:hAnsi="Calibri" w:cs="Calibri"/>
          <w:color w:val="000000"/>
          <w:sz w:val="22"/>
          <w:szCs w:val="22"/>
          <w:shd w:val="clear" w:color="auto" w:fill="FFFFFF"/>
        </w:rPr>
      </w:pPr>
      <w:r w:rsidRPr="00FF6CDF">
        <w:rPr>
          <w:rFonts w:ascii="Calibri" w:hAnsi="Calibri" w:cs="Calibri"/>
          <w:color w:val="000000"/>
          <w:sz w:val="22"/>
          <w:szCs w:val="22"/>
        </w:rPr>
        <w:t xml:space="preserve">To find </w:t>
      </w:r>
      <w:r>
        <w:rPr>
          <w:rFonts w:ascii="Calibri" w:hAnsi="Calibri" w:cs="Calibri"/>
          <w:color w:val="000000"/>
          <w:sz w:val="22"/>
          <w:szCs w:val="22"/>
        </w:rPr>
        <w:t xml:space="preserve">the 95% confidence interval on the </w:t>
      </w:r>
      <w:r w:rsidRPr="003C2840">
        <w:rPr>
          <w:rFonts w:ascii="Calibri" w:hAnsi="Calibri" w:cs="Calibri"/>
          <w:color w:val="000000"/>
          <w:sz w:val="22"/>
          <w:szCs w:val="22"/>
        </w:rPr>
        <w:t>population correlation</w:t>
      </w:r>
      <w:r w:rsidR="003C2840" w:rsidRPr="003C2840">
        <w:rPr>
          <w:rFonts w:ascii="Calibri" w:hAnsi="Calibri" w:cs="Calibri"/>
          <w:color w:val="000000"/>
          <w:sz w:val="22"/>
          <w:szCs w:val="22"/>
        </w:rPr>
        <w:t xml:space="preserve"> </w:t>
      </w:r>
      <w:r w:rsidR="003C2840" w:rsidRPr="003C2840">
        <w:rPr>
          <w:rFonts w:ascii="Calibri" w:hAnsi="Calibri" w:cs="Calibri"/>
          <w:color w:val="000000"/>
          <w:sz w:val="22"/>
          <w:szCs w:val="22"/>
          <w:shd w:val="clear" w:color="auto" w:fill="FFFFFF"/>
        </w:rPr>
        <w:t>(ρ)</w:t>
      </w:r>
      <w:r w:rsidR="003C2840">
        <w:rPr>
          <w:rFonts w:ascii="Calibri" w:hAnsi="Calibri" w:cs="Calibri"/>
          <w:color w:val="000000"/>
          <w:sz w:val="22"/>
          <w:szCs w:val="22"/>
          <w:shd w:val="clear" w:color="auto" w:fill="FFFFFF"/>
        </w:rPr>
        <w:t>, we have three steps</w:t>
      </w:r>
      <w:r w:rsidR="002B07AD">
        <w:rPr>
          <w:rFonts w:ascii="Calibri" w:hAnsi="Calibri" w:cs="Calibri"/>
          <w:color w:val="000000"/>
          <w:sz w:val="22"/>
          <w:szCs w:val="22"/>
          <w:shd w:val="clear" w:color="auto" w:fill="FFFFFF"/>
        </w:rPr>
        <w:t xml:space="preserve"> to get a confidence interval of (-0.713, -0.415)</w:t>
      </w:r>
      <w:r w:rsidR="003C2840">
        <w:rPr>
          <w:rFonts w:ascii="Calibri" w:hAnsi="Calibri" w:cs="Calibri"/>
          <w:color w:val="000000"/>
          <w:sz w:val="22"/>
          <w:szCs w:val="22"/>
          <w:shd w:val="clear" w:color="auto" w:fill="FFFFFF"/>
        </w:rPr>
        <w:t xml:space="preserve"> </w:t>
      </w:r>
    </w:p>
    <w:p w14:paraId="10994C87" w14:textId="64197FA7" w:rsidR="003C2840" w:rsidRDefault="003C2840" w:rsidP="003C2840">
      <w:pPr>
        <w:rPr>
          <w:rFonts w:ascii="Calibri" w:hAnsi="Calibri" w:cs="Calibri"/>
          <w:sz w:val="22"/>
          <w:szCs w:val="22"/>
        </w:rPr>
      </w:pPr>
    </w:p>
    <w:p w14:paraId="414314BE" w14:textId="454954F3" w:rsidR="003C2840" w:rsidRDefault="003C2840" w:rsidP="003C2840">
      <w:pPr>
        <w:rPr>
          <w:rFonts w:ascii="Calibri" w:hAnsi="Calibri" w:cs="Calibri"/>
          <w:sz w:val="22"/>
          <w:szCs w:val="22"/>
        </w:rPr>
      </w:pPr>
      <w:r>
        <w:rPr>
          <w:rFonts w:ascii="Calibri" w:hAnsi="Calibri" w:cs="Calibri"/>
          <w:sz w:val="22"/>
          <w:szCs w:val="22"/>
        </w:rPr>
        <w:t xml:space="preserve">First, convert r to z’. </w:t>
      </w:r>
    </w:p>
    <w:p w14:paraId="294CC472" w14:textId="3BC38DC9" w:rsidR="00CA2799" w:rsidRDefault="00CA2799" w:rsidP="003C2840">
      <w:pPr>
        <w:rPr>
          <w:rFonts w:ascii="Calibri" w:hAnsi="Calibri" w:cs="Calibri"/>
          <w:sz w:val="22"/>
          <w:szCs w:val="22"/>
        </w:rPr>
      </w:pPr>
      <w:r>
        <w:rPr>
          <w:rFonts w:ascii="Calibri" w:hAnsi="Calibri" w:cs="Calibri"/>
          <w:noProof/>
          <w:sz w:val="22"/>
          <w:szCs w:val="22"/>
        </w:rPr>
        <w:drawing>
          <wp:inline distT="0" distB="0" distL="0" distR="0" wp14:anchorId="58233A40" wp14:editId="44F03E93">
            <wp:extent cx="25019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3-21 at 10.08.59 PM.png"/>
                    <pic:cNvPicPr/>
                  </pic:nvPicPr>
                  <pic:blipFill>
                    <a:blip r:embed="rId24">
                      <a:extLst>
                        <a:ext uri="{28A0092B-C50C-407E-A947-70E740481C1C}">
                          <a14:useLocalDpi xmlns:a14="http://schemas.microsoft.com/office/drawing/2010/main" val="0"/>
                        </a:ext>
                      </a:extLst>
                    </a:blip>
                    <a:stretch>
                      <a:fillRect/>
                    </a:stretch>
                  </pic:blipFill>
                  <pic:spPr>
                    <a:xfrm>
                      <a:off x="0" y="0"/>
                      <a:ext cx="2501900" cy="838200"/>
                    </a:xfrm>
                    <a:prstGeom prst="rect">
                      <a:avLst/>
                    </a:prstGeom>
                  </pic:spPr>
                </pic:pic>
              </a:graphicData>
            </a:graphic>
          </wp:inline>
        </w:drawing>
      </w:r>
    </w:p>
    <w:p w14:paraId="7E173545" w14:textId="7CCC488F" w:rsidR="003C2840" w:rsidRDefault="009A1BDF" w:rsidP="003C2840">
      <w:pPr>
        <w:rPr>
          <w:rFonts w:ascii="Calibri" w:hAnsi="Calibri" w:cs="Calibri"/>
          <w:sz w:val="22"/>
          <w:szCs w:val="22"/>
        </w:rPr>
      </w:pPr>
      <w:r>
        <w:rPr>
          <w:rFonts w:ascii="Calibri" w:hAnsi="Calibri" w:cs="Calibri"/>
          <w:noProof/>
          <w:sz w:val="22"/>
          <w:szCs w:val="22"/>
        </w:rPr>
        <w:drawing>
          <wp:inline distT="0" distB="0" distL="0" distR="0" wp14:anchorId="1F3D5436" wp14:editId="03412E01">
            <wp:extent cx="1790700" cy="939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3-21 at 12.40.11 PM.png"/>
                    <pic:cNvPicPr/>
                  </pic:nvPicPr>
                  <pic:blipFill>
                    <a:blip r:embed="rId25">
                      <a:extLst>
                        <a:ext uri="{28A0092B-C50C-407E-A947-70E740481C1C}">
                          <a14:useLocalDpi xmlns:a14="http://schemas.microsoft.com/office/drawing/2010/main" val="0"/>
                        </a:ext>
                      </a:extLst>
                    </a:blip>
                    <a:stretch>
                      <a:fillRect/>
                    </a:stretch>
                  </pic:blipFill>
                  <pic:spPr>
                    <a:xfrm>
                      <a:off x="0" y="0"/>
                      <a:ext cx="1790700" cy="939800"/>
                    </a:xfrm>
                    <a:prstGeom prst="rect">
                      <a:avLst/>
                    </a:prstGeom>
                  </pic:spPr>
                </pic:pic>
              </a:graphicData>
            </a:graphic>
          </wp:inline>
        </w:drawing>
      </w:r>
      <w:r w:rsidR="00B630E5">
        <w:rPr>
          <w:rFonts w:ascii="Calibri" w:hAnsi="Calibri" w:cs="Calibri"/>
          <w:sz w:val="22"/>
          <w:szCs w:val="22"/>
        </w:rPr>
        <w:t>-</w:t>
      </w:r>
    </w:p>
    <w:p w14:paraId="180EB2A5" w14:textId="48E14461" w:rsidR="003C2840" w:rsidRDefault="003C2840" w:rsidP="003C2840">
      <w:pPr>
        <w:rPr>
          <w:rFonts w:ascii="Calibri" w:hAnsi="Calibri" w:cs="Calibri"/>
          <w:sz w:val="22"/>
          <w:szCs w:val="22"/>
        </w:rPr>
      </w:pPr>
      <w:r>
        <w:rPr>
          <w:rFonts w:ascii="Calibri" w:hAnsi="Calibri" w:cs="Calibri"/>
          <w:sz w:val="22"/>
          <w:szCs w:val="22"/>
        </w:rPr>
        <w:t xml:space="preserve">Then, compute a confidence interval in terms of z’. </w:t>
      </w:r>
      <w:r w:rsidR="00461DF7">
        <w:rPr>
          <w:rFonts w:ascii="Calibri" w:hAnsi="Calibri" w:cs="Calibri"/>
          <w:sz w:val="22"/>
          <w:szCs w:val="22"/>
        </w:rPr>
        <w:t xml:space="preserve">Using the formula for standard error below, we then get:  </w:t>
      </w:r>
    </w:p>
    <w:p w14:paraId="5DFE4550" w14:textId="4A05ADF0" w:rsidR="003C2840" w:rsidRDefault="00461DF7" w:rsidP="003C2840">
      <w:pPr>
        <w:rPr>
          <w:rFonts w:ascii="Calibri" w:hAnsi="Calibri" w:cs="Calibri"/>
          <w:sz w:val="22"/>
          <w:szCs w:val="22"/>
        </w:rPr>
      </w:pPr>
      <w:r w:rsidRPr="00461DF7">
        <w:rPr>
          <w:rFonts w:ascii="Calibri" w:hAnsi="Calibri" w:cs="Calibri"/>
          <w:noProof/>
          <w:sz w:val="22"/>
          <w:szCs w:val="22"/>
        </w:rPr>
        <w:drawing>
          <wp:inline distT="0" distB="0" distL="0" distR="0" wp14:anchorId="523F02A9" wp14:editId="5655E788">
            <wp:extent cx="393700" cy="31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700" cy="317500"/>
                    </a:xfrm>
                    <a:prstGeom prst="rect">
                      <a:avLst/>
                    </a:prstGeom>
                  </pic:spPr>
                </pic:pic>
              </a:graphicData>
            </a:graphic>
          </wp:inline>
        </w:drawing>
      </w:r>
      <w:r w:rsidR="0082255D">
        <w:rPr>
          <w:rFonts w:ascii="Calibri" w:hAnsi="Calibri" w:cs="Calibri"/>
          <w:sz w:val="22"/>
          <w:szCs w:val="22"/>
        </w:rPr>
        <w:t xml:space="preserve">  </w:t>
      </w:r>
      <w:r w:rsidR="005F0950">
        <w:rPr>
          <w:rFonts w:ascii="Calibri" w:hAnsi="Calibri" w:cs="Calibri"/>
          <w:sz w:val="22"/>
          <w:szCs w:val="22"/>
        </w:rPr>
        <w:t>, which gives us the following</w:t>
      </w:r>
    </w:p>
    <w:p w14:paraId="56EEA8D4" w14:textId="21E87983" w:rsidR="005F0950" w:rsidRDefault="005F0950" w:rsidP="003C2840">
      <w:pPr>
        <w:rPr>
          <w:rFonts w:ascii="Calibri" w:hAnsi="Calibri" w:cs="Calibri"/>
          <w:sz w:val="22"/>
          <w:szCs w:val="22"/>
        </w:rPr>
      </w:pPr>
      <w:r>
        <w:rPr>
          <w:rFonts w:ascii="Calibri" w:hAnsi="Calibri" w:cs="Calibri"/>
          <w:noProof/>
          <w:sz w:val="22"/>
          <w:szCs w:val="22"/>
        </w:rPr>
        <w:drawing>
          <wp:inline distT="0" distB="0" distL="0" distR="0" wp14:anchorId="6E8A52FB" wp14:editId="59762645">
            <wp:extent cx="3366198" cy="75175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3-21 at 10.09.59 PM.png"/>
                    <pic:cNvPicPr/>
                  </pic:nvPicPr>
                  <pic:blipFill>
                    <a:blip r:embed="rId27">
                      <a:extLst>
                        <a:ext uri="{28A0092B-C50C-407E-A947-70E740481C1C}">
                          <a14:useLocalDpi xmlns:a14="http://schemas.microsoft.com/office/drawing/2010/main" val="0"/>
                        </a:ext>
                      </a:extLst>
                    </a:blip>
                    <a:stretch>
                      <a:fillRect/>
                    </a:stretch>
                  </pic:blipFill>
                  <pic:spPr>
                    <a:xfrm>
                      <a:off x="0" y="0"/>
                      <a:ext cx="3383459" cy="755611"/>
                    </a:xfrm>
                    <a:prstGeom prst="rect">
                      <a:avLst/>
                    </a:prstGeom>
                  </pic:spPr>
                </pic:pic>
              </a:graphicData>
            </a:graphic>
          </wp:inline>
        </w:drawing>
      </w:r>
    </w:p>
    <w:p w14:paraId="6491991E" w14:textId="2D0F1020" w:rsidR="005F0950" w:rsidRDefault="005F0950" w:rsidP="003C2840">
      <w:pPr>
        <w:rPr>
          <w:rFonts w:ascii="Calibri" w:hAnsi="Calibri" w:cs="Calibri"/>
          <w:sz w:val="22"/>
          <w:szCs w:val="22"/>
        </w:rPr>
      </w:pPr>
    </w:p>
    <w:p w14:paraId="3B5C79FA" w14:textId="3AD782BC" w:rsidR="005F0950" w:rsidRDefault="005F0950" w:rsidP="003C2840">
      <w:pPr>
        <w:rPr>
          <w:rFonts w:ascii="Calibri" w:hAnsi="Calibri" w:cs="Calibri"/>
          <w:sz w:val="22"/>
          <w:szCs w:val="22"/>
        </w:rPr>
      </w:pPr>
      <w:r>
        <w:rPr>
          <w:rFonts w:ascii="Calibri" w:hAnsi="Calibri" w:cs="Calibri"/>
          <w:sz w:val="22"/>
          <w:szCs w:val="22"/>
        </w:rPr>
        <w:t xml:space="preserve">We can then use this </w:t>
      </w:r>
      <w:r w:rsidR="000A353D">
        <w:rPr>
          <w:rFonts w:ascii="Calibri" w:hAnsi="Calibri" w:cs="Calibri"/>
          <w:sz w:val="22"/>
          <w:szCs w:val="22"/>
        </w:rPr>
        <w:t>equation</w:t>
      </w:r>
      <w:r>
        <w:rPr>
          <w:rFonts w:ascii="Calibri" w:hAnsi="Calibri" w:cs="Calibri"/>
          <w:sz w:val="22"/>
          <w:szCs w:val="22"/>
        </w:rPr>
        <w:t xml:space="preserve"> to find the right confidence intervals</w:t>
      </w:r>
    </w:p>
    <w:p w14:paraId="0FE9F455" w14:textId="22842DDA" w:rsidR="005F0950" w:rsidRDefault="003147F8" w:rsidP="003C2840">
      <w:pPr>
        <w:rPr>
          <w:rFonts w:ascii="Calibri" w:hAnsi="Calibri" w:cs="Calibri"/>
          <w:sz w:val="22"/>
          <w:szCs w:val="22"/>
        </w:rPr>
      </w:pPr>
      <w:r>
        <w:rPr>
          <w:rFonts w:ascii="Calibri" w:hAnsi="Calibri" w:cs="Calibri"/>
          <w:noProof/>
          <w:sz w:val="22"/>
          <w:szCs w:val="22"/>
        </w:rPr>
        <w:lastRenderedPageBreak/>
        <w:drawing>
          <wp:inline distT="0" distB="0" distL="0" distR="0" wp14:anchorId="43DFC515" wp14:editId="4BA5C959">
            <wp:extent cx="2260600" cy="95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3-26 at 9.50.18 PM.png"/>
                    <pic:cNvPicPr/>
                  </pic:nvPicPr>
                  <pic:blipFill>
                    <a:blip r:embed="rId28">
                      <a:extLst>
                        <a:ext uri="{28A0092B-C50C-407E-A947-70E740481C1C}">
                          <a14:useLocalDpi xmlns:a14="http://schemas.microsoft.com/office/drawing/2010/main" val="0"/>
                        </a:ext>
                      </a:extLst>
                    </a:blip>
                    <a:stretch>
                      <a:fillRect/>
                    </a:stretch>
                  </pic:blipFill>
                  <pic:spPr>
                    <a:xfrm>
                      <a:off x="0" y="0"/>
                      <a:ext cx="2260600" cy="952500"/>
                    </a:xfrm>
                    <a:prstGeom prst="rect">
                      <a:avLst/>
                    </a:prstGeom>
                  </pic:spPr>
                </pic:pic>
              </a:graphicData>
            </a:graphic>
          </wp:inline>
        </w:drawing>
      </w:r>
    </w:p>
    <w:p w14:paraId="287961F2" w14:textId="3DDE7FB2" w:rsidR="003C2840" w:rsidRPr="003C2840" w:rsidRDefault="003C2840" w:rsidP="003C2840">
      <w:pPr>
        <w:rPr>
          <w:rFonts w:ascii="Calibri" w:hAnsi="Calibri" w:cs="Calibri"/>
          <w:sz w:val="22"/>
          <w:szCs w:val="22"/>
        </w:rPr>
      </w:pPr>
      <w:r>
        <w:rPr>
          <w:rFonts w:ascii="Calibri" w:hAnsi="Calibri" w:cs="Calibri"/>
          <w:sz w:val="22"/>
          <w:szCs w:val="22"/>
        </w:rPr>
        <w:t>Finally, conver</w:t>
      </w:r>
      <w:r w:rsidR="00D35D58">
        <w:rPr>
          <w:rFonts w:ascii="Calibri" w:hAnsi="Calibri" w:cs="Calibri"/>
          <w:sz w:val="22"/>
          <w:szCs w:val="22"/>
        </w:rPr>
        <w:t>t</w:t>
      </w:r>
      <w:r>
        <w:rPr>
          <w:rFonts w:ascii="Calibri" w:hAnsi="Calibri" w:cs="Calibri"/>
          <w:sz w:val="22"/>
          <w:szCs w:val="22"/>
        </w:rPr>
        <w:t xml:space="preserve"> the confidence interval back to r.</w:t>
      </w:r>
    </w:p>
    <w:p w14:paraId="63D882B4" w14:textId="448F524F" w:rsidR="001C5F63" w:rsidRPr="00FF6CDF" w:rsidRDefault="00882207" w:rsidP="00977809">
      <w:pPr>
        <w:pStyle w:val="NormalWeb"/>
        <w:shd w:val="clear" w:color="auto" w:fill="FFFFFF"/>
        <w:spacing w:after="27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01A91248" wp14:editId="7D8100CE">
            <wp:extent cx="1955800" cy="111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6 at 6.25.56 PM.png"/>
                    <pic:cNvPicPr/>
                  </pic:nvPicPr>
                  <pic:blipFill>
                    <a:blip r:embed="rId29">
                      <a:extLst>
                        <a:ext uri="{28A0092B-C50C-407E-A947-70E740481C1C}">
                          <a14:useLocalDpi xmlns:a14="http://schemas.microsoft.com/office/drawing/2010/main" val="0"/>
                        </a:ext>
                      </a:extLst>
                    </a:blip>
                    <a:stretch>
                      <a:fillRect/>
                    </a:stretch>
                  </pic:blipFill>
                  <pic:spPr>
                    <a:xfrm>
                      <a:off x="0" y="0"/>
                      <a:ext cx="1955800" cy="1117600"/>
                    </a:xfrm>
                    <a:prstGeom prst="rect">
                      <a:avLst/>
                    </a:prstGeom>
                  </pic:spPr>
                </pic:pic>
              </a:graphicData>
            </a:graphic>
          </wp:inline>
        </w:drawing>
      </w:r>
      <w:r>
        <w:rPr>
          <w:rFonts w:ascii="Calibri" w:hAnsi="Calibri" w:cs="Calibri"/>
          <w:noProof/>
          <w:color w:val="000000"/>
          <w:sz w:val="22"/>
          <w:szCs w:val="22"/>
        </w:rPr>
        <w:drawing>
          <wp:inline distT="0" distB="0" distL="0" distR="0" wp14:anchorId="49558BD9" wp14:editId="25E931F8">
            <wp:extent cx="2070100" cy="115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6 at 6.26.10 PM.png"/>
                    <pic:cNvPicPr/>
                  </pic:nvPicPr>
                  <pic:blipFill>
                    <a:blip r:embed="rId30">
                      <a:extLst>
                        <a:ext uri="{28A0092B-C50C-407E-A947-70E740481C1C}">
                          <a14:useLocalDpi xmlns:a14="http://schemas.microsoft.com/office/drawing/2010/main" val="0"/>
                        </a:ext>
                      </a:extLst>
                    </a:blip>
                    <a:stretch>
                      <a:fillRect/>
                    </a:stretch>
                  </pic:blipFill>
                  <pic:spPr>
                    <a:xfrm>
                      <a:off x="0" y="0"/>
                      <a:ext cx="2070100" cy="1155700"/>
                    </a:xfrm>
                    <a:prstGeom prst="rect">
                      <a:avLst/>
                    </a:prstGeom>
                  </pic:spPr>
                </pic:pic>
              </a:graphicData>
            </a:graphic>
          </wp:inline>
        </w:drawing>
      </w:r>
    </w:p>
    <w:p w14:paraId="1AEF17FF" w14:textId="29DAFBA6" w:rsidR="003147F8" w:rsidRPr="00906E29" w:rsidRDefault="003147F8" w:rsidP="003147F8">
      <w:pPr>
        <w:ind w:left="360"/>
        <w:rPr>
          <w:rFonts w:ascii="Calibri" w:hAnsi="Calibri" w:cs="Calibri"/>
          <w:color w:val="000000"/>
          <w:sz w:val="22"/>
          <w:szCs w:val="22"/>
          <w:shd w:val="clear" w:color="auto" w:fill="FFFFFF"/>
        </w:rPr>
      </w:pPr>
      <m:oMathPara>
        <m:oMath>
          <m:r>
            <w:rPr>
              <w:rFonts w:ascii="Cambria Math" w:hAnsi="Cambria Math" w:cs="Calibri"/>
              <w:color w:val="000000"/>
              <w:sz w:val="22"/>
              <w:szCs w:val="22"/>
              <w:shd w:val="clear" w:color="auto" w:fill="FFFFFF"/>
            </w:rPr>
            <m:t>Lower limit = -0.713</m:t>
          </m:r>
        </m:oMath>
      </m:oMathPara>
    </w:p>
    <w:p w14:paraId="61785D03" w14:textId="2A2A8DF8" w:rsidR="003147F8" w:rsidRPr="00FF6CDF" w:rsidRDefault="003147F8" w:rsidP="003147F8">
      <w:pPr>
        <w:ind w:left="360"/>
        <w:rPr>
          <w:rFonts w:ascii="Calibri" w:hAnsi="Calibri" w:cs="Calibri"/>
          <w:color w:val="000000"/>
          <w:sz w:val="22"/>
          <w:szCs w:val="22"/>
        </w:rPr>
      </w:pPr>
      <m:oMathPara>
        <m:oMath>
          <m:r>
            <w:rPr>
              <w:rFonts w:ascii="Cambria Math" w:hAnsi="Cambria Math" w:cs="Calibri"/>
              <w:color w:val="000000"/>
              <w:sz w:val="22"/>
              <w:szCs w:val="22"/>
              <w:shd w:val="clear" w:color="auto" w:fill="FFFFFF"/>
            </w:rPr>
            <m:t>Upper limit = -0.415</m:t>
          </m:r>
        </m:oMath>
      </m:oMathPara>
    </w:p>
    <w:p w14:paraId="1D0DFFA7" w14:textId="77777777" w:rsidR="001C5F63" w:rsidRPr="00445656" w:rsidRDefault="001C5F63" w:rsidP="00977809">
      <w:pPr>
        <w:pStyle w:val="NormalWeb"/>
        <w:shd w:val="clear" w:color="auto" w:fill="FFFFFF"/>
        <w:spacing w:after="270" w:afterAutospacing="0"/>
        <w:rPr>
          <w:rFonts w:ascii="Calibri" w:hAnsi="Calibri" w:cs="Calibri"/>
          <w:b/>
          <w:color w:val="000000"/>
        </w:rPr>
      </w:pPr>
    </w:p>
    <w:p w14:paraId="647EFCA1" w14:textId="71C14F7B" w:rsidR="001C5F63" w:rsidRDefault="001C5F63" w:rsidP="001C5F63">
      <w:pPr>
        <w:ind w:left="360"/>
        <w:rPr>
          <w:rFonts w:ascii="Calibri" w:hAnsi="Calibri" w:cs="Calibri"/>
          <w:b/>
          <w:sz w:val="32"/>
          <w:szCs w:val="32"/>
        </w:rPr>
      </w:pPr>
      <w:r w:rsidRPr="00445656">
        <w:rPr>
          <w:rFonts w:ascii="Calibri" w:hAnsi="Calibri" w:cs="Calibri"/>
          <w:b/>
          <w:sz w:val="32"/>
          <w:szCs w:val="32"/>
        </w:rPr>
        <w:t>Chapter 1</w:t>
      </w:r>
      <w:r>
        <w:rPr>
          <w:rFonts w:ascii="Calibri" w:hAnsi="Calibri" w:cs="Calibri"/>
          <w:b/>
          <w:sz w:val="32"/>
          <w:szCs w:val="32"/>
        </w:rPr>
        <w:t>1</w:t>
      </w:r>
      <w:r w:rsidRPr="00445656">
        <w:rPr>
          <w:rFonts w:ascii="Calibri" w:hAnsi="Calibri" w:cs="Calibri"/>
          <w:b/>
          <w:sz w:val="32"/>
          <w:szCs w:val="32"/>
        </w:rPr>
        <w:t xml:space="preserve">: </w:t>
      </w:r>
      <w:r>
        <w:rPr>
          <w:rFonts w:ascii="Calibri" w:hAnsi="Calibri" w:cs="Calibri"/>
          <w:b/>
          <w:sz w:val="32"/>
          <w:szCs w:val="32"/>
        </w:rPr>
        <w:t>Logic of Hypothesis Testing</w:t>
      </w:r>
    </w:p>
    <w:p w14:paraId="20131B98" w14:textId="18165E14" w:rsidR="001C5F63" w:rsidRPr="001C5F63" w:rsidRDefault="001C5F63" w:rsidP="001C5F63">
      <w:pPr>
        <w:rPr>
          <w:rFonts w:ascii="Calibri" w:hAnsi="Calibri" w:cs="Calibri"/>
          <w:b/>
          <w:sz w:val="22"/>
          <w:szCs w:val="22"/>
        </w:rPr>
      </w:pPr>
    </w:p>
    <w:p w14:paraId="12C4B61E" w14:textId="54C2EA71" w:rsidR="001C5F63" w:rsidRDefault="001C5F63" w:rsidP="001C5F63">
      <w:pPr>
        <w:shd w:val="clear" w:color="auto" w:fill="FFFFFF"/>
        <w:spacing w:beforeAutospacing="1" w:afterAutospacing="1"/>
        <w:rPr>
          <w:rFonts w:ascii="Calibri" w:hAnsi="Calibri" w:cs="Calibri"/>
          <w:b/>
          <w:color w:val="000000"/>
          <w:sz w:val="22"/>
          <w:szCs w:val="22"/>
        </w:rPr>
      </w:pPr>
      <w:r w:rsidRPr="001C5F63">
        <w:rPr>
          <w:rFonts w:ascii="Calibri" w:hAnsi="Calibri" w:cs="Calibri"/>
          <w:b/>
          <w:color w:val="000000"/>
          <w:sz w:val="22"/>
          <w:szCs w:val="22"/>
        </w:rPr>
        <w:t>20. True/false: It is easier to reject the null hypothesis if the researcher uses a smaller alpha (α) level. (</w:t>
      </w:r>
      <w:hyperlink r:id="rId31" w:history="1">
        <w:r w:rsidRPr="001C5F63">
          <w:rPr>
            <w:rFonts w:ascii="Calibri" w:hAnsi="Calibri" w:cs="Calibri"/>
            <w:b/>
            <w:color w:val="0000FF"/>
            <w:sz w:val="22"/>
            <w:szCs w:val="22"/>
            <w:u w:val="single"/>
          </w:rPr>
          <w:t>relevant section</w:t>
        </w:r>
      </w:hyperlink>
      <w:r w:rsidRPr="001C5F63">
        <w:rPr>
          <w:rFonts w:ascii="Calibri" w:hAnsi="Calibri" w:cs="Calibri"/>
          <w:b/>
          <w:color w:val="000000"/>
          <w:sz w:val="22"/>
          <w:szCs w:val="22"/>
        </w:rPr>
        <w:t> &amp; </w:t>
      </w:r>
      <w:hyperlink r:id="rId32" w:history="1">
        <w:r w:rsidRPr="001C5F63">
          <w:rPr>
            <w:rFonts w:ascii="Calibri" w:hAnsi="Calibri" w:cs="Calibri"/>
            <w:b/>
            <w:color w:val="0000FF"/>
            <w:sz w:val="22"/>
            <w:szCs w:val="22"/>
            <w:u w:val="single"/>
          </w:rPr>
          <w:t>relevant section</w:t>
        </w:r>
      </w:hyperlink>
      <w:r w:rsidRPr="001C5F63">
        <w:rPr>
          <w:rFonts w:ascii="Calibri" w:hAnsi="Calibri" w:cs="Calibri"/>
          <w:b/>
          <w:color w:val="000000"/>
          <w:sz w:val="22"/>
          <w:szCs w:val="22"/>
        </w:rPr>
        <w:t>)</w:t>
      </w:r>
    </w:p>
    <w:p w14:paraId="54A8CD83" w14:textId="5EA1BD83" w:rsidR="00883483" w:rsidRPr="001C5F63" w:rsidRDefault="00F33DA2" w:rsidP="001C5F63">
      <w:pPr>
        <w:shd w:val="clear" w:color="auto" w:fill="FFFFFF"/>
        <w:spacing w:beforeAutospacing="1" w:afterAutospacing="1"/>
        <w:rPr>
          <w:rFonts w:ascii="Calibri" w:hAnsi="Calibri" w:cs="Calibri"/>
          <w:color w:val="000000"/>
          <w:sz w:val="22"/>
          <w:szCs w:val="22"/>
        </w:rPr>
      </w:pPr>
      <w:r>
        <w:rPr>
          <w:rFonts w:ascii="Calibri" w:hAnsi="Calibri" w:cs="Calibri"/>
          <w:color w:val="000000"/>
          <w:sz w:val="22"/>
          <w:szCs w:val="22"/>
        </w:rPr>
        <w:t>False—alpha is the probability of a Type I error given that the null hypothesis is true. Alpha assumes that we fail to reject the null hypothesis.</w:t>
      </w:r>
    </w:p>
    <w:p w14:paraId="1F8B6701" w14:textId="0642FB10" w:rsidR="001C5F63" w:rsidRDefault="001C5F63" w:rsidP="001C5F63">
      <w:pPr>
        <w:shd w:val="clear" w:color="auto" w:fill="FFFFFF"/>
        <w:spacing w:before="100" w:beforeAutospacing="1" w:after="100" w:afterAutospacing="1"/>
        <w:rPr>
          <w:rFonts w:ascii="Calibri" w:hAnsi="Calibri" w:cs="Calibri"/>
          <w:b/>
          <w:color w:val="000000"/>
          <w:sz w:val="22"/>
          <w:szCs w:val="22"/>
        </w:rPr>
      </w:pPr>
      <w:r w:rsidRPr="001C5F63">
        <w:rPr>
          <w:rFonts w:ascii="Calibri" w:hAnsi="Calibri" w:cs="Calibri"/>
          <w:b/>
          <w:color w:val="000000"/>
          <w:sz w:val="22"/>
          <w:szCs w:val="22"/>
        </w:rPr>
        <w:t>21. True/false: You are more likely to make a Type I error when using a small sample than when using a large sample. (</w:t>
      </w:r>
      <w:hyperlink r:id="rId33" w:history="1">
        <w:r w:rsidRPr="001C5F63">
          <w:rPr>
            <w:rFonts w:ascii="Calibri" w:hAnsi="Calibri" w:cs="Calibri"/>
            <w:b/>
            <w:color w:val="0000FF"/>
            <w:sz w:val="22"/>
            <w:szCs w:val="22"/>
            <w:u w:val="single"/>
          </w:rPr>
          <w:t>relevant section</w:t>
        </w:r>
      </w:hyperlink>
      <w:r w:rsidRPr="001C5F63">
        <w:rPr>
          <w:rFonts w:ascii="Calibri" w:hAnsi="Calibri" w:cs="Calibri"/>
          <w:b/>
          <w:color w:val="000000"/>
          <w:sz w:val="22"/>
          <w:szCs w:val="22"/>
        </w:rPr>
        <w:t>)</w:t>
      </w:r>
    </w:p>
    <w:p w14:paraId="52A63EFF" w14:textId="076AE251" w:rsidR="00357D13" w:rsidRPr="001C5F63" w:rsidRDefault="00817B1F" w:rsidP="001C5F63">
      <w:pPr>
        <w:shd w:val="clear" w:color="auto" w:fill="FFFFFF"/>
        <w:spacing w:before="100" w:beforeAutospacing="1" w:after="100" w:afterAutospacing="1"/>
        <w:rPr>
          <w:rFonts w:ascii="Calibri" w:hAnsi="Calibri" w:cs="Calibri"/>
          <w:color w:val="000000"/>
          <w:sz w:val="22"/>
          <w:szCs w:val="22"/>
        </w:rPr>
      </w:pPr>
      <w:r>
        <w:rPr>
          <w:rFonts w:ascii="Calibri" w:hAnsi="Calibri" w:cs="Calibri"/>
          <w:color w:val="000000"/>
          <w:sz w:val="22"/>
          <w:szCs w:val="22"/>
        </w:rPr>
        <w:t xml:space="preserve">False, the </w:t>
      </w:r>
      <w:r w:rsidR="001966F1">
        <w:rPr>
          <w:rFonts w:ascii="Calibri" w:hAnsi="Calibri" w:cs="Calibri"/>
          <w:color w:val="000000"/>
          <w:sz w:val="22"/>
          <w:szCs w:val="22"/>
        </w:rPr>
        <w:t>probability of making a Type I error should not depend on sample size.</w:t>
      </w:r>
    </w:p>
    <w:p w14:paraId="41FB5D7E" w14:textId="11421875" w:rsidR="001C5F63" w:rsidRDefault="001C5F63" w:rsidP="001C5F63">
      <w:pPr>
        <w:shd w:val="clear" w:color="auto" w:fill="FFFFFF"/>
        <w:spacing w:before="100" w:beforeAutospacing="1" w:after="100" w:afterAutospacing="1"/>
        <w:rPr>
          <w:rFonts w:ascii="Calibri" w:hAnsi="Calibri" w:cs="Calibri"/>
          <w:b/>
          <w:color w:val="000000"/>
          <w:sz w:val="22"/>
          <w:szCs w:val="22"/>
        </w:rPr>
      </w:pPr>
      <w:r w:rsidRPr="001C5F63">
        <w:rPr>
          <w:rFonts w:ascii="Calibri" w:hAnsi="Calibri" w:cs="Calibri"/>
          <w:b/>
          <w:color w:val="000000"/>
          <w:sz w:val="22"/>
          <w:szCs w:val="22"/>
        </w:rPr>
        <w:t>22. True/false: You accept the alternative hypothesis when you reject the null hypothesis. (</w:t>
      </w:r>
      <w:hyperlink r:id="rId34" w:history="1">
        <w:r w:rsidRPr="001C5F63">
          <w:rPr>
            <w:rFonts w:ascii="Calibri" w:hAnsi="Calibri" w:cs="Calibri"/>
            <w:b/>
            <w:color w:val="0000FF"/>
            <w:sz w:val="22"/>
            <w:szCs w:val="22"/>
            <w:u w:val="single"/>
          </w:rPr>
          <w:t>relevant section</w:t>
        </w:r>
      </w:hyperlink>
      <w:r w:rsidRPr="001C5F63">
        <w:rPr>
          <w:rFonts w:ascii="Calibri" w:hAnsi="Calibri" w:cs="Calibri"/>
          <w:b/>
          <w:color w:val="000000"/>
          <w:sz w:val="22"/>
          <w:szCs w:val="22"/>
        </w:rPr>
        <w:t>)</w:t>
      </w:r>
    </w:p>
    <w:p w14:paraId="2FB0FB79" w14:textId="62C90A41" w:rsidR="00DD75E8" w:rsidRPr="001C5F63" w:rsidRDefault="00E47844" w:rsidP="001C5F63">
      <w:pPr>
        <w:shd w:val="clear" w:color="auto" w:fill="FFFFFF"/>
        <w:spacing w:before="100" w:beforeAutospacing="1" w:after="100" w:afterAutospacing="1"/>
        <w:rPr>
          <w:rFonts w:ascii="Calibri" w:hAnsi="Calibri" w:cs="Calibri"/>
          <w:color w:val="000000"/>
          <w:sz w:val="22"/>
          <w:szCs w:val="22"/>
        </w:rPr>
      </w:pPr>
      <w:r>
        <w:rPr>
          <w:rFonts w:ascii="Calibri" w:hAnsi="Calibri" w:cs="Calibri"/>
          <w:color w:val="000000"/>
          <w:sz w:val="22"/>
          <w:szCs w:val="22"/>
        </w:rPr>
        <w:t>True</w:t>
      </w:r>
      <w:r w:rsidR="00DD75E8">
        <w:rPr>
          <w:rFonts w:ascii="Calibri" w:hAnsi="Calibri" w:cs="Calibri"/>
          <w:color w:val="000000"/>
          <w:sz w:val="22"/>
          <w:szCs w:val="22"/>
        </w:rPr>
        <w:t>, you can only reject the null hypothesis, but you can accept the alternative hypothesis</w:t>
      </w:r>
      <w:r w:rsidR="00122DDF">
        <w:rPr>
          <w:rFonts w:ascii="Calibri" w:hAnsi="Calibri" w:cs="Calibri"/>
          <w:color w:val="000000"/>
          <w:sz w:val="22"/>
          <w:szCs w:val="22"/>
        </w:rPr>
        <w:t>.</w:t>
      </w:r>
    </w:p>
    <w:p w14:paraId="633E733A" w14:textId="13A8281F" w:rsidR="001C5F63" w:rsidRDefault="001C5F63" w:rsidP="001C5F63">
      <w:pPr>
        <w:shd w:val="clear" w:color="auto" w:fill="FFFFFF"/>
        <w:spacing w:before="100" w:beforeAutospacing="1" w:after="100" w:afterAutospacing="1"/>
        <w:rPr>
          <w:rFonts w:ascii="Calibri" w:hAnsi="Calibri" w:cs="Calibri"/>
          <w:b/>
          <w:color w:val="000000"/>
          <w:sz w:val="22"/>
          <w:szCs w:val="22"/>
        </w:rPr>
      </w:pPr>
      <w:r w:rsidRPr="001C5F63">
        <w:rPr>
          <w:rFonts w:ascii="Calibri" w:hAnsi="Calibri" w:cs="Calibri"/>
          <w:b/>
          <w:color w:val="000000"/>
          <w:sz w:val="22"/>
          <w:szCs w:val="22"/>
        </w:rPr>
        <w:t>23. True/false: You do not accept the null hypothesis when you fail to reject it. (</w:t>
      </w:r>
      <w:hyperlink r:id="rId35" w:history="1">
        <w:r w:rsidRPr="001C5F63">
          <w:rPr>
            <w:rFonts w:ascii="Calibri" w:hAnsi="Calibri" w:cs="Calibri"/>
            <w:b/>
            <w:color w:val="0000FF"/>
            <w:sz w:val="22"/>
            <w:szCs w:val="22"/>
            <w:u w:val="single"/>
          </w:rPr>
          <w:t>relevant section</w:t>
        </w:r>
      </w:hyperlink>
      <w:r w:rsidRPr="001C5F63">
        <w:rPr>
          <w:rFonts w:ascii="Calibri" w:hAnsi="Calibri" w:cs="Calibri"/>
          <w:b/>
          <w:color w:val="000000"/>
          <w:sz w:val="22"/>
          <w:szCs w:val="22"/>
        </w:rPr>
        <w:t>)</w:t>
      </w:r>
    </w:p>
    <w:p w14:paraId="3517EEAD" w14:textId="18724BAD" w:rsidR="000855F0" w:rsidRPr="001C5F63" w:rsidRDefault="000855F0" w:rsidP="001C5F63">
      <w:pPr>
        <w:shd w:val="clear" w:color="auto" w:fill="FFFFFF"/>
        <w:spacing w:before="100" w:beforeAutospacing="1" w:after="100" w:afterAutospacing="1"/>
        <w:rPr>
          <w:rFonts w:ascii="Calibri" w:hAnsi="Calibri" w:cs="Calibri"/>
          <w:color w:val="000000"/>
          <w:sz w:val="22"/>
          <w:szCs w:val="22"/>
        </w:rPr>
      </w:pPr>
      <w:r>
        <w:rPr>
          <w:rFonts w:ascii="Calibri" w:hAnsi="Calibri" w:cs="Calibri"/>
          <w:color w:val="000000"/>
          <w:sz w:val="22"/>
          <w:szCs w:val="22"/>
        </w:rPr>
        <w:t xml:space="preserve">True, you do not </w:t>
      </w:r>
      <w:r w:rsidR="00B07C6E">
        <w:rPr>
          <w:rFonts w:ascii="Calibri" w:hAnsi="Calibri" w:cs="Calibri"/>
          <w:color w:val="000000"/>
          <w:sz w:val="22"/>
          <w:szCs w:val="22"/>
        </w:rPr>
        <w:t>necessarily</w:t>
      </w:r>
      <w:r>
        <w:rPr>
          <w:rFonts w:ascii="Calibri" w:hAnsi="Calibri" w:cs="Calibri"/>
          <w:color w:val="000000"/>
          <w:sz w:val="22"/>
          <w:szCs w:val="22"/>
        </w:rPr>
        <w:t xml:space="preserve"> accept the null hypothesis when you do </w:t>
      </w:r>
      <w:r w:rsidR="00E61E25">
        <w:rPr>
          <w:rFonts w:ascii="Calibri" w:hAnsi="Calibri" w:cs="Calibri"/>
          <w:color w:val="000000"/>
          <w:sz w:val="22"/>
          <w:szCs w:val="22"/>
        </w:rPr>
        <w:t>n</w:t>
      </w:r>
      <w:r>
        <w:rPr>
          <w:rFonts w:ascii="Calibri" w:hAnsi="Calibri" w:cs="Calibri"/>
          <w:color w:val="000000"/>
          <w:sz w:val="22"/>
          <w:szCs w:val="22"/>
        </w:rPr>
        <w:t>ot reject it.</w:t>
      </w:r>
    </w:p>
    <w:p w14:paraId="6DD76AB5" w14:textId="3C1B8370" w:rsidR="001C5F63" w:rsidRDefault="001C5F63" w:rsidP="001C5F63">
      <w:pPr>
        <w:shd w:val="clear" w:color="auto" w:fill="FFFFFF"/>
        <w:spacing w:before="100" w:beforeAutospacing="1" w:after="100" w:afterAutospacing="1"/>
        <w:rPr>
          <w:rFonts w:ascii="Calibri" w:hAnsi="Calibri" w:cs="Calibri"/>
          <w:b/>
          <w:color w:val="000000"/>
          <w:sz w:val="22"/>
          <w:szCs w:val="22"/>
        </w:rPr>
      </w:pPr>
      <w:r w:rsidRPr="001C5F63">
        <w:rPr>
          <w:rFonts w:ascii="Calibri" w:hAnsi="Calibri" w:cs="Calibri"/>
          <w:b/>
          <w:color w:val="000000"/>
          <w:sz w:val="22"/>
          <w:szCs w:val="22"/>
        </w:rPr>
        <w:t>24. True/false: A researcher risks making a Type I error any time the null hypothesis is rejected. (</w:t>
      </w:r>
      <w:hyperlink r:id="rId36" w:history="1">
        <w:r w:rsidRPr="001C5F63">
          <w:rPr>
            <w:rFonts w:ascii="Calibri" w:hAnsi="Calibri" w:cs="Calibri"/>
            <w:b/>
            <w:color w:val="0000FF"/>
            <w:sz w:val="22"/>
            <w:szCs w:val="22"/>
            <w:u w:val="single"/>
          </w:rPr>
          <w:t>relevant section</w:t>
        </w:r>
      </w:hyperlink>
      <w:r w:rsidRPr="001C5F63">
        <w:rPr>
          <w:rFonts w:ascii="Calibri" w:hAnsi="Calibri" w:cs="Calibri"/>
          <w:b/>
          <w:color w:val="000000"/>
          <w:sz w:val="22"/>
          <w:szCs w:val="22"/>
        </w:rPr>
        <w:t>)  </w:t>
      </w:r>
    </w:p>
    <w:p w14:paraId="068E3D0D" w14:textId="1B22D3E9" w:rsidR="00036378" w:rsidRPr="001C5F63" w:rsidRDefault="00F91994" w:rsidP="001C5F63">
      <w:pPr>
        <w:shd w:val="clear" w:color="auto" w:fill="FFFFFF"/>
        <w:spacing w:before="100" w:beforeAutospacing="1" w:after="100" w:afterAutospacing="1"/>
        <w:rPr>
          <w:rFonts w:ascii="Calibri" w:hAnsi="Calibri" w:cs="Calibri"/>
          <w:color w:val="000000"/>
          <w:sz w:val="22"/>
          <w:szCs w:val="22"/>
        </w:rPr>
      </w:pPr>
      <w:r>
        <w:rPr>
          <w:rFonts w:ascii="Calibri" w:hAnsi="Calibri" w:cs="Calibri"/>
          <w:color w:val="000000"/>
          <w:sz w:val="22"/>
          <w:szCs w:val="22"/>
        </w:rPr>
        <w:lastRenderedPageBreak/>
        <w:t>True, since when you reject the null hypothesis, you are assuming that H0 is true</w:t>
      </w:r>
      <w:r w:rsidR="003C4098">
        <w:rPr>
          <w:rFonts w:ascii="Calibri" w:hAnsi="Calibri" w:cs="Calibri"/>
          <w:color w:val="000000"/>
          <w:sz w:val="22"/>
          <w:szCs w:val="22"/>
        </w:rPr>
        <w:t>, and the type 1 error is the same as the alpha or the p-value.</w:t>
      </w:r>
      <w:r w:rsidR="002D3102">
        <w:rPr>
          <w:rFonts w:ascii="Calibri" w:hAnsi="Calibri" w:cs="Calibri"/>
          <w:color w:val="000000"/>
          <w:sz w:val="22"/>
          <w:szCs w:val="22"/>
        </w:rPr>
        <w:t xml:space="preserve"> When</w:t>
      </w:r>
      <w:r w:rsidR="00E61E25">
        <w:rPr>
          <w:rFonts w:ascii="Calibri" w:hAnsi="Calibri" w:cs="Calibri"/>
          <w:color w:val="000000"/>
          <w:sz w:val="22"/>
          <w:szCs w:val="22"/>
        </w:rPr>
        <w:t xml:space="preserve"> a researcher reject</w:t>
      </w:r>
      <w:r w:rsidR="00C57BF2">
        <w:rPr>
          <w:rFonts w:ascii="Calibri" w:hAnsi="Calibri" w:cs="Calibri"/>
          <w:color w:val="000000"/>
          <w:sz w:val="22"/>
          <w:szCs w:val="22"/>
        </w:rPr>
        <w:t>s</w:t>
      </w:r>
      <w:r w:rsidR="00E61E25">
        <w:rPr>
          <w:rFonts w:ascii="Calibri" w:hAnsi="Calibri" w:cs="Calibri"/>
          <w:color w:val="000000"/>
          <w:sz w:val="22"/>
          <w:szCs w:val="22"/>
        </w:rPr>
        <w:t xml:space="preserve"> the null hypothesis when it is true, then she does face the risk of </w:t>
      </w:r>
      <w:r w:rsidR="00C57BF2">
        <w:rPr>
          <w:rFonts w:ascii="Calibri" w:hAnsi="Calibri" w:cs="Calibri"/>
          <w:color w:val="000000"/>
          <w:sz w:val="22"/>
          <w:szCs w:val="22"/>
        </w:rPr>
        <w:t>making a type 1 error</w:t>
      </w:r>
      <w:r w:rsidR="00E61E25">
        <w:rPr>
          <w:rFonts w:ascii="Calibri" w:hAnsi="Calibri" w:cs="Calibri"/>
          <w:color w:val="000000"/>
          <w:sz w:val="22"/>
          <w:szCs w:val="22"/>
        </w:rPr>
        <w:t xml:space="preserve">. </w:t>
      </w:r>
    </w:p>
    <w:p w14:paraId="2D23E029" w14:textId="77777777" w:rsidR="001C5F63" w:rsidRPr="00445656" w:rsidRDefault="001C5F63" w:rsidP="001C5F63">
      <w:pPr>
        <w:rPr>
          <w:rFonts w:ascii="Calibri" w:hAnsi="Calibri" w:cs="Calibri"/>
          <w:b/>
          <w:sz w:val="32"/>
          <w:szCs w:val="32"/>
        </w:rPr>
      </w:pPr>
    </w:p>
    <w:p w14:paraId="4A3ECBB3" w14:textId="68A8CE32" w:rsidR="001C5F63" w:rsidRDefault="001C5F63" w:rsidP="001C5F63">
      <w:pPr>
        <w:ind w:left="360"/>
        <w:rPr>
          <w:rFonts w:ascii="Calibri" w:hAnsi="Calibri" w:cs="Calibri"/>
          <w:b/>
          <w:sz w:val="32"/>
          <w:szCs w:val="32"/>
        </w:rPr>
      </w:pPr>
      <w:r w:rsidRPr="00445656">
        <w:rPr>
          <w:rFonts w:ascii="Calibri" w:hAnsi="Calibri" w:cs="Calibri"/>
          <w:b/>
          <w:sz w:val="32"/>
          <w:szCs w:val="32"/>
        </w:rPr>
        <w:t>Chapter 1</w:t>
      </w:r>
      <w:r>
        <w:rPr>
          <w:rFonts w:ascii="Calibri" w:hAnsi="Calibri" w:cs="Calibri"/>
          <w:b/>
          <w:sz w:val="32"/>
          <w:szCs w:val="32"/>
        </w:rPr>
        <w:t>2</w:t>
      </w:r>
      <w:r w:rsidRPr="00445656">
        <w:rPr>
          <w:rFonts w:ascii="Calibri" w:hAnsi="Calibri" w:cs="Calibri"/>
          <w:b/>
          <w:sz w:val="32"/>
          <w:szCs w:val="32"/>
        </w:rPr>
        <w:t xml:space="preserve">: </w:t>
      </w:r>
      <w:r w:rsidR="002D1AB6">
        <w:rPr>
          <w:rFonts w:ascii="Calibri" w:hAnsi="Calibri" w:cs="Calibri"/>
          <w:b/>
          <w:sz w:val="32"/>
          <w:szCs w:val="32"/>
        </w:rPr>
        <w:t>Tests of Means</w:t>
      </w:r>
    </w:p>
    <w:p w14:paraId="4035F2C6" w14:textId="70AF5C36" w:rsidR="001C5F63" w:rsidRDefault="001C5F63" w:rsidP="001C5F63">
      <w:pPr>
        <w:rPr>
          <w:rFonts w:ascii="Calibri" w:hAnsi="Calibri" w:cs="Calibri"/>
          <w:b/>
          <w:sz w:val="32"/>
          <w:szCs w:val="32"/>
        </w:rPr>
      </w:pPr>
    </w:p>
    <w:p w14:paraId="15D77DD0" w14:textId="77777777" w:rsidR="001C5F63" w:rsidRPr="001C5F63" w:rsidRDefault="001C5F63" w:rsidP="001C5F63">
      <w:pPr>
        <w:shd w:val="clear" w:color="auto" w:fill="FFFFFF"/>
        <w:spacing w:before="100" w:beforeAutospacing="1" w:after="100" w:afterAutospacing="1"/>
        <w:rPr>
          <w:rFonts w:ascii="Calibri" w:hAnsi="Calibri" w:cs="Calibri"/>
          <w:b/>
          <w:color w:val="000000"/>
          <w:sz w:val="22"/>
          <w:szCs w:val="22"/>
        </w:rPr>
      </w:pPr>
      <w:r w:rsidRPr="001C5F63">
        <w:rPr>
          <w:rFonts w:ascii="Calibri" w:hAnsi="Calibri" w:cs="Calibri"/>
          <w:b/>
          <w:color w:val="000000"/>
          <w:sz w:val="22"/>
          <w:szCs w:val="22"/>
        </w:rPr>
        <w:t>The following questions use data from the </w:t>
      </w:r>
      <w:hyperlink r:id="rId37" w:history="1">
        <w:r w:rsidRPr="001C5F63">
          <w:rPr>
            <w:rFonts w:ascii="Calibri" w:hAnsi="Calibri" w:cs="Calibri"/>
            <w:b/>
            <w:color w:val="0000FF"/>
            <w:sz w:val="22"/>
            <w:szCs w:val="22"/>
            <w:u w:val="single"/>
          </w:rPr>
          <w:t>Angry Moods</w:t>
        </w:r>
      </w:hyperlink>
      <w:r w:rsidRPr="001C5F63">
        <w:rPr>
          <w:rFonts w:ascii="Calibri" w:hAnsi="Calibri" w:cs="Calibri"/>
          <w:b/>
          <w:color w:val="000000"/>
          <w:sz w:val="22"/>
          <w:szCs w:val="22"/>
        </w:rPr>
        <w:t> (AM) case study.</w:t>
      </w:r>
    </w:p>
    <w:p w14:paraId="7DB4F7C0" w14:textId="70DF79E9" w:rsidR="001C5F63" w:rsidRDefault="001C5F63" w:rsidP="001C5F63">
      <w:pPr>
        <w:shd w:val="clear" w:color="auto" w:fill="FFFFFF"/>
        <w:spacing w:before="100" w:beforeAutospacing="1" w:after="100" w:afterAutospacing="1"/>
        <w:rPr>
          <w:rFonts w:ascii="Calibri" w:hAnsi="Calibri" w:cs="Calibri"/>
          <w:b/>
          <w:color w:val="000000"/>
          <w:sz w:val="22"/>
          <w:szCs w:val="22"/>
        </w:rPr>
      </w:pPr>
      <w:r w:rsidRPr="001C5F63">
        <w:rPr>
          <w:rFonts w:ascii="Calibri" w:hAnsi="Calibri" w:cs="Calibri"/>
          <w:b/>
          <w:color w:val="000000"/>
          <w:sz w:val="22"/>
          <w:szCs w:val="22"/>
        </w:rPr>
        <w:t>Question 21: (AM#17) Do athletes or non-athletes calm down more when angry? Conduct a t test to see if the difference between groups in Control-In scores is statistically significant.</w:t>
      </w:r>
    </w:p>
    <w:p w14:paraId="4854CE17" w14:textId="445051B6" w:rsidR="001C5F63" w:rsidRDefault="004452D4" w:rsidP="001C5F63">
      <w:pPr>
        <w:shd w:val="clear" w:color="auto" w:fill="FFFFFF"/>
        <w:spacing w:before="100" w:beforeAutospacing="1" w:after="100" w:afterAutospacing="1"/>
        <w:rPr>
          <w:rFonts w:ascii="Calibri" w:hAnsi="Calibri" w:cs="Calibri"/>
          <w:color w:val="000000"/>
          <w:sz w:val="22"/>
          <w:szCs w:val="22"/>
        </w:rPr>
      </w:pPr>
      <w:r>
        <w:rPr>
          <w:rFonts w:ascii="Calibri" w:hAnsi="Calibri" w:cs="Calibri"/>
          <w:noProof/>
          <w:color w:val="000000"/>
          <w:sz w:val="22"/>
          <w:szCs w:val="22"/>
        </w:rPr>
        <w:drawing>
          <wp:inline distT="0" distB="0" distL="0" distR="0" wp14:anchorId="0FB92021" wp14:editId="0CA6980E">
            <wp:extent cx="5943600" cy="2474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22 at 3.12.41 P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p>
    <w:p w14:paraId="585B9C9D" w14:textId="30A0E33E" w:rsidR="0000066B" w:rsidRPr="00306C3D" w:rsidRDefault="0000066B" w:rsidP="001C5F63">
      <w:pPr>
        <w:shd w:val="clear" w:color="auto" w:fill="FFFFFF"/>
        <w:spacing w:before="100" w:beforeAutospacing="1" w:after="100" w:afterAutospacing="1"/>
        <w:rPr>
          <w:rFonts w:ascii="Calibri" w:hAnsi="Calibri" w:cs="Calibri"/>
          <w:color w:val="000000"/>
          <w:sz w:val="22"/>
          <w:szCs w:val="22"/>
        </w:rPr>
      </w:pPr>
      <w:r>
        <w:rPr>
          <w:rFonts w:ascii="Calibri" w:hAnsi="Calibri" w:cs="Calibri"/>
          <w:color w:val="000000"/>
          <w:sz w:val="22"/>
          <w:szCs w:val="22"/>
        </w:rPr>
        <w:t>The difference is statistically significant, since the p value is below 0.05</w:t>
      </w:r>
      <w:r w:rsidR="00DC7245">
        <w:rPr>
          <w:rFonts w:ascii="Calibri" w:hAnsi="Calibri" w:cs="Calibri"/>
          <w:color w:val="000000"/>
          <w:sz w:val="22"/>
          <w:szCs w:val="22"/>
        </w:rPr>
        <w:t xml:space="preserve"> and even below 0.01.</w:t>
      </w:r>
    </w:p>
    <w:p w14:paraId="2291756A" w14:textId="34B81DA0" w:rsidR="001C5F63" w:rsidRDefault="001C5F63" w:rsidP="001C5F63">
      <w:pPr>
        <w:shd w:val="clear" w:color="auto" w:fill="FFFFFF"/>
        <w:spacing w:before="100" w:beforeAutospacing="1" w:after="100" w:afterAutospacing="1"/>
        <w:rPr>
          <w:rFonts w:ascii="Calibri" w:hAnsi="Calibri" w:cs="Calibri"/>
          <w:b/>
          <w:color w:val="000000"/>
          <w:sz w:val="22"/>
          <w:szCs w:val="22"/>
        </w:rPr>
      </w:pPr>
      <w:r w:rsidRPr="001C5F63">
        <w:rPr>
          <w:rFonts w:ascii="Calibri" w:hAnsi="Calibri" w:cs="Calibri"/>
          <w:b/>
          <w:color w:val="000000"/>
          <w:sz w:val="22"/>
          <w:szCs w:val="22"/>
        </w:rPr>
        <w:t>Question 22: Do people in general have a higher Anger-Out or Anger-In score? Conduct a t test on the difference between means of these two scores. Are these two means independent or dependent? (</w:t>
      </w:r>
      <w:hyperlink r:id="rId39" w:history="1">
        <w:r w:rsidRPr="001C5F63">
          <w:rPr>
            <w:rFonts w:ascii="Calibri" w:hAnsi="Calibri" w:cs="Calibri"/>
            <w:b/>
            <w:color w:val="0000FF"/>
            <w:sz w:val="22"/>
            <w:szCs w:val="22"/>
            <w:u w:val="single"/>
          </w:rPr>
          <w:t>relevant section</w:t>
        </w:r>
      </w:hyperlink>
      <w:r w:rsidRPr="001C5F63">
        <w:rPr>
          <w:rFonts w:ascii="Calibri" w:hAnsi="Calibri" w:cs="Calibri"/>
          <w:b/>
          <w:color w:val="000000"/>
          <w:sz w:val="22"/>
          <w:szCs w:val="22"/>
        </w:rPr>
        <w:t>)</w:t>
      </w:r>
    </w:p>
    <w:p w14:paraId="3AEA11C9" w14:textId="50AAB4CF" w:rsidR="00343127" w:rsidRDefault="00AD6B7B" w:rsidP="001C5F63">
      <w:pPr>
        <w:shd w:val="clear" w:color="auto" w:fill="FFFFFF"/>
        <w:spacing w:before="100" w:beforeAutospacing="1" w:after="100" w:afterAutospacing="1"/>
        <w:rPr>
          <w:rFonts w:ascii="Calibri" w:hAnsi="Calibri" w:cs="Calibri"/>
          <w:color w:val="000000"/>
          <w:sz w:val="22"/>
          <w:szCs w:val="22"/>
        </w:rPr>
      </w:pPr>
      <w:r>
        <w:rPr>
          <w:noProof/>
          <w:sz w:val="16"/>
          <w:szCs w:val="16"/>
        </w:rPr>
        <w:lastRenderedPageBreak/>
        <w:drawing>
          <wp:inline distT="0" distB="0" distL="0" distR="0" wp14:anchorId="70584F59" wp14:editId="3D1CEC32">
            <wp:extent cx="5943600" cy="2603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26 at 6.36.36 P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p>
    <w:p w14:paraId="6FC9AEB9" w14:textId="6CC62E3B" w:rsidR="00343127" w:rsidRPr="00352E7B" w:rsidRDefault="00343127" w:rsidP="001C5F63">
      <w:pPr>
        <w:shd w:val="clear" w:color="auto" w:fill="FFFFFF"/>
        <w:spacing w:before="100" w:beforeAutospacing="1" w:after="100" w:afterAutospacing="1"/>
        <w:rPr>
          <w:rFonts w:ascii="Calibri" w:hAnsi="Calibri" w:cs="Calibri"/>
          <w:color w:val="000000"/>
          <w:sz w:val="22"/>
          <w:szCs w:val="22"/>
        </w:rPr>
      </w:pPr>
      <w:r>
        <w:rPr>
          <w:rFonts w:ascii="Calibri" w:hAnsi="Calibri" w:cs="Calibri"/>
          <w:color w:val="000000"/>
          <w:sz w:val="22"/>
          <w:szCs w:val="22"/>
        </w:rPr>
        <w:t>The Anger-In Score is generally higher. These two means are</w:t>
      </w:r>
      <w:r w:rsidR="008E6DB5">
        <w:rPr>
          <w:rFonts w:ascii="Calibri" w:hAnsi="Calibri" w:cs="Calibri"/>
          <w:color w:val="000000"/>
          <w:sz w:val="22"/>
          <w:szCs w:val="22"/>
        </w:rPr>
        <w:t xml:space="preserve"> not</w:t>
      </w:r>
      <w:r>
        <w:rPr>
          <w:rFonts w:ascii="Calibri" w:hAnsi="Calibri" w:cs="Calibri"/>
          <w:color w:val="000000"/>
          <w:sz w:val="22"/>
          <w:szCs w:val="22"/>
        </w:rPr>
        <w:t xml:space="preserve"> independent</w:t>
      </w:r>
      <w:r w:rsidR="009739A6">
        <w:rPr>
          <w:rFonts w:ascii="Calibri" w:hAnsi="Calibri" w:cs="Calibri"/>
          <w:color w:val="000000"/>
          <w:sz w:val="22"/>
          <w:szCs w:val="22"/>
        </w:rPr>
        <w:t xml:space="preserve"> as seen by the description of the alternative hypothesis.</w:t>
      </w:r>
    </w:p>
    <w:p w14:paraId="6D8E2D6C" w14:textId="41DDAA31" w:rsidR="001603AD" w:rsidRPr="001603AD" w:rsidRDefault="001603AD" w:rsidP="001603AD">
      <w:pPr>
        <w:shd w:val="clear" w:color="auto" w:fill="FFFFFF"/>
        <w:spacing w:before="100" w:beforeAutospacing="1" w:after="100" w:afterAutospacing="1"/>
        <w:ind w:firstLine="720"/>
        <w:rPr>
          <w:rFonts w:ascii="Calibri" w:hAnsi="Calibri" w:cs="Calibri"/>
          <w:b/>
          <w:color w:val="000000"/>
          <w:sz w:val="22"/>
          <w:szCs w:val="22"/>
        </w:rPr>
      </w:pPr>
      <w:r w:rsidRPr="001603AD">
        <w:rPr>
          <w:rFonts w:ascii="Calibri" w:hAnsi="Calibri" w:cs="Calibri"/>
          <w:b/>
          <w:sz w:val="32"/>
          <w:szCs w:val="32"/>
        </w:rPr>
        <w:t>Chapter 13: Power</w:t>
      </w:r>
    </w:p>
    <w:p w14:paraId="0C4736DE" w14:textId="79E89D19" w:rsidR="001603AD" w:rsidRPr="001603AD" w:rsidRDefault="001603AD" w:rsidP="001603AD">
      <w:pPr>
        <w:rPr>
          <w:rFonts w:ascii="Calibri" w:hAnsi="Calibri" w:cs="Calibri"/>
          <w:b/>
          <w:sz w:val="22"/>
          <w:szCs w:val="22"/>
        </w:rPr>
      </w:pPr>
      <w:r w:rsidRPr="001603AD">
        <w:rPr>
          <w:rFonts w:ascii="Calibri" w:hAnsi="Calibri" w:cs="Calibri"/>
          <w:b/>
          <w:color w:val="000000"/>
          <w:sz w:val="22"/>
          <w:szCs w:val="22"/>
          <w:shd w:val="clear" w:color="auto" w:fill="FFFFFF"/>
        </w:rPr>
        <w:t>5. Alan, while snooping around his grandmother's basement stumbled upon a shiny object protruding from under a stack of boxes. When he reached for the object a genie miraculously materialized and stated: "You have found my magic coin. If you flip this coin an infinite number of times you will notice that heads will show 60% of the time." Soon after the genie's declaration he vanished, never to be seen again. Alan, excited about his new magical discovery, approached his friend Ken and told him about what he had found. Ken was skeptical of his friend's story, however, he told Alan to flip the coin 100 times and to record how many flips resulted with heads.</w:t>
      </w:r>
    </w:p>
    <w:p w14:paraId="23109FA4" w14:textId="6BDFD432" w:rsidR="001603AD" w:rsidRDefault="001603AD" w:rsidP="001603AD">
      <w:pPr>
        <w:shd w:val="clear" w:color="auto" w:fill="FFFFFF"/>
        <w:spacing w:before="100" w:beforeAutospacing="1" w:after="100" w:afterAutospacing="1"/>
        <w:rPr>
          <w:rFonts w:ascii="Calibri" w:hAnsi="Calibri" w:cs="Calibri"/>
          <w:b/>
          <w:color w:val="000000"/>
          <w:sz w:val="22"/>
          <w:szCs w:val="22"/>
        </w:rPr>
      </w:pPr>
      <w:r w:rsidRPr="001603AD">
        <w:rPr>
          <w:rFonts w:ascii="Calibri" w:hAnsi="Calibri" w:cs="Calibri"/>
          <w:b/>
          <w:color w:val="000000"/>
          <w:sz w:val="22"/>
          <w:szCs w:val="22"/>
        </w:rPr>
        <w:t>(a) What is the probability that Alan will be able convince Ken that his coin has special powers by finding a p value below 0.05 (one tailed). </w:t>
      </w:r>
      <w:r w:rsidRPr="001603AD">
        <w:rPr>
          <w:rFonts w:ascii="Calibri" w:hAnsi="Calibri" w:cs="Calibri"/>
          <w:b/>
          <w:color w:val="000000"/>
          <w:sz w:val="22"/>
          <w:szCs w:val="22"/>
        </w:rPr>
        <w:br/>
        <w:t>Use the </w:t>
      </w:r>
      <w:hyperlink r:id="rId41" w:tooltip="Binomial Calculator " w:history="1">
        <w:r w:rsidRPr="001603AD">
          <w:rPr>
            <w:rFonts w:ascii="Calibri" w:hAnsi="Calibri" w:cs="Calibri"/>
            <w:b/>
            <w:color w:val="0000FF"/>
            <w:sz w:val="22"/>
            <w:szCs w:val="22"/>
            <w:u w:val="single"/>
          </w:rPr>
          <w:t>Binomial Calculator </w:t>
        </w:r>
      </w:hyperlink>
      <w:r w:rsidRPr="001603AD">
        <w:rPr>
          <w:rFonts w:ascii="Calibri" w:hAnsi="Calibri" w:cs="Calibri"/>
          <w:b/>
          <w:color w:val="000000"/>
          <w:sz w:val="22"/>
          <w:szCs w:val="22"/>
        </w:rPr>
        <w:t>(and some trial and error)</w:t>
      </w:r>
    </w:p>
    <w:p w14:paraId="04DC75C8" w14:textId="121F343C" w:rsidR="001B26AD" w:rsidRDefault="001B26AD" w:rsidP="001603AD">
      <w:pPr>
        <w:shd w:val="clear" w:color="auto" w:fill="FFFFFF"/>
        <w:spacing w:before="100" w:beforeAutospacing="1" w:after="100" w:afterAutospacing="1"/>
        <w:rPr>
          <w:rFonts w:ascii="Calibri" w:hAnsi="Calibri" w:cs="Calibri"/>
          <w:color w:val="000000"/>
          <w:sz w:val="22"/>
          <w:szCs w:val="22"/>
        </w:rPr>
      </w:pPr>
      <w:r>
        <w:rPr>
          <w:rFonts w:ascii="Calibri" w:hAnsi="Calibri" w:cs="Calibri"/>
          <w:color w:val="000000"/>
          <w:sz w:val="22"/>
          <w:szCs w:val="22"/>
        </w:rPr>
        <w:t>Using t</w:t>
      </w:r>
      <w:r w:rsidR="00A227FD">
        <w:rPr>
          <w:rFonts w:ascii="Calibri" w:hAnsi="Calibri" w:cs="Calibri"/>
          <w:color w:val="000000"/>
          <w:sz w:val="22"/>
          <w:szCs w:val="22"/>
        </w:rPr>
        <w:t>rial and error on the</w:t>
      </w:r>
      <w:r>
        <w:rPr>
          <w:rFonts w:ascii="Calibri" w:hAnsi="Calibri" w:cs="Calibri"/>
          <w:color w:val="000000"/>
          <w:sz w:val="22"/>
          <w:szCs w:val="22"/>
        </w:rPr>
        <w:t xml:space="preserve"> binomial calculator, we c</w:t>
      </w:r>
      <w:r w:rsidR="00F37D63">
        <w:rPr>
          <w:rFonts w:ascii="Calibri" w:hAnsi="Calibri" w:cs="Calibri"/>
          <w:color w:val="000000"/>
          <w:sz w:val="22"/>
          <w:szCs w:val="22"/>
        </w:rPr>
        <w:t xml:space="preserve">an see that the </w:t>
      </w:r>
      <w:r w:rsidR="004D4460">
        <w:rPr>
          <w:rFonts w:ascii="Calibri" w:hAnsi="Calibri" w:cs="Calibri"/>
          <w:color w:val="000000"/>
          <w:sz w:val="22"/>
          <w:szCs w:val="22"/>
        </w:rPr>
        <w:t xml:space="preserve">greatest X value of P(X) that yields a </w:t>
      </w:r>
      <w:r w:rsidR="00F37D63">
        <w:rPr>
          <w:rFonts w:ascii="Calibri" w:hAnsi="Calibri" w:cs="Calibri"/>
          <w:color w:val="000000"/>
          <w:sz w:val="22"/>
          <w:szCs w:val="22"/>
        </w:rPr>
        <w:t xml:space="preserve">probability of </w:t>
      </w:r>
      <w:r w:rsidR="004D4460">
        <w:rPr>
          <w:rFonts w:ascii="Calibri" w:hAnsi="Calibri" w:cs="Calibri"/>
          <w:color w:val="000000"/>
          <w:sz w:val="22"/>
          <w:szCs w:val="22"/>
        </w:rPr>
        <w:t>less than 0.05 is X =58. When we factor in the magic coin, with p = 0.6, we find that the probability of getting at least 58 heads (</w:t>
      </w:r>
      <w:r w:rsidR="00F37D63">
        <w:rPr>
          <w:rFonts w:ascii="Calibri" w:hAnsi="Calibri" w:cs="Calibri"/>
          <w:color w:val="000000"/>
          <w:sz w:val="22"/>
          <w:szCs w:val="22"/>
        </w:rPr>
        <w:t>meaning that the coin has special powers), is 0.</w:t>
      </w:r>
      <w:r w:rsidR="00AB653B">
        <w:rPr>
          <w:rFonts w:ascii="Calibri" w:hAnsi="Calibri" w:cs="Calibri"/>
          <w:color w:val="000000"/>
          <w:sz w:val="22"/>
          <w:szCs w:val="22"/>
        </w:rPr>
        <w:t>6</w:t>
      </w:r>
      <w:r w:rsidR="008A6075">
        <w:rPr>
          <w:rFonts w:ascii="Calibri" w:hAnsi="Calibri" w:cs="Calibri"/>
          <w:color w:val="000000"/>
          <w:sz w:val="22"/>
          <w:szCs w:val="22"/>
        </w:rPr>
        <w:t>225</w:t>
      </w:r>
      <w:r w:rsidR="004D4460">
        <w:rPr>
          <w:rFonts w:ascii="Calibri" w:hAnsi="Calibri" w:cs="Calibri"/>
          <w:color w:val="000000"/>
          <w:sz w:val="22"/>
          <w:szCs w:val="22"/>
        </w:rPr>
        <w:t>.</w:t>
      </w:r>
      <w:r w:rsidR="00F37D63">
        <w:rPr>
          <w:rFonts w:ascii="Calibri" w:hAnsi="Calibri" w:cs="Calibri"/>
          <w:color w:val="000000"/>
          <w:sz w:val="22"/>
          <w:szCs w:val="22"/>
        </w:rPr>
        <w:t xml:space="preserve"> </w:t>
      </w:r>
    </w:p>
    <w:p w14:paraId="1317E5F5" w14:textId="11F71323" w:rsidR="00EE6696" w:rsidRDefault="00AB653B" w:rsidP="001603AD">
      <w:pPr>
        <w:shd w:val="clear" w:color="auto" w:fill="FFFFFF"/>
        <w:spacing w:before="100" w:beforeAutospacing="1" w:after="100" w:afterAutospacing="1"/>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486967B8" wp14:editId="7C2E2965">
            <wp:extent cx="3380874" cy="37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26 at 6.43.27 PM.png"/>
                    <pic:cNvPicPr/>
                  </pic:nvPicPr>
                  <pic:blipFill>
                    <a:blip r:embed="rId42">
                      <a:extLst>
                        <a:ext uri="{28A0092B-C50C-407E-A947-70E740481C1C}">
                          <a14:useLocalDpi xmlns:a14="http://schemas.microsoft.com/office/drawing/2010/main" val="0"/>
                        </a:ext>
                      </a:extLst>
                    </a:blip>
                    <a:stretch>
                      <a:fillRect/>
                    </a:stretch>
                  </pic:blipFill>
                  <pic:spPr>
                    <a:xfrm>
                      <a:off x="0" y="0"/>
                      <a:ext cx="3390118" cy="3718900"/>
                    </a:xfrm>
                    <a:prstGeom prst="rect">
                      <a:avLst/>
                    </a:prstGeom>
                  </pic:spPr>
                </pic:pic>
              </a:graphicData>
            </a:graphic>
          </wp:inline>
        </w:drawing>
      </w:r>
    </w:p>
    <w:p w14:paraId="4EA5DA8A" w14:textId="5B1CDD95" w:rsidR="002F137A" w:rsidRDefault="002F137A" w:rsidP="001603AD">
      <w:pPr>
        <w:shd w:val="clear" w:color="auto" w:fill="FFFFFF"/>
        <w:spacing w:before="100" w:beforeAutospacing="1" w:after="100" w:afterAutospacing="1"/>
        <w:rPr>
          <w:rFonts w:ascii="Calibri" w:hAnsi="Calibri" w:cs="Calibri"/>
          <w:color w:val="000000"/>
          <w:sz w:val="22"/>
          <w:szCs w:val="22"/>
        </w:rPr>
      </w:pPr>
      <w:r>
        <w:rPr>
          <w:rFonts w:ascii="Calibri" w:hAnsi="Calibri" w:cs="Calibri"/>
          <w:color w:val="000000"/>
          <w:sz w:val="22"/>
          <w:szCs w:val="22"/>
        </w:rPr>
        <w:t>The above shows the final probability</w:t>
      </w:r>
      <w:r w:rsidR="00150BD6">
        <w:rPr>
          <w:rFonts w:ascii="Calibri" w:hAnsi="Calibri" w:cs="Calibri"/>
          <w:color w:val="000000"/>
          <w:sz w:val="22"/>
          <w:szCs w:val="22"/>
        </w:rPr>
        <w:t xml:space="preserve"> for the binomial</w:t>
      </w:r>
      <w:r>
        <w:rPr>
          <w:rFonts w:ascii="Calibri" w:hAnsi="Calibri" w:cs="Calibri"/>
          <w:color w:val="000000"/>
          <w:sz w:val="22"/>
          <w:szCs w:val="22"/>
        </w:rPr>
        <w:t xml:space="preserve"> </w:t>
      </w:r>
      <w:r w:rsidR="000516AF">
        <w:rPr>
          <w:rFonts w:ascii="Calibri" w:hAnsi="Calibri" w:cs="Calibri"/>
          <w:color w:val="000000"/>
          <w:sz w:val="22"/>
          <w:szCs w:val="22"/>
        </w:rPr>
        <w:t>distribution</w:t>
      </w:r>
      <w:r>
        <w:rPr>
          <w:rFonts w:ascii="Calibri" w:hAnsi="Calibri" w:cs="Calibri"/>
          <w:color w:val="000000"/>
          <w:sz w:val="22"/>
          <w:szCs w:val="22"/>
        </w:rPr>
        <w:t xml:space="preserve">. </w:t>
      </w:r>
    </w:p>
    <w:p w14:paraId="6FAA3FF5" w14:textId="7D6D7AB6" w:rsidR="002F137A" w:rsidRDefault="002F137A" w:rsidP="001603AD">
      <w:pPr>
        <w:shd w:val="clear" w:color="auto" w:fill="FFFFFF"/>
        <w:spacing w:before="100" w:beforeAutospacing="1" w:after="100" w:afterAutospacing="1"/>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7209D655" wp14:editId="0CD93706">
            <wp:extent cx="4060166" cy="4253631"/>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27 at 1.11.38 PM.png"/>
                    <pic:cNvPicPr/>
                  </pic:nvPicPr>
                  <pic:blipFill>
                    <a:blip r:embed="rId43">
                      <a:extLst>
                        <a:ext uri="{28A0092B-C50C-407E-A947-70E740481C1C}">
                          <a14:useLocalDpi xmlns:a14="http://schemas.microsoft.com/office/drawing/2010/main" val="0"/>
                        </a:ext>
                      </a:extLst>
                    </a:blip>
                    <a:stretch>
                      <a:fillRect/>
                    </a:stretch>
                  </pic:blipFill>
                  <pic:spPr>
                    <a:xfrm>
                      <a:off x="0" y="0"/>
                      <a:ext cx="4064378" cy="4258043"/>
                    </a:xfrm>
                    <a:prstGeom prst="rect">
                      <a:avLst/>
                    </a:prstGeom>
                  </pic:spPr>
                </pic:pic>
              </a:graphicData>
            </a:graphic>
          </wp:inline>
        </w:drawing>
      </w:r>
    </w:p>
    <w:p w14:paraId="6C09934C" w14:textId="5E0E5DCA" w:rsidR="000516AF" w:rsidRDefault="000516AF" w:rsidP="001603AD">
      <w:pPr>
        <w:shd w:val="clear" w:color="auto" w:fill="FFFFFF"/>
        <w:spacing w:before="100" w:beforeAutospacing="1" w:after="100" w:afterAutospacing="1"/>
        <w:rPr>
          <w:rFonts w:ascii="Calibri" w:hAnsi="Calibri" w:cs="Calibri"/>
          <w:color w:val="000000"/>
          <w:sz w:val="22"/>
          <w:szCs w:val="22"/>
        </w:rPr>
      </w:pPr>
      <w:r>
        <w:rPr>
          <w:rFonts w:ascii="Calibri" w:hAnsi="Calibri" w:cs="Calibri"/>
          <w:color w:val="000000"/>
          <w:sz w:val="22"/>
          <w:szCs w:val="22"/>
        </w:rPr>
        <w:t>The above shows my trial and error method.</w:t>
      </w:r>
    </w:p>
    <w:p w14:paraId="59BF4306" w14:textId="228248BD" w:rsidR="00E44B44" w:rsidRPr="001603AD" w:rsidRDefault="00E44B44" w:rsidP="001603AD">
      <w:pPr>
        <w:shd w:val="clear" w:color="auto" w:fill="FFFFFF"/>
        <w:spacing w:before="100" w:beforeAutospacing="1" w:after="100" w:afterAutospacing="1"/>
        <w:rPr>
          <w:rFonts w:ascii="Calibri" w:hAnsi="Calibri" w:cs="Calibri"/>
          <w:color w:val="000000"/>
          <w:sz w:val="22"/>
          <w:szCs w:val="22"/>
        </w:rPr>
      </w:pPr>
    </w:p>
    <w:p w14:paraId="4FC92ADF" w14:textId="2E2731EE" w:rsidR="001603AD" w:rsidRDefault="001603AD" w:rsidP="001603AD">
      <w:pPr>
        <w:shd w:val="clear" w:color="auto" w:fill="FFFFFF"/>
        <w:spacing w:before="100" w:beforeAutospacing="1" w:after="100" w:afterAutospacing="1"/>
        <w:rPr>
          <w:rFonts w:ascii="Calibri" w:hAnsi="Calibri" w:cs="Calibri"/>
          <w:b/>
          <w:color w:val="000000"/>
          <w:sz w:val="22"/>
          <w:szCs w:val="22"/>
        </w:rPr>
      </w:pPr>
      <w:r w:rsidRPr="001603AD">
        <w:rPr>
          <w:rFonts w:ascii="Calibri" w:hAnsi="Calibri" w:cs="Calibri"/>
          <w:b/>
          <w:color w:val="000000"/>
          <w:sz w:val="22"/>
          <w:szCs w:val="22"/>
        </w:rPr>
        <w:t>(b) If Ken told Alan to flip the coin only 20 times, what is the probability that Alan will not be able to convince Ken (by failing to reject the null hypothesis at the 0.05 level)?</w:t>
      </w:r>
    </w:p>
    <w:p w14:paraId="070A42B5" w14:textId="7004FD8A" w:rsidR="00384618" w:rsidRDefault="009A0A68" w:rsidP="00D214A4">
      <w:pPr>
        <w:shd w:val="clear" w:color="auto" w:fill="FFFFFF"/>
        <w:spacing w:before="100" w:beforeAutospacing="1" w:after="100" w:afterAutospacing="1"/>
        <w:rPr>
          <w:rFonts w:ascii="Calibri" w:hAnsi="Calibri" w:cs="Calibri"/>
          <w:b/>
          <w:color w:val="000000"/>
          <w:sz w:val="22"/>
          <w:szCs w:val="22"/>
        </w:rPr>
      </w:pPr>
      <w:r>
        <w:rPr>
          <w:rFonts w:ascii="Calibri" w:hAnsi="Calibri" w:cs="Calibri"/>
          <w:color w:val="000000"/>
          <w:sz w:val="22"/>
          <w:szCs w:val="22"/>
        </w:rPr>
        <w:t xml:space="preserve">If the coin was only flipped 20 times, then the probability that Alan would not be able to convince Ken would be </w:t>
      </w:r>
      <w:r w:rsidR="00131435">
        <w:rPr>
          <w:rFonts w:ascii="Calibri" w:hAnsi="Calibri" w:cs="Calibri"/>
          <w:color w:val="000000"/>
          <w:sz w:val="22"/>
          <w:szCs w:val="22"/>
        </w:rPr>
        <w:t>0.</w:t>
      </w:r>
      <w:r w:rsidR="00123114">
        <w:rPr>
          <w:rFonts w:ascii="Calibri" w:hAnsi="Calibri" w:cs="Calibri"/>
          <w:color w:val="000000"/>
          <w:sz w:val="22"/>
          <w:szCs w:val="22"/>
        </w:rPr>
        <w:t>8744</w:t>
      </w:r>
      <w:r w:rsidR="00131435">
        <w:rPr>
          <w:rFonts w:ascii="Calibri" w:hAnsi="Calibri" w:cs="Calibri"/>
          <w:color w:val="000000"/>
          <w:sz w:val="22"/>
          <w:szCs w:val="22"/>
        </w:rPr>
        <w:t xml:space="preserve">. </w:t>
      </w:r>
      <w:r w:rsidR="00456690">
        <w:rPr>
          <w:rFonts w:ascii="Calibri" w:hAnsi="Calibri" w:cs="Calibri"/>
          <w:color w:val="000000"/>
          <w:sz w:val="22"/>
          <w:szCs w:val="22"/>
        </w:rPr>
        <w:t xml:space="preserve">Using trial and error, we see that the highest X we can find that has a probability </w:t>
      </w:r>
      <w:r w:rsidR="00131435">
        <w:rPr>
          <w:rFonts w:ascii="Calibri" w:hAnsi="Calibri" w:cs="Calibri"/>
          <w:color w:val="000000"/>
          <w:sz w:val="22"/>
          <w:szCs w:val="22"/>
        </w:rPr>
        <w:t>less than 0.95 is X = 14.</w:t>
      </w:r>
    </w:p>
    <w:p w14:paraId="13F372F3" w14:textId="12EC4CF7" w:rsidR="009600F1" w:rsidRPr="00F02BF5" w:rsidRDefault="007A1819" w:rsidP="00D214A4">
      <w:pPr>
        <w:shd w:val="clear" w:color="auto" w:fill="FFFFFF"/>
        <w:spacing w:before="100" w:beforeAutospacing="1" w:after="100" w:afterAutospacing="1"/>
        <w:rPr>
          <w:rFonts w:ascii="Calibri" w:hAnsi="Calibri" w:cs="Calibri"/>
          <w:color w:val="000000"/>
          <w:sz w:val="22"/>
          <w:szCs w:val="22"/>
        </w:rPr>
      </w:pPr>
      <w:r>
        <w:rPr>
          <w:rFonts w:ascii="Calibri" w:hAnsi="Calibri" w:cs="Calibri"/>
          <w:color w:val="000000"/>
          <w:sz w:val="22"/>
          <w:szCs w:val="22"/>
        </w:rPr>
        <w:t xml:space="preserve">Below X=14, we get </w:t>
      </w:r>
      <w:r w:rsidR="00F73D1F">
        <w:rPr>
          <w:rFonts w:ascii="Calibri" w:hAnsi="Calibri" w:cs="Calibri"/>
          <w:color w:val="000000"/>
          <w:sz w:val="22"/>
          <w:szCs w:val="22"/>
        </w:rPr>
        <w:t xml:space="preserve">a probability of 0.942, which is below 0.95, which is the value where we would reject the null hypothesis at the 0.05 level. </w:t>
      </w:r>
      <w:r w:rsidR="00131435">
        <w:rPr>
          <w:rFonts w:ascii="Calibri" w:hAnsi="Calibri" w:cs="Calibri"/>
          <w:color w:val="000000"/>
          <w:sz w:val="22"/>
          <w:szCs w:val="22"/>
        </w:rPr>
        <w:t xml:space="preserve">Thus, plugging this X into the new distribution with p = 0.6, we get the probability of </w:t>
      </w:r>
      <w:r w:rsidR="00241EE5">
        <w:rPr>
          <w:rFonts w:ascii="Calibri" w:hAnsi="Calibri" w:cs="Calibri"/>
          <w:color w:val="000000"/>
          <w:sz w:val="22"/>
          <w:szCs w:val="22"/>
        </w:rPr>
        <w:t>0</w:t>
      </w:r>
      <w:r w:rsidR="00241EE5">
        <w:rPr>
          <w:rFonts w:ascii="Calibri" w:hAnsi="Calibri" w:cs="Calibri"/>
          <w:color w:val="000000"/>
          <w:sz w:val="22"/>
          <w:szCs w:val="22"/>
        </w:rPr>
        <w:t>.8744</w:t>
      </w:r>
      <w:r w:rsidR="00241EE5">
        <w:rPr>
          <w:rFonts w:ascii="Calibri" w:hAnsi="Calibri" w:cs="Calibri"/>
          <w:color w:val="000000"/>
          <w:sz w:val="22"/>
          <w:szCs w:val="22"/>
        </w:rPr>
        <w:t xml:space="preserve">. </w:t>
      </w:r>
      <w:bookmarkStart w:id="1" w:name="_GoBack"/>
      <w:bookmarkEnd w:id="1"/>
      <w:r w:rsidR="00F02BF5">
        <w:rPr>
          <w:rFonts w:ascii="Calibri" w:hAnsi="Calibri" w:cs="Calibri"/>
          <w:color w:val="000000"/>
          <w:sz w:val="22"/>
          <w:szCs w:val="22"/>
        </w:rPr>
        <w:t xml:space="preserve">Note that the below graphs say X = 15, because the binomial probability is discrete and not continuous, thus we need numbers </w:t>
      </w:r>
      <w:r w:rsidR="00F02BF5">
        <w:rPr>
          <w:rFonts w:ascii="Calibri" w:hAnsi="Calibri" w:cs="Calibri"/>
          <w:i/>
          <w:color w:val="000000"/>
          <w:sz w:val="22"/>
          <w:szCs w:val="22"/>
        </w:rPr>
        <w:t>below 15</w:t>
      </w:r>
      <w:r w:rsidR="00F02BF5">
        <w:rPr>
          <w:rFonts w:ascii="Calibri" w:hAnsi="Calibri" w:cs="Calibri"/>
          <w:color w:val="000000"/>
          <w:sz w:val="22"/>
          <w:szCs w:val="22"/>
        </w:rPr>
        <w:t xml:space="preserve">, since it is 14 inclusive. </w:t>
      </w:r>
    </w:p>
    <w:p w14:paraId="3215F039" w14:textId="77777777" w:rsidR="005D2B53" w:rsidRDefault="00131435" w:rsidP="00D214A4">
      <w:pPr>
        <w:shd w:val="clear" w:color="auto" w:fill="FFFFFF"/>
        <w:spacing w:before="100" w:beforeAutospacing="1" w:after="100" w:afterAutospacing="1"/>
        <w:rPr>
          <w:rFonts w:ascii="Calibri" w:hAnsi="Calibri" w:cs="Calibri"/>
          <w:b/>
          <w:color w:val="000000"/>
          <w:sz w:val="22"/>
          <w:szCs w:val="22"/>
        </w:rPr>
      </w:pPr>
      <w:r>
        <w:rPr>
          <w:rFonts w:ascii="Calibri" w:hAnsi="Calibri" w:cs="Calibri"/>
          <w:b/>
          <w:noProof/>
          <w:color w:val="000000"/>
          <w:sz w:val="22"/>
          <w:szCs w:val="22"/>
        </w:rPr>
        <w:lastRenderedPageBreak/>
        <w:drawing>
          <wp:inline distT="0" distB="0" distL="0" distR="0" wp14:anchorId="76EA0528" wp14:editId="61649346">
            <wp:extent cx="3186787" cy="3236495"/>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27 at 1.15.31 PM.png"/>
                    <pic:cNvPicPr/>
                  </pic:nvPicPr>
                  <pic:blipFill>
                    <a:blip r:embed="rId44">
                      <a:extLst>
                        <a:ext uri="{28A0092B-C50C-407E-A947-70E740481C1C}">
                          <a14:useLocalDpi xmlns:a14="http://schemas.microsoft.com/office/drawing/2010/main" val="0"/>
                        </a:ext>
                      </a:extLst>
                    </a:blip>
                    <a:stretch>
                      <a:fillRect/>
                    </a:stretch>
                  </pic:blipFill>
                  <pic:spPr>
                    <a:xfrm>
                      <a:off x="0" y="0"/>
                      <a:ext cx="3191706" cy="3241491"/>
                    </a:xfrm>
                    <a:prstGeom prst="rect">
                      <a:avLst/>
                    </a:prstGeom>
                  </pic:spPr>
                </pic:pic>
              </a:graphicData>
            </a:graphic>
          </wp:inline>
        </w:drawing>
      </w:r>
    </w:p>
    <w:p w14:paraId="74EC8BB9" w14:textId="1B087624" w:rsidR="00AB653B" w:rsidRPr="00D214A4" w:rsidRDefault="00AB3EFA" w:rsidP="00D214A4">
      <w:pPr>
        <w:shd w:val="clear" w:color="auto" w:fill="FFFFFF"/>
        <w:spacing w:before="100" w:beforeAutospacing="1" w:after="100" w:afterAutospacing="1"/>
        <w:rPr>
          <w:rFonts w:ascii="Calibri" w:hAnsi="Calibri" w:cs="Calibri"/>
          <w:b/>
          <w:color w:val="000000"/>
          <w:sz w:val="22"/>
          <w:szCs w:val="22"/>
        </w:rPr>
      </w:pPr>
      <w:r>
        <w:rPr>
          <w:rFonts w:ascii="Calibri" w:hAnsi="Calibri" w:cs="Calibri"/>
          <w:b/>
          <w:noProof/>
          <w:color w:val="000000"/>
          <w:sz w:val="22"/>
          <w:szCs w:val="22"/>
        </w:rPr>
        <w:drawing>
          <wp:inline distT="0" distB="0" distL="0" distR="0" wp14:anchorId="2EA8FE1F" wp14:editId="1626D6FF">
            <wp:extent cx="3244241" cy="343764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27 at 6.19.16 PM.png"/>
                    <pic:cNvPicPr/>
                  </pic:nvPicPr>
                  <pic:blipFill>
                    <a:blip r:embed="rId45">
                      <a:extLst>
                        <a:ext uri="{28A0092B-C50C-407E-A947-70E740481C1C}">
                          <a14:useLocalDpi xmlns:a14="http://schemas.microsoft.com/office/drawing/2010/main" val="0"/>
                        </a:ext>
                      </a:extLst>
                    </a:blip>
                    <a:stretch>
                      <a:fillRect/>
                    </a:stretch>
                  </pic:blipFill>
                  <pic:spPr>
                    <a:xfrm>
                      <a:off x="0" y="0"/>
                      <a:ext cx="3249015" cy="3442707"/>
                    </a:xfrm>
                    <a:prstGeom prst="rect">
                      <a:avLst/>
                    </a:prstGeom>
                  </pic:spPr>
                </pic:pic>
              </a:graphicData>
            </a:graphic>
          </wp:inline>
        </w:drawing>
      </w:r>
    </w:p>
    <w:sectPr w:rsidR="00AB653B" w:rsidRPr="00D214A4" w:rsidSect="00C549EF">
      <w:headerReference w:type="default" r:id="rId46"/>
      <w:footerReference w:type="even"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46A9A" w14:textId="77777777" w:rsidR="006828A8" w:rsidRDefault="006828A8" w:rsidP="00C93AEA">
      <w:r>
        <w:separator/>
      </w:r>
    </w:p>
  </w:endnote>
  <w:endnote w:type="continuationSeparator" w:id="0">
    <w:p w14:paraId="3CB19261" w14:textId="77777777" w:rsidR="006828A8" w:rsidRDefault="006828A8" w:rsidP="00C93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0017065"/>
      <w:docPartObj>
        <w:docPartGallery w:val="Page Numbers (Bottom of Page)"/>
        <w:docPartUnique/>
      </w:docPartObj>
    </w:sdtPr>
    <w:sdtEndPr>
      <w:rPr>
        <w:rStyle w:val="PageNumber"/>
      </w:rPr>
    </w:sdtEndPr>
    <w:sdtContent>
      <w:p w14:paraId="263BAE1A" w14:textId="77777777" w:rsidR="006B0FFF" w:rsidRDefault="006B0FFF" w:rsidP="004D0D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92EC24" w14:textId="77777777" w:rsidR="006B0FFF" w:rsidRDefault="006B0FFF" w:rsidP="00C93A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16577989"/>
      <w:docPartObj>
        <w:docPartGallery w:val="Page Numbers (Bottom of Page)"/>
        <w:docPartUnique/>
      </w:docPartObj>
    </w:sdtPr>
    <w:sdtEndPr>
      <w:rPr>
        <w:rStyle w:val="PageNumber"/>
      </w:rPr>
    </w:sdtEndPr>
    <w:sdtContent>
      <w:p w14:paraId="53369187" w14:textId="77777777" w:rsidR="006B0FFF" w:rsidRDefault="006B0FFF" w:rsidP="004D0D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79D549" w14:textId="77777777" w:rsidR="006B0FFF" w:rsidRDefault="006B0FFF" w:rsidP="00C93AE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B595E" w14:textId="77777777" w:rsidR="006828A8" w:rsidRDefault="006828A8" w:rsidP="00C93AEA">
      <w:r>
        <w:separator/>
      </w:r>
    </w:p>
  </w:footnote>
  <w:footnote w:type="continuationSeparator" w:id="0">
    <w:p w14:paraId="626F6FC5" w14:textId="77777777" w:rsidR="006828A8" w:rsidRDefault="006828A8" w:rsidP="00C93A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08C" w14:textId="0BF4D8ED" w:rsidR="006B0FFF" w:rsidRDefault="006B0FFF">
    <w:pPr>
      <w:pStyle w:val="Header"/>
    </w:pPr>
    <w:r>
      <w:t>Angela Marie Teng</w:t>
    </w:r>
    <w:r>
      <w:tab/>
    </w:r>
    <w:r>
      <w:tab/>
      <w:t xml:space="preserve">March </w:t>
    </w:r>
    <w:r w:rsidR="002C049A">
      <w:t>2</w:t>
    </w:r>
    <w:r w:rsidR="006A10C4">
      <w:t>7</w:t>
    </w:r>
    <w:r>
      <w:t>, 2019</w:t>
    </w:r>
  </w:p>
  <w:p w14:paraId="373209FC" w14:textId="5EABC3AA" w:rsidR="006B0FFF" w:rsidRDefault="006B0FFF">
    <w:pPr>
      <w:pStyle w:val="Header"/>
    </w:pPr>
    <w:r>
      <w:t>MSCA 31000</w:t>
    </w:r>
    <w:r>
      <w:tab/>
    </w:r>
    <w:r>
      <w:tab/>
      <w:t xml:space="preserve">Prof. </w:t>
    </w:r>
    <w:proofErr w:type="spellStart"/>
    <w:r>
      <w:t>Sema</w:t>
    </w:r>
    <w:proofErr w:type="spellEnd"/>
    <w:r>
      <w:t xml:space="preserve"> </w:t>
    </w:r>
    <w:proofErr w:type="spellStart"/>
    <w:r>
      <w:t>Barlas</w:t>
    </w:r>
    <w:proofErr w:type="spellEnd"/>
    <w:r w:rsidR="00321F4B">
      <w:t xml:space="preserve">, TA </w:t>
    </w:r>
    <w:r w:rsidR="00321F4B" w:rsidRPr="00321F4B">
      <w:t xml:space="preserve">Wendy </w:t>
    </w:r>
    <w:proofErr w:type="spellStart"/>
    <w:r w:rsidR="00321F4B" w:rsidRPr="00321F4B">
      <w:t>Klusendorf</w:t>
    </w:r>
    <w:proofErr w:type="spellEnd"/>
  </w:p>
  <w:p w14:paraId="15B5DB32" w14:textId="34E24B3C" w:rsidR="006B0FFF" w:rsidRDefault="006B0FFF">
    <w:pPr>
      <w:pStyle w:val="Header"/>
    </w:pPr>
    <w:r>
      <w:t xml:space="preserve">Assignment </w:t>
    </w:r>
    <w:r w:rsidR="006A10C4">
      <w:t>3B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A08E5"/>
    <w:multiLevelType w:val="hybridMultilevel"/>
    <w:tmpl w:val="F61661C0"/>
    <w:lvl w:ilvl="0" w:tplc="DDDCDF74">
      <w:start w:val="24"/>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13BD3"/>
    <w:multiLevelType w:val="multilevel"/>
    <w:tmpl w:val="3CE810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B57FD"/>
    <w:multiLevelType w:val="multilevel"/>
    <w:tmpl w:val="80FA7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2F2A9A"/>
    <w:multiLevelType w:val="multilevel"/>
    <w:tmpl w:val="B9CC4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651FC5"/>
    <w:multiLevelType w:val="multilevel"/>
    <w:tmpl w:val="56845A9C"/>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180"/>
      </w:pPr>
      <w:rPr>
        <w:rFonts w:ascii="Symbol" w:hAnsi="Symbol" w:hint="default"/>
        <w:color w:val="auto"/>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21476B3C"/>
    <w:multiLevelType w:val="hybridMultilevel"/>
    <w:tmpl w:val="B66E11F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464D8"/>
    <w:multiLevelType w:val="multilevel"/>
    <w:tmpl w:val="08109262"/>
    <w:lvl w:ilvl="0">
      <w:start w:val="1"/>
      <w:numFmt w:val="bullet"/>
      <w:lvlText w:val=""/>
      <w:lvlJc w:val="left"/>
      <w:pPr>
        <w:ind w:left="144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C96186"/>
    <w:multiLevelType w:val="hybridMultilevel"/>
    <w:tmpl w:val="456CA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164431"/>
    <w:multiLevelType w:val="multilevel"/>
    <w:tmpl w:val="C210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9D67A6"/>
    <w:multiLevelType w:val="multilevel"/>
    <w:tmpl w:val="47E0B6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34096DF2"/>
    <w:multiLevelType w:val="multilevel"/>
    <w:tmpl w:val="B9CC4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F135CA"/>
    <w:multiLevelType w:val="multilevel"/>
    <w:tmpl w:val="9F2CD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B1215A"/>
    <w:multiLevelType w:val="hybridMultilevel"/>
    <w:tmpl w:val="77243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FB1878"/>
    <w:multiLevelType w:val="multilevel"/>
    <w:tmpl w:val="EF60E8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15B3A"/>
    <w:multiLevelType w:val="multilevel"/>
    <w:tmpl w:val="3CE810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767C40"/>
    <w:multiLevelType w:val="multilevel"/>
    <w:tmpl w:val="56845A9C"/>
    <w:lvl w:ilvl="0">
      <w:start w:val="1"/>
      <w:numFmt w:val="bullet"/>
      <w:lvlText w:val=""/>
      <w:lvlJc w:val="left"/>
      <w:pPr>
        <w:ind w:left="1440" w:hanging="360"/>
      </w:pPr>
      <w:rPr>
        <w:rFonts w:ascii="Symbol" w:hAnsi="Symbol" w:hint="default"/>
      </w:rPr>
    </w:lvl>
    <w:lvl w:ilvl="1">
      <w:start w:val="1"/>
      <w:numFmt w:val="lowerLetter"/>
      <w:lvlText w:val="%2."/>
      <w:lvlJc w:val="left"/>
      <w:pPr>
        <w:ind w:left="2160" w:hanging="360"/>
      </w:pPr>
      <w:rPr>
        <w:rFonts w:hint="default"/>
      </w:rPr>
    </w:lvl>
    <w:lvl w:ilvl="2">
      <w:start w:val="1"/>
      <w:numFmt w:val="bullet"/>
      <w:lvlText w:val=""/>
      <w:lvlJc w:val="left"/>
      <w:pPr>
        <w:ind w:left="2880" w:hanging="180"/>
      </w:pPr>
      <w:rPr>
        <w:rFonts w:ascii="Symbol" w:hAnsi="Symbol" w:hint="default"/>
        <w:color w:val="auto"/>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6" w15:restartNumberingAfterBreak="0">
    <w:nsid w:val="42172AE2"/>
    <w:multiLevelType w:val="multilevel"/>
    <w:tmpl w:val="A0F21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1634FE"/>
    <w:multiLevelType w:val="hybridMultilevel"/>
    <w:tmpl w:val="7FCC46EA"/>
    <w:lvl w:ilvl="0" w:tplc="97ECC4AC">
      <w:start w:val="24"/>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421A97"/>
    <w:multiLevelType w:val="multilevel"/>
    <w:tmpl w:val="EEF28158"/>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4F484BA9"/>
    <w:multiLevelType w:val="multilevel"/>
    <w:tmpl w:val="A2229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C64BCB"/>
    <w:multiLevelType w:val="multilevel"/>
    <w:tmpl w:val="3CE810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A745F1"/>
    <w:multiLevelType w:val="multilevel"/>
    <w:tmpl w:val="D0F6E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E63190"/>
    <w:multiLevelType w:val="multilevel"/>
    <w:tmpl w:val="467A4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FF508E"/>
    <w:multiLevelType w:val="hybridMultilevel"/>
    <w:tmpl w:val="A71C8952"/>
    <w:lvl w:ilvl="0" w:tplc="36D042A8">
      <w:start w:val="26"/>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2510CA"/>
    <w:multiLevelType w:val="hybridMultilevel"/>
    <w:tmpl w:val="B66E11F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FD39F9"/>
    <w:multiLevelType w:val="multilevel"/>
    <w:tmpl w:val="67188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165676"/>
    <w:multiLevelType w:val="hybridMultilevel"/>
    <w:tmpl w:val="F8A472DE"/>
    <w:lvl w:ilvl="0" w:tplc="63C2A4AC">
      <w:start w:val="2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AA07AF"/>
    <w:multiLevelType w:val="multilevel"/>
    <w:tmpl w:val="F4805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6309CB"/>
    <w:multiLevelType w:val="multilevel"/>
    <w:tmpl w:val="CDC0D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9C52D9"/>
    <w:multiLevelType w:val="hybridMultilevel"/>
    <w:tmpl w:val="48B6D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20"/>
  </w:num>
  <w:num w:numId="3">
    <w:abstractNumId w:val="12"/>
  </w:num>
  <w:num w:numId="4">
    <w:abstractNumId w:val="29"/>
  </w:num>
  <w:num w:numId="5">
    <w:abstractNumId w:val="1"/>
  </w:num>
  <w:num w:numId="6">
    <w:abstractNumId w:val="6"/>
  </w:num>
  <w:num w:numId="7">
    <w:abstractNumId w:val="13"/>
  </w:num>
  <w:num w:numId="8">
    <w:abstractNumId w:val="3"/>
  </w:num>
  <w:num w:numId="9">
    <w:abstractNumId w:val="10"/>
  </w:num>
  <w:num w:numId="10">
    <w:abstractNumId w:val="18"/>
  </w:num>
  <w:num w:numId="11">
    <w:abstractNumId w:val="14"/>
  </w:num>
  <w:num w:numId="12">
    <w:abstractNumId w:val="15"/>
  </w:num>
  <w:num w:numId="13">
    <w:abstractNumId w:val="4"/>
  </w:num>
  <w:num w:numId="14">
    <w:abstractNumId w:val="5"/>
  </w:num>
  <w:num w:numId="15">
    <w:abstractNumId w:val="16"/>
  </w:num>
  <w:num w:numId="16">
    <w:abstractNumId w:val="19"/>
  </w:num>
  <w:num w:numId="17">
    <w:abstractNumId w:val="27"/>
  </w:num>
  <w:num w:numId="18">
    <w:abstractNumId w:val="21"/>
  </w:num>
  <w:num w:numId="19">
    <w:abstractNumId w:val="2"/>
  </w:num>
  <w:num w:numId="20">
    <w:abstractNumId w:val="9"/>
  </w:num>
  <w:num w:numId="21">
    <w:abstractNumId w:val="22"/>
  </w:num>
  <w:num w:numId="22">
    <w:abstractNumId w:val="8"/>
  </w:num>
  <w:num w:numId="23">
    <w:abstractNumId w:val="7"/>
  </w:num>
  <w:num w:numId="24">
    <w:abstractNumId w:val="28"/>
  </w:num>
  <w:num w:numId="25">
    <w:abstractNumId w:val="25"/>
  </w:num>
  <w:num w:numId="26">
    <w:abstractNumId w:val="17"/>
  </w:num>
  <w:num w:numId="27">
    <w:abstractNumId w:val="26"/>
  </w:num>
  <w:num w:numId="28">
    <w:abstractNumId w:val="0"/>
  </w:num>
  <w:num w:numId="29">
    <w:abstractNumId w:val="23"/>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AEA"/>
    <w:rsid w:val="0000066B"/>
    <w:rsid w:val="000015B4"/>
    <w:rsid w:val="000030C3"/>
    <w:rsid w:val="00003EF4"/>
    <w:rsid w:val="0000417F"/>
    <w:rsid w:val="00005D47"/>
    <w:rsid w:val="00023636"/>
    <w:rsid w:val="000264AF"/>
    <w:rsid w:val="00033B3D"/>
    <w:rsid w:val="00034071"/>
    <w:rsid w:val="00035E8E"/>
    <w:rsid w:val="00036378"/>
    <w:rsid w:val="00042284"/>
    <w:rsid w:val="000504BC"/>
    <w:rsid w:val="000516AF"/>
    <w:rsid w:val="00057EBC"/>
    <w:rsid w:val="00061EBC"/>
    <w:rsid w:val="000657F5"/>
    <w:rsid w:val="0006632C"/>
    <w:rsid w:val="00074CBD"/>
    <w:rsid w:val="000855F0"/>
    <w:rsid w:val="00093A26"/>
    <w:rsid w:val="00093A88"/>
    <w:rsid w:val="000A1935"/>
    <w:rsid w:val="000A353D"/>
    <w:rsid w:val="000A4434"/>
    <w:rsid w:val="000A5221"/>
    <w:rsid w:val="000A5A6D"/>
    <w:rsid w:val="000B03E9"/>
    <w:rsid w:val="000B1DCC"/>
    <w:rsid w:val="000B3954"/>
    <w:rsid w:val="000B519A"/>
    <w:rsid w:val="000D1E72"/>
    <w:rsid w:val="000E29D7"/>
    <w:rsid w:val="000F016C"/>
    <w:rsid w:val="000F7A0C"/>
    <w:rsid w:val="001009D1"/>
    <w:rsid w:val="00105FD1"/>
    <w:rsid w:val="00111D1A"/>
    <w:rsid w:val="00113237"/>
    <w:rsid w:val="0011487A"/>
    <w:rsid w:val="00115F4F"/>
    <w:rsid w:val="00117CE3"/>
    <w:rsid w:val="00120700"/>
    <w:rsid w:val="00120857"/>
    <w:rsid w:val="00122DDF"/>
    <w:rsid w:val="00123114"/>
    <w:rsid w:val="0012376C"/>
    <w:rsid w:val="00131435"/>
    <w:rsid w:val="00150BD6"/>
    <w:rsid w:val="001603AD"/>
    <w:rsid w:val="00161477"/>
    <w:rsid w:val="00163835"/>
    <w:rsid w:val="001638A4"/>
    <w:rsid w:val="001643ED"/>
    <w:rsid w:val="00166534"/>
    <w:rsid w:val="00171E77"/>
    <w:rsid w:val="001761A4"/>
    <w:rsid w:val="00180996"/>
    <w:rsid w:val="00182C10"/>
    <w:rsid w:val="00184328"/>
    <w:rsid w:val="001847F6"/>
    <w:rsid w:val="0018752B"/>
    <w:rsid w:val="00187EC1"/>
    <w:rsid w:val="00190759"/>
    <w:rsid w:val="001933F7"/>
    <w:rsid w:val="001966F1"/>
    <w:rsid w:val="001B26AD"/>
    <w:rsid w:val="001B71D4"/>
    <w:rsid w:val="001C5F63"/>
    <w:rsid w:val="001C6100"/>
    <w:rsid w:val="001C66E9"/>
    <w:rsid w:val="001D4AB0"/>
    <w:rsid w:val="00200F46"/>
    <w:rsid w:val="002053CA"/>
    <w:rsid w:val="0021423A"/>
    <w:rsid w:val="00222643"/>
    <w:rsid w:val="00224283"/>
    <w:rsid w:val="00231E27"/>
    <w:rsid w:val="00232482"/>
    <w:rsid w:val="002367E7"/>
    <w:rsid w:val="0023725D"/>
    <w:rsid w:val="00237755"/>
    <w:rsid w:val="002418C2"/>
    <w:rsid w:val="00241B83"/>
    <w:rsid w:val="00241EE5"/>
    <w:rsid w:val="002476D8"/>
    <w:rsid w:val="002611C9"/>
    <w:rsid w:val="00286938"/>
    <w:rsid w:val="002904E7"/>
    <w:rsid w:val="00290696"/>
    <w:rsid w:val="002A1107"/>
    <w:rsid w:val="002A3190"/>
    <w:rsid w:val="002B07AD"/>
    <w:rsid w:val="002B1621"/>
    <w:rsid w:val="002B20F4"/>
    <w:rsid w:val="002B64BE"/>
    <w:rsid w:val="002C049A"/>
    <w:rsid w:val="002C4039"/>
    <w:rsid w:val="002C6B84"/>
    <w:rsid w:val="002D1AB6"/>
    <w:rsid w:val="002D3102"/>
    <w:rsid w:val="002D3DB9"/>
    <w:rsid w:val="002D4E99"/>
    <w:rsid w:val="002E3FB4"/>
    <w:rsid w:val="002E50C4"/>
    <w:rsid w:val="002F137A"/>
    <w:rsid w:val="002F2C4D"/>
    <w:rsid w:val="002F7411"/>
    <w:rsid w:val="002F76A5"/>
    <w:rsid w:val="00300A47"/>
    <w:rsid w:val="003010EE"/>
    <w:rsid w:val="00303165"/>
    <w:rsid w:val="00306C3D"/>
    <w:rsid w:val="003145BE"/>
    <w:rsid w:val="003147F8"/>
    <w:rsid w:val="003155BD"/>
    <w:rsid w:val="00321F4B"/>
    <w:rsid w:val="00324A19"/>
    <w:rsid w:val="0032606D"/>
    <w:rsid w:val="00330C2C"/>
    <w:rsid w:val="003406DB"/>
    <w:rsid w:val="00343127"/>
    <w:rsid w:val="00350491"/>
    <w:rsid w:val="00352E7B"/>
    <w:rsid w:val="00357D13"/>
    <w:rsid w:val="003610EA"/>
    <w:rsid w:val="00367EC2"/>
    <w:rsid w:val="00376C64"/>
    <w:rsid w:val="00381435"/>
    <w:rsid w:val="00382324"/>
    <w:rsid w:val="00384618"/>
    <w:rsid w:val="0039200C"/>
    <w:rsid w:val="00393603"/>
    <w:rsid w:val="003A37FD"/>
    <w:rsid w:val="003B2B0D"/>
    <w:rsid w:val="003B6F98"/>
    <w:rsid w:val="003C2840"/>
    <w:rsid w:val="003C4098"/>
    <w:rsid w:val="003E0AF8"/>
    <w:rsid w:val="003E3DDA"/>
    <w:rsid w:val="003E718D"/>
    <w:rsid w:val="003F0AC6"/>
    <w:rsid w:val="003F7DBF"/>
    <w:rsid w:val="003F7E83"/>
    <w:rsid w:val="00403CFE"/>
    <w:rsid w:val="00404870"/>
    <w:rsid w:val="004108E9"/>
    <w:rsid w:val="0041329E"/>
    <w:rsid w:val="00423F17"/>
    <w:rsid w:val="00427262"/>
    <w:rsid w:val="00434638"/>
    <w:rsid w:val="00437DDA"/>
    <w:rsid w:val="00441454"/>
    <w:rsid w:val="00444B19"/>
    <w:rsid w:val="004452D4"/>
    <w:rsid w:val="00445656"/>
    <w:rsid w:val="00445C8A"/>
    <w:rsid w:val="0044799D"/>
    <w:rsid w:val="00454D61"/>
    <w:rsid w:val="00456690"/>
    <w:rsid w:val="00461DF7"/>
    <w:rsid w:val="00465CFE"/>
    <w:rsid w:val="00477163"/>
    <w:rsid w:val="00480185"/>
    <w:rsid w:val="00490B2D"/>
    <w:rsid w:val="004938C3"/>
    <w:rsid w:val="004968B1"/>
    <w:rsid w:val="004A14EB"/>
    <w:rsid w:val="004A587D"/>
    <w:rsid w:val="004A6E7B"/>
    <w:rsid w:val="004B157C"/>
    <w:rsid w:val="004C0425"/>
    <w:rsid w:val="004D0DB2"/>
    <w:rsid w:val="004D266D"/>
    <w:rsid w:val="004D4460"/>
    <w:rsid w:val="004D6236"/>
    <w:rsid w:val="004E05AF"/>
    <w:rsid w:val="004E5FBA"/>
    <w:rsid w:val="004E708C"/>
    <w:rsid w:val="004F5CDE"/>
    <w:rsid w:val="004F7AED"/>
    <w:rsid w:val="00502BEA"/>
    <w:rsid w:val="0050742D"/>
    <w:rsid w:val="0051076F"/>
    <w:rsid w:val="00512545"/>
    <w:rsid w:val="00513904"/>
    <w:rsid w:val="00515790"/>
    <w:rsid w:val="00521154"/>
    <w:rsid w:val="00526D31"/>
    <w:rsid w:val="00527101"/>
    <w:rsid w:val="0053087F"/>
    <w:rsid w:val="00531A68"/>
    <w:rsid w:val="00536F5E"/>
    <w:rsid w:val="00555355"/>
    <w:rsid w:val="005709BF"/>
    <w:rsid w:val="00575B1C"/>
    <w:rsid w:val="00577C0E"/>
    <w:rsid w:val="005913B9"/>
    <w:rsid w:val="00595357"/>
    <w:rsid w:val="005B5645"/>
    <w:rsid w:val="005B5A95"/>
    <w:rsid w:val="005B64EC"/>
    <w:rsid w:val="005C1C81"/>
    <w:rsid w:val="005C60E2"/>
    <w:rsid w:val="005D2235"/>
    <w:rsid w:val="005D2B53"/>
    <w:rsid w:val="005D5CD6"/>
    <w:rsid w:val="005E1F03"/>
    <w:rsid w:val="005E3B48"/>
    <w:rsid w:val="005E78C2"/>
    <w:rsid w:val="005F0950"/>
    <w:rsid w:val="005F1051"/>
    <w:rsid w:val="005F545C"/>
    <w:rsid w:val="006056A1"/>
    <w:rsid w:val="00607A98"/>
    <w:rsid w:val="00610A68"/>
    <w:rsid w:val="00613A8D"/>
    <w:rsid w:val="00615B6D"/>
    <w:rsid w:val="00615CE4"/>
    <w:rsid w:val="006249E4"/>
    <w:rsid w:val="00626092"/>
    <w:rsid w:val="00627799"/>
    <w:rsid w:val="00632C5E"/>
    <w:rsid w:val="00644FAE"/>
    <w:rsid w:val="00654038"/>
    <w:rsid w:val="00676327"/>
    <w:rsid w:val="006823BC"/>
    <w:rsid w:val="006828A8"/>
    <w:rsid w:val="00682947"/>
    <w:rsid w:val="006850B6"/>
    <w:rsid w:val="00693F78"/>
    <w:rsid w:val="006A10C4"/>
    <w:rsid w:val="006A1708"/>
    <w:rsid w:val="006A5C76"/>
    <w:rsid w:val="006B0DA3"/>
    <w:rsid w:val="006B0FFF"/>
    <w:rsid w:val="006C16F5"/>
    <w:rsid w:val="006C2E12"/>
    <w:rsid w:val="006C4266"/>
    <w:rsid w:val="006E2277"/>
    <w:rsid w:val="006E586F"/>
    <w:rsid w:val="00701CFA"/>
    <w:rsid w:val="007042C9"/>
    <w:rsid w:val="007166F9"/>
    <w:rsid w:val="0072012C"/>
    <w:rsid w:val="007319D2"/>
    <w:rsid w:val="00733D6D"/>
    <w:rsid w:val="00735DC0"/>
    <w:rsid w:val="00740A12"/>
    <w:rsid w:val="0074340A"/>
    <w:rsid w:val="0074709A"/>
    <w:rsid w:val="0074762A"/>
    <w:rsid w:val="00751C97"/>
    <w:rsid w:val="00752FEB"/>
    <w:rsid w:val="007566DF"/>
    <w:rsid w:val="007573FB"/>
    <w:rsid w:val="00762E09"/>
    <w:rsid w:val="00767F5C"/>
    <w:rsid w:val="00774F25"/>
    <w:rsid w:val="00781C2D"/>
    <w:rsid w:val="0078282B"/>
    <w:rsid w:val="00782EA4"/>
    <w:rsid w:val="007832E2"/>
    <w:rsid w:val="0079601B"/>
    <w:rsid w:val="007A1819"/>
    <w:rsid w:val="007A1F2B"/>
    <w:rsid w:val="007A275A"/>
    <w:rsid w:val="007A2A4A"/>
    <w:rsid w:val="007A383B"/>
    <w:rsid w:val="007A7CAF"/>
    <w:rsid w:val="007B1AE8"/>
    <w:rsid w:val="007B5077"/>
    <w:rsid w:val="007C0AE8"/>
    <w:rsid w:val="007C5CB3"/>
    <w:rsid w:val="007C6D27"/>
    <w:rsid w:val="007C7FBD"/>
    <w:rsid w:val="007D1262"/>
    <w:rsid w:val="007D75E4"/>
    <w:rsid w:val="007E3007"/>
    <w:rsid w:val="007E7A6A"/>
    <w:rsid w:val="007F3B11"/>
    <w:rsid w:val="007F48CF"/>
    <w:rsid w:val="007F6D74"/>
    <w:rsid w:val="00811F20"/>
    <w:rsid w:val="00816869"/>
    <w:rsid w:val="00817B1F"/>
    <w:rsid w:val="00821ADB"/>
    <w:rsid w:val="0082255D"/>
    <w:rsid w:val="00832ED0"/>
    <w:rsid w:val="00837CA9"/>
    <w:rsid w:val="00841AD3"/>
    <w:rsid w:val="008436BD"/>
    <w:rsid w:val="008616D8"/>
    <w:rsid w:val="00861E84"/>
    <w:rsid w:val="00862E24"/>
    <w:rsid w:val="008637F9"/>
    <w:rsid w:val="00867699"/>
    <w:rsid w:val="00872DF1"/>
    <w:rsid w:val="0087507B"/>
    <w:rsid w:val="008753D1"/>
    <w:rsid w:val="00882207"/>
    <w:rsid w:val="00883483"/>
    <w:rsid w:val="00886CCE"/>
    <w:rsid w:val="00894C1E"/>
    <w:rsid w:val="008A6075"/>
    <w:rsid w:val="008C156D"/>
    <w:rsid w:val="008C6324"/>
    <w:rsid w:val="008D2784"/>
    <w:rsid w:val="008D3581"/>
    <w:rsid w:val="008D4DFF"/>
    <w:rsid w:val="008D53BE"/>
    <w:rsid w:val="008D6D36"/>
    <w:rsid w:val="008D71EC"/>
    <w:rsid w:val="008E16EC"/>
    <w:rsid w:val="008E20C6"/>
    <w:rsid w:val="008E6DB5"/>
    <w:rsid w:val="008F58FB"/>
    <w:rsid w:val="009029BB"/>
    <w:rsid w:val="00906E29"/>
    <w:rsid w:val="009079B9"/>
    <w:rsid w:val="00924455"/>
    <w:rsid w:val="00924BAA"/>
    <w:rsid w:val="00932B93"/>
    <w:rsid w:val="009373FA"/>
    <w:rsid w:val="00941DAB"/>
    <w:rsid w:val="00945D38"/>
    <w:rsid w:val="00947E56"/>
    <w:rsid w:val="009538DC"/>
    <w:rsid w:val="00954162"/>
    <w:rsid w:val="009600F1"/>
    <w:rsid w:val="00967AF7"/>
    <w:rsid w:val="009739A6"/>
    <w:rsid w:val="00977809"/>
    <w:rsid w:val="0099669E"/>
    <w:rsid w:val="009A0A68"/>
    <w:rsid w:val="009A1BDF"/>
    <w:rsid w:val="009A40D3"/>
    <w:rsid w:val="009B5BC8"/>
    <w:rsid w:val="009C1E7E"/>
    <w:rsid w:val="009C280D"/>
    <w:rsid w:val="009D4B49"/>
    <w:rsid w:val="009D542E"/>
    <w:rsid w:val="009E0A99"/>
    <w:rsid w:val="009E0FD6"/>
    <w:rsid w:val="009E1F29"/>
    <w:rsid w:val="009E5D9C"/>
    <w:rsid w:val="009F2050"/>
    <w:rsid w:val="009F3AB6"/>
    <w:rsid w:val="009F672C"/>
    <w:rsid w:val="009F733D"/>
    <w:rsid w:val="00A02017"/>
    <w:rsid w:val="00A05CF8"/>
    <w:rsid w:val="00A16531"/>
    <w:rsid w:val="00A171D7"/>
    <w:rsid w:val="00A20F4D"/>
    <w:rsid w:val="00A227FD"/>
    <w:rsid w:val="00A23200"/>
    <w:rsid w:val="00A2616F"/>
    <w:rsid w:val="00A32A74"/>
    <w:rsid w:val="00A5555B"/>
    <w:rsid w:val="00A55D5B"/>
    <w:rsid w:val="00A57C6C"/>
    <w:rsid w:val="00A62805"/>
    <w:rsid w:val="00A662C2"/>
    <w:rsid w:val="00A811BB"/>
    <w:rsid w:val="00A82A37"/>
    <w:rsid w:val="00A90AF7"/>
    <w:rsid w:val="00AB0815"/>
    <w:rsid w:val="00AB17A1"/>
    <w:rsid w:val="00AB23AC"/>
    <w:rsid w:val="00AB372C"/>
    <w:rsid w:val="00AB3EFA"/>
    <w:rsid w:val="00AB653B"/>
    <w:rsid w:val="00AC73D6"/>
    <w:rsid w:val="00AD6B7B"/>
    <w:rsid w:val="00AF5707"/>
    <w:rsid w:val="00B00951"/>
    <w:rsid w:val="00B026C9"/>
    <w:rsid w:val="00B04AB0"/>
    <w:rsid w:val="00B07C6E"/>
    <w:rsid w:val="00B12E17"/>
    <w:rsid w:val="00B13D12"/>
    <w:rsid w:val="00B16352"/>
    <w:rsid w:val="00B170C2"/>
    <w:rsid w:val="00B17D3F"/>
    <w:rsid w:val="00B21E03"/>
    <w:rsid w:val="00B22724"/>
    <w:rsid w:val="00B228F6"/>
    <w:rsid w:val="00B27C39"/>
    <w:rsid w:val="00B31EE9"/>
    <w:rsid w:val="00B41AD5"/>
    <w:rsid w:val="00B439F3"/>
    <w:rsid w:val="00B517BD"/>
    <w:rsid w:val="00B5228D"/>
    <w:rsid w:val="00B55551"/>
    <w:rsid w:val="00B55CCD"/>
    <w:rsid w:val="00B56981"/>
    <w:rsid w:val="00B630E5"/>
    <w:rsid w:val="00B72544"/>
    <w:rsid w:val="00B84462"/>
    <w:rsid w:val="00B9126F"/>
    <w:rsid w:val="00BA059B"/>
    <w:rsid w:val="00BB0A11"/>
    <w:rsid w:val="00BB3CD9"/>
    <w:rsid w:val="00BB5A49"/>
    <w:rsid w:val="00BB7997"/>
    <w:rsid w:val="00BC2902"/>
    <w:rsid w:val="00BC498F"/>
    <w:rsid w:val="00BD2C3F"/>
    <w:rsid w:val="00BD2EE1"/>
    <w:rsid w:val="00BD3585"/>
    <w:rsid w:val="00BD594C"/>
    <w:rsid w:val="00BE0361"/>
    <w:rsid w:val="00BE4446"/>
    <w:rsid w:val="00BF5E8F"/>
    <w:rsid w:val="00C03B86"/>
    <w:rsid w:val="00C07EEB"/>
    <w:rsid w:val="00C10F54"/>
    <w:rsid w:val="00C25E86"/>
    <w:rsid w:val="00C34D2B"/>
    <w:rsid w:val="00C44C6B"/>
    <w:rsid w:val="00C549EF"/>
    <w:rsid w:val="00C569B0"/>
    <w:rsid w:val="00C57BF2"/>
    <w:rsid w:val="00C63B7E"/>
    <w:rsid w:val="00C656EF"/>
    <w:rsid w:val="00C71166"/>
    <w:rsid w:val="00C716D0"/>
    <w:rsid w:val="00C7502F"/>
    <w:rsid w:val="00C80060"/>
    <w:rsid w:val="00C81988"/>
    <w:rsid w:val="00C902AD"/>
    <w:rsid w:val="00C93AEA"/>
    <w:rsid w:val="00CA0A81"/>
    <w:rsid w:val="00CA2799"/>
    <w:rsid w:val="00CA3753"/>
    <w:rsid w:val="00CA383C"/>
    <w:rsid w:val="00CA6929"/>
    <w:rsid w:val="00CB43A0"/>
    <w:rsid w:val="00CC16D8"/>
    <w:rsid w:val="00CD08D9"/>
    <w:rsid w:val="00CD30E9"/>
    <w:rsid w:val="00CE2476"/>
    <w:rsid w:val="00CE3F80"/>
    <w:rsid w:val="00CE51EC"/>
    <w:rsid w:val="00CF2A16"/>
    <w:rsid w:val="00CF4F1D"/>
    <w:rsid w:val="00D02877"/>
    <w:rsid w:val="00D10190"/>
    <w:rsid w:val="00D15627"/>
    <w:rsid w:val="00D20959"/>
    <w:rsid w:val="00D214A4"/>
    <w:rsid w:val="00D21AC8"/>
    <w:rsid w:val="00D21FB8"/>
    <w:rsid w:val="00D23FA4"/>
    <w:rsid w:val="00D337B4"/>
    <w:rsid w:val="00D35D58"/>
    <w:rsid w:val="00D43D02"/>
    <w:rsid w:val="00D45594"/>
    <w:rsid w:val="00D45B22"/>
    <w:rsid w:val="00D52000"/>
    <w:rsid w:val="00D574F9"/>
    <w:rsid w:val="00D653A7"/>
    <w:rsid w:val="00D653DB"/>
    <w:rsid w:val="00D7388F"/>
    <w:rsid w:val="00D826CC"/>
    <w:rsid w:val="00D84018"/>
    <w:rsid w:val="00D87622"/>
    <w:rsid w:val="00D90DA3"/>
    <w:rsid w:val="00D92EFA"/>
    <w:rsid w:val="00D93EFD"/>
    <w:rsid w:val="00DA757B"/>
    <w:rsid w:val="00DA7D25"/>
    <w:rsid w:val="00DC7245"/>
    <w:rsid w:val="00DD75E8"/>
    <w:rsid w:val="00DE1C0F"/>
    <w:rsid w:val="00DE2F9F"/>
    <w:rsid w:val="00DE66DF"/>
    <w:rsid w:val="00DE71AE"/>
    <w:rsid w:val="00DF1F1A"/>
    <w:rsid w:val="00DF28C2"/>
    <w:rsid w:val="00DF2F5B"/>
    <w:rsid w:val="00DF5FC8"/>
    <w:rsid w:val="00E13054"/>
    <w:rsid w:val="00E13AD4"/>
    <w:rsid w:val="00E23829"/>
    <w:rsid w:val="00E243E2"/>
    <w:rsid w:val="00E254BC"/>
    <w:rsid w:val="00E302E1"/>
    <w:rsid w:val="00E34F5C"/>
    <w:rsid w:val="00E44B44"/>
    <w:rsid w:val="00E457B6"/>
    <w:rsid w:val="00E47844"/>
    <w:rsid w:val="00E478BC"/>
    <w:rsid w:val="00E57B06"/>
    <w:rsid w:val="00E61E25"/>
    <w:rsid w:val="00E667CA"/>
    <w:rsid w:val="00E762D2"/>
    <w:rsid w:val="00E76C7C"/>
    <w:rsid w:val="00E8013A"/>
    <w:rsid w:val="00E82189"/>
    <w:rsid w:val="00E85336"/>
    <w:rsid w:val="00EA4CE1"/>
    <w:rsid w:val="00EC3919"/>
    <w:rsid w:val="00EC5F70"/>
    <w:rsid w:val="00EE1B72"/>
    <w:rsid w:val="00EE6696"/>
    <w:rsid w:val="00EE6DB5"/>
    <w:rsid w:val="00F02BF5"/>
    <w:rsid w:val="00F045FC"/>
    <w:rsid w:val="00F121A1"/>
    <w:rsid w:val="00F25C81"/>
    <w:rsid w:val="00F26CAD"/>
    <w:rsid w:val="00F33DA2"/>
    <w:rsid w:val="00F37D63"/>
    <w:rsid w:val="00F55AA3"/>
    <w:rsid w:val="00F63BFF"/>
    <w:rsid w:val="00F64CAA"/>
    <w:rsid w:val="00F674D5"/>
    <w:rsid w:val="00F73D1F"/>
    <w:rsid w:val="00F84B9F"/>
    <w:rsid w:val="00F901C4"/>
    <w:rsid w:val="00F91994"/>
    <w:rsid w:val="00F92F69"/>
    <w:rsid w:val="00FA14CD"/>
    <w:rsid w:val="00FA6D70"/>
    <w:rsid w:val="00FB380E"/>
    <w:rsid w:val="00FC62BD"/>
    <w:rsid w:val="00FD142E"/>
    <w:rsid w:val="00FD1784"/>
    <w:rsid w:val="00FD266A"/>
    <w:rsid w:val="00FE26C5"/>
    <w:rsid w:val="00FE3E68"/>
    <w:rsid w:val="00FF3807"/>
    <w:rsid w:val="00FF6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FDD4AB"/>
  <w14:defaultImageDpi w14:val="32767"/>
  <w15:chartTrackingRefBased/>
  <w15:docId w15:val="{214C6C6E-9232-494F-9DA9-68020D5F7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C284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3AEA"/>
    <w:pPr>
      <w:tabs>
        <w:tab w:val="center" w:pos="4680"/>
        <w:tab w:val="right" w:pos="9360"/>
      </w:tabs>
    </w:pPr>
  </w:style>
  <w:style w:type="character" w:customStyle="1" w:styleId="HeaderChar">
    <w:name w:val="Header Char"/>
    <w:basedOn w:val="DefaultParagraphFont"/>
    <w:link w:val="Header"/>
    <w:uiPriority w:val="99"/>
    <w:rsid w:val="00C93AEA"/>
  </w:style>
  <w:style w:type="paragraph" w:styleId="Footer">
    <w:name w:val="footer"/>
    <w:basedOn w:val="Normal"/>
    <w:link w:val="FooterChar"/>
    <w:uiPriority w:val="99"/>
    <w:unhideWhenUsed/>
    <w:rsid w:val="00C93AEA"/>
    <w:pPr>
      <w:tabs>
        <w:tab w:val="center" w:pos="4680"/>
        <w:tab w:val="right" w:pos="9360"/>
      </w:tabs>
    </w:pPr>
  </w:style>
  <w:style w:type="character" w:customStyle="1" w:styleId="FooterChar">
    <w:name w:val="Footer Char"/>
    <w:basedOn w:val="DefaultParagraphFont"/>
    <w:link w:val="Footer"/>
    <w:uiPriority w:val="99"/>
    <w:rsid w:val="00C93AEA"/>
  </w:style>
  <w:style w:type="character" w:styleId="PageNumber">
    <w:name w:val="page number"/>
    <w:basedOn w:val="DefaultParagraphFont"/>
    <w:uiPriority w:val="99"/>
    <w:semiHidden/>
    <w:unhideWhenUsed/>
    <w:rsid w:val="00C93AEA"/>
  </w:style>
  <w:style w:type="paragraph" w:styleId="NormalWeb">
    <w:name w:val="Normal (Web)"/>
    <w:basedOn w:val="Normal"/>
    <w:uiPriority w:val="99"/>
    <w:unhideWhenUsed/>
    <w:rsid w:val="005C60E2"/>
    <w:pPr>
      <w:spacing w:before="100" w:beforeAutospacing="1" w:after="100" w:afterAutospacing="1"/>
    </w:pPr>
  </w:style>
  <w:style w:type="character" w:styleId="Hyperlink">
    <w:name w:val="Hyperlink"/>
    <w:basedOn w:val="DefaultParagraphFont"/>
    <w:uiPriority w:val="99"/>
    <w:semiHidden/>
    <w:unhideWhenUsed/>
    <w:rsid w:val="005C60E2"/>
    <w:rPr>
      <w:color w:val="0000FF"/>
      <w:u w:val="single"/>
    </w:rPr>
  </w:style>
  <w:style w:type="character" w:styleId="Strong">
    <w:name w:val="Strong"/>
    <w:basedOn w:val="DefaultParagraphFont"/>
    <w:uiPriority w:val="22"/>
    <w:qFormat/>
    <w:rsid w:val="005C60E2"/>
    <w:rPr>
      <w:b/>
      <w:bCs/>
    </w:rPr>
  </w:style>
  <w:style w:type="paragraph" w:styleId="ListParagraph">
    <w:name w:val="List Paragraph"/>
    <w:basedOn w:val="Normal"/>
    <w:uiPriority w:val="34"/>
    <w:qFormat/>
    <w:rsid w:val="005C60E2"/>
    <w:pPr>
      <w:ind w:left="720"/>
      <w:contextualSpacing/>
    </w:pPr>
  </w:style>
  <w:style w:type="character" w:styleId="FollowedHyperlink">
    <w:name w:val="FollowedHyperlink"/>
    <w:basedOn w:val="DefaultParagraphFont"/>
    <w:uiPriority w:val="99"/>
    <w:semiHidden/>
    <w:unhideWhenUsed/>
    <w:rsid w:val="00286938"/>
    <w:rPr>
      <w:color w:val="954F72" w:themeColor="followedHyperlink"/>
      <w:u w:val="single"/>
    </w:rPr>
  </w:style>
  <w:style w:type="character" w:styleId="CommentReference">
    <w:name w:val="annotation reference"/>
    <w:basedOn w:val="DefaultParagraphFont"/>
    <w:uiPriority w:val="99"/>
    <w:semiHidden/>
    <w:unhideWhenUsed/>
    <w:rsid w:val="00654038"/>
    <w:rPr>
      <w:sz w:val="16"/>
      <w:szCs w:val="16"/>
    </w:rPr>
  </w:style>
  <w:style w:type="paragraph" w:styleId="CommentText">
    <w:name w:val="annotation text"/>
    <w:basedOn w:val="Normal"/>
    <w:link w:val="CommentTextChar"/>
    <w:uiPriority w:val="99"/>
    <w:semiHidden/>
    <w:unhideWhenUsed/>
    <w:rsid w:val="00654038"/>
    <w:rPr>
      <w:sz w:val="20"/>
      <w:szCs w:val="20"/>
    </w:rPr>
  </w:style>
  <w:style w:type="character" w:customStyle="1" w:styleId="CommentTextChar">
    <w:name w:val="Comment Text Char"/>
    <w:basedOn w:val="DefaultParagraphFont"/>
    <w:link w:val="CommentText"/>
    <w:uiPriority w:val="99"/>
    <w:semiHidden/>
    <w:rsid w:val="0065403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54038"/>
    <w:rPr>
      <w:b/>
      <w:bCs/>
    </w:rPr>
  </w:style>
  <w:style w:type="character" w:customStyle="1" w:styleId="CommentSubjectChar">
    <w:name w:val="Comment Subject Char"/>
    <w:basedOn w:val="CommentTextChar"/>
    <w:link w:val="CommentSubject"/>
    <w:uiPriority w:val="99"/>
    <w:semiHidden/>
    <w:rsid w:val="0065403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654038"/>
    <w:rPr>
      <w:sz w:val="18"/>
      <w:szCs w:val="18"/>
    </w:rPr>
  </w:style>
  <w:style w:type="character" w:customStyle="1" w:styleId="BalloonTextChar">
    <w:name w:val="Balloon Text Char"/>
    <w:basedOn w:val="DefaultParagraphFont"/>
    <w:link w:val="BalloonText"/>
    <w:uiPriority w:val="99"/>
    <w:semiHidden/>
    <w:rsid w:val="00654038"/>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187EC1"/>
    <w:rPr>
      <w:color w:val="808080"/>
    </w:rPr>
  </w:style>
  <w:style w:type="character" w:customStyle="1" w:styleId="firstp">
    <w:name w:val="firstp"/>
    <w:basedOn w:val="DefaultParagraphFont"/>
    <w:rsid w:val="001C5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800">
      <w:bodyDiv w:val="1"/>
      <w:marLeft w:val="0"/>
      <w:marRight w:val="0"/>
      <w:marTop w:val="0"/>
      <w:marBottom w:val="0"/>
      <w:divBdr>
        <w:top w:val="none" w:sz="0" w:space="0" w:color="auto"/>
        <w:left w:val="none" w:sz="0" w:space="0" w:color="auto"/>
        <w:bottom w:val="none" w:sz="0" w:space="0" w:color="auto"/>
        <w:right w:val="none" w:sz="0" w:space="0" w:color="auto"/>
      </w:divBdr>
    </w:div>
    <w:div w:id="130439467">
      <w:bodyDiv w:val="1"/>
      <w:marLeft w:val="0"/>
      <w:marRight w:val="0"/>
      <w:marTop w:val="0"/>
      <w:marBottom w:val="0"/>
      <w:divBdr>
        <w:top w:val="none" w:sz="0" w:space="0" w:color="auto"/>
        <w:left w:val="none" w:sz="0" w:space="0" w:color="auto"/>
        <w:bottom w:val="none" w:sz="0" w:space="0" w:color="auto"/>
        <w:right w:val="none" w:sz="0" w:space="0" w:color="auto"/>
      </w:divBdr>
    </w:div>
    <w:div w:id="190530119">
      <w:bodyDiv w:val="1"/>
      <w:marLeft w:val="0"/>
      <w:marRight w:val="0"/>
      <w:marTop w:val="0"/>
      <w:marBottom w:val="0"/>
      <w:divBdr>
        <w:top w:val="none" w:sz="0" w:space="0" w:color="auto"/>
        <w:left w:val="none" w:sz="0" w:space="0" w:color="auto"/>
        <w:bottom w:val="none" w:sz="0" w:space="0" w:color="auto"/>
        <w:right w:val="none" w:sz="0" w:space="0" w:color="auto"/>
      </w:divBdr>
      <w:divsChild>
        <w:div w:id="847870371">
          <w:marLeft w:val="0"/>
          <w:marRight w:val="0"/>
          <w:marTop w:val="0"/>
          <w:marBottom w:val="0"/>
          <w:divBdr>
            <w:top w:val="none" w:sz="0" w:space="0" w:color="auto"/>
            <w:left w:val="none" w:sz="0" w:space="0" w:color="auto"/>
            <w:bottom w:val="none" w:sz="0" w:space="0" w:color="auto"/>
            <w:right w:val="none" w:sz="0" w:space="0" w:color="auto"/>
          </w:divBdr>
        </w:div>
      </w:divsChild>
    </w:div>
    <w:div w:id="199056502">
      <w:bodyDiv w:val="1"/>
      <w:marLeft w:val="0"/>
      <w:marRight w:val="0"/>
      <w:marTop w:val="0"/>
      <w:marBottom w:val="0"/>
      <w:divBdr>
        <w:top w:val="none" w:sz="0" w:space="0" w:color="auto"/>
        <w:left w:val="none" w:sz="0" w:space="0" w:color="auto"/>
        <w:bottom w:val="none" w:sz="0" w:space="0" w:color="auto"/>
        <w:right w:val="none" w:sz="0" w:space="0" w:color="auto"/>
      </w:divBdr>
    </w:div>
    <w:div w:id="206650816">
      <w:bodyDiv w:val="1"/>
      <w:marLeft w:val="0"/>
      <w:marRight w:val="0"/>
      <w:marTop w:val="0"/>
      <w:marBottom w:val="0"/>
      <w:divBdr>
        <w:top w:val="none" w:sz="0" w:space="0" w:color="auto"/>
        <w:left w:val="none" w:sz="0" w:space="0" w:color="auto"/>
        <w:bottom w:val="none" w:sz="0" w:space="0" w:color="auto"/>
        <w:right w:val="none" w:sz="0" w:space="0" w:color="auto"/>
      </w:divBdr>
    </w:div>
    <w:div w:id="286012583">
      <w:bodyDiv w:val="1"/>
      <w:marLeft w:val="0"/>
      <w:marRight w:val="0"/>
      <w:marTop w:val="0"/>
      <w:marBottom w:val="0"/>
      <w:divBdr>
        <w:top w:val="none" w:sz="0" w:space="0" w:color="auto"/>
        <w:left w:val="none" w:sz="0" w:space="0" w:color="auto"/>
        <w:bottom w:val="none" w:sz="0" w:space="0" w:color="auto"/>
        <w:right w:val="none" w:sz="0" w:space="0" w:color="auto"/>
      </w:divBdr>
      <w:divsChild>
        <w:div w:id="64769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515997">
          <w:blockQuote w:val="1"/>
          <w:marLeft w:val="720"/>
          <w:marRight w:val="720"/>
          <w:marTop w:val="100"/>
          <w:marBottom w:val="100"/>
          <w:divBdr>
            <w:top w:val="none" w:sz="0" w:space="0" w:color="auto"/>
            <w:left w:val="none" w:sz="0" w:space="0" w:color="auto"/>
            <w:bottom w:val="none" w:sz="0" w:space="0" w:color="auto"/>
            <w:right w:val="none" w:sz="0" w:space="0" w:color="auto"/>
          </w:divBdr>
        </w:div>
        <w:div w:id="9314751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503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671782">
      <w:bodyDiv w:val="1"/>
      <w:marLeft w:val="0"/>
      <w:marRight w:val="0"/>
      <w:marTop w:val="0"/>
      <w:marBottom w:val="0"/>
      <w:divBdr>
        <w:top w:val="none" w:sz="0" w:space="0" w:color="auto"/>
        <w:left w:val="none" w:sz="0" w:space="0" w:color="auto"/>
        <w:bottom w:val="none" w:sz="0" w:space="0" w:color="auto"/>
        <w:right w:val="none" w:sz="0" w:space="0" w:color="auto"/>
      </w:divBdr>
    </w:div>
    <w:div w:id="335309205">
      <w:bodyDiv w:val="1"/>
      <w:marLeft w:val="0"/>
      <w:marRight w:val="0"/>
      <w:marTop w:val="0"/>
      <w:marBottom w:val="0"/>
      <w:divBdr>
        <w:top w:val="none" w:sz="0" w:space="0" w:color="auto"/>
        <w:left w:val="none" w:sz="0" w:space="0" w:color="auto"/>
        <w:bottom w:val="none" w:sz="0" w:space="0" w:color="auto"/>
        <w:right w:val="none" w:sz="0" w:space="0" w:color="auto"/>
      </w:divBdr>
    </w:div>
    <w:div w:id="344214402">
      <w:bodyDiv w:val="1"/>
      <w:marLeft w:val="0"/>
      <w:marRight w:val="0"/>
      <w:marTop w:val="0"/>
      <w:marBottom w:val="0"/>
      <w:divBdr>
        <w:top w:val="none" w:sz="0" w:space="0" w:color="auto"/>
        <w:left w:val="none" w:sz="0" w:space="0" w:color="auto"/>
        <w:bottom w:val="none" w:sz="0" w:space="0" w:color="auto"/>
        <w:right w:val="none" w:sz="0" w:space="0" w:color="auto"/>
      </w:divBdr>
    </w:div>
    <w:div w:id="387921815">
      <w:bodyDiv w:val="1"/>
      <w:marLeft w:val="0"/>
      <w:marRight w:val="0"/>
      <w:marTop w:val="0"/>
      <w:marBottom w:val="0"/>
      <w:divBdr>
        <w:top w:val="none" w:sz="0" w:space="0" w:color="auto"/>
        <w:left w:val="none" w:sz="0" w:space="0" w:color="auto"/>
        <w:bottom w:val="none" w:sz="0" w:space="0" w:color="auto"/>
        <w:right w:val="none" w:sz="0" w:space="0" w:color="auto"/>
      </w:divBdr>
    </w:div>
    <w:div w:id="400104159">
      <w:bodyDiv w:val="1"/>
      <w:marLeft w:val="0"/>
      <w:marRight w:val="0"/>
      <w:marTop w:val="0"/>
      <w:marBottom w:val="0"/>
      <w:divBdr>
        <w:top w:val="none" w:sz="0" w:space="0" w:color="auto"/>
        <w:left w:val="none" w:sz="0" w:space="0" w:color="auto"/>
        <w:bottom w:val="none" w:sz="0" w:space="0" w:color="auto"/>
        <w:right w:val="none" w:sz="0" w:space="0" w:color="auto"/>
      </w:divBdr>
    </w:div>
    <w:div w:id="578949297">
      <w:bodyDiv w:val="1"/>
      <w:marLeft w:val="0"/>
      <w:marRight w:val="0"/>
      <w:marTop w:val="0"/>
      <w:marBottom w:val="0"/>
      <w:divBdr>
        <w:top w:val="none" w:sz="0" w:space="0" w:color="auto"/>
        <w:left w:val="none" w:sz="0" w:space="0" w:color="auto"/>
        <w:bottom w:val="none" w:sz="0" w:space="0" w:color="auto"/>
        <w:right w:val="none" w:sz="0" w:space="0" w:color="auto"/>
      </w:divBdr>
      <w:divsChild>
        <w:div w:id="51268984">
          <w:marLeft w:val="0"/>
          <w:marRight w:val="0"/>
          <w:marTop w:val="0"/>
          <w:marBottom w:val="0"/>
          <w:divBdr>
            <w:top w:val="none" w:sz="0" w:space="0" w:color="auto"/>
            <w:left w:val="none" w:sz="0" w:space="0" w:color="auto"/>
            <w:bottom w:val="none" w:sz="0" w:space="0" w:color="auto"/>
            <w:right w:val="none" w:sz="0" w:space="0" w:color="auto"/>
          </w:divBdr>
        </w:div>
      </w:divsChild>
    </w:div>
    <w:div w:id="634605382">
      <w:bodyDiv w:val="1"/>
      <w:marLeft w:val="0"/>
      <w:marRight w:val="0"/>
      <w:marTop w:val="0"/>
      <w:marBottom w:val="0"/>
      <w:divBdr>
        <w:top w:val="none" w:sz="0" w:space="0" w:color="auto"/>
        <w:left w:val="none" w:sz="0" w:space="0" w:color="auto"/>
        <w:bottom w:val="none" w:sz="0" w:space="0" w:color="auto"/>
        <w:right w:val="none" w:sz="0" w:space="0" w:color="auto"/>
      </w:divBdr>
    </w:div>
    <w:div w:id="683870897">
      <w:bodyDiv w:val="1"/>
      <w:marLeft w:val="0"/>
      <w:marRight w:val="0"/>
      <w:marTop w:val="0"/>
      <w:marBottom w:val="0"/>
      <w:divBdr>
        <w:top w:val="none" w:sz="0" w:space="0" w:color="auto"/>
        <w:left w:val="none" w:sz="0" w:space="0" w:color="auto"/>
        <w:bottom w:val="none" w:sz="0" w:space="0" w:color="auto"/>
        <w:right w:val="none" w:sz="0" w:space="0" w:color="auto"/>
      </w:divBdr>
    </w:div>
    <w:div w:id="712921823">
      <w:bodyDiv w:val="1"/>
      <w:marLeft w:val="0"/>
      <w:marRight w:val="0"/>
      <w:marTop w:val="0"/>
      <w:marBottom w:val="0"/>
      <w:divBdr>
        <w:top w:val="none" w:sz="0" w:space="0" w:color="auto"/>
        <w:left w:val="none" w:sz="0" w:space="0" w:color="auto"/>
        <w:bottom w:val="none" w:sz="0" w:space="0" w:color="auto"/>
        <w:right w:val="none" w:sz="0" w:space="0" w:color="auto"/>
      </w:divBdr>
    </w:div>
    <w:div w:id="763959380">
      <w:bodyDiv w:val="1"/>
      <w:marLeft w:val="0"/>
      <w:marRight w:val="0"/>
      <w:marTop w:val="0"/>
      <w:marBottom w:val="0"/>
      <w:divBdr>
        <w:top w:val="none" w:sz="0" w:space="0" w:color="auto"/>
        <w:left w:val="none" w:sz="0" w:space="0" w:color="auto"/>
        <w:bottom w:val="none" w:sz="0" w:space="0" w:color="auto"/>
        <w:right w:val="none" w:sz="0" w:space="0" w:color="auto"/>
      </w:divBdr>
    </w:div>
    <w:div w:id="885263970">
      <w:bodyDiv w:val="1"/>
      <w:marLeft w:val="0"/>
      <w:marRight w:val="0"/>
      <w:marTop w:val="0"/>
      <w:marBottom w:val="0"/>
      <w:divBdr>
        <w:top w:val="none" w:sz="0" w:space="0" w:color="auto"/>
        <w:left w:val="none" w:sz="0" w:space="0" w:color="auto"/>
        <w:bottom w:val="none" w:sz="0" w:space="0" w:color="auto"/>
        <w:right w:val="none" w:sz="0" w:space="0" w:color="auto"/>
      </w:divBdr>
      <w:divsChild>
        <w:div w:id="1035538374">
          <w:marLeft w:val="0"/>
          <w:marRight w:val="0"/>
          <w:marTop w:val="0"/>
          <w:marBottom w:val="0"/>
          <w:divBdr>
            <w:top w:val="none" w:sz="0" w:space="0" w:color="auto"/>
            <w:left w:val="none" w:sz="0" w:space="0" w:color="auto"/>
            <w:bottom w:val="none" w:sz="0" w:space="0" w:color="auto"/>
            <w:right w:val="none" w:sz="0" w:space="0" w:color="auto"/>
          </w:divBdr>
        </w:div>
      </w:divsChild>
    </w:div>
    <w:div w:id="1037270015">
      <w:bodyDiv w:val="1"/>
      <w:marLeft w:val="0"/>
      <w:marRight w:val="0"/>
      <w:marTop w:val="0"/>
      <w:marBottom w:val="0"/>
      <w:divBdr>
        <w:top w:val="none" w:sz="0" w:space="0" w:color="auto"/>
        <w:left w:val="none" w:sz="0" w:space="0" w:color="auto"/>
        <w:bottom w:val="none" w:sz="0" w:space="0" w:color="auto"/>
        <w:right w:val="none" w:sz="0" w:space="0" w:color="auto"/>
      </w:divBdr>
    </w:div>
    <w:div w:id="1062603287">
      <w:bodyDiv w:val="1"/>
      <w:marLeft w:val="0"/>
      <w:marRight w:val="0"/>
      <w:marTop w:val="0"/>
      <w:marBottom w:val="0"/>
      <w:divBdr>
        <w:top w:val="none" w:sz="0" w:space="0" w:color="auto"/>
        <w:left w:val="none" w:sz="0" w:space="0" w:color="auto"/>
        <w:bottom w:val="none" w:sz="0" w:space="0" w:color="auto"/>
        <w:right w:val="none" w:sz="0" w:space="0" w:color="auto"/>
      </w:divBdr>
      <w:divsChild>
        <w:div w:id="232400790">
          <w:marLeft w:val="0"/>
          <w:marRight w:val="0"/>
          <w:marTop w:val="0"/>
          <w:marBottom w:val="0"/>
          <w:divBdr>
            <w:top w:val="none" w:sz="0" w:space="0" w:color="auto"/>
            <w:left w:val="none" w:sz="0" w:space="0" w:color="auto"/>
            <w:bottom w:val="none" w:sz="0" w:space="0" w:color="auto"/>
            <w:right w:val="none" w:sz="0" w:space="0" w:color="auto"/>
          </w:divBdr>
        </w:div>
      </w:divsChild>
    </w:div>
    <w:div w:id="1195464778">
      <w:bodyDiv w:val="1"/>
      <w:marLeft w:val="0"/>
      <w:marRight w:val="0"/>
      <w:marTop w:val="0"/>
      <w:marBottom w:val="0"/>
      <w:divBdr>
        <w:top w:val="none" w:sz="0" w:space="0" w:color="auto"/>
        <w:left w:val="none" w:sz="0" w:space="0" w:color="auto"/>
        <w:bottom w:val="none" w:sz="0" w:space="0" w:color="auto"/>
        <w:right w:val="none" w:sz="0" w:space="0" w:color="auto"/>
      </w:divBdr>
      <w:divsChild>
        <w:div w:id="236137113">
          <w:marLeft w:val="0"/>
          <w:marRight w:val="0"/>
          <w:marTop w:val="0"/>
          <w:marBottom w:val="0"/>
          <w:divBdr>
            <w:top w:val="none" w:sz="0" w:space="0" w:color="auto"/>
            <w:left w:val="none" w:sz="0" w:space="0" w:color="auto"/>
            <w:bottom w:val="none" w:sz="0" w:space="0" w:color="auto"/>
            <w:right w:val="none" w:sz="0" w:space="0" w:color="auto"/>
          </w:divBdr>
        </w:div>
      </w:divsChild>
    </w:div>
    <w:div w:id="1230653874">
      <w:bodyDiv w:val="1"/>
      <w:marLeft w:val="0"/>
      <w:marRight w:val="0"/>
      <w:marTop w:val="0"/>
      <w:marBottom w:val="0"/>
      <w:divBdr>
        <w:top w:val="none" w:sz="0" w:space="0" w:color="auto"/>
        <w:left w:val="none" w:sz="0" w:space="0" w:color="auto"/>
        <w:bottom w:val="none" w:sz="0" w:space="0" w:color="auto"/>
        <w:right w:val="none" w:sz="0" w:space="0" w:color="auto"/>
      </w:divBdr>
    </w:div>
    <w:div w:id="1261793234">
      <w:bodyDiv w:val="1"/>
      <w:marLeft w:val="0"/>
      <w:marRight w:val="0"/>
      <w:marTop w:val="0"/>
      <w:marBottom w:val="0"/>
      <w:divBdr>
        <w:top w:val="none" w:sz="0" w:space="0" w:color="auto"/>
        <w:left w:val="none" w:sz="0" w:space="0" w:color="auto"/>
        <w:bottom w:val="none" w:sz="0" w:space="0" w:color="auto"/>
        <w:right w:val="none" w:sz="0" w:space="0" w:color="auto"/>
      </w:divBdr>
    </w:div>
    <w:div w:id="1315644341">
      <w:bodyDiv w:val="1"/>
      <w:marLeft w:val="0"/>
      <w:marRight w:val="0"/>
      <w:marTop w:val="0"/>
      <w:marBottom w:val="0"/>
      <w:divBdr>
        <w:top w:val="none" w:sz="0" w:space="0" w:color="auto"/>
        <w:left w:val="none" w:sz="0" w:space="0" w:color="auto"/>
        <w:bottom w:val="none" w:sz="0" w:space="0" w:color="auto"/>
        <w:right w:val="none" w:sz="0" w:space="0" w:color="auto"/>
      </w:divBdr>
    </w:div>
    <w:div w:id="1474105788">
      <w:bodyDiv w:val="1"/>
      <w:marLeft w:val="0"/>
      <w:marRight w:val="0"/>
      <w:marTop w:val="0"/>
      <w:marBottom w:val="0"/>
      <w:divBdr>
        <w:top w:val="none" w:sz="0" w:space="0" w:color="auto"/>
        <w:left w:val="none" w:sz="0" w:space="0" w:color="auto"/>
        <w:bottom w:val="none" w:sz="0" w:space="0" w:color="auto"/>
        <w:right w:val="none" w:sz="0" w:space="0" w:color="auto"/>
      </w:divBdr>
    </w:div>
    <w:div w:id="1495216354">
      <w:bodyDiv w:val="1"/>
      <w:marLeft w:val="0"/>
      <w:marRight w:val="0"/>
      <w:marTop w:val="0"/>
      <w:marBottom w:val="0"/>
      <w:divBdr>
        <w:top w:val="none" w:sz="0" w:space="0" w:color="auto"/>
        <w:left w:val="none" w:sz="0" w:space="0" w:color="auto"/>
        <w:bottom w:val="none" w:sz="0" w:space="0" w:color="auto"/>
        <w:right w:val="none" w:sz="0" w:space="0" w:color="auto"/>
      </w:divBdr>
    </w:div>
    <w:div w:id="1509523416">
      <w:bodyDiv w:val="1"/>
      <w:marLeft w:val="0"/>
      <w:marRight w:val="0"/>
      <w:marTop w:val="0"/>
      <w:marBottom w:val="0"/>
      <w:divBdr>
        <w:top w:val="none" w:sz="0" w:space="0" w:color="auto"/>
        <w:left w:val="none" w:sz="0" w:space="0" w:color="auto"/>
        <w:bottom w:val="none" w:sz="0" w:space="0" w:color="auto"/>
        <w:right w:val="none" w:sz="0" w:space="0" w:color="auto"/>
      </w:divBdr>
      <w:divsChild>
        <w:div w:id="337121944">
          <w:marLeft w:val="0"/>
          <w:marRight w:val="0"/>
          <w:marTop w:val="0"/>
          <w:marBottom w:val="0"/>
          <w:divBdr>
            <w:top w:val="none" w:sz="0" w:space="0" w:color="auto"/>
            <w:left w:val="none" w:sz="0" w:space="0" w:color="auto"/>
            <w:bottom w:val="none" w:sz="0" w:space="0" w:color="auto"/>
            <w:right w:val="none" w:sz="0" w:space="0" w:color="auto"/>
          </w:divBdr>
        </w:div>
      </w:divsChild>
    </w:div>
    <w:div w:id="1544949888">
      <w:bodyDiv w:val="1"/>
      <w:marLeft w:val="0"/>
      <w:marRight w:val="0"/>
      <w:marTop w:val="0"/>
      <w:marBottom w:val="0"/>
      <w:divBdr>
        <w:top w:val="none" w:sz="0" w:space="0" w:color="auto"/>
        <w:left w:val="none" w:sz="0" w:space="0" w:color="auto"/>
        <w:bottom w:val="none" w:sz="0" w:space="0" w:color="auto"/>
        <w:right w:val="none" w:sz="0" w:space="0" w:color="auto"/>
      </w:divBdr>
    </w:div>
    <w:div w:id="1608808686">
      <w:bodyDiv w:val="1"/>
      <w:marLeft w:val="0"/>
      <w:marRight w:val="0"/>
      <w:marTop w:val="0"/>
      <w:marBottom w:val="0"/>
      <w:divBdr>
        <w:top w:val="none" w:sz="0" w:space="0" w:color="auto"/>
        <w:left w:val="none" w:sz="0" w:space="0" w:color="auto"/>
        <w:bottom w:val="none" w:sz="0" w:space="0" w:color="auto"/>
        <w:right w:val="none" w:sz="0" w:space="0" w:color="auto"/>
      </w:divBdr>
    </w:div>
    <w:div w:id="1642735227">
      <w:bodyDiv w:val="1"/>
      <w:marLeft w:val="0"/>
      <w:marRight w:val="0"/>
      <w:marTop w:val="0"/>
      <w:marBottom w:val="0"/>
      <w:divBdr>
        <w:top w:val="none" w:sz="0" w:space="0" w:color="auto"/>
        <w:left w:val="none" w:sz="0" w:space="0" w:color="auto"/>
        <w:bottom w:val="none" w:sz="0" w:space="0" w:color="auto"/>
        <w:right w:val="none" w:sz="0" w:space="0" w:color="auto"/>
      </w:divBdr>
    </w:div>
    <w:div w:id="1653020888">
      <w:bodyDiv w:val="1"/>
      <w:marLeft w:val="0"/>
      <w:marRight w:val="0"/>
      <w:marTop w:val="0"/>
      <w:marBottom w:val="0"/>
      <w:divBdr>
        <w:top w:val="none" w:sz="0" w:space="0" w:color="auto"/>
        <w:left w:val="none" w:sz="0" w:space="0" w:color="auto"/>
        <w:bottom w:val="none" w:sz="0" w:space="0" w:color="auto"/>
        <w:right w:val="none" w:sz="0" w:space="0" w:color="auto"/>
      </w:divBdr>
    </w:div>
    <w:div w:id="1699046993">
      <w:bodyDiv w:val="1"/>
      <w:marLeft w:val="0"/>
      <w:marRight w:val="0"/>
      <w:marTop w:val="0"/>
      <w:marBottom w:val="0"/>
      <w:divBdr>
        <w:top w:val="none" w:sz="0" w:space="0" w:color="auto"/>
        <w:left w:val="none" w:sz="0" w:space="0" w:color="auto"/>
        <w:bottom w:val="none" w:sz="0" w:space="0" w:color="auto"/>
        <w:right w:val="none" w:sz="0" w:space="0" w:color="auto"/>
      </w:divBdr>
      <w:divsChild>
        <w:div w:id="1700622947">
          <w:marLeft w:val="0"/>
          <w:marRight w:val="0"/>
          <w:marTop w:val="0"/>
          <w:marBottom w:val="0"/>
          <w:divBdr>
            <w:top w:val="none" w:sz="0" w:space="0" w:color="auto"/>
            <w:left w:val="none" w:sz="0" w:space="0" w:color="auto"/>
            <w:bottom w:val="none" w:sz="0" w:space="0" w:color="auto"/>
            <w:right w:val="none" w:sz="0" w:space="0" w:color="auto"/>
          </w:divBdr>
        </w:div>
      </w:divsChild>
    </w:div>
    <w:div w:id="1736975867">
      <w:bodyDiv w:val="1"/>
      <w:marLeft w:val="0"/>
      <w:marRight w:val="0"/>
      <w:marTop w:val="0"/>
      <w:marBottom w:val="0"/>
      <w:divBdr>
        <w:top w:val="none" w:sz="0" w:space="0" w:color="auto"/>
        <w:left w:val="none" w:sz="0" w:space="0" w:color="auto"/>
        <w:bottom w:val="none" w:sz="0" w:space="0" w:color="auto"/>
        <w:right w:val="none" w:sz="0" w:space="0" w:color="auto"/>
      </w:divBdr>
      <w:divsChild>
        <w:div w:id="888878773">
          <w:marLeft w:val="0"/>
          <w:marRight w:val="0"/>
          <w:marTop w:val="0"/>
          <w:marBottom w:val="0"/>
          <w:divBdr>
            <w:top w:val="none" w:sz="0" w:space="0" w:color="auto"/>
            <w:left w:val="none" w:sz="0" w:space="0" w:color="auto"/>
            <w:bottom w:val="none" w:sz="0" w:space="0" w:color="auto"/>
            <w:right w:val="none" w:sz="0" w:space="0" w:color="auto"/>
          </w:divBdr>
        </w:div>
      </w:divsChild>
    </w:div>
    <w:div w:id="1797487455">
      <w:bodyDiv w:val="1"/>
      <w:marLeft w:val="0"/>
      <w:marRight w:val="0"/>
      <w:marTop w:val="0"/>
      <w:marBottom w:val="0"/>
      <w:divBdr>
        <w:top w:val="none" w:sz="0" w:space="0" w:color="auto"/>
        <w:left w:val="none" w:sz="0" w:space="0" w:color="auto"/>
        <w:bottom w:val="none" w:sz="0" w:space="0" w:color="auto"/>
        <w:right w:val="none" w:sz="0" w:space="0" w:color="auto"/>
      </w:divBdr>
    </w:div>
    <w:div w:id="1803303107">
      <w:bodyDiv w:val="1"/>
      <w:marLeft w:val="0"/>
      <w:marRight w:val="0"/>
      <w:marTop w:val="0"/>
      <w:marBottom w:val="0"/>
      <w:divBdr>
        <w:top w:val="none" w:sz="0" w:space="0" w:color="auto"/>
        <w:left w:val="none" w:sz="0" w:space="0" w:color="auto"/>
        <w:bottom w:val="none" w:sz="0" w:space="0" w:color="auto"/>
        <w:right w:val="none" w:sz="0" w:space="0" w:color="auto"/>
      </w:divBdr>
      <w:divsChild>
        <w:div w:id="348218484">
          <w:marLeft w:val="0"/>
          <w:marRight w:val="0"/>
          <w:marTop w:val="0"/>
          <w:marBottom w:val="0"/>
          <w:divBdr>
            <w:top w:val="none" w:sz="0" w:space="0" w:color="auto"/>
            <w:left w:val="none" w:sz="0" w:space="0" w:color="auto"/>
            <w:bottom w:val="none" w:sz="0" w:space="0" w:color="auto"/>
            <w:right w:val="none" w:sz="0" w:space="0" w:color="auto"/>
          </w:divBdr>
        </w:div>
      </w:divsChild>
    </w:div>
    <w:div w:id="1822190716">
      <w:bodyDiv w:val="1"/>
      <w:marLeft w:val="0"/>
      <w:marRight w:val="0"/>
      <w:marTop w:val="0"/>
      <w:marBottom w:val="0"/>
      <w:divBdr>
        <w:top w:val="none" w:sz="0" w:space="0" w:color="auto"/>
        <w:left w:val="none" w:sz="0" w:space="0" w:color="auto"/>
        <w:bottom w:val="none" w:sz="0" w:space="0" w:color="auto"/>
        <w:right w:val="none" w:sz="0" w:space="0" w:color="auto"/>
      </w:divBdr>
    </w:div>
    <w:div w:id="1826697294">
      <w:bodyDiv w:val="1"/>
      <w:marLeft w:val="0"/>
      <w:marRight w:val="0"/>
      <w:marTop w:val="0"/>
      <w:marBottom w:val="0"/>
      <w:divBdr>
        <w:top w:val="none" w:sz="0" w:space="0" w:color="auto"/>
        <w:left w:val="none" w:sz="0" w:space="0" w:color="auto"/>
        <w:bottom w:val="none" w:sz="0" w:space="0" w:color="auto"/>
        <w:right w:val="none" w:sz="0" w:space="0" w:color="auto"/>
      </w:divBdr>
    </w:div>
    <w:div w:id="1831410608">
      <w:bodyDiv w:val="1"/>
      <w:marLeft w:val="0"/>
      <w:marRight w:val="0"/>
      <w:marTop w:val="0"/>
      <w:marBottom w:val="0"/>
      <w:divBdr>
        <w:top w:val="none" w:sz="0" w:space="0" w:color="auto"/>
        <w:left w:val="none" w:sz="0" w:space="0" w:color="auto"/>
        <w:bottom w:val="none" w:sz="0" w:space="0" w:color="auto"/>
        <w:right w:val="none" w:sz="0" w:space="0" w:color="auto"/>
      </w:divBdr>
    </w:div>
    <w:div w:id="1846507383">
      <w:bodyDiv w:val="1"/>
      <w:marLeft w:val="0"/>
      <w:marRight w:val="0"/>
      <w:marTop w:val="0"/>
      <w:marBottom w:val="0"/>
      <w:divBdr>
        <w:top w:val="none" w:sz="0" w:space="0" w:color="auto"/>
        <w:left w:val="none" w:sz="0" w:space="0" w:color="auto"/>
        <w:bottom w:val="none" w:sz="0" w:space="0" w:color="auto"/>
        <w:right w:val="none" w:sz="0" w:space="0" w:color="auto"/>
      </w:divBdr>
    </w:div>
    <w:div w:id="1847014232">
      <w:bodyDiv w:val="1"/>
      <w:marLeft w:val="0"/>
      <w:marRight w:val="0"/>
      <w:marTop w:val="0"/>
      <w:marBottom w:val="0"/>
      <w:divBdr>
        <w:top w:val="none" w:sz="0" w:space="0" w:color="auto"/>
        <w:left w:val="none" w:sz="0" w:space="0" w:color="auto"/>
        <w:bottom w:val="none" w:sz="0" w:space="0" w:color="auto"/>
        <w:right w:val="none" w:sz="0" w:space="0" w:color="auto"/>
      </w:divBdr>
      <w:divsChild>
        <w:div w:id="269244622">
          <w:marLeft w:val="0"/>
          <w:marRight w:val="0"/>
          <w:marTop w:val="0"/>
          <w:marBottom w:val="0"/>
          <w:divBdr>
            <w:top w:val="none" w:sz="0" w:space="0" w:color="auto"/>
            <w:left w:val="none" w:sz="0" w:space="0" w:color="auto"/>
            <w:bottom w:val="none" w:sz="0" w:space="0" w:color="auto"/>
            <w:right w:val="none" w:sz="0" w:space="0" w:color="auto"/>
          </w:divBdr>
        </w:div>
      </w:divsChild>
    </w:div>
    <w:div w:id="1852141398">
      <w:bodyDiv w:val="1"/>
      <w:marLeft w:val="0"/>
      <w:marRight w:val="0"/>
      <w:marTop w:val="0"/>
      <w:marBottom w:val="0"/>
      <w:divBdr>
        <w:top w:val="none" w:sz="0" w:space="0" w:color="auto"/>
        <w:left w:val="none" w:sz="0" w:space="0" w:color="auto"/>
        <w:bottom w:val="none" w:sz="0" w:space="0" w:color="auto"/>
        <w:right w:val="none" w:sz="0" w:space="0" w:color="auto"/>
      </w:divBdr>
    </w:div>
    <w:div w:id="1862745369">
      <w:bodyDiv w:val="1"/>
      <w:marLeft w:val="0"/>
      <w:marRight w:val="0"/>
      <w:marTop w:val="0"/>
      <w:marBottom w:val="0"/>
      <w:divBdr>
        <w:top w:val="none" w:sz="0" w:space="0" w:color="auto"/>
        <w:left w:val="none" w:sz="0" w:space="0" w:color="auto"/>
        <w:bottom w:val="none" w:sz="0" w:space="0" w:color="auto"/>
        <w:right w:val="none" w:sz="0" w:space="0" w:color="auto"/>
      </w:divBdr>
    </w:div>
    <w:div w:id="1863979812">
      <w:bodyDiv w:val="1"/>
      <w:marLeft w:val="0"/>
      <w:marRight w:val="0"/>
      <w:marTop w:val="0"/>
      <w:marBottom w:val="0"/>
      <w:divBdr>
        <w:top w:val="none" w:sz="0" w:space="0" w:color="auto"/>
        <w:left w:val="none" w:sz="0" w:space="0" w:color="auto"/>
        <w:bottom w:val="none" w:sz="0" w:space="0" w:color="auto"/>
        <w:right w:val="none" w:sz="0" w:space="0" w:color="auto"/>
      </w:divBdr>
    </w:div>
    <w:div w:id="1905530642">
      <w:bodyDiv w:val="1"/>
      <w:marLeft w:val="0"/>
      <w:marRight w:val="0"/>
      <w:marTop w:val="0"/>
      <w:marBottom w:val="0"/>
      <w:divBdr>
        <w:top w:val="none" w:sz="0" w:space="0" w:color="auto"/>
        <w:left w:val="none" w:sz="0" w:space="0" w:color="auto"/>
        <w:bottom w:val="none" w:sz="0" w:space="0" w:color="auto"/>
        <w:right w:val="none" w:sz="0" w:space="0" w:color="auto"/>
      </w:divBdr>
    </w:div>
    <w:div w:id="1912346878">
      <w:bodyDiv w:val="1"/>
      <w:marLeft w:val="0"/>
      <w:marRight w:val="0"/>
      <w:marTop w:val="0"/>
      <w:marBottom w:val="0"/>
      <w:divBdr>
        <w:top w:val="none" w:sz="0" w:space="0" w:color="auto"/>
        <w:left w:val="none" w:sz="0" w:space="0" w:color="auto"/>
        <w:bottom w:val="none" w:sz="0" w:space="0" w:color="auto"/>
        <w:right w:val="none" w:sz="0" w:space="0" w:color="auto"/>
      </w:divBdr>
      <w:divsChild>
        <w:div w:id="604575185">
          <w:marLeft w:val="0"/>
          <w:marRight w:val="0"/>
          <w:marTop w:val="0"/>
          <w:marBottom w:val="0"/>
          <w:divBdr>
            <w:top w:val="none" w:sz="0" w:space="0" w:color="auto"/>
            <w:left w:val="none" w:sz="0" w:space="0" w:color="auto"/>
            <w:bottom w:val="none" w:sz="0" w:space="0" w:color="auto"/>
            <w:right w:val="none" w:sz="0" w:space="0" w:color="auto"/>
          </w:divBdr>
        </w:div>
      </w:divsChild>
    </w:div>
    <w:div w:id="1926917264">
      <w:bodyDiv w:val="1"/>
      <w:marLeft w:val="0"/>
      <w:marRight w:val="0"/>
      <w:marTop w:val="0"/>
      <w:marBottom w:val="0"/>
      <w:divBdr>
        <w:top w:val="none" w:sz="0" w:space="0" w:color="auto"/>
        <w:left w:val="none" w:sz="0" w:space="0" w:color="auto"/>
        <w:bottom w:val="none" w:sz="0" w:space="0" w:color="auto"/>
        <w:right w:val="none" w:sz="0" w:space="0" w:color="auto"/>
      </w:divBdr>
      <w:divsChild>
        <w:div w:id="11039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403956">
      <w:bodyDiv w:val="1"/>
      <w:marLeft w:val="0"/>
      <w:marRight w:val="0"/>
      <w:marTop w:val="0"/>
      <w:marBottom w:val="0"/>
      <w:divBdr>
        <w:top w:val="none" w:sz="0" w:space="0" w:color="auto"/>
        <w:left w:val="none" w:sz="0" w:space="0" w:color="auto"/>
        <w:bottom w:val="none" w:sz="0" w:space="0" w:color="auto"/>
        <w:right w:val="none" w:sz="0" w:space="0" w:color="auto"/>
      </w:divBdr>
      <w:divsChild>
        <w:div w:id="198209196">
          <w:marLeft w:val="0"/>
          <w:marRight w:val="0"/>
          <w:marTop w:val="0"/>
          <w:marBottom w:val="0"/>
          <w:divBdr>
            <w:top w:val="none" w:sz="0" w:space="0" w:color="auto"/>
            <w:left w:val="none" w:sz="0" w:space="0" w:color="auto"/>
            <w:bottom w:val="none" w:sz="0" w:space="0" w:color="auto"/>
            <w:right w:val="none" w:sz="0" w:space="0" w:color="auto"/>
          </w:divBdr>
        </w:div>
      </w:divsChild>
    </w:div>
    <w:div w:id="1978684227">
      <w:bodyDiv w:val="1"/>
      <w:marLeft w:val="0"/>
      <w:marRight w:val="0"/>
      <w:marTop w:val="0"/>
      <w:marBottom w:val="0"/>
      <w:divBdr>
        <w:top w:val="none" w:sz="0" w:space="0" w:color="auto"/>
        <w:left w:val="none" w:sz="0" w:space="0" w:color="auto"/>
        <w:bottom w:val="none" w:sz="0" w:space="0" w:color="auto"/>
        <w:right w:val="none" w:sz="0" w:space="0" w:color="auto"/>
      </w:divBdr>
    </w:div>
    <w:div w:id="2014644547">
      <w:bodyDiv w:val="1"/>
      <w:marLeft w:val="0"/>
      <w:marRight w:val="0"/>
      <w:marTop w:val="0"/>
      <w:marBottom w:val="0"/>
      <w:divBdr>
        <w:top w:val="none" w:sz="0" w:space="0" w:color="auto"/>
        <w:left w:val="none" w:sz="0" w:space="0" w:color="auto"/>
        <w:bottom w:val="none" w:sz="0" w:space="0" w:color="auto"/>
        <w:right w:val="none" w:sz="0" w:space="0" w:color="auto"/>
      </w:divBdr>
    </w:div>
    <w:div w:id="2034501218">
      <w:bodyDiv w:val="1"/>
      <w:marLeft w:val="0"/>
      <w:marRight w:val="0"/>
      <w:marTop w:val="0"/>
      <w:marBottom w:val="0"/>
      <w:divBdr>
        <w:top w:val="none" w:sz="0" w:space="0" w:color="auto"/>
        <w:left w:val="none" w:sz="0" w:space="0" w:color="auto"/>
        <w:bottom w:val="none" w:sz="0" w:space="0" w:color="auto"/>
        <w:right w:val="none" w:sz="0" w:space="0" w:color="auto"/>
      </w:divBdr>
    </w:div>
    <w:div w:id="2064283662">
      <w:bodyDiv w:val="1"/>
      <w:marLeft w:val="0"/>
      <w:marRight w:val="0"/>
      <w:marTop w:val="0"/>
      <w:marBottom w:val="0"/>
      <w:divBdr>
        <w:top w:val="none" w:sz="0" w:space="0" w:color="auto"/>
        <w:left w:val="none" w:sz="0" w:space="0" w:color="auto"/>
        <w:bottom w:val="none" w:sz="0" w:space="0" w:color="auto"/>
        <w:right w:val="none" w:sz="0" w:space="0" w:color="auto"/>
      </w:divBdr>
    </w:div>
    <w:div w:id="2097558663">
      <w:bodyDiv w:val="1"/>
      <w:marLeft w:val="0"/>
      <w:marRight w:val="0"/>
      <w:marTop w:val="0"/>
      <w:marBottom w:val="0"/>
      <w:divBdr>
        <w:top w:val="none" w:sz="0" w:space="0" w:color="auto"/>
        <w:left w:val="none" w:sz="0" w:space="0" w:color="auto"/>
        <w:bottom w:val="none" w:sz="0" w:space="0" w:color="auto"/>
        <w:right w:val="none" w:sz="0" w:space="0" w:color="auto"/>
      </w:divBdr>
    </w:div>
    <w:div w:id="2108232447">
      <w:bodyDiv w:val="1"/>
      <w:marLeft w:val="0"/>
      <w:marRight w:val="0"/>
      <w:marTop w:val="0"/>
      <w:marBottom w:val="0"/>
      <w:divBdr>
        <w:top w:val="none" w:sz="0" w:space="0" w:color="auto"/>
        <w:left w:val="none" w:sz="0" w:space="0" w:color="auto"/>
        <w:bottom w:val="none" w:sz="0" w:space="0" w:color="auto"/>
        <w:right w:val="none" w:sz="0" w:space="0" w:color="auto"/>
      </w:divBdr>
      <w:divsChild>
        <w:div w:id="492722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tiff"/><Relationship Id="rId39" Type="http://schemas.openxmlformats.org/officeDocument/2006/relationships/hyperlink" Target="http://onlinestatbook.com/2/tests_of_means/correlated.html" TargetMode="External"/><Relationship Id="rId21" Type="http://schemas.openxmlformats.org/officeDocument/2006/relationships/image" Target="media/image11.png"/><Relationship Id="rId34" Type="http://schemas.openxmlformats.org/officeDocument/2006/relationships/hyperlink" Target="http://onlinestatbook.com/2/logic_of_hypothesis_testing/significant.html" TargetMode="External"/><Relationship Id="rId42" Type="http://schemas.openxmlformats.org/officeDocument/2006/relationships/image" Target="media/image2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onlinestatbook.com/2/logic_of_hypothesis_testing/errors.html" TargetMode="External"/><Relationship Id="rId37" Type="http://schemas.openxmlformats.org/officeDocument/2006/relationships/hyperlink" Target="http://onlinestatbook.com/2/case_studies/angry_moods.html" TargetMode="External"/><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onlinestatbook.com/2/estimation/correlation_ci.html" TargetMode="External"/><Relationship Id="rId28" Type="http://schemas.openxmlformats.org/officeDocument/2006/relationships/image" Target="media/image17.png"/><Relationship Id="rId36" Type="http://schemas.openxmlformats.org/officeDocument/2006/relationships/hyperlink" Target="http://onlinestatbook.com/2/logic_of_hypothesis_testing/errors.html"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onlinestatbook.com/2/logic_of_hypothesis_testing/significance.html" TargetMode="External"/><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onlinestatbook.com/2/estimation/difference_means.htm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onlinestatbook.com/2/logic_of_hypothesis_testing/nonsignificant.html" TargetMode="External"/><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hyperlink" Target="http://onlinestatbook.com/2/case_studies/angry_mood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onlinestatbook.com/2/estimation/difference_means.html" TargetMode="External"/><Relationship Id="rId25" Type="http://schemas.openxmlformats.org/officeDocument/2006/relationships/image" Target="media/image14.png"/><Relationship Id="rId33" Type="http://schemas.openxmlformats.org/officeDocument/2006/relationships/hyperlink" Target="http://onlinestatbook.com/2/logic_of_hypothesis_testing/errors.html" TargetMode="External"/><Relationship Id="rId38" Type="http://schemas.openxmlformats.org/officeDocument/2006/relationships/image" Target="media/image20.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onlinestatbook.com/2/calculators/binomial_dist.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0F400-AEE7-8A46-B50B-AFA74DC9F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10</Pages>
  <Words>1260</Words>
  <Characters>7185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Teng</dc:creator>
  <cp:keywords/>
  <dc:description/>
  <cp:lastModifiedBy>Amber Teng</cp:lastModifiedBy>
  <cp:revision>176</cp:revision>
  <dcterms:created xsi:type="dcterms:W3CDTF">2019-03-20T14:31:00Z</dcterms:created>
  <dcterms:modified xsi:type="dcterms:W3CDTF">2019-03-27T23:31:00Z</dcterms:modified>
</cp:coreProperties>
</file>