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测试word转换为pdf</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420" w:leftChars="0" w:firstLine="420" w:firstLineChars="0"/>
        <w:jc w:val="center"/>
        <w:textAlignment w:val="baseline"/>
        <w:rPr>
          <w:rFonts w:ascii="sans-serif" w:hAnsi="sans-serif" w:eastAsia="sans-serif" w:cs="sans-serif"/>
          <w:i w:val="0"/>
          <w:caps w:val="0"/>
          <w:spacing w:val="0"/>
        </w:rPr>
      </w:pPr>
      <w:r>
        <w:rPr>
          <w:rFonts w:hint="default" w:ascii="sans-serif" w:hAnsi="sans-serif" w:eastAsia="sans-serif" w:cs="sans-serif"/>
          <w:i w:val="0"/>
          <w:caps w:val="0"/>
          <w:spacing w:val="0"/>
          <w:vertAlign w:val="baseline"/>
        </w:rPr>
        <w:t>Aspose.Words for Java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04" w:firstLine="420" w:firstLineChars="0"/>
        <w:textAlignment w:val="baseline"/>
        <w:rPr>
          <w:spacing w:val="0"/>
        </w:rPr>
      </w:pPr>
      <w:r>
        <w:rPr>
          <w:rFonts w:hint="default" w:ascii="sans-serif" w:hAnsi="sans-serif" w:eastAsia="sans-serif" w:cs="sans-serif"/>
          <w:i w:val="0"/>
          <w:caps w:val="0"/>
          <w:color w:val="000000"/>
          <w:spacing w:val="0"/>
          <w:sz w:val="19"/>
          <w:szCs w:val="19"/>
          <w:vertAlign w:val="baseline"/>
        </w:rPr>
        <w:t>Aspose.Words for Java supports a wide array of features including document creation, content and formatting manipulation, powerful mail merge abilities, exporting to DOC, HTML and PDF. Aspose.Words for Java Application Programming Interface (API) is powerful yet easy to use. To minimize your Aspose.Words for Java learning curve, classes, properties and method names borrow the best practices from two well known APIs: Microsoft Word Object Model and System.Xml. High-level reporting and document building functionality is provided with Aspose.Words for Java as well as detailed programmatic access to all document elements.</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4876800" cy="4876800"/>
            <wp:effectExtent l="0" t="0" r="0" b="0"/>
            <wp:docPr id="1" name="图片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st"/>
                    <pic:cNvPicPr>
                      <a:picLocks noChangeAspect="1"/>
                    </pic:cNvPicPr>
                  </pic:nvPicPr>
                  <pic:blipFill>
                    <a:blip r:embed="rId4"/>
                    <a:stretch>
                      <a:fillRect/>
                    </a:stretch>
                  </pic:blipFill>
                  <pic:spPr>
                    <a:xfrm>
                      <a:off x="0" y="0"/>
                      <a:ext cx="4876800" cy="487680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516C99"/>
    <w:rsid w:val="25945CAF"/>
    <w:rsid w:val="36D03B8F"/>
    <w:rsid w:val="4F2C3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异世界</dc:creator>
  <cp:lastModifiedBy>异世界</cp:lastModifiedBy>
  <dcterms:modified xsi:type="dcterms:W3CDTF">2019-07-29T13:49:49Z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