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4E" w:rsidRPr="00922155" w:rsidRDefault="00922155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bookmarkStart w:id="0" w:name="_GoBack"/>
      <w:r w:rsidRPr="00922155">
        <w:rPr>
          <w:rFonts w:ascii="Times New Roman" w:hAnsi="Times New Roman" w:cs="Times New Roman"/>
          <w:color w:val="000000" w:themeColor="text1"/>
          <w:lang w:val="pt-BR"/>
        </w:rPr>
        <w:t>Breve descrição do funcionamento e uso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Este projeto tem como objetivo o monitoramento do nível de água de um reservatório, utilizando um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microcontrolador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NodeMCU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ESP8266, um sensor 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ultrassônico HC-SR04 para medição de distância, um display LCD 16x2 com interface I2C para exibição local dos dados e um LED como atuador de alerta. O sistema realiza a leitura do nível de água e publica os dados em tempo real em um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broker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MQTT, permitindo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o monitoramento remoto. Além disso, responde a comandos enviados pelo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broker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, possibilitando o acionamento ou desligamento do LED remotamente.</w:t>
      </w:r>
    </w:p>
    <w:p w:rsidR="002F6E4E" w:rsidRPr="00922155" w:rsidRDefault="00922155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>Software desenvolvido e documentação do código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O software foi desenvolvido utilizando a IDE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Arduino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, programa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ndo a placa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NodeMCU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ESP8266 em C++. As principais bibliotecas utilizadas são: ESP8266WiFi.h,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PubSubClient.h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, LiquidCrystal_I2C.h e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NewPing.h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. O código está documentado com comentários explicativos, separados nas funções: </w:t>
      </w:r>
      <w:proofErr w:type="gramStart"/>
      <w:r w:rsidRPr="00922155">
        <w:rPr>
          <w:rFonts w:ascii="Times New Roman" w:hAnsi="Times New Roman" w:cs="Times New Roman"/>
          <w:color w:val="000000" w:themeColor="text1"/>
          <w:lang w:val="pt-BR"/>
        </w:rPr>
        <w:t>setup(</w:t>
      </w:r>
      <w:proofErr w:type="gram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), loop(),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callback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() e funçõ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es auxiliares para medição e controle.</w:t>
      </w:r>
    </w:p>
    <w:p w:rsidR="002F6E4E" w:rsidRPr="00922155" w:rsidRDefault="00922155">
      <w:pPr>
        <w:pStyle w:val="Ttulo2"/>
        <w:rPr>
          <w:rFonts w:ascii="Times New Roman" w:hAnsi="Times New Roman" w:cs="Times New Roman"/>
          <w:color w:val="000000" w:themeColor="text1"/>
        </w:rPr>
      </w:pPr>
      <w:proofErr w:type="spellStart"/>
      <w:r w:rsidRPr="00922155">
        <w:rPr>
          <w:rFonts w:ascii="Times New Roman" w:hAnsi="Times New Roman" w:cs="Times New Roman"/>
          <w:color w:val="000000" w:themeColor="text1"/>
        </w:rPr>
        <w:t>Descrição</w:t>
      </w:r>
      <w:proofErr w:type="spellEnd"/>
      <w:r w:rsidRPr="00922155">
        <w:rPr>
          <w:rFonts w:ascii="Times New Roman" w:hAnsi="Times New Roman" w:cs="Times New Roman"/>
          <w:color w:val="000000" w:themeColor="text1"/>
        </w:rPr>
        <w:t xml:space="preserve"> do hardware </w:t>
      </w:r>
      <w:proofErr w:type="spellStart"/>
      <w:r w:rsidRPr="00922155">
        <w:rPr>
          <w:rFonts w:ascii="Times New Roman" w:hAnsi="Times New Roman" w:cs="Times New Roman"/>
          <w:color w:val="000000" w:themeColor="text1"/>
        </w:rPr>
        <w:t>utilizado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>Componente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>Descrição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22155">
              <w:rPr>
                <w:rFonts w:ascii="Times New Roman" w:hAnsi="Times New Roman" w:cs="Times New Roman"/>
                <w:color w:val="000000" w:themeColor="text1"/>
              </w:rPr>
              <w:t>NodeMCU</w:t>
            </w:r>
            <w:proofErr w:type="spellEnd"/>
            <w:r w:rsidRPr="00922155">
              <w:rPr>
                <w:rFonts w:ascii="Times New Roman" w:hAnsi="Times New Roman" w:cs="Times New Roman"/>
                <w:color w:val="000000" w:themeColor="text1"/>
              </w:rPr>
              <w:t xml:space="preserve"> ESP8266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proofErr w:type="spellStart"/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Microcontrolador</w:t>
            </w:r>
            <w:proofErr w:type="spellEnd"/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com Wi-Fi integrado.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 xml:space="preserve">Sensor </w:t>
            </w:r>
            <w:proofErr w:type="spellStart"/>
            <w:r w:rsidRPr="00922155">
              <w:rPr>
                <w:rFonts w:ascii="Times New Roman" w:hAnsi="Times New Roman" w:cs="Times New Roman"/>
                <w:color w:val="000000" w:themeColor="text1"/>
              </w:rPr>
              <w:t>Ultrassônico</w:t>
            </w:r>
            <w:proofErr w:type="spellEnd"/>
            <w:r w:rsidRPr="00922155">
              <w:rPr>
                <w:rFonts w:ascii="Times New Roman" w:hAnsi="Times New Roman" w:cs="Times New Roman"/>
                <w:color w:val="000000" w:themeColor="text1"/>
              </w:rPr>
              <w:t xml:space="preserve"> HC-SR04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Mede a distância da superfície da água até o sensor.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>Display LCD 16x2 com I2</w:t>
            </w:r>
            <w:r w:rsidRPr="00922155"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Exibe o nível de água e status do sistema localmente.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>LED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Atuador visual para sinalização de alerta.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22155">
              <w:rPr>
                <w:rFonts w:ascii="Times New Roman" w:hAnsi="Times New Roman" w:cs="Times New Roman"/>
                <w:color w:val="000000" w:themeColor="text1"/>
              </w:rPr>
              <w:t>Protoboard</w:t>
            </w:r>
            <w:proofErr w:type="spellEnd"/>
            <w:r w:rsidRPr="00922155">
              <w:rPr>
                <w:rFonts w:ascii="Times New Roman" w:hAnsi="Times New Roman" w:cs="Times New Roman"/>
                <w:color w:val="000000" w:themeColor="text1"/>
              </w:rPr>
              <w:t xml:space="preserve"> e Jumpers</w:t>
            </w:r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Para montagem física do circuito.</w:t>
            </w:r>
          </w:p>
        </w:tc>
      </w:tr>
      <w:tr w:rsidR="00FE0C64" w:rsidRPr="00922155"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</w:rPr>
              <w:t xml:space="preserve">Divisor de </w:t>
            </w:r>
            <w:proofErr w:type="spellStart"/>
            <w:r w:rsidRPr="00922155">
              <w:rPr>
                <w:rFonts w:ascii="Times New Roman" w:hAnsi="Times New Roman" w:cs="Times New Roman"/>
                <w:color w:val="000000" w:themeColor="text1"/>
              </w:rPr>
              <w:t>Tensão</w:t>
            </w:r>
            <w:proofErr w:type="spellEnd"/>
          </w:p>
        </w:tc>
        <w:tc>
          <w:tcPr>
            <w:tcW w:w="4320" w:type="dxa"/>
          </w:tcPr>
          <w:p w:rsidR="002F6E4E" w:rsidRPr="00922155" w:rsidRDefault="00922155">
            <w:pPr>
              <w:rPr>
                <w:rFonts w:ascii="Times New Roman" w:hAnsi="Times New Roman" w:cs="Times New Roman"/>
                <w:color w:val="000000" w:themeColor="text1"/>
                <w:lang w:val="pt-BR"/>
              </w:rPr>
            </w:pP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>Resistores 1k</w:t>
            </w:r>
            <w:r w:rsidRPr="00922155">
              <w:rPr>
                <w:rFonts w:ascii="Times New Roman" w:hAnsi="Times New Roman" w:cs="Times New Roman"/>
                <w:color w:val="000000" w:themeColor="text1"/>
              </w:rPr>
              <w:t>Ω</w:t>
            </w: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e 2k</w:t>
            </w:r>
            <w:r w:rsidRPr="00922155">
              <w:rPr>
                <w:rFonts w:ascii="Times New Roman" w:hAnsi="Times New Roman" w:cs="Times New Roman"/>
                <w:color w:val="000000" w:themeColor="text1"/>
              </w:rPr>
              <w:t>Ω</w:t>
            </w:r>
            <w:r w:rsidRPr="00922155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para proteção do pino ECHO do HC-SR04.</w:t>
            </w:r>
          </w:p>
        </w:tc>
      </w:tr>
    </w:tbl>
    <w:p w:rsidR="002F6E4E" w:rsidRPr="00922155" w:rsidRDefault="00922155">
      <w:pPr>
        <w:pStyle w:val="Ttulo2"/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Documentação 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das interfaces, protocolos e módulos de comunicação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>Interface Física: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Conexão dos sensores e atuadores às portas digitais do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NodeMCU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Comunicação I2C para o display LCD.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Trigger e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Echo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conectados às portas digitais para o HC-SR04.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LED conectado a u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ma porta digital com resistor limitador.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>Interface de Comunicação MQTT: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Protocolo MQTT rodando sobre TCP/IP.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Broker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utilizado: broker.hivemq.com (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broker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público gratuito).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Porta: 1883 (padrão MQTT sem TLS).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lastRenderedPageBreak/>
        <w:t>Tópicos MQTT utilizados: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reservatorio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ni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vel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: Publicação dos dados de nível de água.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reservatorio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/alerta: Recebimento de comandos de alerta (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on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/off).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>Fluxo de Mensagens: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O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NodeMCU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lê o sensor e publica o valor no tópico 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reservatorio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nivel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Caso o nível esteja em condição crítica, publica 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também um alerta no tópico 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reservatorio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/alerta.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Quando uma mensagem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on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ou off é publicada no tópico /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reservatorio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/alerta, o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NodeMCU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 xml:space="preserve"> aciona ou desliga o LED.</w:t>
      </w:r>
    </w:p>
    <w:p w:rsidR="002F6E4E" w:rsidRPr="00922155" w:rsidRDefault="00922155">
      <w:pPr>
        <w:rPr>
          <w:rFonts w:ascii="Times New Roman" w:hAnsi="Times New Roman" w:cs="Times New Roman"/>
          <w:color w:val="000000" w:themeColor="text1"/>
          <w:lang w:val="pt-BR"/>
        </w:rPr>
      </w:pPr>
      <w:r w:rsidRPr="00922155">
        <w:rPr>
          <w:rFonts w:ascii="Times New Roman" w:hAnsi="Times New Roman" w:cs="Times New Roman"/>
          <w:color w:val="000000" w:themeColor="text1"/>
          <w:lang w:val="pt-BR"/>
        </w:rPr>
        <w:t>Protocolos utilizados: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Wi-Fi (802.11 b/g/n): Para acesso à rede local.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>- TCP/IP: Protocolo bas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t>e para comunicação na internet.</w:t>
      </w:r>
      <w:r w:rsidRPr="00922155">
        <w:rPr>
          <w:rFonts w:ascii="Times New Roman" w:hAnsi="Times New Roman" w:cs="Times New Roman"/>
          <w:color w:val="000000" w:themeColor="text1"/>
          <w:lang w:val="pt-BR"/>
        </w:rPr>
        <w:br/>
        <w:t xml:space="preserve">- MQTT: Protocolo leve de publicação/assinatura, utilizado para </w:t>
      </w:r>
      <w:proofErr w:type="spellStart"/>
      <w:r w:rsidRPr="00922155">
        <w:rPr>
          <w:rFonts w:ascii="Times New Roman" w:hAnsi="Times New Roman" w:cs="Times New Roman"/>
          <w:color w:val="000000" w:themeColor="text1"/>
          <w:lang w:val="pt-BR"/>
        </w:rPr>
        <w:t>IoT</w:t>
      </w:r>
      <w:proofErr w:type="spellEnd"/>
      <w:r w:rsidRPr="00922155">
        <w:rPr>
          <w:rFonts w:ascii="Times New Roman" w:hAnsi="Times New Roman" w:cs="Times New Roman"/>
          <w:color w:val="000000" w:themeColor="text1"/>
          <w:lang w:val="pt-BR"/>
        </w:rPr>
        <w:t>.</w:t>
      </w:r>
      <w:bookmarkEnd w:id="0"/>
    </w:p>
    <w:sectPr w:rsidR="002F6E4E" w:rsidRPr="00922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6E4E"/>
    <w:rsid w:val="00326F90"/>
    <w:rsid w:val="00922155"/>
    <w:rsid w:val="00AA1D8D"/>
    <w:rsid w:val="00B47730"/>
    <w:rsid w:val="00CB0664"/>
    <w:rsid w:val="00FC693F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37BF5"/>
  <w14:defaultImageDpi w14:val="300"/>
  <w15:docId w15:val="{7B33FB16-B631-4F14-9F0C-E7FC3028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346776-B1A2-4B9A-860F-352E1AB94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2025-05-24T03:03:00Z</dcterms:created>
  <dcterms:modified xsi:type="dcterms:W3CDTF">2025-05-24T03:03:00Z</dcterms:modified>
  <cp:category/>
</cp:coreProperties>
</file>