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jc w:val="center"/>
      </w:pPr>
      <w:r>
        <w:rPr>
          <w:rStyle w:val="Нет A"/>
          <w:sz w:val="28"/>
          <w:szCs w:val="28"/>
          <w:rtl w:val="0"/>
          <w:lang w:val="ru-RU"/>
        </w:rPr>
        <w:t>Санкт</w:t>
      </w:r>
      <w:r>
        <w:rPr>
          <w:rStyle w:val="Нет A"/>
          <w:sz w:val="28"/>
          <w:szCs w:val="28"/>
          <w:rtl w:val="0"/>
          <w:lang w:val="ru-RU"/>
        </w:rPr>
        <w:t>-</w:t>
      </w:r>
      <w:r>
        <w:rPr>
          <w:rStyle w:val="Нет A"/>
          <w:sz w:val="28"/>
          <w:szCs w:val="28"/>
          <w:rtl w:val="0"/>
          <w:lang w:val="ru-RU"/>
        </w:rPr>
        <w:t>Петербургский государственный университет</w:t>
      </w: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jc w:val="center"/>
      </w:pPr>
      <w:r>
        <w:rPr>
          <w:rStyle w:val="Нет A"/>
          <w:sz w:val="28"/>
          <w:szCs w:val="28"/>
          <w:rtl w:val="0"/>
          <w:lang w:val="ru-RU"/>
        </w:rPr>
        <w:t xml:space="preserve">Кафедра коммерческого права </w:t>
      </w: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jc w:val="center"/>
      </w:pPr>
      <w:r>
        <w:rPr>
          <w:rStyle w:val="Нет A"/>
          <w:b w:val="1"/>
          <w:bCs w:val="1"/>
          <w:sz w:val="28"/>
          <w:szCs w:val="28"/>
          <w:rtl w:val="0"/>
          <w:lang w:val="ru-RU"/>
        </w:rPr>
        <w:t>Особенности статуса кредитора при процедуре банкротства</w:t>
      </w: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jc w:val="center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ind w:firstLine="4535"/>
      </w:pPr>
      <w:r>
        <w:rPr>
          <w:rStyle w:val="Нет A"/>
          <w:sz w:val="28"/>
          <w:szCs w:val="28"/>
          <w:rtl w:val="0"/>
          <w:lang w:val="ru-RU"/>
        </w:rPr>
        <w:t>Выпускная квалификационная  работа</w:t>
      </w: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ind w:firstLine="4535"/>
      </w:pPr>
      <w:r>
        <w:rPr>
          <w:rStyle w:val="Нет A"/>
          <w:sz w:val="28"/>
          <w:szCs w:val="28"/>
          <w:rtl w:val="0"/>
          <w:lang w:val="ru-RU"/>
        </w:rPr>
        <w:t xml:space="preserve">Студентки  </w:t>
      </w:r>
      <w:r>
        <w:rPr>
          <w:rStyle w:val="Нет A"/>
          <w:sz w:val="28"/>
          <w:szCs w:val="28"/>
          <w:rtl w:val="0"/>
          <w:lang w:val="ru-RU"/>
        </w:rPr>
        <w:t xml:space="preserve">2 </w:t>
      </w:r>
      <w:r>
        <w:rPr>
          <w:rStyle w:val="Нет A"/>
          <w:sz w:val="28"/>
          <w:szCs w:val="28"/>
          <w:rtl w:val="0"/>
          <w:lang w:val="ru-RU"/>
        </w:rPr>
        <w:t xml:space="preserve">курса магистратуры </w:t>
      </w: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ind w:firstLine="4535"/>
      </w:pPr>
      <w:r>
        <w:rPr>
          <w:rStyle w:val="Нет A"/>
          <w:sz w:val="28"/>
          <w:szCs w:val="28"/>
          <w:rtl w:val="0"/>
          <w:lang w:val="ru-RU"/>
        </w:rPr>
        <w:t>очной формы обучения</w:t>
      </w: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ind w:firstLine="4535"/>
      </w:pPr>
      <w:r>
        <w:rPr>
          <w:rStyle w:val="Нет A"/>
          <w:sz w:val="28"/>
          <w:szCs w:val="28"/>
          <w:rtl w:val="0"/>
          <w:lang w:val="ru-RU"/>
        </w:rPr>
        <w:t>Синкевич Екатерины Михайловны</w:t>
      </w: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ind w:firstLine="4535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ind w:firstLine="4535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ind w:firstLine="4535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ind w:firstLine="4535"/>
      </w:pPr>
      <w:r>
        <w:rPr>
          <w:rStyle w:val="Нет A"/>
          <w:sz w:val="28"/>
          <w:szCs w:val="28"/>
          <w:rtl w:val="0"/>
          <w:lang w:val="ru-RU"/>
        </w:rPr>
        <w:t>Научный руководитель</w:t>
      </w:r>
      <w:r>
        <w:rPr>
          <w:rStyle w:val="Нет A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sz w:val="28"/>
          <w:szCs w:val="28"/>
          <w:rtl w:val="0"/>
          <w:lang w:val="ru-RU"/>
        </w:rPr>
        <w:t>доцент</w:t>
      </w:r>
      <w:r>
        <w:rPr>
          <w:rStyle w:val="Нет A"/>
          <w:sz w:val="28"/>
          <w:szCs w:val="28"/>
          <w:rtl w:val="0"/>
          <w:lang w:val="ru-RU"/>
        </w:rPr>
        <w:t>,</w:t>
      </w: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ind w:firstLine="4535"/>
      </w:pPr>
      <w:r>
        <w:rPr>
          <w:rStyle w:val="Нет A"/>
          <w:sz w:val="28"/>
          <w:szCs w:val="28"/>
          <w:rtl w:val="0"/>
          <w:lang w:val="ru-RU"/>
        </w:rPr>
        <w:t xml:space="preserve">кандидат юридических наук </w:t>
      </w: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ind w:firstLine="4535"/>
      </w:pPr>
      <w:r>
        <w:rPr>
          <w:rStyle w:val="Нет A"/>
          <w:sz w:val="28"/>
          <w:szCs w:val="28"/>
          <w:rtl w:val="0"/>
          <w:lang w:val="ru-RU"/>
        </w:rPr>
        <w:t>Бушев Андрей Юрьевич</w:t>
      </w: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</w:pP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jc w:val="center"/>
      </w:pPr>
      <w:r>
        <w:rPr>
          <w:rStyle w:val="Нет A"/>
          <w:sz w:val="28"/>
          <w:szCs w:val="28"/>
          <w:rtl w:val="0"/>
          <w:lang w:val="ru-RU"/>
        </w:rPr>
        <w:t>Санкт</w:t>
      </w:r>
      <w:r>
        <w:rPr>
          <w:rStyle w:val="Нет A"/>
          <w:sz w:val="28"/>
          <w:szCs w:val="28"/>
          <w:rtl w:val="0"/>
          <w:lang w:val="ru-RU"/>
        </w:rPr>
        <w:t>-</w:t>
      </w:r>
      <w:r>
        <w:rPr>
          <w:rStyle w:val="Нет A"/>
          <w:sz w:val="28"/>
          <w:szCs w:val="28"/>
          <w:rtl w:val="0"/>
          <w:lang w:val="ru-RU"/>
        </w:rPr>
        <w:t>Петербург</w:t>
      </w:r>
    </w:p>
    <w:p>
      <w:pPr>
        <w:pStyle w:val="Normal (Web)"/>
        <w:pBdr>
          <w:top w:val="single" w:color="00000a" w:sz="6" w:space="0" w:shadow="0" w:frame="0"/>
          <w:left w:val="single" w:color="00000a" w:sz="6" w:space="0" w:shadow="0" w:frame="0"/>
          <w:bottom w:val="single" w:color="00000a" w:sz="6" w:space="0" w:shadow="0" w:frame="0"/>
          <w:right w:val="single" w:color="00000a" w:sz="6" w:space="0" w:shadow="0" w:frame="0"/>
        </w:pBdr>
        <w:suppressAutoHyphens w:val="1"/>
        <w:spacing w:after="0"/>
        <w:jc w:val="center"/>
      </w:pPr>
      <w:r>
        <w:rPr>
          <w:rStyle w:val="Нет A"/>
          <w:sz w:val="28"/>
          <w:szCs w:val="28"/>
          <w:rtl w:val="0"/>
          <w:lang w:val="ru-RU"/>
        </w:rPr>
        <w:t xml:space="preserve">2016 </w:t>
      </w:r>
      <w:r>
        <w:rPr>
          <w:rStyle w:val="Нет A"/>
          <w:sz w:val="28"/>
          <w:szCs w:val="28"/>
          <w:rtl w:val="0"/>
          <w:lang w:val="ru-RU"/>
        </w:rPr>
        <w:t>год</w:t>
        <w:tab/>
      </w:r>
    </w:p>
    <w:p>
      <w:pPr>
        <w:pStyle w:val="Normal.0"/>
        <w:suppressAutoHyphens w:val="1"/>
        <w:spacing w:after="0" w:line="360" w:lineRule="auto"/>
        <w:ind w:firstLine="709"/>
        <w:jc w:val="center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Содержание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Нет A"/>
          <w:rFonts w:ascii="Times New Roman" w:cs="Times New Roman" w:hAnsi="Times New Roman" w:eastAsia="Times New Roman"/>
          <w:sz w:val="28"/>
          <w:szCs w:val="28"/>
        </w:rPr>
        <w:instrText xml:space="preserve"> TOC \t "heading 1, 1,heading 2, 2"</w:instrText>
      </w:r>
      <w:r>
        <w:rPr>
          <w:rStyle w:val="Нет A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Введение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1. Права и обязанности кредитора при процедуре банкротства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§ 1.1. Общие права и обязанности кредитора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instrText xml:space="preserve"> PAGEREF _Toc2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§ 1.2. Особые права и обязанности кредиторов на различных процедурах банкротства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20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§ 1.3. Классификация кредиторов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29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2. Организационные формы защиты прав и интересов кредиторов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44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§ 2.1. Организационные формы согласования интересов кредиторов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44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§ 2.2. Формы контроля кредиторов над деятельностью арбитражных управляющих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instrText xml:space="preserve"> PAGEREF _Toc7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50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§ 2.3. Проблемные аспекты правового статуса кредитора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instrText xml:space="preserve"> PAGEREF _Toc8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53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Заключение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instrText xml:space="preserve"> PAGEREF _Toc9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63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0"/>
        <w:jc w:val="both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Библиография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instrText xml:space="preserve"> PAGEREF _Toc10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67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Normal.0"/>
        <w:suppressAutoHyphens w:val="1"/>
        <w:spacing w:line="360" w:lineRule="auto"/>
        <w:ind w:firstLine="709"/>
        <w:jc w:val="both"/>
      </w:pPr>
    </w:p>
    <w:p>
      <w:pPr>
        <w:pStyle w:val="Normal.0"/>
        <w:suppressAutoHyphens w:val="1"/>
        <w:spacing w:line="360" w:lineRule="auto"/>
        <w:ind w:firstLine="709"/>
        <w:jc w:val="both"/>
      </w:pPr>
    </w:p>
    <w:p>
      <w:pPr>
        <w:pStyle w:val="heading 1"/>
        <w:suppressAutoHyphens w:val="1"/>
        <w:jc w:val="center"/>
      </w:pP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1"/>
        <w:suppressAutoHyphens w:val="1"/>
        <w:jc w:val="center"/>
      </w:pPr>
      <w:bookmarkStart w:name="_Toc" w:id="0"/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Введение</w:t>
      </w:r>
      <w:bookmarkEnd w:id="0"/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Актуальность темы данной работы обусловливает ряд причин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За последние годы в российском обществе произошли существенные изменения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затронувшие почти все его сферы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Однако неизменен и постоянен интерес к проблемам правового регулирования отношений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возникающих в сфере банкротства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Проблема возврата долга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насущная проблема всех участников предпринимательской деятельности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особенно если речь идет о взыскании денежных средств с банкрота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нашем государстве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и в ряде других стран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данная проблема урегулирована законодательством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 развитием гражданского оборота место первоначально существовавшей в праве древних народов личной ответственности несостоятельного должника постепенно занимает ответственность имущественная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 появлением которой требования кредиторов обращаются уже не к личности несостоятельного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соразмерно удовлетворяются из стоимости имущества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принадлежащего несостоятельному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поэтому при стечении требований нескольких кредиторов к несостоятельному должнику существенное значение приобретают размер и очередность удовлетворения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Институт установления размера и очередности удовлетворения требований кредиторов в делах о банкротстве является неотъемлемым элементом судопроизводства по делам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Объектом данной работы является общественные отношения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возникающие в связи с банкротством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Предметом данной работы являются нормативные правовые акты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регламентирующие статус кредиторов при процедуре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судебная практика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научная и учебная юридическая литература по теме исследования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Целью данной работы ставится комплексный анализ статуса кредитора при процедуре банкротства по законодательству России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Задачами работы является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uppressAutoHyphens w:val="1"/>
        <w:spacing w:after="0" w:line="360" w:lineRule="auto"/>
        <w:ind w:left="709" w:firstLine="0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проанализировать общие права и обязанности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uppressAutoHyphens w:val="1"/>
        <w:spacing w:after="0" w:line="360" w:lineRule="auto"/>
        <w:ind w:left="709" w:firstLine="0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рассмотреть особые права и обязанности кредиторов на различных процедурах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uppressAutoHyphens w:val="1"/>
        <w:spacing w:after="0" w:line="360" w:lineRule="auto"/>
        <w:ind w:left="709" w:firstLine="0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определить классификацию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uppressAutoHyphens w:val="1"/>
        <w:spacing w:after="0" w:line="360" w:lineRule="auto"/>
        <w:ind w:left="709" w:firstLine="0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изучить организационные формы согласования интересов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uppressAutoHyphens w:val="1"/>
        <w:spacing w:after="0" w:line="360" w:lineRule="auto"/>
        <w:ind w:left="709" w:firstLine="0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определить формы контроля кредиторов над деятельностью арбитражных управляющих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uppressAutoHyphens w:val="1"/>
        <w:spacing w:after="0" w:line="360" w:lineRule="auto"/>
        <w:ind w:left="709" w:firstLine="0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выявить проблемные аспекты правового статуса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Теоретическую основу данного исследования составили работы таких авторов как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Телюкина М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Егоров А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Химичев В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А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Кораев К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Б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Калинин С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И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Ушаков О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Ефимова О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Куракин М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Фурсов Д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А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Белых М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pacing w:val="-4"/>
          <w:sz w:val="28"/>
          <w:szCs w:val="28"/>
          <w:rtl w:val="0"/>
          <w:lang w:val="ru-RU"/>
        </w:rPr>
        <w:t>и других</w:t>
      </w:r>
      <w:r>
        <w:rPr>
          <w:rStyle w:val="Нет A"/>
          <w:rFonts w:ascii="Times New Roman" w:hAnsi="Times New Roman"/>
          <w:spacing w:val="-4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H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ормативно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правовой основой данной работы являются следующие нормативно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правовые акты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Конституция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Гражданский кодекс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Арбитражный Процессуальный Кодекс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ФЗ «Об исполнительном производстве» и другие нормативно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правовые акты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работе применяются общие и частные методы исследования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том числе описательный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историко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юридический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системно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правовой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формально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юридический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метод сравнительного анализа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Теоретическая значимость работы заключается в обобщении взглядов ведущих ученых правоведов в рассматриваемой области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Новизна работы заключена в 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в ней предпринята попытка комплексного изучения законодательства о банкротстве и выявления проблем в части регулирования статуса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Работа состоит из введения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двух глав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заключения и библиографического списка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</w:pP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1"/>
        <w:suppressAutoHyphens w:val="1"/>
        <w:jc w:val="center"/>
      </w:pPr>
      <w:bookmarkStart w:name="_Toc1" w:id="1"/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Права и обязанности кредитора при процедуре банкротства</w:t>
      </w:r>
      <w:bookmarkEnd w:id="1"/>
    </w:p>
    <w:p>
      <w:pPr>
        <w:pStyle w:val="heading 2"/>
        <w:suppressAutoHyphens w:val="1"/>
        <w:jc w:val="center"/>
      </w:pPr>
      <w:bookmarkStart w:name="_Toc2" w:id="2"/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>§</w:t>
      </w:r>
      <w:r>
        <w:rPr>
          <w:rStyle w:val="Нет A"/>
          <w:sz w:val="28"/>
          <w:szCs w:val="28"/>
          <w:rtl w:val="0"/>
          <w:lang w:val="ru-RU"/>
        </w:rPr>
        <w:t xml:space="preserve"> </w:t>
      </w:r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 xml:space="preserve">1.1. </w:t>
      </w:r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>Общие права и обязанности кредитора</w:t>
      </w:r>
      <w:bookmarkEnd w:id="2"/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Существует несколько проблем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связанных с правами и обязанностями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частности существует проблема расширения числа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имеют право инициировать процесс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Предлагается ограничить в правах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желают получить преимущество за счет включения штрафных санкций в договор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Данная проблема тесно связана с другой важной проблемой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именно стремлением реализовать принцип равенства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который является одним из центральных принципов правового регулирования отношений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связанных с несостоятельностью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Равенство между кредиторами должника не может достигаться исключительно за счет того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все кредиторы будут иметь право инициировать процесс несостоятельности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Здесь следует применять полный комплекс правовых 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Принцип равенства прав должен заключаться в наделении конкретных субъектов равным объемом прав и законодательном закреплении возможности их равной реализации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Перейдем к правовому регулированию прав и обязанностей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 заявлением о признании должника несостоятельным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вправе обратиться конкурсные кредиторы и уполномоченные органы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Конкурсные кредиторы как участники частноправовых отношений по своему усмотрению определяют возможность обращения с заявлением в суд о признании должника несостоятельным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качестве уполномоченного федерального органа исполнительной власти по взысканию обязательных платежей в бюджеты всех уровней и требований Российской Федерации по денежным обязательствам выступает Федеральная налоговая служба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1).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1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Порядок подачи заявления и консолидации требований по уплате обязательных платежей в бюджеты всех уровней и требований по денежным обязательствам перед Российской Федерацией регулируется Постановлением Правительства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мая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257.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2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Подача заявления уполномоченным органом может быть отложена на срок до двух месяцев при наличии фактов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объективно свидетельствующих о возможности восстановления платежеспособности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в случаях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когда должником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собственником имущества или третьим лицом принимаются меры для устранения оснований для обращения в суд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3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Право обратиться с заявлением о признании должника несостоятельным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предоставлено органам исполнительной власти субъектов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органам местного самоуправления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уполномоченным представлять требования по денежным обязательствам субъектов РФ и муниципалитетов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Конкурсные кредиторы и уполномоченные органы участвуют в органах сообщества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собрании кредиторов и в комитете кредиторов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12,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17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4"/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далее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Кредиторы имеют право обжаловать в арбитражный суд действия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или бездействие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арбитражного управляющего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они нарушают их права и законные интересы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правилам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60.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Одно из важнейших прав кредиторов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заявление возражений относительно требований других кредиторов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71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Заинтересованность в заявлении возражений кредиторами понятна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ведь чем меньше требований других кредиторов включено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тем больше вероятность удовлетворения требований 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включенных в реестр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Поэтому вопрос о наличии или отсутствии права на возражения крайне важен для рассмотрения проблемы правового положения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заявили свои требования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в реестр еще не включены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Анализируемая категория кредиторов делится на две группы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приняты к производству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но пока не рассмотрены судом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«заявившие»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требования которых подлежат рассмотрению после введения в отношении должника следующей процедуры банкротства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«опоздавшие»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Начнем с рассмотрения прав и обязанностей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предъявивших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71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и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15.12.2004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«О некоторых вопросах практики применения 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5"/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далее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29)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определении круга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обладающих правом заявить возражения относительно требований другого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указаны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предъявившие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Данная категория кредиторов формально не отнесена Законом о банкротстве к числу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участвующих в деле о банкротстве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34).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фактически эта категория кредиторов наделена правами участвующих в деле лиц в той части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которая касается возможности заявить возражения на требования других «кандидатов» в конкурсные кредиторы должника либо на требования уполномоченных органов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предъявленных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предъявившие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обладают правом обжалования судебного акта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вынесенного по результатам проверки обоснованности требований другого кредитора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Специфика правового статуса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предъявивших требование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заключается в 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до вынесения судом в рамках дела о банкротстве судебного акта обоснованность их требований к должнику еще не подтверждена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соответствующая задолженность не включена в реестр требований кредиторов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несмотря на это обстоятельство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 о банкротстве наделяет данных лиц правом заявлять возражения против требований других кредиторов и обжаловать соответствующие судебные акты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Это обусловлено реализацией законодателем такой задачи судопроизводства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защита оспариваемых или нарушенных прав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законных интересов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Следует учитывать порядок подачи возражений относительно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предусмотренный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71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Возражения могут быть поданы в течение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календарных дней со дня истечения срока для предъявления требований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то есть начиная с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31-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го календарного дня после публикации сообщения о введении наблюдения по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45-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й день включительно после такой публикации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дата судебного разбирательства по проверке обоснованности требований кредитора не должна быть назначена ранее истечения срока на предъявление возражений относительно требований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Высока вероятность возникновения ситуации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когда в процедуре наблюдения на момент проверки судом обоснованности требования кредитора в деле отсутствуют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требования которых уже признаны обоснованными и включены в реестр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заявителем по делу о банкротстве является должник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либо единственным кредитором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которого установлены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является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заявитель по делу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исключить из числа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обладающих правом на заявление возражений против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других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предъявивших свои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чьи требования еще не рассмотрены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может возникнуть ситуация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когда такие возражения смог бы заявить только единственный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заявитель по делу о банкротстве либо вообще никто из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Едва ли такой подход отвечает интересам кредиторов и целям рассмотрения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Тот факт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Закон о банкротстве наделяет правом заявлять возражения относительно требований кредиторов других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заявивших свои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позволяет своевременно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том числе без обсуждения вопросов о восстановлении пропущенных процессуальных сроков на обжалование судебных актов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проверить обоснованность требований кредитора в суде первой инстанции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Обратимся к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23.07.2009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 некоторых вопросах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связанных с принятием Федерального закона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30.12.2008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296-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«О внесении изменений в Федеральный закон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далее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60).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нем уточнен момент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 которого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предъявивший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получает статус участвующего в деле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указан перечень процессуальных прав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которыми вправе воспользоваться такой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Лишь с момента принятия требований кредитора к рассмотрению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 приобретает статус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которое участвует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соответствующие права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необходимы для реализации права на заявление возражений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Приведенный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перечень процессуальных прав не является исчерпывающим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Рассмотрим вопрос о 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кто вправе возражать против требований кредиторов при процедуре конкурсного производства и внешнего управления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100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иным образом определен круг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обладающих правом заявить возражения относительно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предъявленных в процедурах внешнего управления и конкурсного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Это внешний управляющий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представитель собственника имущества должника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унитарного предприятия или представитель учредителей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участников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должника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включены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Непонятны причины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которым законодатель исключил из числа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имеющих право заявить возражения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предъявивших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первых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практике встречаются ситуации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когда кредитор предъявил требование к должнику в процедуре 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в силу разных причин такое требование не рассмотрено на момент введения следующей процедуры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суд приостановил производство по рассмотрению требования кредитора в связи с назначением экспертизы либо определение суда первой инстанции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вынесенное по результатам проверки обоснованности требований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обжалуется в апелляционном или кассационном порядке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Возникает ситуация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которой такой кредитор обладал правом заявлять возражения против требований других кредиторов в процедуре 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утратил такое право в отношении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предъявивших требования к должнику в процедуре внешнего управления либо конкурсного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вторых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если в отношении должника сразу вводится процедура конкурсного производства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должник является ликвидируемым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на момент принятия решения о признании должника банкротом и открытия конкурсного производства вообще нет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требования которых были бы включены в реестр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исключение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 заявлением о признании ликвидируемого должника банкротом обратился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Возникает ситуация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которую уже обращалось внимание в юридической литературе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когда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одновременно предъявившие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имеют возможности заявить возражения друг против друга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Единственным способом защиты окажется обжалование судебного акта в вышестоящую инстанцию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6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Разъяснения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содержащиеся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60,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касаются порядка предъявления и рассмотрения требований кредиторов в процедуре 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следует из 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данного пункта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Поэтому едва ли возможно распространять эти разъяснения на иные процедуры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Можно допустить иное толкование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60: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необходимо различать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предъявивших требования к должнику в процедуре наблюдения 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процедуре внешнего управления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первом случае кредитор приобрел статус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которое участвует в деле о банкротстве с момента принятия к рассмотрению его требования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на момент введения процедуры внешнего управления требования такого кредитора еще не рассмотрены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независимо от смены процедуры банкротства кредитор не утрачивает статус участвующего в деле о банкротстве лица 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вправе заявлять возражения против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предъявленных к должнику в процедуре внешнего управления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 втором случае в силу прямой и императивной нормы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100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предъявивший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является лицом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имеющим право заявлять соответствующие возражения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Сказанное свидетельствует о необходимости законодательного разрешения данной коллизии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неравенство правового положения кредиторов очевидно и едва ли оправданно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 крайней мере действующая редакция Закона о банкротстве стимулирует добросовестных кредиторов своевременно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процедуре 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предъявлять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 учетом изложенного интересны разъяснения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содержащиеся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22.06.2012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 некоторых процессуальных вопросах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связанных с рассмотрением дел о банкротстве»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далее – Постановление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связи с тем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при рассмотрении судом требования кредитора в процессе также вправе участвовать любой другой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требование которого к этому моменту принято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в связи с тем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в силу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63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все кредиторы по денежным обязательствам и обязательным платежам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чьи требования возникли до возбуждения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могут предъявить свои требования также и при процедуре 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поэтому при обжаловании одним кредитором решения суда об установлении требования другого следует учитывать следующее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Такой кредитор вправе представить в суд апелляционной инстанции дополнительные доказательства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рассматривавшиеся судом первой инстанции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только если сможет обосновать невозможность представления их в суде первой инстанции по причинам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не зависящим от него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268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АПК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 вышеназванным причинам не относится  непредъявление кредитором своего требования в процедуре наблюдения или в ходе иной процедуры до рассмотрения требования другого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Срок для апелляционного и кассационного обжалования судебного акта по установлению требования другого кредитора таким кредитором исчисляется по общим правилам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Непредъявление требования в процедуре наблюдения или в ходе иной процедуры до рассмотрения требования другого кредитора само по себе не считается достаточным основанием для восстановления пропущенного им срока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259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276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АПК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Данные разъяснения применяются также при обжаловании кредиторами должника любых других судебных актов по делу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были приняты после истечения срока для заявления кредиторами своих требований в процедуре 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даже если судебный акт был вынесен судом до включения в реестр требования данного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Практика применения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еще только начинает формироваться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отсутствуют судебные акты ВАС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которых бы учитывались данные разъяснения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качестве предварительного суждения можно обратить внимание на следующее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Разъяснения ориентируют участников дела о банкротстве на своевременное предъявление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 которым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понимается процедура 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требований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Обращает на себя внимание тезис о 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«в рассмотрении судом требования кредитора вправе участвовать любой другой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чье требование к этому моменту принято судом»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Возможно таким образом ВАС РФ преодолевает противоречие между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100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71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и расширяет круг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обладающих правом заявить возражения против требований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предъявленных к должнику в процедуре внешнего управления либо конкурсного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ином подходе может возникнуть вопрос о праве обжалования судебного акта об установлении требований кредитора лицом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обладающим правом заявить возражения против такого требования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в силу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100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у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предъявившего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отсутствует право на предъявление возражений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есть законодатель считает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у такого лица нет законного интереса в результате рассмотрения требований другого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рассуждая последовательно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 такого кредитора отсутствует и право на обжалование судебного акта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которым установлены требования другого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Такой подход более чем спорный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Еще один вопрос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который необходимо учитывать при отнесении лица к числу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касается так называемых опоздавших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кредитор несвоевременно обратился в процедуре наблюдения с требованием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его нельзя считать «кредитором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предъявившим требования к должнику» применительно к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71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такой кредитор не приобретает статус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участвующего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Уточненное разъяснение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содержащееся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60,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свидетельствует о 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определение суда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котором устанавливается лишь факт пропуска кредитором тридцатидневного срока для предъявления требований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является «определением о принятии требования кредитора к рассмотрению»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таком случае суд не проверяет соответствует ли требованиям процессуального закона заявление кредитора по форме и содержанию Поэтому в следующей процедуре банкротства кредитор должен будет исполнить все требования 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предъявляются к заявлению кредитора в данной процедуре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возместить расходы </w:t>
      </w:r>
      <w:bookmarkStart w:name="Par102" w:id="3"/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арбитражному управляющему по уведомлению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Можно прийти к выводу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понятие «кредитор»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используемое в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является общей характеристикой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имеющих права требования к должнику по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об уплате обязательных платежей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 выплате выходных пособий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 оплате труда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работающих по трудовому договору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Категория кредитора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конкурсный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публично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правовое образование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предъявивший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«опоздавший» и 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определяет его статус в качестве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участвующего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влияет на круг прав и обязанностей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bookmarkEnd w:id="3"/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Рассмотрим отдельные проблемы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возникающие у кредиторов должника при обжаловании судебных актов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вынесенных вне рамок дела о банкротстве в отношении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Часть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АПК РФ предоставляет право заинтересованным лицам обращаться за защитой в арбитражный суд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Положения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АПК РФ предусматривают защиту в арбитражном процессе прав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участвовавших в судебном разбирательстве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 правах и обязанностях которых арбитражный суд принял решение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Как указано в Определении Конституционного Суда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22.03.2012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558-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7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согласно 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АПК РФ обязательность судебных актов не лишает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участвующих в деле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возможности обратиться в арбитражный суд за защитой нарушенных этими актами их прав и законных интересов путем обжалования этих актов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Критерием при определении законодателем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имеющих право обжаловать судебные акты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существо допущенных арбитражным судом при вынесении судебного акта нарушений норм процессуального права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принятие решения о правах и об обязанностях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не привлеченных к участию в деле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270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288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АПК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 учетом сказанного лицо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участвующее в деле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вправе обжаловать судебный акт только в случае доказанности того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при вынесении судебного акта принято решение о его правах и обязанностях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 недавнего времени судебная арбитражная практика применения 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АПК РФ исключала возможность для кредиторов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отношении которого возбуждено дело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обжаловать судебные акты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принятые в исковом производстве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 взыскании с должника какой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либо задолженности либо об утверждении мирового соглашения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участником которого являлся должник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Такая позиция арбитражных судов была обусловлена тем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в указанных судебных актах не разрешался вопрос о правах и обязанностях кредитора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такой кредитор даже не упоминался в судебном акте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отношении его имущества решение не принято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таком подходе у кредиторов фактически не было правовой возможности заявлять возражения против требований других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основанных на вступившем в законную силу судебном акте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Дело в 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арбитражный суд не рассматривает в части их состава и размера разногласия по требованиям кредиторов или уполномоченных органов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подтвержденным вступившим в законную силу решением суда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Заявления о таких разногласиях суд возвращает без рассмотрения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лишь за исключением разногласий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связаны с исполнением судебных актов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либо их пересмотром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Президиума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08.06.2010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2751/10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8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изменило арбитражную практику и расширило круг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обладающих правом обжалования судебных актов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рамках указанного дела суды первой и апелляционной инстанций рассмотрели спор о взыскании в солидарном порядке задолженности по договору купли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продажи и удовлетворили требования в связи с признанием иска ответчиками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кассационном порядке судебные акты были обжалованы только в части взыскания неустойки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податель жалобы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один из ответчиков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ссылался на необходимость применения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333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Гражданского кодекса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Постановлением кассационной инстанции судебные акты были оставлены без изменения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 заявлением о пересмотре судебных актов в порядке надзора обратился банк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участвующее в деле лицо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который ссылался на допущенные судами нарушения норм материального права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 указал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один из ответчиков находится в процедуре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поэтому обжалуемые судебные акты могут послужить основанием для предъявления истцом соответствующего требования в рамках дела о банкротстве о включении в реестр требований кредиторов должника задолженности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установленной судами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этом случае банк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являющийся конкурсным кредитором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будет лишен возможности возражать против обоснованности такого требования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оно основано на вступившем в законную силу судебном акте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принятом в рамках искового производства о взыскании задолженности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Постановлении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08.06.2010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2751/10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надзорная инстанция указала следующее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Учитывая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дело о банкротстве общества возбуждено до рассмотрения настоящего спора по существу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принятие такого решения по данному делу затрагивает права и законные интересы банка как конкурсного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лишить которого его права на возражения относительно требований других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предусмотренного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100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нельзя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требования истца к обществу включены в реестр на основании решения суда по настоящему делу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вступившего в законную силу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 банка на возражения должно быть реализовано в рамках этого дела только путем обжалования принятых судебных актов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Президиум ВАС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 одной стороны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признал банк в качестве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являющегося непосредственным участником спорных правоотношений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 правах и обязанностях которого принят судебный акт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поэтому обладающего правом обжалования судебного акта в порядке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АПК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Однако допустил возможность рассмотрения по существу жалобы банка на судебные акты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принятые в исковом порядке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установив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иным образом банк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 не сможет реализовать право на возражения против требований истца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они подтверждены вступившим в законную силу судебным актом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соответствии с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270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288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АПК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суд апелляционной или кассационной инстанции установит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обжалуемый судебный акт затрагивает непосредственно права или обязанности подателя жалобы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привлеченного к участию в деле и обратившегося с такой жалобой в порядке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АПК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это влечет безусловную отмену судебного акта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 должника формально не отвечает признакам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перечисленным в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АПК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Поэтому рассмотрение по существу апелляционной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кассационной жалобы такого кредитора на судебный акт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принятый в исковом производстве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не является безусловным основанием для отмены судебного акта в связи с нарушением процессуального закона и направлением дела на новое рассмотрение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на стадии апелляционного обжалования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для перехода суда к рассмотрению дела по правилам суда первой инстанции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Суд в этом случае проверяет наличие у кредитора права на обжалование судебного акта 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выяснив данное обстоятельство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рассматривает жалобу по существу либо прекращает производство по ней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Обратимся к правовой позиции КС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изложенной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26.05.2011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10-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9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Федерального закона «Об ипотеке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залоге недвижимости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 в связи с запросом Высшего Арбитражного Суда РФ»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смыслу 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2, 18, 46,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118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Конституции РФ обязывающей Российскую Федерацию как правовое государство к созданию эффективной системы защиты конституционных прав и свобод посредством правосудия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неотъемлемым элементом нормативного содержания права на судебную защиту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имеющего универсальный характер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является право заинтересованных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том числе не привлеченных к участию в деле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обращение в суд за защитой своих прав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нарушенных неправосудным судебным решением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Приведенная правовая позиция КС РФ получила развитие в Постановлении Президиума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06.12.2011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7917/11.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10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рамках данного спора общество обратилось в арбитражный суд с заявлением о выдаче исполнительного листа на принудительное исполнение решения третейского суда о взыскании задолженности с предприятия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Компания ходатайствовала о привлечении ее в качестве третьего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заявляющего самостоятельных требований относительно предмета спора к участию в деле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Причина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права и законные интересы компании как кредитора предприятия может существенно затронуть выдача исполнительного листа на принудительное исполнение решения третейского суда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компании признаны обоснованными в рамках дела о банкротстве предприятия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Суд первой инстанции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 которым согласился и апелляционный суд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компании отказал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Компания обратилась в суд кассационной инстанции с жалобой на определение суда первой инстанции о выдаче исполнительного листа на принудительное исполнение решения третейского суда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Суд кассационной инстанции возвратил жалобу компании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указав на то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определение о выдаче исполнительного листа на принудительное исполнение решения третейского суда не является судебным актом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принятым о правах и обязанностях компании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она не вправе обжаловать данный судебный акт в порядке кассационного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момент возвращения кассационной жалобы требования общества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основанные на определении о выдаче исполнительного листа на принудительное исполнение решения третейского суда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были включены в реестр требований кредиторов предприятия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Президиум ВАС РФ отменил определение суда первой инстанции о выдаче исполнительного листа на принудительное исполнение решения третейского суда и направил дело на рассмотрение в суд первой инстанции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указав следующее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было установлено судом в рамках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компания является кредитором предприятия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которое находится в процедуре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Поэтому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она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заинтересованное лицо в отношении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предприятия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Исходя из смысла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КС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26.05.2011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10-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 заинтересованные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том числе не привлеченные к участию в деле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имеют право обратиться в суд за защитой своих прав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нарушенных неправомерным решением третейского суда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связи с тем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на момент рассмотрения арбитражным судом заявления общества о выдаче исполнительного листа на принудительное исполнение решения третейского суда уже было вынесено определение о введении процедуры 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имущественные требования к предприятию могут быть предъявлены лишь в арбитражный суд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рассматривающий дело о его несостоятельности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Такие требования подлежат включению в реестр требований кредиторов в порядке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установленном Законом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иначе удовлетворение требований одного из кредиторов должника осуществляется без учета прав и законных интересов других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данном случае арбитражному суду на основании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239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АПК РФ необходимо было прекратить производство по делу о выдаче исполнительного листа на принудительное исполнение решения третейского суда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надзорная инстанция признала право на судебную защиту за лицом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являвшимся участником спорных правоотношений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требования этого лица к должнику признаны обоснованными в рамках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это влечет квалификацию такого лица в качестве заинтересованного в отношении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Еще одним важным аспектом этого дела является ссылка суда на то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иной подход способствует удовлетворению требований одного из кредиторов должника без учета прав и законных интересов других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Интересным является дальнейшая судьба сформулированного надзорной инстанцией правового подхода к толкованию права кредитора несостоятельного должника на обжалование судебных актов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принятых вне рамок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сказано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конкурсные кредиторы считают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их права и законные интересы нарушены судебным актом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котором основано заявленное в деле о банкротстве требование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они полагают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оно является необоснованным по причине недостоверности доказательств либо ничтожности сделки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этом основании они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арбитражный управляющий имеют право обжаловать указанный судебный акт в общем порядке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который установлен процессуальным законодательством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в случае пропуска ими срока на его обжалование суд имеет право его восстановить с учетом того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когда подавшее жалобу лицо узнало или должно было узнать о нарушении его прав и законных интересов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Копию такой жалобы заявитель направляет представителю собрания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комитета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который также извещается судом о рассмотрении жалобы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Арбитражный управляющий и все конкурсные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заявлены в деле о банкротстве вправе принять участие в рассмотрении жалобы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вправе представить новые доказательства и заявить новые доводы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heading 2"/>
        <w:suppressAutoHyphens w:val="1"/>
        <w:jc w:val="center"/>
      </w:pPr>
      <w:bookmarkStart w:name="_Toc3" w:id="4"/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 xml:space="preserve">§ </w:t>
      </w:r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 xml:space="preserve">1.2. </w:t>
      </w:r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>Особые права и обязанности кредиторов на различных процедурах банкротства</w:t>
      </w:r>
      <w:bookmarkEnd w:id="4"/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Остановимся подробнее на особенности правового статуса конкурсных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обеспечены залогом имущества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позволяют им рассчитывать на максимально полное удовлетворение своих требований и тем самым чувствовать себя по сравнению с иными кредиторами наиболее комфортно в рамках процедур банкротства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залогодателя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в последнее время просматривается тенденция к еще большему увеличению числа преимуществ обладания статусом залогового кредитора перед иными кредиторами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случае возбуждения дела о банкротстве в отношении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залогодателя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требования которых обеспечены залогом имущества должника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далее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залоговые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для целей включения в реестр требований кредиторов должника вправе предъявить свои требования для рассмотрения по общим правилам установления размера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рассмотрении вопроса об установлении и о включении в реестр требований залоговых кредиторов суду следует проверять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законно ли образовалось право залогодержателя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есть действителен ли договор о залоге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наступили ли обстоятельства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влекущие возникновение залога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не прекратилось ли право залогодержателя по основаниям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установленном законом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сохранилось ли у должника заложенное имущество в натуре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установлении требований кредитор вправе не ссылаться на наличие залоговых отношений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уже после установления судом данных требований как не обеспеченных залогом кредитор может обратиться с заявлением о признании за ним статуса залогового кредитора по делу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Считается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залоговые кредиторы поставлены в более привилегированное положение по сравнению с остальными конкурсными кредиторами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Это обосновывается тем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залоговый кредитор в любом случае может рассчитывать на удовлетворение значительной части своих требований за счет реализации предмета залога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Ввиду более выгодного положения залоговых кредиторов по сравнению с другими конкурсными кредиторами в деле о банкротстве Закон предусматривает ряд 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направленных на достижение определенного баланса интересов между залоговыми и незалоговыми кредиторами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 числу таких мер могут быть отнесены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установление процентного соотношения распределения средств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вырученных от продажи заложенного имущества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2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установление ограничения права голоса залоговых кредиторов на собраниях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Должник вправе распоряжаться предметом залога в процедурах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впрочем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вне процедур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исключительно с согласия залогодержателя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18.1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 предоставляет право конкурсным кредиторам юридического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обеспечены залогом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участвовать в собраниях кредиторов с правом голоса или без права голоса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процедуре наблюдения залогодержатели участвуют в собраниях кредиторов с правом голоса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 конкурсных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залогодержателей участвовать в собрании кредиторов с правом голоса в процедуре финансового оздоровления и внешнего управления связано с их отказом от реализации предмета залога в ходе соответствующей процедуры или при отказе арбитражного суда в удовлетворении ходатайства о реализации предмета залога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Позиция законодателя в этой части вполне оправданна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 как залогодержатели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имеющие интерес в обращении взыскания на предмет залога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имеют иной статус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чем остальные конкурсные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При заключении мирового соглашения согласие залогодержателей на его заключение имеет решающее значение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150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Залогодержатель вправе отказаться от реализации предмета залога в ходе финансового оздоровления и внешнего управления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18.1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Отказ залогодержателя от субъективного права на обращение взыскания на предмет залога не влечет прекращения залогового правоотношения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Должник при распоряжении предметом залога должен получить согласие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 введения конкурсного производства право залога становится условным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Замещение активов должника производится только в том случае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если оно одобрено всеми залогодержателями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115,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141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Согласно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18.1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конкурсный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которого обеспечены залогом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вправе обратить взыскание на предмет залога в ходе процедуры финансового оздоровления и внешнего управления на основании решения арбитражного суда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рассматривающего дело о несостоятельности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должник не докажет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взыскание сделает невозможным восстановление его платежеспособности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этой части действующая редакция 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 существенно отличается от предыдущей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которой было предусмотрено безусловное право залогодержателя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обладающего правами конкурсного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обратить взыскание на предмет залога в процедуре финансового оздоровления и внешнего управления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Удовлетворение требований залогодержателей производится посредством обращения взыскания на предмет залога с момента введения процедуры наблюдения исключительно в судебном порядке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18.1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Текущие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обеспечены залогом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вправе обратить взыскание на предмет залога как в судебном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так и во внесудебном порядке вне рамок дела 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Исполнительное производство в процедуре наблюдения и финансового оздоровления по Федеральному закону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» не представляется возможным для имущественных взысканий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63,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81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);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11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исключения для текущих кредиторов в законе не содержится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однако оно предусмотрено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96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Федерального закона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октября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2007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229-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ФЗ «Об исполнительном производстве»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12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во внешнем управлении действие моратория не распространяется и на текущие платежи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95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конкурсном производстве требования текущих кредиторов удовлетворяются за счет конкурсной массы в очередности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установленной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134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каких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либо преимуществ для текущих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обеспечены залогом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отличие от залогодержателей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установлено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Между тем в процедуре 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финансового оздоровления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внешнего управления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конкурсного производства исполнительное производство о взыскании задолженности по текущим платежам осуществляется по Федеральному закону «Об исполнительном производстве»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96),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13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согласно которому исполнительное производство до конкурсного производства не приостанавливается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в конкурсном производстве не оканчивается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Пленума Высшего Арбитражного Суда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июля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58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 некоторых вопросах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связанных с удовлетворением требований залогодержателя при банкротстве залогодателя»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14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указывается именно об общем порядке исполнения по текущим платежам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 не по правилам 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 о банкротстве подлежит применению лишь в том случае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если одним и тем же предметом залога обеспечены требования текущего и конкурсного кредиторов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июля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58).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Удовлетворение требований конкурсных кредиторов по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обеспеченным залогом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ипотекой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регулируется в законодательстве о несостоятельности особо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связи с введением процедур несостоятельности залоговые правоотношения не прекращаются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если только не прекратилось действие основного обязательства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Пленума Высшего Арбитражного Суда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декабря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29).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Предъявление залогодержателем требования к должнику в процедуре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означает исключительно судебную процедуру обращения взыскания на заложенное имущество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внесудебный порядок в данном случае на основе соглашения или в силу закона исключается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Особо в Федеральном законе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» регулируется статус залогодержателей должника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гражданина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Правовое положение этих залогодержателей определяется наряду со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18.1, 213.10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первых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отличие от залогодержателя юридического лица они имеют право голоса на всех собраниях кредиторов в процедурах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применяемых в отношении гражданина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том числе индивидуального предпринимателя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213.10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вторых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установлены иные сроки недопустимости обращения взыскания на предмет залога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 именно в период после вынесения судом определения о признании заявления обоснованным и до даты утверждения плана реструктуризации или даты принятия решения о признании гражданина несостоятельным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сохранении исключительно судебного порядка обращения взыскания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и для залогодержателей юридических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третьих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допускается обращение взыскания кредитора на предмет залога после утверждения плана реструктуризации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кредитор проголосовал на собрании против утверждения плана и оно не является препятствием исполнения плана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четвертых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условия погашения требований залогодержателей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конкурсных кредиторов должны быть указаны в плане реструктуризации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213.10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противном случае применяются нормы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4, 5, 8 - 19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Интересно отметить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что с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июля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2014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гражданский оборот введено понятие «специализированное общество»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15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В связи с введением указанного понятия внесены изменения в Федеральный закон «О рынке ценных бумаг»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16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а глава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XI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17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дополнена параграфом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«Банкротство специализированного общества и ипотечного агента»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Данные нововведения реализованы с целью создания продуктивного правового регулирования процесса секьюритизации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который обеспечивает вовлечение дополнительных финансовых ресурсов в российскую экономику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расширение доступных для инвесторов видов ценных бумаг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Под секьюритизацией в Законе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379-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ФЗ понимается финансирование и рефинансирование активов юридических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приносящих доход посредством преобразования таких активов в торгуемую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ликвидную форму через выпуск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эмиссию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выдачу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ценных бумаг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 принятия вышеуказанного Закона законодательно была предусмотрена возможность секьюритизации исключительного ипотечного покрытия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соответствии с Законом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379-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ФЗ появляется возможность секьюритизировать неипотечные активы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для чего в российское законодательство вводятся два новых вида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SPV: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18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специализированное финансовое общество и специализированное общество проектного финансирования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19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российском законодательстве предусмотрена возможность создания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SPV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трех разновидностей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ипотечного агента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SPV,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выпускающего облигации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исполнение обязательств по которым обеспечивается полностью или в части залогом ипотечного покрытия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20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специализированного финансового общества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SPV,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выпускающего облигации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обеспеченные залогом денежных средств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специализированного общества проектного финансирования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SPV,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выпущенные облигации которого обеспечены залогом денежных средств и иного имущества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том числе созданного либо приобретенного в будущем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Рассмотрим правовое положение кредиторов в рамках процедуры банкротства специализированного общества и ипотечного агента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Несмотря на схожий порядок деятельности специализированного общества и ипотечного агента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процедура банкротства для этих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SPV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неодинакова и имеет ряд особенностей как по сравнению друг с другом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 и по отношению к процедуре банкротства иных участников хозяйственной деятельности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Выделим особенности процедуры банкротства специализированного общества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установленные в Законе о банкротстве в связи с принятием Федерального закона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декабря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2013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379-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Законодательно установлено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требования кредиторов с залоговым обеспечением удовлетворяются в порядке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предусмотренном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138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специальном порядке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предусматривающем направление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70%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денежных средств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полученных от реализации предмета залога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удовлетворение требований залоговых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20% 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на удовлетворение требований кредиторов первой и второй очередей и оставшиеся денежные средства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для погашения судебных расходов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возмещения расходов арбитражного управляющего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оплаты услуг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были привлечены арбитражным управляющим в целях выполнения возложенных на него обязанностей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Вместе с тем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несмотря на то что законодательно установленный порядок удовлетворения требований кредиторов специализированного общества соответствует специальному порядку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предусмотренному для иных залоговых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правовое положение кредиторов специализированного общества представляется более защищенным на основании следующего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Специализированное финансовое общество не вправе иметь в штате работников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вместо них деятельность осуществляет управляющая компания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ситуации отсутствия у специализированного общества работников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привлеченных на основании трудовых договоров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денежные средства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предназначавшиеся для удовлетворения требований кредиторов второй очереди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должны быть направлены на удовлетворение оставшейся части требований кредиторов с залоговым обеспечением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необходимо учитывать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процедура банкротства специализированного общества имеет ряд особенностей и характеризуется отсутствием таких процедур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наблюдение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финансовое оздоровление и внешнее управление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рамках процедуры банкротства специализированной организации могут быть применены только конкурсное производство либо мировое соглашение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процедура банкротства специализированной организации имеет более сжатые сроки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нежели общая процедура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этом представляется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размер вознаграждения арбитражного управляющего зависит в том числе и от длительности процедуры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рамках более короткой процедуры сумма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подлежащая выплате арбитражному управляющему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будет меньше и оставшиеся денежные средства также могут пойти на удовлетворение оставшейся части требований кредиторов с залоговым обеспечением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Усилению правового статуса кредиторов специализированного общества способствует и прямое законодательное указание на специальную правоспособность специализированного общества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условиях четко обозначенных целей деятельности компании минимизируется риск наращивания кредиторской задолженности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которая может привести к банкротству специализированного общества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Законом о банкротстве предусмотрен механизм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позволяющий вообще вывести требования кредиторов с залоговым обеспечением за рамки процедуры банкротства специализированного общества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имущество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составляющее залоговое обеспечение облигаций специализированного общества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том числе денежные требования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возникнут в будущем из существующих или из будущих обязательств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может быть передано на основании решения собрания кредиторов и в порядке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установленном данным решением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иному специализированному обществу с принятием этим специализированным обществом на себя всех прав и обязанностей эмитента таких облигаций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230.4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heading 2"/>
        <w:suppressAutoHyphens w:val="1"/>
        <w:spacing w:line="360" w:lineRule="auto"/>
        <w:jc w:val="center"/>
      </w:pPr>
      <w:bookmarkStart w:name="_Toc4" w:id="5"/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 xml:space="preserve">§ </w:t>
      </w:r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 xml:space="preserve">1.3. </w:t>
      </w:r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>Классификация кредиторов</w:t>
      </w:r>
      <w:bookmarkEnd w:id="5"/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Законе о банкротстве используется родовое понятие «кредитор»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дано легальное определение двух видов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Понятие «кредитор» в Законе не тождественно понятию «кредитор гражданско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правового обязательства»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оно по объему иное и включает не только кредиторов гражданско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правовых денежных и иных обязательств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кредиторов из трудовых правоотношений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и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имеющих к должнику требования об уплате обязательных платежей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Федеральном законе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 названы конкурсные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уполномоченные органы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текущие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внеочередные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Также можно выделить так называемых послеочередных кредиторов и привилегированных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Для каждого ранга кредиторов в процедурах несостоятельности  устанавливается особый правовой статус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Все кредиторы должника в тем или иным способом участвуют в процедурах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одни инициируют открытие процедуры 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обращаются с ходатайством к арбитражному суду о введении процедуры конкурсного производства или санационных процедур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заключают мировое соглашение или рекомендуют кандидатуру арбитражного управляющего и осуществляют контроль за его деятельностью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другие лишь предъявляют требования к должнику и не оказывают существенного влияния на ход процедуры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Легальное определение понятия «конкурсные кредиторы» дано в 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конкурсные кредиторы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кредиторы по денежным обязательствам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 исключением уполномоченных органов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граждан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перед которыми должник несет ответственность за причинение вреда жизни или здоровью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морального вреда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имеет обязательства по выплате компенсации сверх возмещения вреда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предусмотренной Градостроительным кодексом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21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вознаграждения по авторским договорам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учредителей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участников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должника по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вытекающим из такого участия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легальном определении выделен один из признаков понятия «конкурсные кредиторы»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денежный характер требований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Анализируя указанное понятие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нормы 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 о правовом положении конкурсных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выделим основные признаки анализируемого понятия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Денежный характер требований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концепции российского Закона о несостоятельности определяющим признаком участия кредитора в производстве по делу о несостоятельности является характер требования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предъявляемого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Конкурсные кредиторы имеют к должнику притязания денежного характера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 о банкротстве в 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определяет денежное обязательство как «обязанность должника уплатить кредитору определенную денежную сумму по гражданско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правовой сделке 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или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иному предусмотренному Гражданским кодексом Российской Федерации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бюджетным законодательством Российской Федерации основанию»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являющиеся денежными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могут быть отнесены к числу требований конкурсных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Закон предусматривает для этой категории кредиторов иной правовой статус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Согласно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кредиторы с неденежными требованиями не участвуют в процедурах несостоятельности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разрешают спор с должником в обычном порядке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предусмотренном процессуальным законодательством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исковом производстве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Однако требования неденежного характера могут быть преобразованы в денежные требования как до подачи заявления в арбитражный суд о признании должника несостоятельным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 и после применения к должнику какой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либо из процедур несостоятельности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деньги являются всеобщим эквивалентом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Трансформация неденежных обязательств в денежные производится на основе норм ГК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в данном случае необходимо учитывать и положения 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хотя и не содержит прямых запретов на преобразование обязательств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тем не менее устанавливает некоторые специальные правила в отношении преобразованных денежных обязательств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Преобразование неденежных обязательств в денежные возможно в случаях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предусмотренных законом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воле сторон обязательства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иногда посредством выражения воли лишь кредитора без получения согласия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Универсальным способом преобразования неденежных обязательств в денежные могут служить расторжение договора или отказ от него и предъявление должнику требования о возмещении убытков 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или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 взыскании неустойки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Следует отметить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на квалификацию требования в качестве требования конкурсного кредитора влияет не момент расторжения договора или отказа от него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момент предоставления исполнения по договору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определяющий возникновение денежного обязательства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22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неисполнении обязательства кредиторы должника с требованиями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могут быть преобразованы в денежные в соответствии с Законом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включаются по смыслу 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данного Закона в число конкурсных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заявителей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 исключением убытков в виде упущенной выгоды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Законодателем из числа конкурсных кредиторов исключены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 требованиями о возмещении вреда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причиненного жизни или здоровью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 требованиями о компенсации морального вреда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уполномоченные органы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 требованиями о выплате вознаграждения авторам результатов интеллектуальной деятельности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учредители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участники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юридического лица с требованиями по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вытекающим из такого участия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Обобщая изложенное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можно выделить родовое понятие «кредиторы по денежным обязательствам» и видовое понятие «конкурсные кредиторы»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 которым относятся кредиторы с денежными требованиями из гражданско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правовых оснований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Момент возникновения денежного обязательства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Шершеневич дает определение понятия «конкурсные кредиторы» как «кредиторов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приобрели свои права по сделкам с должником до объявления его несостоятельным»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23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Большое значение в определении этого понятия 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Шершеневич придает моменту возникновения требований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обозначая его по сути в качестве конститутивного признака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действующем законодательстве этот признак также не утрачивает своего значения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Конкурсными кредиторами в соответствии с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можно признать лишь тех кредиторов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денежные требования которых возникли до подачи заявления в арбитражный суд о признании должника несостоятельным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же требования к должнику появились после введения процедуры 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такие кредиторы не являются конкурсными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их требования удовлетворяются иначе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чем требования конкурсных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До внесения изменений в Федеральный закон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декабря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особое значение наряду со сроком возникновения обязательства имел и срок его исполнения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Обязательство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возникшее до принятия заявления о признании должника несостоятельным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однако подлежащее исполнению в ходе процедур несостоятельности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относилось не к конкурсным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 к текущим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в ред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декабря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действующему Закону для определения статуса конкурсного кредитора первостепенное значение имеет момент возникновения денежного обязательства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не срок его исполнения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конкурсными кредиторами признаются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обязательства перед которыми возникли до подачи заявления в арбитражный суд о признании должника несостоятельным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по этому признаку различать конкурсных и текущих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внеочередных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Правовое положение конкурсных и текущих кредиторов существенно отличается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Конкурсные кредиторы признаются лицами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участвующими в производстве по делу 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согласно 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текущие кредиторы вправе участвовать в арбитражном процессе по делу о банкротстве при рассмотрении вопросов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связанных с нарушением их прав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Конкурсные кредиторы вправе подавать заявления о признании должника несостоятельным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соответствии с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данного Закона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Различается и порядок удовлетворения требований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Требования текущих кредиторов удовлетворяются в ходе процедур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независимо от перехода к расчетам с кредиторами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 в конкурсном производстве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вне очереди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 время как удовлетворение требований конкурсных кредиторов происходит лишь в случае перехода к расчетам с кредиторами в порядке очередности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установленной законодательством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Критерием разграничения понятий «конкурсный кредитор» и «текущий кредитор» служит момент возникновения денежного обязательства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Следует различать понятия «момент заключения договора»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«момент возникновения денежного обязательства» и «срок исполнения обязательства»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Момент возникновения денежного обязательства зависит от правовой природы договора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от условий договора об оплате товаров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работ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услуг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особенностей отдельных видов обязательств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Постановлении Пленума Высшего Арбитражного Суда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июля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63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24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предложено толкование норм гражданского законодательства о моменте возникновения денежных обязательств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Денежные обязательства возникают с момента предоставления денежных средств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Для реальных договоров момент заключения договора и момент возникновения денежного обязательства в этом случае совпадают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для консенсуальных договоров моменты заключения договора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возникновения денежного обязательства и срока его исполнения не тождественны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консенсуальных договорах момент возникновения денежного обязательства связан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правило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 моментом исполнения обязанности по передаче денег кредитором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Денежные обязательства в широком смысле возникают по общему правилу с момента передачи товара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оказания услуг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производства работ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обязательства являются длящимися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платежи должником осуществляются по истечении определенного периода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квалификация денежного обязательства в качестве конкурсного или текущего зависит от того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возникла ли обязанность до или после подачи заявления в суд о признании должника несостоятельным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Именно такое толкование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 дано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Пленума Высшего Арбитражного Суда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июля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63.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Текущими признаются обязательства об оплате товаров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работ и услуг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поставленных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выполненных и оказанных после введения процедур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хотя и связанных с исполнением договоров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заключенных до момента введения процедур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25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Исходя из легального определения понятия «конкурсный кредитор» можно сделать вывод о 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конкурсные кредиторы приобретают свой статус уже на стадии 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Стадия наблюдения может быть продолжена процедурой финансового оздоровления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внешнего управления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преследуют цель восстановления платежеспособности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успешном ведении дел и восстановлении финансового благополучия должника процедура конкурсного производства может и не применяться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законодателем кредиторы должника уже на стадии наблюдения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12,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1,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72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финансового оздоровления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84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 внешнего управления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107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тем не менее именуются конкурсными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не вполне соответствует реальному положению дел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 как конкурсными кредиторами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строго говоря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являются лишь кредиторы на стадии конкурсного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Достаточно для примера привести реформу конкурсного законодательства ФРГ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января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1999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ФРГ действовала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Ko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№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kursord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№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u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№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g,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которой было предусмотрено единственное правовое последствие для несостоятельных должников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введение конкурсного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 кредиторов законодатель определял как конкурсных кредиторов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(Ko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№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kursglaubiger).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новом законе 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(Insolvenzordnung),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котором наряду с конкурсным производством введены определенные санационные меры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используемые для предотвращения конкурсного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для обозначения кредиторов использован уже иной термин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 I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№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sohe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№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zglaubiger.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Личные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качестве конкурсных кредиторов могут выступать личные кредиторы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являющиеся носителями лишь вещных прав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могут быть конкурсными кредиторами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доктрине указанный признак понятия «конкурсные кредиторы» является общепризнанным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правило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законах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регулирующих несостоятельность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 конкурсными кредиторами подразумеваются только личные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хотя в законе это обстоятельство может быть и не оговорено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судебная практика обычно идет по этому пути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26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российском конкурсном праве до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1917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число конкурсных кредиторов не входили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чьи требования были обеспечены залогом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479 - 482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Устава судопроизводства торгового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27"/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Поэтому требования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залогодержателей удовлетворялись из имущества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являющегося объектом залогового обязательства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Российский Закон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предприятий»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1992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также не относил залогодержателей к конкурсным кредиторам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 как в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устанавливал порядок удовлетворения требований залогодержателей вне конкурса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ГК РФ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часть первая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1994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Законы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1998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., 2002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 включили залогодержателей в число кредиторов третьей очереди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предусмотрев для них преимущество перед остальными гражданско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правовыми кредиторами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18.1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Основание возникновения обязательства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Конкурсными кредиторами являются лишь такие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перед которыми у должника возникли обязательства гражданско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правового характера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Основания возникновения обязательства указаны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первых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307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ГК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где названы договоры и деликты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вторых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ГК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которой названы иные основания возникновения гражданских прав и обязанностей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частности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иные сделки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односторонние сделки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акты государственных органов и органов местного самоуправления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судебное решение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установившее гражданские права и обязанности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события и др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следует признать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из числа денежных обязательств при признании должника несостоятельным следует исключить обязанности должника уплатить денежные суммы в том случае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они возникли не из оснований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предусмотренных гражданским законодательством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 административный штраф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при легальном определении понятия «конкурсный кредитор» и «денежное обязательство» в 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4, 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 названы лишь основания возникновения обязательств гражданско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правового характера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Кредиторы с денежными требованиями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вытекающими из гражданско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правовых договоров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могут быть отнесены к числу конкурсных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Выше было рассмотрено Постановление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22.06.2012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 некоторых процессуальных вопросах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связанных с рассмотрением дел о банкротстве»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рассмотрим возможные проблемные ситуации и способы их разрешения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первых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может возникнуть вопрос о толковании понятия конкурсного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содержится оговорка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согласно которой «здесь и далее для целей настоящего Постановления под конкурсным кредитором либо кредитором понимается также и уполномоченный орган»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Поскольку Постановление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посвящено процессуальным вопросам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видимому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его разъяснения не преследовали цель показать особенности и различия правового положения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конкурсных кредиторов и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предъявивших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Сказанным можно объяснить одновременное использование в Постановлении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вышеперечисленных понятий как равнозначных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сравните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17,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Поэтому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разрешая вопрос о 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вправе ли в общем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установленном процессуальным законодательством порядке обжаловать судебный акт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котором основано заявленное в деле о банкротстве требование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только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которого к должнику признаны обоснованными в рамках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и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только предъявивший свои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следует руководствоваться положениями 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определяющими круг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имеющих право на возражения против требования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было сказано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процедуре наблюдения такие возражения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безусловно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имеет право заявить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предъявивший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связи с этим представляется логичной и последовательной позиция о праве такого лица обжаловать в общем процессуальном порядке судебный акт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котором основано заявленное в деле о банкротстве требование другого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ином случае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которого заявлены в рамках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еще не установлены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лишен правовой возможности реализовать свое право на возражения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Определении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15.04.2011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№ ВАС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-4058/11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делу № 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45-9962/2009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28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сказано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смыслу норм Закона о банкротстве кредитор становится конкурсным кредитором и участвующим в деле лицом после включения его требований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этих условиях выводы судов двух инстанций о прекращении производства как по апелляционной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 и по кассационной жалобам заявителя следует признать правильными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Оснований для их переоценки и постановки вопроса о пересмотре оспариваемых судебных актов в порядке надзора не имеется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касается ссылки заявителя на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60,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это разъяснение касается права кредитора как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участвующего в деле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лишь относительно обжалования судебных актов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связаны с установлением факта наличия задолженности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размера задолженности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очередности погашения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но не судебных актов относительно существа дела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данном случае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решения о признании должника банкротом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принятых до приобретения статуса конкурсного кредитора заявителем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Однако нельзя исключить и иное толкование понятия конкурсного кредитора применительно к разъяснениям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содержащимся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Другой подход может заключаться в 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правом на обжалование в общем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установленном процессуальным законодательством порядке судебного акта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котором основано заявленное в деле о банкротстве требование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обладает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которого признаны обоснованными и включены в реестр требований кредиторов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упомянутых Постановлениях Президиума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08.06.2010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2751/10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06.12.2011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7917/11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сказано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требования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обратившихся с жалобами на судебные акты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принятые вне рамок дела о банкротстве и устанавливающие задолженность организаций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отношении которых введена процедура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были признаны обоснованными и включены в реестр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есть кредиторы в силу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являлись полноправными участниками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предпоследнем предложении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содержится фраза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заявлены в деле о банкротстве»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Остается не ясным включены ли в круг таких лиц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заявлены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не рассмотрены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отсутствует ссылка на процедуру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остается открытым вопрос о понятии конкурсного кредитора применительно к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100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вторых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обращает на себя внимание фраза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«Права и законные интересы нарушены судебным актом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котором основано заявленное в деле о банкротстве требование»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Буквальное толкование данного разъяснения означает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принятие вне рамок дела о банкротстве судебного акта в отношении должника само по себе не нарушает прав и законных интересов других кредиторов этого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даже если конкурсные кредиторы располагают информацией о наличии судебного спора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участником которого является должник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само по себе это не является достаточным обстоятельством для обращения кредитора в суд с жалобой на судебный акт либо с ходатайством о вступлении в дело в качестве заинтересованного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Информацию о наличии судебного спора можно получить из общедоступной картотеки арбитражных дел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размещенной на официальном сайте ВАС РФ в Интернете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либо из сведений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сообщенных арбитражным управляющим должника на собрании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силу приведенных разъяснений у конкурсных кредиторов появляется право на обжалование такого судебного акта только после того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на его основании заявлено соответствующее требование в рамках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рассмотрении данного вопроса нельзя забывать и о текущих требованиях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не включаются в реестр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наличие вступившего в законную силу судебного акта о взыскании с должника текущей задолженности послужит основанием для осуществления арбитражным управляющим расчетов с кредитором без соблюдения процедуры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предусмотренной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71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100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расчеты с кредиторами по текущим требованиям осуществляются за счет конкурсной массы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подлежат включению в реестр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являются заинтересованными лицами в части вопросов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связанных с распределением конкурсной массы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указанные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вправе обжаловать в общем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установленном процессуальным законодательством порядке и судебный акт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принятый в результате рассмотрения текущего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 же время рассматриваемая ситуация осложняется тем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Законом о банкротстве не предусмотрено право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предъявивших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возражения против требований кредиторов по текущим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день принятия 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было также принято Постановление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22.06.2012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«О внесении изменений и дополнений в Постановление Пленума Высшего Арбитражного Суда Российской Федерации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23.12.2010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 некоторых вопросах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связанных с применением главы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III.1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22.06.2012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был дополнен новым абзацем следующего содержания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конкурсные кредиторы или уполномоченные органы полагают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их права и законные интересы нарушены мировым соглашением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утвержденным судом по другому делу в исковом процессе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частности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такое соглашение обладает признаками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указанными в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61.2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или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61.3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на этом основании они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арбитражный управляющий вправе обжаловать определение об утверждении вышеупомянутого мирового соглашения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в случае пропуска срока на обжалование суд имеет право его восстановить с учетом того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когда подавшее жалобу лицо узнало или должно было узнать о нарушении его прав и законных интересов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Копию такой жалобы заявитель направляет представителю собрания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комитета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который также извещается судом о рассмотрении жалобы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Арбитражный управляющий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все конкурсные кредиторы и уполномоченные органы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заявлены в деле о банкротстве вправе принять участие в рассмотрении указанной жалобы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вправе представить новые доказательства и заявить новые доводы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Повторное обжалование названными лицами по тем же основаниям того же определения об утверждении мирового соглашения не допускается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Приведенное дополнение позволяет сделать вывод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определение об утверждении мирового соглашения может быть обжаловано вне зависимости от того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обратился ли его участник с требованием к должнику в рамках дела о банкротстве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в отличие от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такая оговорка в Постановлении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отсутствует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вторых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фразу «Все конкурсные кредиторы и уполномоченные органы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заявлены в деле о банкротстве» можно интерпретировать так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право на обжалование судебного акта об утверждении мирового соглашения признается не только за кредиторами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включены в реестр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и за кредиторами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предъявившими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Обращает на себя внимание различное использование терминологии и приемов юридической техники в Постановлениях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36.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третьих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применении разъяснений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содержащихся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может возникнуть вопрос о 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имеет ли правовое значение момент принятия в общем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установленном процессуальным законодательством порядке судебного акта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 или после возбуждения дела о банкротстве ответчика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должника в случае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когда истец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 в рамках дела о банкротстве заявил свое требование к должнику на основании указанного судебного акта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нашему мнению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рассматриваемом случае не имеет правового значения момент принятия судебного акта в отношении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Коль скоро такой судебный акт является основанием для денежного требования истца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кредитора к должнику в рамках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конкурсные кредиторы должны иметь возможность реализовать свое право на возражения способом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предусмотренным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35.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Возможное суждение о 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что при принятии судебного акта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исковом производстве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 возбуждения дела о банкротстве у должника отсутствовали конкурсные кредиторы как таковые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поэтому не могли быть нарушены права таких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в связи с этим после возбуждения дела о банкротстве у конкурсных кредиторов нет права на обжалование в общем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установленном процессуальным законодательством порядке указанного судебного акта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нам представляется необоснованным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мы полагаем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значимым моментом при определении границ реализации права на судебную защиту для конкурсных кредиторов является не момент принятия судебного акта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на котором основано требование другого кредитора в рамках дела о банкротстве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 или после возбуждения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 добросовестное пользование конкурсным кредитором своими правами в виде своевременного обращения в рамках дела о банкротстве с заявлением о включении в реестр собственного требования к должнику и своевременного заявления возражений против требований другого кредитора в виде обращения в исковом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производстве с апелляционной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кассационной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надзорной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жалобой на соответствующий судебный акт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ином подходе конкурсные кредиторы фактически лишены возможности обжалования судебного акта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принятого до возбуждения дела о банкротстве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решения суда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основании которого другой кредитор обратился в суд с заявлением о возбуждении дела о банкротстве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heading 1"/>
        <w:suppressAutoHyphens w:val="1"/>
        <w:jc w:val="center"/>
      </w:pPr>
      <w:bookmarkStart w:name="_Toc5" w:id="6"/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Организационные формы защиты прав и интересов кредиторов</w:t>
      </w:r>
      <w:bookmarkEnd w:id="6"/>
    </w:p>
    <w:p>
      <w:pPr>
        <w:pStyle w:val="heading 2"/>
        <w:suppressAutoHyphens w:val="1"/>
        <w:spacing w:line="360" w:lineRule="auto"/>
        <w:jc w:val="center"/>
      </w:pPr>
      <w:bookmarkStart w:name="_Toc6" w:id="7"/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 xml:space="preserve">§ </w:t>
      </w:r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 xml:space="preserve">2.1. </w:t>
      </w:r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>Организационные формы согласования интересов кредиторов</w:t>
      </w:r>
      <w:bookmarkEnd w:id="7"/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Начиная с даты принятия арбитражным судом к производству заявления о банкротстве должника кредиторы не имеют права обратиться к должнику с иском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который вытекает из конкретных обязательств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 в рамках дела о банкротстве обязан обратиться к арбитражному управляющему с заявлением о включении его требований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Для защиты и представления интересов кредиторов созывается собрание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может быть создан комитет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Согласно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Закона о банкротстве собрание кредиторов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это специальный орган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который представляет интересы кредиторов при взаимоотношениях с должником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 голоса на собрании кредиторов принадлежит конкурсным кредиторам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уполномоченным органам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Определяется число голосов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которыми обладает каждый из конкурсных кредиторов и уполномоченных органов на собрании кредиторов пропорционально их требованиям соответственно по денежным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либо об уплате обязательных платежей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на дату проведения собрания кредиторов включены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Но согласно Закону о банкротстве при определении числа голосов в сумму требований не включаются неустойки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штрафы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пени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финансовые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экономические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санкции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том числе установленные решениями судов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обладают правом голоса следующие участники собрания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представитель учредителей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участников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представитель работников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представитель собственника имущества должника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унитарного предприятия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имеют право выступать по вопросам повестки дня собрания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Организация и проведение собрания кредиторов возлагаются на арбитражного управляющего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Арбитражный управляющий уведомляет кредиторов о дате и месте собрания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подготавливает необходимые документы и материалы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знакомит с ними участников собрания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реализует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принятое решение собрания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Собрание кредиторов также может быть созвано по требованию комитета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конкурсных кредиторов или уполномоченных органов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сумма их требований должна составлять не менее десяти процентов от общей суммы требований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включенных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арбитражный управляющий не проводит собрание кредиторов в установленные сроки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оно может быть проведено лицом или лицами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требуют его созыва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Первое собрание кредиторов в обязательном порядке созывается в ходе проведения первой процедуры банкротства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соответствии с положениями Закона о банкротстве к компетенции собрания кредиторов относится разрешение важнейших вопросов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возникающих при процедуре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собрание кредиторов принимает решение о разумности введения внешнего управления имуществом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 заключении мирового соглашения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 порядке оценки имущества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 избрании членов комитета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Собрание кредиторов правомочно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на нем присутствовали включенные в реестр требований кредиторов конкурсные кредиторы и уполномоченные органы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обладают более чем половиной голосов от общего числа голосов конкурсных кредиторов и уполномоченных органов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включенных в реестр требований кредиторов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Повторно созванное собрание кредиторов правомочно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на нем присутствуют конкурсные кредиторы и уполномоченные органы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обладают количеством голосов в сумме более чем тридцать процентов от общего числа голосов конкурсных кредиторов и уполномоченных органов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включенных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общему правилу решения собрания кредиторов утверждаются большинством голосов от числа голосов конкурсных кредиторов и уполномоченных органов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присутствуют на собрании кредиторов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для принятия некоторых решений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предусмотренных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устанавливается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они принимаются большинством голосов от общего числа голосов конкурсных кредиторов и уполномоченных органов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 исключительной компетенции собрания кредиторов относятся следующие вопросы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):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выбор процедуры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обращение в арбитражный суд с ходатайством о введении такой процедуры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;   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утверждение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изменение плана и сроков проведения финансового оздоровления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внешнего управления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восстановительных процедур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); 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выбор реестродержателя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; 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определение требований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предъявляемых к арбитражному управляющему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выбор саморегулируемой организации арбитражных управляющих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образование комитета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определение его состава и компетенции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Помимо вышеперечисленных полномочий по выбору процедур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контролю их проведения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 полномочиям собрания кредиторов относится утверждение порядка проведения процедур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соответствии с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74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установлена обязанность вносить предлагаемый срок финансового оздоровления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план финансового оздоровления и график погашения задолженности в решение первого собрания кредиторов о введении финансового оздоровления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Согласно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139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Закона собрание кредиторов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комитет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утверждает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либо отклоняет предложения конкурсного управляющего о порядке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сроках и условиях продажи имущества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Решение собрания кредиторов определяет выбор процедуры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подлежащей введению арбитражным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первую очередь это касается процедур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направленных на восстановление платежеспособности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план проведения которых утверждается собранием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случае их неудачного проведения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кредиторы могут лишиться возможности получить от должника надлежащее исполнение его обязательств и публично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правовых обязанностей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принятие собранием кредиторов решения о введении процедуры финансового оздоровления или внешнего управления ограничивает кредиторов по денежным обязательствам и по уплате обязательных платежей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сроки исполнения которых наступили до введения процедуры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праве на обращение с исковым заявлением о взыскании задолженности с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на удовлетворение своих требований при помощи исполнительного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можно сделать вывод о 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собрание кредиторов имеет очень важную роль в конкурсном процессе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определяет пути дальнейшего развития процесса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избирает тактику и стратегию экономической политики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решает судьбу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 и имущественных прав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контролирует деятельность органов управления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Осуществляемая деятельность собрания кредиторов выходит за рамки простого представительства интересов части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наш взгляд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собрание кредиторов по своей сущности является органом управления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который действует в пределах сроков и компетенции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установленных законодательством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соответствии с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182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ГК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являются представителями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действуют хотя и в чужих интересах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от собственного имени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Собрание кредиторов осуществляет деятельность как в своих интересах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есть в интересах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голосующих за принятое на собрании решения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 и в интересах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присутствующих на собрании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 же время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решения собрания кредиторов принимаются большинством голосов от числа голосов конкурсных кредиторов и уполномоченных органов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присутствующих на собрании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иное не предусмотрено Законом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Поэтому один или нескольких крупных кредиторов предопределяют  принимаемое на собрании кредиторов решение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даже если будет ущемлять интересы всех иных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миноритарных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однозначно сказать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правовая природа собрания кредиторов с точки зрения представления интересов кредиторов соответствует природе представительства нельзя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Согласно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182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ГК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сделка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совершенная одним лицом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представителем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от имени другого лица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представляемого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силу полномочия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основанного на доверенности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указании закона либо акте уполномоченного на то государственного органа или органа местного самоуправления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непосредственно создает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изменяет и прекращает гражданские права и обязанности представляемого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большинстве случаев правомочия собрания кредиторов соответствуют данной норме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не во всех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соответствии с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150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мировое соглашение является обязательным для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уполномоченных органов и третьих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участвующих в мировом соглашении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мировое соглашение не будет распространяться на конкурсных кредиторов и уполномоченных органов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которых не включены в реестр на дату проведения собрания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принявшего решение о заключении мирового соглашения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Можно сделать вывод о 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решение собрания кредиторов создает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изменяет и прекращает гражданские права и обязанности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выражают волю и интересы не всех кредиторов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только конкурсных кредиторов и уполномоченных органов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требования которых включены в реестр требований кредиторов на дату проведения собрания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.1,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вопрос о соотношении представительства и деятельности органов юридического лица требует дальнейшей научной разработки и законодательном разрешении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касается комитета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содержание данного понятия законодательство о банкротстве не содержит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лишь раскрывает круг правомочий данного субъекта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Согласно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17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комитет кредиторов представляет законные интересы конкурсных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уполномоченных органов и осуществляет контроль за действиями арбитражного управляющего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реализует иные предоставленные собранием кредиторов полномочия в порядке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предусмотренном Законом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 о банкротстве прямо говорит о представительной функции комитета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Решения об избрании членов комитета кредиторов и об определении их количества принимает собрание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Создание комитета кредиторов является обязательным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если количество конкурсных кредиторов составляет более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50.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Членами комитета кредиторов могут быть избраны лишь представители конкурсных кредиторов и уполномоченных органов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Избирается комитет кредиторов по правилам кумулятивного голосования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каждый из конкурсных кредиторов и уполномоченных органов голосует по списку всех предложенных кандидатур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можно отдать все свои голоса за одну кандидатуру или за несколько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можно распределить голоса по всем кандидатурам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состав комитета кредиторов включаются те из кандидатур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наберут наибольшее количество голосов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Данный орган позволяет более оперативно и экономно решать вопросы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возникающие в ходе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том числе осуществлять контроль за действиями руководителя должника и арбитражного управляющего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 счет уменьшения числа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принимающих решение комитет кредиторов способствует наиболее эффективной выработке решения многими кредиторами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line="360" w:lineRule="auto"/>
        <w:ind w:firstLine="709"/>
        <w:jc w:val="both"/>
      </w:pPr>
    </w:p>
    <w:p>
      <w:pPr>
        <w:pStyle w:val="heading 2"/>
        <w:suppressAutoHyphens w:val="1"/>
        <w:spacing w:line="360" w:lineRule="auto"/>
        <w:jc w:val="center"/>
      </w:pPr>
      <w:bookmarkStart w:name="_Toc7" w:id="8"/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 xml:space="preserve">§ </w:t>
      </w:r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 xml:space="preserve">2.2. </w:t>
      </w:r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>Формы контроля кредиторов над деятельностью арбитражных управляющих</w:t>
      </w:r>
      <w:bookmarkEnd w:id="8"/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Следует еще раз отметить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собрание кредиторов является одним из важнейших институтов банкротства и своего рода центром власти в процедуре банкротства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Учитывая предоставленные собранию кредиторов полномочия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открытость его проведения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возможность участия в нем представителей кредиторов можно выделить контрольные функции собрания кредиторов за деятельностью арбитражного управляющего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условно можно разделить на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части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Первой частью контроля является самозащита кредиторами своих гражданских прав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 о банкротстве наделяет собрание кредиторов широкими полномочиями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том числе исключительными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процедуре конкурсного производства арбитражный управляющий обязан с установленной законом или собранием кредиторов периодичностью отчитываться перед собранием кредиторов о своей деятельности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 ходе процедуры конкурсного производства и об использовании денежных средств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29"/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Собрание кредиторов вправе решить вопрос об отстранении арбитражного управляющего от исполнения его обязанностей и ходатайствовать об этом перед арбитражным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Арбитражный суд в таких случаях проверяет законность принятого собранием кредиторов решения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достаточность условий для отстранения арбитражного управляющего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 в некоторых случаях с учетом конкретных обстоятельств дела о банкротстве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целесообразность удовлетворения решения собрания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завершающей стадии процедуры банкротства велика вероятность получения отказа в удовлетворении такого требования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Вторая часть контроля за деятельностью арбитражного управляющего осуществляется федеральным органом исполнительной власти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исполняющим функции органа по контролю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надзору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делах 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настоящее время функции органа по контролю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надзору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 деятельностью арбитражных управляющих осуществляет Федеральная служба государственной регистрации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кадастра и картографии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30"/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Должностные лица данного органа наделены административными полномочиями не только законодательством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и Кодексом Российской Федерации об административных правонарушениях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Поэтому при обнаружении достаточных данных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свидетельствующих о событии административного правонарушения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которое  было допущенного арбитражным управляющим при проведении собрания кредиторов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они вправе составить в отношении арбитражного управляющего протокол об административном правонарушении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Данная деятельность является составной частью контрольно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надзорной деятельности Росреестра в сфере саморегулируемых организаций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обеспечивает правопорядок в установленной сфере деятельности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способствует профилактике совершения административных правонарушений арбитражными управляющими при проведении процедур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Следует заметить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за неисполнение арбитражным управляющим обязанностей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установленных законодательством о несостоятельности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если такое действие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бездействие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содержит признаков уголовно наказуемого деяния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после вступления в силу Федерального закона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28.06.2013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134-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ФЗ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31"/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арбитражный управляющий несет повышенную ответственность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Размер административного штрафа за административное правонарушение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предусмотренное 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14.13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КоАП РФ увеличился 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раз и составляет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25 000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50 000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рублей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Ужесточение административной ответственность арбитражных управляющих можно объяснить изменением их статуса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теперь они являются субъектами профессиональной деятельности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Третьей формой контроля деятельности арбитражного управляющего является судебный контроль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он осуществляется арбитражным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производстве которого находится дело 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Высший Арбитражный Суд Российской Федерации в Постановлении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22.06.2012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35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32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разъяснил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сообщение о проведении собрания кредиторов также направляется в арбитражный суд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производстве которого находится дело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Конкурсные кредиторы вправе обратиться в арбитражный суд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рассматривающий дело о банкротстве с заявлениями и ходатайствами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 утверждении арбитражного управляющего или об отстранении арбитражного управляющего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 неисполнении или ненадлежащем исполнении арбитражным управляющим своих обязанностей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 увеличении за счет имущества конкурсных кредиторов вознаграждения арбитражного управляющего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случае если решение собрания кредиторов нарушает права и законные интересы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участвующих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участвующих в арбитражном процессе по делу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третьих лиц либо принято с нарушением компетенции собрания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по заявлению указанных лиц оно может быть признано недействительным арбитражным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рассматривающим дело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арбитражный управляющий является лицом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участвующим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он вправе сам обжаловать решение собрания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Арбитражный управляющий также имеет право обратиться в арбитражный суд с ходатайством об утверждении его предложения о продаже имущества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его предложение не было утверждено собранием кредиторов в течение двух месяцев с момента представления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Судебный контроль помогает исключить принятие неправомерных решений как собранием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 и арбитражным управляющим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злоупотребление конкурсными кредиторами своими правами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выявить ненадлежащее исполнение арбитражным управляющим его обязанностей либо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наоборот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подтвердить законность действий арбитражного управляющего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 о банкротстве в равной доле позволяет защищать интересы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государства и общества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контролировать соблюдение законности и правопорядка в сфере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heading 2"/>
        <w:suppressAutoHyphens w:val="1"/>
        <w:jc w:val="center"/>
      </w:pPr>
      <w:bookmarkStart w:name="_Toc8" w:id="9"/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 xml:space="preserve">§ </w:t>
      </w:r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 xml:space="preserve">2.3. </w:t>
      </w:r>
      <w:r>
        <w:rPr>
          <w:rStyle w:val="Нет A"/>
          <w:color w:val="000000"/>
          <w:sz w:val="28"/>
          <w:szCs w:val="28"/>
          <w:u w:color="000000"/>
          <w:rtl w:val="0"/>
          <w:lang w:val="ru-RU"/>
        </w:rPr>
        <w:t>Проблемные аспекты правового статуса кредитора</w:t>
      </w:r>
      <w:bookmarkEnd w:id="9"/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Рассмотрим такую проблему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правовое положение в деле о банкротстве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предметом требований которых являются не денежные средства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иное имущество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Требования кредиторов учитываются в реестре требований кредиторов в денежных средствах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валюте Российской Федерации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Расчеты с кредиторами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соразмерное удовлетворение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производятся конкурсным управляющим или лицами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имеющими право на исполнение обязательств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соответствии с реестром требований кредиторов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142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котором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мы отметили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учитываются в валюте Российской Федерации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 кредиторов по смыслу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16,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142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подлежат удовлетворению путем уплаты кредиторам денежных средств в размере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котором требования кредиторов включены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Означает ли это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требования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возникшие из обязательств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предметом которых являются не денежные средства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иное имущество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подлежат удовлетворению в рамках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соответствии с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требования кредиторов по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являющимся денежными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могут быть предъявлены в суд и рассматриваются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арбитражным судом в порядке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предусмотренном процессуальным законодательством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пункте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декабря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года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«О некоторых вопросах практики применения 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 также отмечается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в соответствии с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требования кредиторов по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являющимся денежными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могут быть предъявлены в суд и рассматриваются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арбитражным судом в порядке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установленном процессуальным законодательством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Вместе с тем возможен и иной подход к решению вопроса об установлении и удовлетворении в рамках дела о банкротстве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возникших из обязательств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предметом которых являются не денежные средства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иное имущество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связи с вопросом об установлении в рамках дела о банкротстве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возникших из обязательств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предметом которых являются не денежные средства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необходимо обратить внимание на правовое регулирование установления в рамках дела о банкротстве требований кредиторов по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предметом которых является иностранная валюта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соответствии с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317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ГК РФ денежные обязательства должны быть выражены в рублях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140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ГК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смыслу данной нормы права денежными являются только требования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размер которых выражен в российских рублях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требования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выраженные в иностранной валюте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 числу денежных не относятся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Между тем Закон о банкротстве предусматривает правило об определении в российских рублях в рамках дела о банкротстве состава и размера обязательств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выраженных в иностранной валюте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предоставляя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кредиторам по указанным обязательствам возможность предъявлять свои требования к включению в реестр требований кредиторов в рамках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соответствии с 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состав и размер денежных обязательств и обязательных платежей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выраженных в иностранной валюте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определяются в рублях по курсу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установленному Центральным банком Российской Федерации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дату введения каждой процедуры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следующей после наступления срока исполнения соответствующего обязательства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Возникает вопрос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если Закон о банкротстве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предусматривает включение в реестр требований кредиторов требований по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выраженным в иностранной валюте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по смыслу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317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ГК РФ не относятся к числу денежных обязательств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что препятствует распространить такой подход в отношении требований кредиторов по другим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выраженным не в российских рублях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предметом которых является другое имущество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однако в рамках дела о банкротстве имеется возможность установления состава и размера требований по таким обязательствам в российских рублях с учетом рыночных цен на имущество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являющееся предметом соответствующих обязательств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Арбитражные суды ранее в таких случаях не использовали имеющиеся в Законе возможности для преобразования обязательств в денежные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Аналогичной позиции придерживался и Высший Арбитражный Суд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Обзоре арбитражной практики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июня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«О некоторых вопросах применения в судебной практике 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 отмечается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«из содержания 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2,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следует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что имущественным требованием является денежное обязательство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обязанность должника уплатить кредитору определенную денежную сумму по гражданско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правовому договору и по иным основаниям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предусмотренным ГК РФ»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33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Исходя из такого понимания имущественных требований следует сделать вывод о возможности их удовлетворения исключительно в рамках искового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Однако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Пленума Высшего Арбитражного Суда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июня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высказана иная позиция относительно требований неденежного характера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должны быть предъявлены в ходе конкурсного производства и преобразованы в денежные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они возникли до подачи заявления в суд о признании должника несостоятельным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34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арбитражная практика признает возможность трансформации имущественных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неденежных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обязательств в денежные непосредственно в процедуре конкурсного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несмотря на то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что Федеральный закон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 не содержит механизма такого преобразования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Следует признать такое толкование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126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соответствующим смыслу данного Закона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Отрицательное отношение к возможности преобразования неденежных требований в денежные высказано и в теории конкурсного права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авторы учебного пособия «Правовые основы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 считают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расширительный подход к кругу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инициирующих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уничтожит остатки активности в экономических отношениях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35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 же время невозможность такой трансформации отрицательно оценивается в доктрине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«Принципиальное разграничение кредиторов на денежные и неденежные является одним из основных пороков Закона о банкротстве»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36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Представляется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позиция относительно невозможности перерасчета неденежных требований не является верной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не предоставляет равных возможностей для удовлетворения требований кредиторам одного и того же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 тому же кредиторы с неденежными требованиями утрачивают возможность влиять на ход процедур несостоятельности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также ущемляет их права по сравнению с кредиторами с денежными требованиями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поэтому необходимо определить требования к должнику при применении любой из процедур несостоятельности как имущественные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не сужать их посредством определения в качестве лишь денежных притязаний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существу преобразование имущественных требований в денежные может быть осуществлено без каких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либо ограничений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в имущественном обороте деньги выступают в качестве всеобщего эквивалента и это качество денег может быть использовано при введении процедур несостоятельности для унификации любых имущественных притязаний к должнику с целью соразмерного распределения конкурсной массы между кредиторами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37"/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Сравним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каким образом решается указанная проблема в законодательстве Германии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где институт несостоятельности в последнее десятилетие подвергся реформированию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Согласно §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45 Insolvenzordnung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требования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не направлены на получение денег или являются неопределенными в денежном выражении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преобразуются в денежные требования в процедуре несостоятельности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38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Немецкий законодатель не исключил кредиторов с имущественными требованиями из числа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участвующих в процедуре несостоятельности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Такой подход представляется вполне оправданным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уравнивает в правах кредиторов как с денежными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 с иными имущественными притязаниями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Кредиторы по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предметом которых являются не денежные средства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иное имущество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заинтересованы в надлежащем исполнении должником соответствующих обязательств не меньше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чем кредиторы по денежным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39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поэтому с учетом предложенной нами возможности в рамках дела о банкротстве определения и выражения в российских рублях размера требований кредиторов по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предметом которых являются не денежные средства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иное имущество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необходимо предоставить кредиторам по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предметом которых являются не денежные средства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иное имущество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 обращаться в арбитражный суд с заявлением о признании должника банкротом наряду с кредиторами по денежным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Следует рассмотреть и правовое положение единственного кредитора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Конкурсное производство открывается в отношении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признанного банкротом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целях соразмерного удовлетворения требований кредиторов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в ситуации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когда у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признанного банкротом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есть только один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необходимость соразмерного удовлетворения требований кредиторов отсутствует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утрачивается смысл применения к такому должнику процедуры конкурсного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40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В рассматриваемом случае конкурсное производство будет направлено на удовлетворение требования единственного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связи с чем не возникнет необходимости учета противоположных интересов нескольких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 о банкротстве в настоящее время не исключает производство по делу о банкротстве при наличии у должника только одного кредитора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связи с этим указанный Закон необходимо дополнить таким основанием для прекращения производства по делу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установление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у должника имеется только один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доказательства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подтверждающие наличие у должника иных кредиторов в материалах дела о банкротстве отсутствуют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Прекращение производства по делу о банкротстве по указанному основанию не должно впоследствии препятствовать возбуждению производства по делу о банкротстве и признанию должника банкротом при обнаружении иных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противном случае при производстве по делу о банкротстве в отношении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 которого имеется только один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суд фактически подменяет собой судебного пристава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исполнителя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производство по делу о банкротстве подменяет исполнительное производство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вследствие чего дело о банкротстве утрачивает основную функцию и предназначение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соразмерное удовлетворение сталкивающихся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конкурирующих между собой требований кредиторов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имущества которого недостаточно для полного удовлетворения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касается правового положения в деле о банкротстве кредиторов по текущим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то современное отечественное законодательство о банкротстве не предусматривает участие в делах о банкротстве кредиторов по текущим платежам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 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также далее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кредиторы по текущим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качестве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участвующих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согласно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кредиторы по текущим платежам при проведении соответствующих процедур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применяемых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признаются лицами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участвующими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требования кредиторов по текущим платежам не подлежат включению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Вместе с тем ошибочно было бы считать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кредиторы по текущим обязательствам лишены возможности участвовать в процессе по делу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Кредиторы по текущим платежам в соответствии с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вправе обжаловать действия или бездействие арбитражного управляющего в арбитражный суд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рассматривающий дело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такие действия или бездействие нарушают их права и законные интересы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Законодательство о банкротстве предусматривает участие в процессах по делам о банкротстве не только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участвующих в деле о банкротстве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и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участвующих в арбитражном процессе по делу о банкротстве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соответствии с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2,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статьи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в арбитражном процессе по делу о банкротстве вправе участвовать кредиторы по текущим платежам при рассмотрении вопросов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связанных с нарушением прав кредиторов по текущим платежам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которые вправе знакомиться с материалами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делать выписки из них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снимать с них копии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Очередность удовлетворения требований кредиторов по текущим обязательствам в рамках дел о банкротстве также регулируется законодательством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 о банкротстве в 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134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содержит положения об очередности удовлетворения требований кредиторов по текущим обязательствам и о порядке определения очередности удовлетворения требований названных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Современное отечественное законодательство о банкротстве предусматривает право суда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рассматривающего дело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определить размер и очередность удовлетворения требований кредиторов по текущим обязательствам в рамках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соответствии с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134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при рассмотрении жалобы кредитора по текущим платежам арбитражный суд при удовлетворении жалобы вправе определить размер и очередность удовлетворения требования кредитора по текущим платежам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Логичным продолжением указанных положений законодательства о банкротстве послужила бы норма об обязанности арбитражного управляющего при проведении процедур банкротства вести учет требований кредиторов по текущим платежам и регулярно представлять соответствующие сведения в арбитражный суд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позволило бы арбитражному суду эффективно осуществлять контроль за деятельностью арбитражного управляющего при рассмотрении соответствующих жалоб и обращений от кредиторов по текущим платежам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последним позволило бы более эффективно защищать свои права и законные интересы в рамках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Рассмотрим правовое положение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предъявивших требования к должнику в рамках дела о банкротстве после закрытия реестра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Реестр требований кредиторов подлежит закрытию по истечении двух месяцев с даты опубликования сведений о признании должника банкротом и об открытии конкурсного производства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142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Последствия пропуска названного срока специально урегулированы в 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4, 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142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возможность его восстановления законодательством не предусмотрена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41"/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предъявившие требования к должнику после закрытия реестра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несмотря на удовлетворение их требований за счет оставшегося после удовлетворения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включенных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имущества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отсутствием права голосовать на собрании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тем не менее не утрачивают статус конкурсных кредиторов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42"/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участвующих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связи с чем вправе обжаловать действия 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или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бездействие конкурсного управляющего в случаях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когда последний нарушает их права 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или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законные интересы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Отечественное законодательство о банкротстве следует дополнить нормой об обязанности конкурсного управляющего при проведении процедуры конкурсного производства вести учет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подлежащих удовлетворению за счет имущества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оставшегося после удовлетворения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включенных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позволило бы арбитражному суду эффективно осуществлять контроль за деятельностью конкурсного управляющего при рассмотрении соответствующих обращений от названных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последним позволило бы более эффективно защищать свои права и законные интересы в рамках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</w:p>
    <w:p>
      <w:pPr>
        <w:pStyle w:val="heading 1"/>
        <w:suppressAutoHyphens w:val="1"/>
        <w:jc w:val="center"/>
      </w:pP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1"/>
        <w:suppressAutoHyphens w:val="1"/>
        <w:jc w:val="center"/>
      </w:pPr>
      <w:bookmarkStart w:name="_Toc9" w:id="10"/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Заключение</w:t>
      </w:r>
      <w:bookmarkEnd w:id="10"/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Подводя итог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отметим следующее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Современный хозяйственный оборот немыслим без института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эффективное функционирование которого служит оздоровлению экономики и отдельных участников хозяйственного оборота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достижению баланса интересов кредиторов и должников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позволяет справедливо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соразмерно и с минимальными издержками удовлетворить требования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оперативно и эффективно защитить права и интересы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Для достижения указанных целей необходимо правовое регулирование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 учетом принципа разумной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эффективной и сбалансированной активности и инициативы суда в защите субъективных прав и законных интересов при проведении процедур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 взаимосвязи с которым должны применяться принципы диспозитивности и судебного контроля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Необходимо выработать единый и четкий подход к определению круга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обладающих правом обжалования судебных актов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принятых вне рамок дела о банкротстве и устанавливающих размер задолженности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отношении которого введена одна из процедур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Существующие на сегодняшний день неясности и противоречия могут породить многочисленные судебные споры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отразится не только на нагрузке арбитражных судов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 сожалению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единообразном применении законодательства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Это потребует дополнительных разъяснений ВАС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Недопустимо применение института банкротства для достижения целей и решения задач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несвойственных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чуждых названному институту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частности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необходимо исключить возможность производства по делу о банкротстве в случае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у должника имеется только один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то есть отсутствует такой важный признак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стечение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связи с этим Закон о банкротстве необходимо дополнить таким основанием для прекращения производства по делу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как установление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у должника имеется только один кредитор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доказательства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подтверждающие наличие у должника иных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материалах дела о банкротстве отсутствуют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Прекращение производства по делу о банкротстве по указанному основанию не должно впоследствии препятствовать возбуждению производства по делу о банкротстве и признанию должника банкротом при обнаружении иных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Правовое регулирование процедур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применяемых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нуждается в совершенствовании и модернизации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частности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необходимо выделение процедур предупреждения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обеспечительных процедур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процедур подготовки дела о банкротстве к судебному разбирательству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процедур восстановления платежеспособности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процедур удовлетворения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примирительных процедур 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Рассмотрение обоснованности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предъявленных к должнику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следует отнести к компетенции управляющего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который по результатам рассмотрения должен включить требования в реестр требований кредиторов или отказать во включении требований в названный реестр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что не лишает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участвующих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том числе предъявивших требования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права на судебную защиту путем обжалования в суд включения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отказа во включении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управляющим требований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 основании поступившего от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участвующего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письменного обращения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жалобы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заявления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ходатайства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котором изложены возражения относительно включения или отказа во включении требования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суд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рассматривающий дело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вправе рассмотреть обоснованность предъявленного кредитором требования и проверить правомерность включения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отказа во включении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управляющим требований в реестр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Непонятны причины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которым законодатель исключил из числа лиц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имеющих право заявить возражения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относительно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предъявленных в процедурах внешнего управления и конкурсного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предъявивших требования к должнику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Может возникнуть ситуация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которой такой кредитор обладал правом заявлять возражения против требований других кредиторов в процедуре наблюдения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но утратил такое право в отношении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предъявивших требования к должнику в процедуре внешнего управления либо конкурсного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Потому необходимо законодательно разрешить данную коллизию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поскольку неравенство правового положения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предъявивших требования к должнику в процедуре наблюдения 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процедуре внешнего управления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очевидно и не оправдано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необходимо законодательно признать возможность установления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признания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рамках дела о банкротстве требований кредиторов по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предметом которых являются не деньги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иное имущество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Предъявленные в рамках дела о банкротстве требования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предметом которых являются не денежные средства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иное имущество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следует оценивать в российских рублях и учитывать в реестре требований кредиторов как требования по денежным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Вопрос о размере денежной оценки названных требований подлежит выяснению в рамках рассмотрения таких требований кредиторов судом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рассматривающим дело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При этом требования кредиторов по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предметом которых являются не денежные средства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иное имущество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 преобразуются в требования по денежным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только учитываются в реестре требований кредиторов как требования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выраженные в российских рублях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 как это предусмотрено абз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Закона о банкротстве в отношении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выраженных в иностранной валюте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преобразование имущественных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неденежных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обязательств в денежные на стадии конкурсного производства требует специальной оговорки о том в Федеральном законе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как 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Insolvenzordnung.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следует в Законе о банкротстве определить статус кредиторов с требованиями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преобразованными в денежные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Также отечественное законодательство о банкротстве следует дополнить нормой об обязанности арбитражного управляющего при проведении процедур банкротства вести учет требований кредиторов по текущим платежам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также вести учет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подлежащих удовлетворению за счет имущества должника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оставшегося после удовлетворения требований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включенных в реестр требований кредиторов при проведении процедуры конкурсного производства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 регулярно представлять соответствующие сведения в арбитражный суд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Данное положение позволило бы арбитражному суду эффективно осуществлять контроль за деятельностью арбитражного управляющего при рассмотрении соответствующих жалоб и обращений от названных кредиторов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последним позволило бы более эффективно защищать свои права и законные интересы в рамках дела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spacing w:after="0" w:line="360" w:lineRule="auto"/>
        <w:ind w:firstLine="709"/>
        <w:jc w:val="both"/>
      </w:pPr>
      <w:bookmarkStart w:name="Par135" w:id="11"/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1"/>
        <w:suppressAutoHyphens w:val="1"/>
        <w:jc w:val="center"/>
      </w:pPr>
      <w:bookmarkStart w:name="_Toc10" w:id="12"/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Библиография</w:t>
      </w:r>
      <w:bookmarkEnd w:id="12"/>
    </w:p>
    <w:p>
      <w:pPr>
        <w:pStyle w:val="Normal.0"/>
        <w:suppressAutoHyphens w:val="1"/>
      </w:pP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Конституция РФ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принята всенародным голосованием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12.12.1993) 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Собрание законодательства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",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31, 04.08.2014.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Гражданский кодекс Российской Федерации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часть первая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30.11.1994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51-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Российская газета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238-239, 08.12.1994.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Арбитражный процессуальный кодекс Российской Федерации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24.07.2002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95-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Российская газета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137, 27.07.2002.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Градостроительный кодекс Российской Федерации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29.12.2004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190-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Собрание законодательства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03.01.2005,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 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часть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1),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16.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Трудовой кодекс Российской Федерации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30.12.2001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197-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Российская газета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256, 31.12.2001.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 Федеральный закон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26.10.2002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127-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Российская газета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209-210, 02.11.2002.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Федеральный закон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16.07.1998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102-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«Об ипотеке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залоге недвижимости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» 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// "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Российская газета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" 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137, 22.07.1998.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Федеральный закон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апреля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1996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39-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«О рынке ценных бумаг»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СЗ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1996.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17.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1918.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Федеральный закон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26.12.1995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208-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«Об акционерных обществах»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Российская газета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248, 29.12.1995.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Федеральный закон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08.02.1998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14-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«Об обществах с ограниченной ответственностью»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Российская газета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30, 17.02.1998.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Федеральный закон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02.10.2007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229-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«Об исполнительном производстве»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Собрание законодательства РФ»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08.10.2007,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41,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4849.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Федеральный закон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28.06.2013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134-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«О внесении изменений в отдельные законодательные акты Российской Федерации в части противодействия незаконным финансовым операциям»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Российская газета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141, 02.07.2013.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Федеральный закон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декабря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2013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379-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«О внесении изменений в отдельные законодательные акты»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СЗ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2013.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51.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6699.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Закон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19.11.1992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3929-1 "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предприятий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"// "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Российская газета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",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279, 30.12.1992. 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Федеральный закон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08.01.1998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6-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)"// "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Российская газета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",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10, 20.01.1998.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Свод законов Российской империи</w:t>
      </w:r>
      <w:r>
        <w:rPr>
          <w:rStyle w:val="page number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Style w:val="page number"/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кн</w:t>
      </w:r>
      <w:r>
        <w:rPr>
          <w:rStyle w:val="page number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Кн</w:t>
      </w:r>
      <w:r>
        <w:rPr>
          <w:rStyle w:val="Нет A"/>
          <w:rFonts w:ascii="Times New Roman" w:hAnsi="Times New Roman"/>
          <w:sz w:val="28"/>
          <w:szCs w:val="28"/>
          <w:rtl w:val="0"/>
          <w:lang w:val="en-US"/>
        </w:rPr>
        <w:t xml:space="preserve">. 4. 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8"/>
          <w:szCs w:val="28"/>
          <w:rtl w:val="0"/>
          <w:lang w:val="en-US"/>
        </w:rPr>
        <w:t xml:space="preserve">. XI, 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ч</w:t>
      </w:r>
      <w:r>
        <w:rPr>
          <w:rStyle w:val="Нет A"/>
          <w:rFonts w:ascii="Times New Roman" w:hAnsi="Times New Roman"/>
          <w:sz w:val="28"/>
          <w:szCs w:val="28"/>
          <w:rtl w:val="0"/>
          <w:lang w:val="en-US"/>
        </w:rPr>
        <w:t>. I - XII.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Правительства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сентября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506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«Об утверждении Положения о Федеральной налоговой службе» 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СЗ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2004.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40.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3961; 2013.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12.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1342.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Правительства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мая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257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«Об обеспечении интересов Российской Федерации как кредитора в деле о банкротстве и в процедурах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применяемых в деле о банкротстве»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СЗ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2004.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23.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2310; 2012.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2564.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Style w:val="Нет A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Нет A"/>
          <w:rFonts w:ascii="Times New Roman" w:cs="Times New Roman" w:hAnsi="Times New Roman" w:eastAsia="Times New Roman"/>
          <w:sz w:val="28"/>
          <w:szCs w:val="28"/>
        </w:rPr>
        <w:instrText xml:space="preserve"> HYPERLINK "http://docs.cntd.ru/document/902161544"</w:instrText>
      </w:r>
      <w:r>
        <w:rPr>
          <w:rStyle w:val="Нет A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Правительства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июня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года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457 "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 Федеральной службе государственной регистрации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кадастра и картографии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Style w:val="Нет A"/>
          <w:rFonts w:ascii="Times New Roman" w:hAnsi="Times New Roman"/>
          <w:color w:val="2d2d2d"/>
          <w:sz w:val="28"/>
          <w:szCs w:val="28"/>
          <w:u w:color="2d2d2d"/>
          <w:rtl w:val="0"/>
          <w:lang w:val="ru-RU"/>
        </w:rPr>
        <w:t xml:space="preserve"> // </w:t>
      </w:r>
      <w:r>
        <w:rPr>
          <w:rStyle w:val="Нет A"/>
          <w:rFonts w:ascii="Times New Roman" w:hAnsi="Times New Roman" w:hint="default"/>
          <w:color w:val="2d2d2d"/>
          <w:sz w:val="28"/>
          <w:szCs w:val="28"/>
          <w:u w:color="2d2d2d"/>
          <w:rtl w:val="0"/>
          <w:lang w:val="ru-RU"/>
        </w:rPr>
        <w:t>СЗ РФ</w:t>
      </w:r>
      <w:r>
        <w:rPr>
          <w:rStyle w:val="Нет A"/>
          <w:rFonts w:ascii="Times New Roman" w:hAnsi="Times New Roman"/>
          <w:color w:val="2d2d2d"/>
          <w:sz w:val="28"/>
          <w:szCs w:val="28"/>
          <w:u w:color="2d2d2d"/>
          <w:rtl w:val="0"/>
          <w:lang w:val="ru-RU"/>
        </w:rPr>
        <w:t xml:space="preserve">. 2009. </w:t>
      </w:r>
      <w:r>
        <w:rPr>
          <w:rStyle w:val="Нет A"/>
          <w:rFonts w:ascii="Times New Roman" w:hAnsi="Times New Roman" w:hint="default"/>
          <w:color w:val="2d2d2d"/>
          <w:sz w:val="28"/>
          <w:szCs w:val="28"/>
          <w:u w:color="2d2d2d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color w:val="2d2d2d"/>
          <w:sz w:val="28"/>
          <w:szCs w:val="28"/>
          <w:u w:color="2d2d2d"/>
          <w:rtl w:val="0"/>
          <w:lang w:val="ru-RU"/>
        </w:rPr>
        <w:t xml:space="preserve">25. </w:t>
      </w:r>
      <w:r>
        <w:rPr>
          <w:rStyle w:val="Нет A"/>
          <w:rFonts w:ascii="Times New Roman" w:hAnsi="Times New Roman" w:hint="default"/>
          <w:color w:val="2d2d2d"/>
          <w:sz w:val="28"/>
          <w:szCs w:val="28"/>
          <w:u w:color="2d2d2d"/>
          <w:rtl w:val="0"/>
          <w:lang w:val="ru-RU"/>
        </w:rPr>
        <w:t>Ст</w:t>
      </w:r>
      <w:r>
        <w:rPr>
          <w:rStyle w:val="Нет A"/>
          <w:rFonts w:ascii="Times New Roman" w:hAnsi="Times New Roman"/>
          <w:color w:val="2d2d2d"/>
          <w:sz w:val="28"/>
          <w:szCs w:val="28"/>
          <w:u w:color="2d2d2d"/>
          <w:rtl w:val="0"/>
          <w:lang w:val="ru-RU"/>
        </w:rPr>
        <w:t>.3052.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Приказ Минэкономразвития России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августа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217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 Порядке отложения органом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уполномоченным представлять в делах о банкротстве и в процедурах банкротства требования об уплате обязательных платежей и требования Российской Федерации по денежным обязательствам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подачи в арбитражный суд заявления о признании должника банкротом»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ред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августа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2007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.) 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БНА ФОИС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2004.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38.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Конституционного Суда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22.03.2012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558-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СПС «КонсультантПлюс»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Конституционного Суда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26.05.2011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10-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Вестник Конституционного Суда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4, 2011. 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Президиума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08.06.2010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2751/10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делу № 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56-21592/2009 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Вестник ВАС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9,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сентябрь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, 2010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Президиума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06.12.2011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7917/11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делу № 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19-1758/2011 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Вестник ВАС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2012,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4.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Информационное письмо Президиума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июня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64 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Вестник ВАС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2001.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9. 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Информационное письмо Президиума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июля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года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93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 некоторых вопросах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связанных с исчислением отдельных сроков по делам о банкротстве»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Вестник ВАС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2005.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10.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Правовые позиции Президиума Высшего Арбитражного Суда Российской Федерации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Избранные постановления за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год с комментариями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 ред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Иванова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Статут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, 2010.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15.12.2004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«О некоторых вопросах практики применения 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 Хозяйство и право»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2, 2005.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23.07.2009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 некоторых вопросах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связанных с принятием Федерального закона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30.12.2008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296-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ФЗ «О внесении изменений в Федеральный закон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СПС «КонсультантПлюс»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июля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59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«О некоторых вопросах практики применения Федерального закона «Об исполнительном производстве» в случае возбуждения дела о банкротстве»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Вестник ВАС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2009.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9.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23.07.2009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58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 некоторых вопросах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связанных с удовлетворением требований залогодержателя при банкротстве залогодателя»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Вестник ВАС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9,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сентябрь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, 2009.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23.07.2009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«О текущих платежах по денежным обязательствам в деле о банкротстве»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Вестник ВАС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2009.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9.</w:t>
      </w:r>
    </w:p>
    <w:p>
      <w:pPr>
        <w:pStyle w:val="Normal.0"/>
        <w:numPr>
          <w:ilvl w:val="0"/>
          <w:numId w:val="5"/>
        </w:numPr>
        <w:suppressAutoHyphens w:val="1"/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22.06.2012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36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«О внесении изменений и дополнений в Постановление Пленума Высшего Арбитражного Суда Российской Федерации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23.12.2010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63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 некоторых вопросах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связанных с применением главы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III.1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Вестник ВАС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март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, 2011.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Постановление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22.06.2012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35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«О некоторых процессуальных вопросах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связанных с рассмотрением дел о банкротстве»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Вестник ВАС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8,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август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, 2012.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Постановления Пленума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15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декабря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2004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года 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«О некоторых вопросах практики применения Федерального закона «О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СПС «КонсультантПлюс»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ВАС РФ от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15.04.2011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№ ВАС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-4058/11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 делу № 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45-9962/2009 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СПС «КонсультантПлюс»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Егоров 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Залог и банкротство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в поисках удачного регулирования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Вестник ВАС РФ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2007.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6.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14.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Калинин 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Ушаков 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Фильчуков 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Секьюритизация и проектное финансирование в России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новые правовые реалии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Закон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2014.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5.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171 - 179.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Ефимова 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Ипотечное покрытие как особый вид имущества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Юрист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2011.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24.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19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22.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Шершеневич 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Конкурсное право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Шершеневич 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.. - 2-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 изд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Казань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Тип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Имп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ун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та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, 1898. - 509 c.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Гражданское и торговое право капиталистических государств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Учебник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 ред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Нарышкиной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., 1984.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205.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Кораев 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Правовой статус конкурсных кредиторов в деле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., 2010.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28 - 106.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Куракин 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Собрание кредиторов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Арбитражный управляющий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2013.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4.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30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31.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Белых 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Дубинчин 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Скуратовский 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Правовые основы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Учебно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практическое пособие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Белых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Дубинчин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Л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Скуратовский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Под общ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ред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Якушева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: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НОРМА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ИНФРА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2001.-320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Фурсов 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Рассмотрение и разрешение дел о банкротстве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Учебное пособие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., 2009.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20.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Ращевский 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Денежное обязательство в процедуре внешнего управления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Дис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...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канд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юрид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наук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., 2003.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7; 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Телюкина М</w:t>
      </w:r>
      <w:r>
        <w:rPr>
          <w:rStyle w:val="page number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page number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Конкурсное право</w:t>
      </w:r>
      <w:r>
        <w:rPr>
          <w:rStyle w:val="page number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Гражданско</w:t>
      </w:r>
      <w:r>
        <w:rPr>
          <w:rStyle w:val="page number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правовые проблемы</w:t>
      </w:r>
      <w:r>
        <w:rPr>
          <w:rStyle w:val="page number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Дис</w:t>
      </w:r>
      <w:r>
        <w:rPr>
          <w:rStyle w:val="page number"/>
          <w:rFonts w:ascii="Times New Roman" w:hAnsi="Times New Roman"/>
          <w:sz w:val="28"/>
          <w:szCs w:val="28"/>
          <w:rtl w:val="0"/>
          <w:lang w:val="ru-RU"/>
        </w:rPr>
        <w:t xml:space="preserve">. ... 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Style w:val="page number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ра юрид</w:t>
      </w:r>
      <w:r>
        <w:rPr>
          <w:rStyle w:val="page number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наук</w:t>
      </w:r>
      <w:r>
        <w:rPr>
          <w:rStyle w:val="page number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Style w:val="Нет A"/>
          <w:rFonts w:ascii="Times New Roman" w:hAnsi="Times New Roman"/>
          <w:sz w:val="28"/>
          <w:szCs w:val="28"/>
          <w:rtl w:val="0"/>
          <w:lang w:val="en-US"/>
        </w:rPr>
        <w:t xml:space="preserve">., 2003. </w:t>
      </w: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en-US"/>
        </w:rPr>
        <w:t>. 15.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 A"/>
          <w:rFonts w:ascii="Times New Roman" w:hAnsi="Times New Roman"/>
          <w:sz w:val="28"/>
          <w:szCs w:val="28"/>
          <w:rtl w:val="0"/>
          <w:lang w:val="en-US"/>
        </w:rPr>
        <w:t>Insolvenzordnung (I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en-US"/>
        </w:rPr>
        <w:t>№</w:t>
      </w:r>
      <w:r>
        <w:rPr>
          <w:rStyle w:val="Нет A"/>
          <w:rFonts w:ascii="Times New Roman" w:hAnsi="Times New Roman"/>
          <w:sz w:val="28"/>
          <w:szCs w:val="28"/>
          <w:rtl w:val="0"/>
          <w:lang w:val="en-US"/>
        </w:rPr>
        <w:t>sO) vom 5. Oktober 1994 // BGB1. I S. 2866.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Пустошкин 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Правовые средства достижения цели института несостоятельности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банкротства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юридического лица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Дис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...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канд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юрид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наук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Самара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2005.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10.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Шершеневич Г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Ф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Конкурсный процесс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.: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Статут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2000.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100 - 101.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Егоров 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Некоторые текущие проблемы банкротства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Хозяйство и право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2004.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12.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 94 - 95.</w:t>
      </w:r>
      <w:bookmarkEnd w:id="11"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709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Постановление Правительства РФ от </w:t>
      </w:r>
      <w:r>
        <w:rPr>
          <w:rStyle w:val="Hyperlink.1"/>
          <w:rtl w:val="0"/>
          <w:lang w:val="ru-RU"/>
        </w:rPr>
        <w:t xml:space="preserve">30 </w:t>
      </w:r>
      <w:r>
        <w:rPr>
          <w:rStyle w:val="Hyperlink.1"/>
          <w:rtl w:val="0"/>
          <w:lang w:val="ru-RU"/>
        </w:rPr>
        <w:t xml:space="preserve">сентября </w:t>
      </w:r>
      <w:r>
        <w:rPr>
          <w:rStyle w:val="Hyperlink.1"/>
          <w:rtl w:val="0"/>
          <w:lang w:val="ru-RU"/>
        </w:rPr>
        <w:t xml:space="preserve">2004 </w:t>
      </w:r>
      <w:r>
        <w:rPr>
          <w:rStyle w:val="Hyperlink.1"/>
          <w:rtl w:val="0"/>
          <w:lang w:val="ru-RU"/>
        </w:rPr>
        <w:t>г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506 </w:t>
      </w:r>
      <w:r>
        <w:rPr>
          <w:rStyle w:val="Hyperlink.1"/>
          <w:rtl w:val="0"/>
          <w:lang w:val="ru-RU"/>
        </w:rPr>
        <w:t xml:space="preserve">«Об утверждении Положения о Федеральной налоговой службе» 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СЗ РФ</w:t>
      </w:r>
      <w:r>
        <w:rPr>
          <w:rStyle w:val="Hyperlink.1"/>
          <w:rtl w:val="0"/>
          <w:lang w:val="ru-RU"/>
        </w:rPr>
        <w:t xml:space="preserve">. 2004.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40. </w:t>
      </w:r>
      <w:r>
        <w:rPr>
          <w:rStyle w:val="Hyperlink.1"/>
          <w:rtl w:val="0"/>
          <w:lang w:val="ru-RU"/>
        </w:rPr>
        <w:t>Ст</w:t>
      </w:r>
      <w:r>
        <w:rPr>
          <w:rStyle w:val="Hyperlink.1"/>
          <w:rtl w:val="0"/>
          <w:lang w:val="ru-RU"/>
        </w:rPr>
        <w:t xml:space="preserve">. 3961; 2013.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12. </w:t>
      </w:r>
      <w:r>
        <w:rPr>
          <w:rStyle w:val="Hyperlink.1"/>
          <w:rtl w:val="0"/>
          <w:lang w:val="ru-RU"/>
        </w:rPr>
        <w:t>Ст</w:t>
      </w:r>
      <w:r>
        <w:rPr>
          <w:rStyle w:val="Hyperlink.1"/>
          <w:rtl w:val="0"/>
          <w:lang w:val="ru-RU"/>
        </w:rPr>
        <w:t>. 1342.</w:t>
      </w:r>
    </w:p>
  </w:footnote>
  <w:footnote w:id="2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Постановление Правительства РФ от </w:t>
      </w:r>
      <w:r>
        <w:rPr>
          <w:rStyle w:val="Hyperlink.1"/>
          <w:rtl w:val="0"/>
          <w:lang w:val="ru-RU"/>
        </w:rPr>
        <w:t xml:space="preserve">29 </w:t>
      </w:r>
      <w:r>
        <w:rPr>
          <w:rStyle w:val="Hyperlink.1"/>
          <w:rtl w:val="0"/>
          <w:lang w:val="ru-RU"/>
        </w:rPr>
        <w:t xml:space="preserve">мая </w:t>
      </w:r>
      <w:r>
        <w:rPr>
          <w:rStyle w:val="Hyperlink.1"/>
          <w:rtl w:val="0"/>
          <w:lang w:val="ru-RU"/>
        </w:rPr>
        <w:t xml:space="preserve">2004 </w:t>
      </w:r>
      <w:r>
        <w:rPr>
          <w:rStyle w:val="Hyperlink.1"/>
          <w:rtl w:val="0"/>
          <w:lang w:val="ru-RU"/>
        </w:rPr>
        <w:t>г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257 </w:t>
      </w:r>
      <w:r>
        <w:rPr>
          <w:rStyle w:val="Hyperlink.1"/>
          <w:rtl w:val="0"/>
          <w:lang w:val="ru-RU"/>
        </w:rPr>
        <w:t>«Об обеспечении интересов Российской Федерации как кредитора в деле о банкротстве и в процедурах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 xml:space="preserve">применяемых в деле о банкротстве»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СЗ РФ</w:t>
      </w:r>
      <w:r>
        <w:rPr>
          <w:rStyle w:val="Hyperlink.1"/>
          <w:rtl w:val="0"/>
          <w:lang w:val="ru-RU"/>
        </w:rPr>
        <w:t xml:space="preserve">. 2004.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23. </w:t>
      </w:r>
      <w:r>
        <w:rPr>
          <w:rStyle w:val="Hyperlink.1"/>
          <w:rtl w:val="0"/>
          <w:lang w:val="ru-RU"/>
        </w:rPr>
        <w:t>Ст</w:t>
      </w:r>
      <w:r>
        <w:rPr>
          <w:rStyle w:val="Hyperlink.1"/>
          <w:rtl w:val="0"/>
          <w:lang w:val="ru-RU"/>
        </w:rPr>
        <w:t xml:space="preserve">. 2310; 2012.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20. </w:t>
      </w:r>
      <w:r>
        <w:rPr>
          <w:rStyle w:val="Hyperlink.1"/>
          <w:rtl w:val="0"/>
          <w:lang w:val="ru-RU"/>
        </w:rPr>
        <w:t>Ст</w:t>
      </w:r>
      <w:r>
        <w:rPr>
          <w:rStyle w:val="Hyperlink.1"/>
          <w:rtl w:val="0"/>
          <w:lang w:val="ru-RU"/>
        </w:rPr>
        <w:t>. 2564.</w:t>
      </w:r>
    </w:p>
  </w:footnote>
  <w:footnote w:id="3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Приказ Минэкономразвития России от </w:t>
      </w:r>
      <w:r>
        <w:rPr>
          <w:rStyle w:val="Hyperlink.1"/>
          <w:rtl w:val="0"/>
          <w:lang w:val="ru-RU"/>
        </w:rPr>
        <w:t xml:space="preserve">2 </w:t>
      </w:r>
      <w:r>
        <w:rPr>
          <w:rStyle w:val="Hyperlink.1"/>
          <w:rtl w:val="0"/>
          <w:lang w:val="ru-RU"/>
        </w:rPr>
        <w:t xml:space="preserve">августа </w:t>
      </w:r>
      <w:r>
        <w:rPr>
          <w:rStyle w:val="Hyperlink.1"/>
          <w:rtl w:val="0"/>
          <w:lang w:val="ru-RU"/>
        </w:rPr>
        <w:t xml:space="preserve">2004 </w:t>
      </w:r>
      <w:r>
        <w:rPr>
          <w:rStyle w:val="Hyperlink.1"/>
          <w:rtl w:val="0"/>
          <w:lang w:val="ru-RU"/>
        </w:rPr>
        <w:t>г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217 </w:t>
      </w:r>
      <w:r>
        <w:rPr>
          <w:rStyle w:val="Hyperlink.1"/>
          <w:rtl w:val="0"/>
          <w:lang w:val="ru-RU"/>
        </w:rPr>
        <w:t>«О Порядке отложения органом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уполномоченным представлять в делах о банкротстве и в процедурах банкротства требования об уплате обязательных платежей и требования Российской Федерации по денежным обязательствам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 xml:space="preserve">подачи в арбитражный суд заявления о признании должника банкротом» </w:t>
      </w:r>
      <w:r>
        <w:rPr>
          <w:rStyle w:val="Hyperlink.1"/>
          <w:rtl w:val="0"/>
          <w:lang w:val="ru-RU"/>
        </w:rPr>
        <w:t>(</w:t>
      </w:r>
      <w:r>
        <w:rPr>
          <w:rStyle w:val="Hyperlink.1"/>
          <w:rtl w:val="0"/>
          <w:lang w:val="ru-RU"/>
        </w:rPr>
        <w:t>в ред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от </w:t>
      </w:r>
      <w:r>
        <w:rPr>
          <w:rStyle w:val="Hyperlink.1"/>
          <w:rtl w:val="0"/>
          <w:lang w:val="ru-RU"/>
        </w:rPr>
        <w:t xml:space="preserve">21 </w:t>
      </w:r>
      <w:r>
        <w:rPr>
          <w:rStyle w:val="Hyperlink.1"/>
          <w:rtl w:val="0"/>
          <w:lang w:val="ru-RU"/>
        </w:rPr>
        <w:t xml:space="preserve">августа </w:t>
      </w:r>
      <w:r>
        <w:rPr>
          <w:rStyle w:val="Hyperlink.1"/>
          <w:rtl w:val="0"/>
          <w:lang w:val="ru-RU"/>
        </w:rPr>
        <w:t xml:space="preserve">2007 </w:t>
      </w:r>
      <w:r>
        <w:rPr>
          <w:rStyle w:val="Hyperlink.1"/>
          <w:rtl w:val="0"/>
          <w:lang w:val="ru-RU"/>
        </w:rPr>
        <w:t>г</w:t>
      </w:r>
      <w:r>
        <w:rPr>
          <w:rStyle w:val="Hyperlink.1"/>
          <w:rtl w:val="0"/>
          <w:lang w:val="ru-RU"/>
        </w:rPr>
        <w:t xml:space="preserve">.) // </w:t>
      </w:r>
      <w:r>
        <w:rPr>
          <w:rStyle w:val="Hyperlink.1"/>
          <w:rtl w:val="0"/>
          <w:lang w:val="ru-RU"/>
        </w:rPr>
        <w:t>БНА ФОИС</w:t>
      </w:r>
      <w:r>
        <w:rPr>
          <w:rStyle w:val="Hyperlink.1"/>
          <w:rtl w:val="0"/>
          <w:lang w:val="ru-RU"/>
        </w:rPr>
        <w:t xml:space="preserve">. 2004.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38.</w:t>
      </w:r>
    </w:p>
  </w:footnote>
  <w:footnote w:id="4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tl w:val="0"/>
          <w:lang w:val="ru-RU"/>
        </w:rPr>
        <w:t xml:space="preserve"> </w:t>
      </w:r>
      <w:r>
        <w:rPr>
          <w:rStyle w:val="Hyperlink.1"/>
          <w:rtl w:val="0"/>
          <w:lang w:val="ru-RU"/>
        </w:rPr>
        <w:t xml:space="preserve">Федеральный закон от </w:t>
      </w:r>
      <w:r>
        <w:rPr>
          <w:rStyle w:val="Hyperlink.1"/>
          <w:rtl w:val="0"/>
          <w:lang w:val="ru-RU"/>
        </w:rPr>
        <w:t xml:space="preserve">26.10.2002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127-</w:t>
      </w:r>
      <w:r>
        <w:rPr>
          <w:rStyle w:val="Hyperlink.1"/>
          <w:rtl w:val="0"/>
          <w:lang w:val="ru-RU"/>
        </w:rPr>
        <w:t xml:space="preserve">ФЗ «О несостоятельности </w:t>
      </w:r>
      <w:r>
        <w:rPr>
          <w:rStyle w:val="Hyperlink.1"/>
          <w:rtl w:val="0"/>
          <w:lang w:val="ru-RU"/>
        </w:rPr>
        <w:t>(</w:t>
      </w:r>
      <w:r>
        <w:rPr>
          <w:rStyle w:val="Hyperlink.1"/>
          <w:rtl w:val="0"/>
          <w:lang w:val="ru-RU"/>
        </w:rPr>
        <w:t>банкротстве</w:t>
      </w:r>
      <w:r>
        <w:rPr>
          <w:rStyle w:val="Hyperlink.1"/>
          <w:rtl w:val="0"/>
          <w:lang w:val="ru-RU"/>
        </w:rPr>
        <w:t>)</w:t>
      </w:r>
      <w:r>
        <w:rPr>
          <w:rStyle w:val="Hyperlink.1"/>
          <w:rtl w:val="0"/>
          <w:lang w:val="ru-RU"/>
        </w:rPr>
        <w:t xml:space="preserve">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Российская газета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209-210, 02.11.2002.</w:t>
      </w:r>
    </w:p>
  </w:footnote>
  <w:footnote w:id="5">
    <w:p>
      <w:pPr>
        <w:pStyle w:val="Normal.0"/>
        <w:spacing w:after="0" w:line="240" w:lineRule="auto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Нет A"/>
          <w:rFonts w:ascii="Times New Roman" w:hAnsi="Times New Roman" w:hint="default"/>
          <w:sz w:val="20"/>
          <w:szCs w:val="20"/>
          <w:rtl w:val="0"/>
          <w:lang w:val="ru-RU"/>
        </w:rPr>
        <w:t xml:space="preserve"> Постановление Пленума ВАС РФ от </w:t>
      </w:r>
      <w:r>
        <w:rPr>
          <w:rStyle w:val="Нет A"/>
          <w:rFonts w:ascii="Times New Roman" w:hAnsi="Times New Roman"/>
          <w:sz w:val="20"/>
          <w:szCs w:val="20"/>
          <w:rtl w:val="0"/>
          <w:lang w:val="ru-RU"/>
        </w:rPr>
        <w:t xml:space="preserve">15.12.2004 </w:t>
      </w:r>
      <w:r>
        <w:rPr>
          <w:rStyle w:val="Нет A"/>
          <w:rFonts w:ascii="Times New Roman" w:hAnsi="Times New Roman" w:hint="default"/>
          <w:sz w:val="20"/>
          <w:szCs w:val="20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0"/>
          <w:szCs w:val="20"/>
          <w:rtl w:val="0"/>
          <w:lang w:val="ru-RU"/>
        </w:rPr>
        <w:t xml:space="preserve">29 </w:t>
      </w:r>
      <w:r>
        <w:rPr>
          <w:rStyle w:val="Нет A"/>
          <w:rFonts w:ascii="Times New Roman" w:hAnsi="Times New Roman" w:hint="default"/>
          <w:sz w:val="20"/>
          <w:szCs w:val="20"/>
          <w:rtl w:val="0"/>
          <w:lang w:val="ru-RU"/>
        </w:rPr>
        <w:t xml:space="preserve">«О некоторых вопросах практики применения Федерального закона «О несостоятельности </w:t>
      </w:r>
      <w:r>
        <w:rPr>
          <w:rStyle w:val="Нет A"/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0"/>
          <w:szCs w:val="20"/>
          <w:rtl w:val="0"/>
          <w:lang w:val="ru-RU"/>
        </w:rPr>
        <w:t>банкротстве</w:t>
      </w:r>
      <w:r>
        <w:rPr>
          <w:rStyle w:val="Нет A"/>
          <w:rFonts w:ascii="Times New Roman" w:hAnsi="Times New Roman"/>
          <w:sz w:val="20"/>
          <w:szCs w:val="20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0"/>
          <w:szCs w:val="20"/>
          <w:rtl w:val="0"/>
          <w:lang w:val="ru-RU"/>
        </w:rPr>
        <w:t>» Хозяйство и право»</w:t>
      </w:r>
      <w:r>
        <w:rPr>
          <w:rStyle w:val="Нет A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0"/>
          <w:szCs w:val="20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sz w:val="20"/>
          <w:szCs w:val="20"/>
          <w:rtl w:val="0"/>
          <w:lang w:val="ru-RU"/>
        </w:rPr>
        <w:t>2, 2005.</w:t>
      </w:r>
    </w:p>
  </w:footnote>
  <w:footnote w:id="6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Правовые позиции Президиума Высшего Арбитражного Суда Российской Федерации</w:t>
      </w:r>
      <w:r>
        <w:rPr>
          <w:rStyle w:val="Hyperlink.1"/>
          <w:rtl w:val="0"/>
          <w:lang w:val="ru-RU"/>
        </w:rPr>
        <w:t xml:space="preserve">: </w:t>
      </w:r>
      <w:r>
        <w:rPr>
          <w:rStyle w:val="Hyperlink.1"/>
          <w:rtl w:val="0"/>
          <w:lang w:val="ru-RU"/>
        </w:rPr>
        <w:t xml:space="preserve">Избранные постановления за </w:t>
      </w:r>
      <w:r>
        <w:rPr>
          <w:rStyle w:val="Hyperlink.1"/>
          <w:rtl w:val="0"/>
          <w:lang w:val="ru-RU"/>
        </w:rPr>
        <w:t xml:space="preserve">2005 </w:t>
      </w:r>
      <w:r>
        <w:rPr>
          <w:rStyle w:val="Hyperlink.1"/>
          <w:rtl w:val="0"/>
          <w:lang w:val="ru-RU"/>
        </w:rPr>
        <w:t xml:space="preserve">год с комментариями </w:t>
      </w:r>
      <w:r>
        <w:rPr>
          <w:rStyle w:val="Hyperlink.1"/>
          <w:rtl w:val="0"/>
          <w:lang w:val="ru-RU"/>
        </w:rPr>
        <w:t xml:space="preserve">/ </w:t>
      </w:r>
      <w:r>
        <w:rPr>
          <w:rStyle w:val="Hyperlink.1"/>
          <w:rtl w:val="0"/>
          <w:lang w:val="ru-RU"/>
        </w:rPr>
        <w:t>Под ред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А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А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Иванова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Статут</w:t>
      </w:r>
      <w:r>
        <w:rPr>
          <w:rStyle w:val="Hyperlink.1"/>
          <w:rtl w:val="0"/>
          <w:lang w:val="ru-RU"/>
        </w:rPr>
        <w:t>, 2010.</w:t>
      </w:r>
    </w:p>
  </w:footnote>
  <w:footnote w:id="7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Определение Конституционного Суда РФ от </w:t>
      </w:r>
      <w:r>
        <w:rPr>
          <w:rStyle w:val="Hyperlink.1"/>
          <w:rtl w:val="0"/>
          <w:lang w:val="ru-RU"/>
        </w:rPr>
        <w:t xml:space="preserve">22.03.2012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558-</w:t>
      </w:r>
      <w:r>
        <w:rPr>
          <w:rStyle w:val="Hyperlink.1"/>
          <w:rtl w:val="0"/>
          <w:lang w:val="ru-RU"/>
        </w:rPr>
        <w:t>О</w:t>
      </w:r>
      <w:r>
        <w:rPr>
          <w:rStyle w:val="Hyperlink.1"/>
          <w:rtl w:val="0"/>
          <w:lang w:val="ru-RU"/>
        </w:rPr>
        <w:t>-</w:t>
      </w:r>
      <w:r>
        <w:rPr>
          <w:rStyle w:val="Hyperlink.1"/>
          <w:rtl w:val="0"/>
          <w:lang w:val="ru-RU"/>
        </w:rPr>
        <w:t xml:space="preserve">О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СПС «КонсультантПлюс»</w:t>
      </w:r>
      <w:r>
        <w:rPr>
          <w:rStyle w:val="Hyperlink.1"/>
          <w:rtl w:val="0"/>
          <w:lang w:val="ru-RU"/>
        </w:rPr>
        <w:t>.</w:t>
      </w:r>
    </w:p>
  </w:footnote>
  <w:footnote w:id="8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Постановление Президиума ВАС РФ от </w:t>
      </w:r>
      <w:r>
        <w:rPr>
          <w:rStyle w:val="Hyperlink.1"/>
          <w:rtl w:val="0"/>
          <w:lang w:val="ru-RU"/>
        </w:rPr>
        <w:t xml:space="preserve">08.06.2010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2751/10 </w:t>
      </w:r>
      <w:r>
        <w:rPr>
          <w:rStyle w:val="Hyperlink.1"/>
          <w:rtl w:val="0"/>
          <w:lang w:val="ru-RU"/>
        </w:rPr>
        <w:t>по делу № А</w:t>
      </w:r>
      <w:r>
        <w:rPr>
          <w:rStyle w:val="Hyperlink.1"/>
          <w:rtl w:val="0"/>
          <w:lang w:val="ru-RU"/>
        </w:rPr>
        <w:t xml:space="preserve">56-21592/2009 // </w:t>
      </w:r>
      <w:r>
        <w:rPr>
          <w:rStyle w:val="Hyperlink.1"/>
          <w:rtl w:val="0"/>
          <w:lang w:val="ru-RU"/>
        </w:rPr>
        <w:t>Вестник ВАС РФ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9, </w:t>
      </w:r>
      <w:r>
        <w:rPr>
          <w:rStyle w:val="Hyperlink.1"/>
          <w:rtl w:val="0"/>
          <w:lang w:val="ru-RU"/>
        </w:rPr>
        <w:t>сентябрь</w:t>
      </w:r>
      <w:r>
        <w:rPr>
          <w:rStyle w:val="Hyperlink.1"/>
          <w:rtl w:val="0"/>
          <w:lang w:val="ru-RU"/>
        </w:rPr>
        <w:t>, 2010.</w:t>
      </w:r>
    </w:p>
  </w:footnote>
  <w:footnote w:id="9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Постановление Конституционного Суда РФ от </w:t>
      </w:r>
      <w:r>
        <w:rPr>
          <w:rStyle w:val="Hyperlink.1"/>
          <w:rtl w:val="0"/>
          <w:lang w:val="ru-RU"/>
        </w:rPr>
        <w:t xml:space="preserve">26.05.2011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10-</w:t>
      </w:r>
      <w:r>
        <w:rPr>
          <w:rStyle w:val="Hyperlink.1"/>
          <w:rtl w:val="0"/>
          <w:lang w:val="ru-RU"/>
        </w:rPr>
        <w:t xml:space="preserve">П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Вестник Конституционного Суда РФ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4, 2011.</w:t>
      </w:r>
    </w:p>
  </w:footnote>
  <w:footnote w:id="10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Постановление Президиума ВАС РФ от </w:t>
      </w:r>
      <w:r>
        <w:rPr>
          <w:rStyle w:val="Hyperlink.1"/>
          <w:rtl w:val="0"/>
          <w:lang w:val="ru-RU"/>
        </w:rPr>
        <w:t xml:space="preserve">06.12.2011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7917/11 </w:t>
      </w:r>
      <w:r>
        <w:rPr>
          <w:rStyle w:val="Hyperlink.1"/>
          <w:rtl w:val="0"/>
          <w:lang w:val="ru-RU"/>
        </w:rPr>
        <w:t>по делу № А</w:t>
      </w:r>
      <w:r>
        <w:rPr>
          <w:rStyle w:val="Hyperlink.1"/>
          <w:rtl w:val="0"/>
          <w:lang w:val="ru-RU"/>
        </w:rPr>
        <w:t xml:space="preserve">19-1758/2011 // </w:t>
      </w:r>
      <w:r>
        <w:rPr>
          <w:rStyle w:val="Hyperlink.1"/>
          <w:rtl w:val="0"/>
          <w:lang w:val="ru-RU"/>
        </w:rPr>
        <w:t>Вестник ВАС РФ</w:t>
      </w:r>
      <w:r>
        <w:rPr>
          <w:rStyle w:val="Hyperlink.1"/>
          <w:rtl w:val="0"/>
          <w:lang w:val="ru-RU"/>
        </w:rPr>
        <w:t xml:space="preserve">, 2012,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4.</w:t>
      </w:r>
    </w:p>
  </w:footnote>
  <w:footnote w:id="11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А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В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Егоров предлагает распространять действие указанных норм только на требования конкурсных кредиторов </w:t>
      </w:r>
      <w:r>
        <w:rPr>
          <w:rStyle w:val="Hyperlink.1"/>
          <w:rtl w:val="0"/>
          <w:lang w:val="ru-RU"/>
        </w:rPr>
        <w:t>(</w:t>
      </w:r>
      <w:r>
        <w:rPr>
          <w:rStyle w:val="Hyperlink.1"/>
          <w:rtl w:val="0"/>
          <w:lang w:val="ru-RU"/>
        </w:rPr>
        <w:t>см</w:t>
      </w:r>
      <w:r>
        <w:rPr>
          <w:rStyle w:val="Hyperlink.1"/>
          <w:rtl w:val="0"/>
          <w:lang w:val="ru-RU"/>
        </w:rPr>
        <w:t xml:space="preserve">.: </w:t>
      </w:r>
      <w:r>
        <w:rPr>
          <w:rStyle w:val="Hyperlink.1"/>
          <w:rtl w:val="0"/>
          <w:lang w:val="ru-RU"/>
        </w:rPr>
        <w:t>Егоров А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В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Залог и банкротство</w:t>
      </w:r>
      <w:r>
        <w:rPr>
          <w:rStyle w:val="Hyperlink.1"/>
          <w:rtl w:val="0"/>
          <w:lang w:val="ru-RU"/>
        </w:rPr>
        <w:t xml:space="preserve">: </w:t>
      </w:r>
      <w:r>
        <w:rPr>
          <w:rStyle w:val="Hyperlink.1"/>
          <w:rtl w:val="0"/>
          <w:lang w:val="ru-RU"/>
        </w:rPr>
        <w:t xml:space="preserve">в поисках удачного регулирования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Вестник ВАС РФ</w:t>
      </w:r>
      <w:r>
        <w:rPr>
          <w:rStyle w:val="Hyperlink.1"/>
          <w:rtl w:val="0"/>
          <w:lang w:val="ru-RU"/>
        </w:rPr>
        <w:t xml:space="preserve">. 2007.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6.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>. 14).</w:t>
      </w:r>
    </w:p>
  </w:footnote>
  <w:footnote w:id="12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</w:t>
      </w:r>
      <w:r>
        <w:rPr>
          <w:rStyle w:val="Hyperlink.1"/>
          <w:rtl w:val="0"/>
          <w:lang w:val="ru-RU"/>
        </w:rPr>
        <w:t xml:space="preserve">. 3 </w:t>
      </w:r>
      <w:r>
        <w:rPr>
          <w:rStyle w:val="Hyperlink.1"/>
          <w:rtl w:val="0"/>
          <w:lang w:val="ru-RU"/>
        </w:rPr>
        <w:t xml:space="preserve">Постановления Пленума ВАС РФ от </w:t>
      </w:r>
      <w:r>
        <w:rPr>
          <w:rStyle w:val="Hyperlink.1"/>
          <w:rtl w:val="0"/>
          <w:lang w:val="ru-RU"/>
        </w:rPr>
        <w:t xml:space="preserve">23 </w:t>
      </w:r>
      <w:r>
        <w:rPr>
          <w:rStyle w:val="Hyperlink.1"/>
          <w:rtl w:val="0"/>
          <w:lang w:val="ru-RU"/>
        </w:rPr>
        <w:t xml:space="preserve">июля </w:t>
      </w:r>
      <w:r>
        <w:rPr>
          <w:rStyle w:val="Hyperlink.1"/>
          <w:rtl w:val="0"/>
          <w:lang w:val="ru-RU"/>
        </w:rPr>
        <w:t xml:space="preserve">2009 </w:t>
      </w:r>
      <w:r>
        <w:rPr>
          <w:rStyle w:val="Hyperlink.1"/>
          <w:rtl w:val="0"/>
          <w:lang w:val="ru-RU"/>
        </w:rPr>
        <w:t>г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59 </w:t>
      </w:r>
      <w:r>
        <w:rPr>
          <w:rStyle w:val="Hyperlink.1"/>
          <w:rtl w:val="0"/>
          <w:lang w:val="ru-RU"/>
        </w:rPr>
        <w:t xml:space="preserve">«О некоторых вопросах практики применения Федерального закона «Об исполнительном производстве» в случае возбуждения дела о банкротстве»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Вестник ВАС РФ</w:t>
      </w:r>
      <w:r>
        <w:rPr>
          <w:rStyle w:val="Hyperlink.1"/>
          <w:rtl w:val="0"/>
          <w:lang w:val="ru-RU"/>
        </w:rPr>
        <w:t xml:space="preserve">. 2009.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9.</w:t>
      </w:r>
    </w:p>
  </w:footnote>
  <w:footnote w:id="13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Федеральный закон от </w:t>
      </w:r>
      <w:r>
        <w:rPr>
          <w:rStyle w:val="Hyperlink.1"/>
          <w:rtl w:val="0"/>
          <w:lang w:val="ru-RU"/>
        </w:rPr>
        <w:t xml:space="preserve">02.10.2007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229-</w:t>
      </w:r>
      <w:r>
        <w:rPr>
          <w:rStyle w:val="Hyperlink.1"/>
          <w:rtl w:val="0"/>
          <w:lang w:val="ru-RU"/>
        </w:rPr>
        <w:t xml:space="preserve">ФЗ «Об исполнительном производстве»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Собрание законодательства РФ»</w:t>
      </w:r>
      <w:r>
        <w:rPr>
          <w:rStyle w:val="Hyperlink.1"/>
          <w:rtl w:val="0"/>
          <w:lang w:val="ru-RU"/>
        </w:rPr>
        <w:t xml:space="preserve">, 08.10.2007,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41, </w:t>
      </w:r>
      <w:r>
        <w:rPr>
          <w:rStyle w:val="Hyperlink.1"/>
          <w:rtl w:val="0"/>
          <w:lang w:val="ru-RU"/>
        </w:rPr>
        <w:t>ст</w:t>
      </w:r>
      <w:r>
        <w:rPr>
          <w:rStyle w:val="Hyperlink.1"/>
          <w:rtl w:val="0"/>
          <w:lang w:val="ru-RU"/>
        </w:rPr>
        <w:t>. 4849,</w:t>
      </w:r>
    </w:p>
  </w:footnote>
  <w:footnote w:id="14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Постановление Пленума ВАС РФ от </w:t>
      </w:r>
      <w:r>
        <w:rPr>
          <w:rStyle w:val="Hyperlink.1"/>
          <w:rtl w:val="0"/>
          <w:lang w:val="ru-RU"/>
        </w:rPr>
        <w:t xml:space="preserve">23.07.2009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58 </w:t>
      </w:r>
      <w:r>
        <w:rPr>
          <w:rStyle w:val="Hyperlink.1"/>
          <w:rtl w:val="0"/>
          <w:lang w:val="ru-RU"/>
        </w:rPr>
        <w:t>«О некоторых вопросах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 xml:space="preserve">связанных с удовлетворением требований залогодержателя при банкротстве залогодателя»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Вестник ВАС РФ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9, </w:t>
      </w:r>
      <w:r>
        <w:rPr>
          <w:rStyle w:val="Hyperlink.1"/>
          <w:rtl w:val="0"/>
          <w:lang w:val="ru-RU"/>
        </w:rPr>
        <w:t>сентябрь</w:t>
      </w:r>
      <w:r>
        <w:rPr>
          <w:rStyle w:val="Hyperlink.1"/>
          <w:rtl w:val="0"/>
          <w:lang w:val="ru-RU"/>
        </w:rPr>
        <w:t>, 2009.</w:t>
      </w:r>
    </w:p>
  </w:footnote>
  <w:footnote w:id="15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Изменения внесены в связи с принятием Федерального закона от </w:t>
      </w:r>
      <w:r>
        <w:rPr>
          <w:rStyle w:val="Hyperlink.1"/>
          <w:rtl w:val="0"/>
          <w:lang w:val="ru-RU"/>
        </w:rPr>
        <w:t xml:space="preserve">21 </w:t>
      </w:r>
      <w:r>
        <w:rPr>
          <w:rStyle w:val="Hyperlink.1"/>
          <w:rtl w:val="0"/>
          <w:lang w:val="ru-RU"/>
        </w:rPr>
        <w:t xml:space="preserve">декабря </w:t>
      </w:r>
      <w:r>
        <w:rPr>
          <w:rStyle w:val="Hyperlink.1"/>
          <w:rtl w:val="0"/>
          <w:lang w:val="ru-RU"/>
        </w:rPr>
        <w:t xml:space="preserve">2013 </w:t>
      </w:r>
      <w:r>
        <w:rPr>
          <w:rStyle w:val="Hyperlink.1"/>
          <w:rtl w:val="0"/>
          <w:lang w:val="ru-RU"/>
        </w:rPr>
        <w:t>г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379-</w:t>
      </w:r>
      <w:r>
        <w:rPr>
          <w:rStyle w:val="Hyperlink.1"/>
          <w:rtl w:val="0"/>
          <w:lang w:val="ru-RU"/>
        </w:rPr>
        <w:t xml:space="preserve">ФЗ «О внесении изменений в отдельные законодательные акты»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СЗ РФ</w:t>
      </w:r>
      <w:r>
        <w:rPr>
          <w:rStyle w:val="Hyperlink.1"/>
          <w:rtl w:val="0"/>
          <w:lang w:val="ru-RU"/>
        </w:rPr>
        <w:t xml:space="preserve">. 2013.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51. </w:t>
      </w:r>
      <w:r>
        <w:rPr>
          <w:rStyle w:val="Hyperlink.1"/>
          <w:rtl w:val="0"/>
          <w:lang w:val="ru-RU"/>
        </w:rPr>
        <w:t>Ст</w:t>
      </w:r>
      <w:r>
        <w:rPr>
          <w:rStyle w:val="Hyperlink.1"/>
          <w:rtl w:val="0"/>
          <w:lang w:val="ru-RU"/>
        </w:rPr>
        <w:t>. 6699 (</w:t>
      </w:r>
      <w:r>
        <w:rPr>
          <w:rStyle w:val="Hyperlink.1"/>
          <w:rtl w:val="0"/>
          <w:lang w:val="ru-RU"/>
        </w:rPr>
        <w:t xml:space="preserve">далее </w:t>
      </w:r>
      <w:r>
        <w:rPr>
          <w:rStyle w:val="Hyperlink.1"/>
          <w:rtl w:val="0"/>
          <w:lang w:val="ru-RU"/>
        </w:rPr>
        <w:t xml:space="preserve">- </w:t>
      </w:r>
      <w:r>
        <w:rPr>
          <w:rStyle w:val="Hyperlink.1"/>
          <w:rtl w:val="0"/>
          <w:lang w:val="ru-RU"/>
        </w:rPr>
        <w:t xml:space="preserve">Закон № </w:t>
      </w:r>
      <w:r>
        <w:rPr>
          <w:rStyle w:val="Hyperlink.1"/>
          <w:rtl w:val="0"/>
          <w:lang w:val="ru-RU"/>
        </w:rPr>
        <w:t>379-</w:t>
      </w:r>
      <w:r>
        <w:rPr>
          <w:rStyle w:val="Hyperlink.1"/>
          <w:rtl w:val="0"/>
          <w:lang w:val="ru-RU"/>
        </w:rPr>
        <w:t>ФЗ</w:t>
      </w:r>
      <w:r>
        <w:rPr>
          <w:rStyle w:val="Hyperlink.1"/>
          <w:rtl w:val="0"/>
          <w:lang w:val="ru-RU"/>
        </w:rPr>
        <w:t>).</w:t>
      </w:r>
    </w:p>
  </w:footnote>
  <w:footnote w:id="16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Федеральный закон от </w:t>
      </w:r>
      <w:r>
        <w:rPr>
          <w:rStyle w:val="Hyperlink.1"/>
          <w:rtl w:val="0"/>
          <w:lang w:val="ru-RU"/>
        </w:rPr>
        <w:t xml:space="preserve">22 </w:t>
      </w:r>
      <w:r>
        <w:rPr>
          <w:rStyle w:val="Hyperlink.1"/>
          <w:rtl w:val="0"/>
          <w:lang w:val="ru-RU"/>
        </w:rPr>
        <w:t xml:space="preserve">апреля </w:t>
      </w:r>
      <w:r>
        <w:rPr>
          <w:rStyle w:val="Hyperlink.1"/>
          <w:rtl w:val="0"/>
          <w:lang w:val="ru-RU"/>
        </w:rPr>
        <w:t xml:space="preserve">1996 </w:t>
      </w:r>
      <w:r>
        <w:rPr>
          <w:rStyle w:val="Hyperlink.1"/>
          <w:rtl w:val="0"/>
          <w:lang w:val="ru-RU"/>
        </w:rPr>
        <w:t>г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39-</w:t>
      </w:r>
      <w:r>
        <w:rPr>
          <w:rStyle w:val="Hyperlink.1"/>
          <w:rtl w:val="0"/>
          <w:lang w:val="ru-RU"/>
        </w:rPr>
        <w:t xml:space="preserve">ФЗ «О рынке ценных бумаг»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СЗ РФ</w:t>
      </w:r>
      <w:r>
        <w:rPr>
          <w:rStyle w:val="Hyperlink.1"/>
          <w:rtl w:val="0"/>
          <w:lang w:val="ru-RU"/>
        </w:rPr>
        <w:t xml:space="preserve">. 1996.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17. </w:t>
      </w:r>
      <w:r>
        <w:rPr>
          <w:rStyle w:val="Hyperlink.1"/>
          <w:rtl w:val="0"/>
          <w:lang w:val="ru-RU"/>
        </w:rPr>
        <w:t>Ст</w:t>
      </w:r>
      <w:r>
        <w:rPr>
          <w:rStyle w:val="Hyperlink.1"/>
          <w:rtl w:val="0"/>
          <w:lang w:val="ru-RU"/>
        </w:rPr>
        <w:t>. 1918.</w:t>
      </w:r>
    </w:p>
  </w:footnote>
  <w:footnote w:id="17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Федеральный закон от </w:t>
      </w:r>
      <w:r>
        <w:rPr>
          <w:rStyle w:val="Hyperlink.1"/>
          <w:rtl w:val="0"/>
          <w:lang w:val="ru-RU"/>
        </w:rPr>
        <w:t xml:space="preserve">26 </w:t>
      </w:r>
      <w:r>
        <w:rPr>
          <w:rStyle w:val="Hyperlink.1"/>
          <w:rtl w:val="0"/>
          <w:lang w:val="ru-RU"/>
        </w:rPr>
        <w:t xml:space="preserve">октября </w:t>
      </w:r>
      <w:r>
        <w:rPr>
          <w:rStyle w:val="Hyperlink.1"/>
          <w:rtl w:val="0"/>
          <w:lang w:val="ru-RU"/>
        </w:rPr>
        <w:t xml:space="preserve">2002 </w:t>
      </w:r>
      <w:r>
        <w:rPr>
          <w:rStyle w:val="Hyperlink.1"/>
          <w:rtl w:val="0"/>
          <w:lang w:val="ru-RU"/>
        </w:rPr>
        <w:t>г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127-</w:t>
      </w:r>
      <w:r>
        <w:rPr>
          <w:rStyle w:val="Hyperlink.1"/>
          <w:rtl w:val="0"/>
          <w:lang w:val="ru-RU"/>
        </w:rPr>
        <w:t xml:space="preserve">ФЗ «О несостоятельности </w:t>
      </w:r>
      <w:r>
        <w:rPr>
          <w:rStyle w:val="Hyperlink.1"/>
          <w:rtl w:val="0"/>
          <w:lang w:val="ru-RU"/>
        </w:rPr>
        <w:t>(</w:t>
      </w:r>
      <w:r>
        <w:rPr>
          <w:rStyle w:val="Hyperlink.1"/>
          <w:rtl w:val="0"/>
          <w:lang w:val="ru-RU"/>
        </w:rPr>
        <w:t>банкротстве</w:t>
      </w:r>
      <w:r>
        <w:rPr>
          <w:rStyle w:val="Hyperlink.1"/>
          <w:rtl w:val="0"/>
          <w:lang w:val="ru-RU"/>
        </w:rPr>
        <w:t>)</w:t>
      </w:r>
      <w:r>
        <w:rPr>
          <w:rStyle w:val="Hyperlink.1"/>
          <w:rtl w:val="0"/>
          <w:lang w:val="ru-RU"/>
        </w:rPr>
        <w:t xml:space="preserve">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СЗ РФ</w:t>
      </w:r>
      <w:r>
        <w:rPr>
          <w:rStyle w:val="Hyperlink.1"/>
          <w:rtl w:val="0"/>
          <w:lang w:val="ru-RU"/>
        </w:rPr>
        <w:t xml:space="preserve">. 2002.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43. </w:t>
      </w:r>
      <w:r>
        <w:rPr>
          <w:rStyle w:val="Hyperlink.1"/>
          <w:rtl w:val="0"/>
          <w:lang w:val="ru-RU"/>
        </w:rPr>
        <w:t>Ст</w:t>
      </w:r>
      <w:r>
        <w:rPr>
          <w:rStyle w:val="Hyperlink.1"/>
          <w:rtl w:val="0"/>
          <w:lang w:val="ru-RU"/>
        </w:rPr>
        <w:t>. 4190.</w:t>
      </w:r>
    </w:p>
  </w:footnote>
  <w:footnote w:id="18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SPV (Special Purpose Ve</w:t>
      </w:r>
      <w:r>
        <w:rPr>
          <w:rStyle w:val="Hyperlink.1"/>
          <w:rtl w:val="0"/>
          <w:lang w:val="ru-RU"/>
        </w:rPr>
        <w:t>№</w:t>
      </w:r>
      <w:r>
        <w:rPr>
          <w:rStyle w:val="Hyperlink.1"/>
          <w:rtl w:val="0"/>
          <w:lang w:val="ru-RU"/>
        </w:rPr>
        <w:t xml:space="preserve">icle) - </w:t>
      </w:r>
      <w:r>
        <w:rPr>
          <w:rStyle w:val="Hyperlink.1"/>
          <w:rtl w:val="0"/>
          <w:lang w:val="ru-RU"/>
        </w:rPr>
        <w:t>специальная проектная компания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создаваемая как инструмент проектного финансирования</w:t>
      </w:r>
      <w:r>
        <w:rPr>
          <w:rStyle w:val="Hyperlink.1"/>
          <w:rtl w:val="0"/>
          <w:lang w:val="ru-RU"/>
        </w:rPr>
        <w:t>.</w:t>
      </w:r>
    </w:p>
  </w:footnote>
  <w:footnote w:id="19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Калинин С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И</w:t>
      </w:r>
      <w:r>
        <w:rPr>
          <w:rStyle w:val="Hyperlink.1"/>
          <w:rtl w:val="0"/>
          <w:lang w:val="ru-RU"/>
        </w:rPr>
        <w:t xml:space="preserve">., </w:t>
      </w:r>
      <w:r>
        <w:rPr>
          <w:rStyle w:val="Hyperlink.1"/>
          <w:rtl w:val="0"/>
          <w:lang w:val="ru-RU"/>
        </w:rPr>
        <w:t>Ушаков О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В</w:t>
      </w:r>
      <w:r>
        <w:rPr>
          <w:rStyle w:val="Hyperlink.1"/>
          <w:rtl w:val="0"/>
          <w:lang w:val="ru-RU"/>
        </w:rPr>
        <w:t xml:space="preserve">., </w:t>
      </w:r>
      <w:r>
        <w:rPr>
          <w:rStyle w:val="Hyperlink.1"/>
          <w:rtl w:val="0"/>
          <w:lang w:val="ru-RU"/>
        </w:rPr>
        <w:t>Фильчуков А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А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Секьюритизация и проектное финансирование в России</w:t>
      </w:r>
      <w:r>
        <w:rPr>
          <w:rStyle w:val="Hyperlink.1"/>
          <w:rtl w:val="0"/>
          <w:lang w:val="ru-RU"/>
        </w:rPr>
        <w:t xml:space="preserve">: </w:t>
      </w:r>
      <w:r>
        <w:rPr>
          <w:rStyle w:val="Hyperlink.1"/>
          <w:rtl w:val="0"/>
          <w:lang w:val="ru-RU"/>
        </w:rPr>
        <w:t xml:space="preserve">новые правовые реалии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Закон</w:t>
      </w:r>
      <w:r>
        <w:rPr>
          <w:rStyle w:val="Hyperlink.1"/>
          <w:rtl w:val="0"/>
          <w:lang w:val="ru-RU"/>
        </w:rPr>
        <w:t xml:space="preserve">. 2014.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5.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>. 171 - 179.</w:t>
      </w:r>
    </w:p>
  </w:footnote>
  <w:footnote w:id="20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Ефимова О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В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Ипотечное покрытие как особый вид имущества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Юрист</w:t>
      </w:r>
      <w:r>
        <w:rPr>
          <w:rStyle w:val="Hyperlink.1"/>
          <w:rtl w:val="0"/>
          <w:lang w:val="ru-RU"/>
        </w:rPr>
        <w:t xml:space="preserve">. 2011.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24.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 xml:space="preserve">. 19 </w:t>
      </w:r>
      <w:r>
        <w:rPr>
          <w:rStyle w:val="Hyperlink.1"/>
          <w:rtl w:val="0"/>
          <w:lang w:val="ru-RU"/>
        </w:rPr>
        <w:t xml:space="preserve">– </w:t>
      </w:r>
      <w:r>
        <w:rPr>
          <w:rStyle w:val="Hyperlink.1"/>
          <w:rtl w:val="0"/>
          <w:lang w:val="ru-RU"/>
        </w:rPr>
        <w:t>22.</w:t>
      </w:r>
    </w:p>
  </w:footnote>
  <w:footnote w:id="21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Градостроительный кодекс Российской Федерации от </w:t>
      </w:r>
      <w:r>
        <w:rPr>
          <w:rStyle w:val="Hyperlink.1"/>
          <w:rtl w:val="0"/>
          <w:lang w:val="ru-RU"/>
        </w:rPr>
        <w:t xml:space="preserve">29.12.2004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190-</w:t>
      </w:r>
      <w:r>
        <w:rPr>
          <w:rStyle w:val="Hyperlink.1"/>
          <w:rtl w:val="0"/>
          <w:lang w:val="ru-RU"/>
        </w:rPr>
        <w:t xml:space="preserve">ФЗ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Собрание законодательства РФ</w:t>
      </w:r>
      <w:r>
        <w:rPr>
          <w:rStyle w:val="Hyperlink.1"/>
          <w:rtl w:val="0"/>
          <w:lang w:val="ru-RU"/>
        </w:rPr>
        <w:t xml:space="preserve">, 03.01.2005,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1 (</w:t>
      </w:r>
      <w:r>
        <w:rPr>
          <w:rStyle w:val="Hyperlink.1"/>
          <w:rtl w:val="0"/>
          <w:lang w:val="ru-RU"/>
        </w:rPr>
        <w:t xml:space="preserve">часть </w:t>
      </w:r>
      <w:r>
        <w:rPr>
          <w:rStyle w:val="Hyperlink.1"/>
          <w:rtl w:val="0"/>
          <w:lang w:val="ru-RU"/>
        </w:rPr>
        <w:t xml:space="preserve">1), </w:t>
      </w:r>
      <w:r>
        <w:rPr>
          <w:rStyle w:val="Hyperlink.1"/>
          <w:rtl w:val="0"/>
          <w:lang w:val="ru-RU"/>
        </w:rPr>
        <w:t>ст</w:t>
      </w:r>
      <w:r>
        <w:rPr>
          <w:rStyle w:val="Hyperlink.1"/>
          <w:rtl w:val="0"/>
          <w:lang w:val="ru-RU"/>
        </w:rPr>
        <w:t>. 16.</w:t>
      </w:r>
    </w:p>
  </w:footnote>
  <w:footnote w:id="22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</w:t>
      </w:r>
      <w:r>
        <w:rPr>
          <w:rStyle w:val="Hyperlink.1"/>
          <w:rtl w:val="0"/>
          <w:lang w:val="ru-RU"/>
        </w:rPr>
        <w:t xml:space="preserve">. 8 </w:t>
      </w:r>
      <w:r>
        <w:rPr>
          <w:rStyle w:val="Hyperlink.1"/>
          <w:rtl w:val="0"/>
          <w:lang w:val="ru-RU"/>
        </w:rPr>
        <w:t xml:space="preserve">Постановления Пленума ВАС РФ от </w:t>
      </w:r>
      <w:r>
        <w:rPr>
          <w:rStyle w:val="Hyperlink.1"/>
          <w:rtl w:val="0"/>
          <w:lang w:val="ru-RU"/>
        </w:rPr>
        <w:t xml:space="preserve">23 </w:t>
      </w:r>
      <w:r>
        <w:rPr>
          <w:rStyle w:val="Hyperlink.1"/>
          <w:rtl w:val="0"/>
          <w:lang w:val="ru-RU"/>
        </w:rPr>
        <w:t xml:space="preserve">июля </w:t>
      </w:r>
      <w:r>
        <w:rPr>
          <w:rStyle w:val="Hyperlink.1"/>
          <w:rtl w:val="0"/>
          <w:lang w:val="ru-RU"/>
        </w:rPr>
        <w:t xml:space="preserve">2009 </w:t>
      </w:r>
      <w:r>
        <w:rPr>
          <w:rStyle w:val="Hyperlink.1"/>
          <w:rtl w:val="0"/>
          <w:lang w:val="ru-RU"/>
        </w:rPr>
        <w:t>г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63 </w:t>
      </w:r>
      <w:r>
        <w:rPr>
          <w:rStyle w:val="Hyperlink.1"/>
          <w:rtl w:val="0"/>
          <w:lang w:val="ru-RU"/>
        </w:rPr>
        <w:t xml:space="preserve">«О текущих платежах по денежным обязательствам в деле о банкротстве»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Вестник ВАС РФ</w:t>
      </w:r>
      <w:r>
        <w:rPr>
          <w:rStyle w:val="Hyperlink.1"/>
          <w:rtl w:val="0"/>
          <w:lang w:val="ru-RU"/>
        </w:rPr>
        <w:t xml:space="preserve">. 2009.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9.</w:t>
      </w:r>
    </w:p>
  </w:footnote>
  <w:footnote w:id="23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Шершеневич Г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Ф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Конкурсное право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Шершеневич Г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Ф</w:t>
      </w:r>
      <w:r>
        <w:rPr>
          <w:rStyle w:val="Hyperlink.1"/>
          <w:rtl w:val="0"/>
          <w:lang w:val="ru-RU"/>
        </w:rPr>
        <w:t>. - 2-</w:t>
      </w:r>
      <w:r>
        <w:rPr>
          <w:rStyle w:val="Hyperlink.1"/>
          <w:rtl w:val="0"/>
          <w:lang w:val="ru-RU"/>
        </w:rPr>
        <w:t>е изд</w:t>
      </w:r>
      <w:r>
        <w:rPr>
          <w:rStyle w:val="Hyperlink.1"/>
          <w:rtl w:val="0"/>
          <w:lang w:val="ru-RU"/>
        </w:rPr>
        <w:t xml:space="preserve">. - </w:t>
      </w:r>
      <w:r>
        <w:rPr>
          <w:rStyle w:val="Hyperlink.1"/>
          <w:rtl w:val="0"/>
          <w:lang w:val="ru-RU"/>
        </w:rPr>
        <w:t>Казань</w:t>
      </w:r>
      <w:r>
        <w:rPr>
          <w:rStyle w:val="Hyperlink.1"/>
          <w:rtl w:val="0"/>
          <w:lang w:val="ru-RU"/>
        </w:rPr>
        <w:t xml:space="preserve">: 1898.,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>. 192.</w:t>
      </w:r>
    </w:p>
  </w:footnote>
  <w:footnote w:id="24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Постановление Пленума ВАС РФ от </w:t>
      </w:r>
      <w:r>
        <w:rPr>
          <w:rStyle w:val="Hyperlink.1"/>
          <w:rtl w:val="0"/>
          <w:lang w:val="ru-RU"/>
        </w:rPr>
        <w:t xml:space="preserve">23.07.2009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63 </w:t>
      </w:r>
      <w:r>
        <w:rPr>
          <w:rStyle w:val="Hyperlink.1"/>
          <w:rtl w:val="0"/>
          <w:lang w:val="ru-RU"/>
        </w:rPr>
        <w:t xml:space="preserve">«О текущих платежах по денежным обязательствам в деле о банкротстве»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Вестник ВАС РФ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9, </w:t>
      </w:r>
      <w:r>
        <w:rPr>
          <w:rStyle w:val="Hyperlink.1"/>
          <w:rtl w:val="0"/>
          <w:lang w:val="ru-RU"/>
        </w:rPr>
        <w:t>сентябрь</w:t>
      </w:r>
      <w:r>
        <w:rPr>
          <w:rStyle w:val="Hyperlink.1"/>
          <w:rtl w:val="0"/>
          <w:lang w:val="ru-RU"/>
        </w:rPr>
        <w:t>, 2009.</w:t>
      </w:r>
    </w:p>
  </w:footnote>
  <w:footnote w:id="25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</w:t>
      </w:r>
      <w:r>
        <w:rPr>
          <w:rStyle w:val="Hyperlink.1"/>
          <w:rtl w:val="0"/>
          <w:lang w:val="ru-RU"/>
        </w:rPr>
        <w:t xml:space="preserve">. 2 </w:t>
      </w:r>
      <w:r>
        <w:rPr>
          <w:rStyle w:val="Hyperlink.1"/>
          <w:rtl w:val="0"/>
          <w:lang w:val="ru-RU"/>
        </w:rPr>
        <w:t xml:space="preserve">Постановления Пленума ВАС РФ от </w:t>
      </w:r>
      <w:r>
        <w:rPr>
          <w:rStyle w:val="Hyperlink.1"/>
          <w:rtl w:val="0"/>
          <w:lang w:val="ru-RU"/>
        </w:rPr>
        <w:t xml:space="preserve">23 </w:t>
      </w:r>
      <w:r>
        <w:rPr>
          <w:rStyle w:val="Hyperlink.1"/>
          <w:rtl w:val="0"/>
          <w:lang w:val="ru-RU"/>
        </w:rPr>
        <w:t xml:space="preserve">июля </w:t>
      </w:r>
      <w:r>
        <w:rPr>
          <w:rStyle w:val="Hyperlink.1"/>
          <w:rtl w:val="0"/>
          <w:lang w:val="ru-RU"/>
        </w:rPr>
        <w:t xml:space="preserve">2009 </w:t>
      </w:r>
      <w:r>
        <w:rPr>
          <w:rStyle w:val="Hyperlink.1"/>
          <w:rtl w:val="0"/>
          <w:lang w:val="ru-RU"/>
        </w:rPr>
        <w:t>г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63.</w:t>
      </w:r>
    </w:p>
  </w:footnote>
  <w:footnote w:id="26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Гражданское и торговое право капиталистических государств</w:t>
      </w:r>
      <w:r>
        <w:rPr>
          <w:rStyle w:val="Hyperlink.1"/>
          <w:rtl w:val="0"/>
          <w:lang w:val="ru-RU"/>
        </w:rPr>
        <w:t xml:space="preserve">: </w:t>
      </w:r>
      <w:r>
        <w:rPr>
          <w:rStyle w:val="Hyperlink.1"/>
          <w:rtl w:val="0"/>
          <w:lang w:val="ru-RU"/>
        </w:rPr>
        <w:t xml:space="preserve">Учебник </w:t>
      </w:r>
      <w:r>
        <w:rPr>
          <w:rStyle w:val="Hyperlink.1"/>
          <w:rtl w:val="0"/>
          <w:lang w:val="ru-RU"/>
        </w:rPr>
        <w:t xml:space="preserve">/ </w:t>
      </w:r>
      <w:r>
        <w:rPr>
          <w:rStyle w:val="Hyperlink.1"/>
          <w:rtl w:val="0"/>
          <w:lang w:val="ru-RU"/>
        </w:rPr>
        <w:t>Под ред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Р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Л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Нарышкиной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М</w:t>
      </w:r>
      <w:r>
        <w:rPr>
          <w:rStyle w:val="Hyperlink.1"/>
          <w:rtl w:val="0"/>
          <w:lang w:val="ru-RU"/>
        </w:rPr>
        <w:t xml:space="preserve">., 1984.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>. 205.</w:t>
      </w:r>
    </w:p>
  </w:footnote>
  <w:footnote w:id="27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 Свод законов Российской империи</w:t>
      </w:r>
      <w:r>
        <w:rPr>
          <w:rStyle w:val="Hyperlink.0"/>
          <w:rFonts w:ascii="Times New Roman" w:hAnsi="Times New Roman"/>
          <w:rtl w:val="0"/>
          <w:lang w:val="ru-RU"/>
        </w:rPr>
        <w:t xml:space="preserve">: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В </w:t>
      </w:r>
      <w:r>
        <w:rPr>
          <w:rStyle w:val="Hyperlink.0"/>
          <w:rFonts w:ascii="Times New Roman" w:hAnsi="Times New Roman"/>
          <w:rtl w:val="0"/>
          <w:lang w:val="ru-RU"/>
        </w:rPr>
        <w:t xml:space="preserve">5 </w:t>
      </w:r>
      <w:r>
        <w:rPr>
          <w:rStyle w:val="Hyperlink.0"/>
          <w:rFonts w:ascii="Times New Roman" w:hAnsi="Times New Roman" w:hint="default"/>
          <w:rtl w:val="0"/>
          <w:lang w:val="ru-RU"/>
        </w:rPr>
        <w:t>кн</w:t>
      </w:r>
      <w:r>
        <w:rPr>
          <w:rStyle w:val="Hyperlink.0"/>
          <w:rFonts w:ascii="Times New Roman" w:hAnsi="Times New Roman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rtl w:val="0"/>
          <w:lang w:val="ru-RU"/>
        </w:rPr>
        <w:t>Кн</w:t>
      </w:r>
      <w:r>
        <w:rPr>
          <w:rStyle w:val="Нет A"/>
          <w:rFonts w:ascii="Times New Roman" w:hAnsi="Times New Roman"/>
          <w:rtl w:val="0"/>
          <w:lang w:val="en-US"/>
        </w:rPr>
        <w:t xml:space="preserve">. 4. </w:t>
      </w:r>
      <w:r>
        <w:rPr>
          <w:rStyle w:val="Hyperlink.0"/>
          <w:rFonts w:ascii="Times New Roman" w:hAnsi="Times New Roman" w:hint="default"/>
          <w:rtl w:val="0"/>
          <w:lang w:val="ru-RU"/>
        </w:rPr>
        <w:t>Т</w:t>
      </w:r>
      <w:r>
        <w:rPr>
          <w:rStyle w:val="Нет A"/>
          <w:rFonts w:ascii="Times New Roman" w:hAnsi="Times New Roman"/>
          <w:rtl w:val="0"/>
          <w:lang w:val="en-US"/>
        </w:rPr>
        <w:t xml:space="preserve">. XI, </w:t>
      </w:r>
      <w:r>
        <w:rPr>
          <w:rStyle w:val="Hyperlink.0"/>
          <w:rFonts w:ascii="Times New Roman" w:hAnsi="Times New Roman" w:hint="default"/>
          <w:rtl w:val="0"/>
          <w:lang w:val="ru-RU"/>
        </w:rPr>
        <w:t>ч</w:t>
      </w:r>
      <w:r>
        <w:rPr>
          <w:rStyle w:val="Нет A"/>
          <w:rFonts w:ascii="Times New Roman" w:hAnsi="Times New Roman"/>
          <w:rtl w:val="0"/>
          <w:lang w:val="en-US"/>
        </w:rPr>
        <w:t>. I - XII.</w:t>
      </w:r>
    </w:p>
  </w:footnote>
  <w:footnote w:id="28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Определение ВАС РФ от </w:t>
      </w:r>
      <w:r>
        <w:rPr>
          <w:rStyle w:val="Hyperlink.1"/>
          <w:rtl w:val="0"/>
          <w:lang w:val="ru-RU"/>
        </w:rPr>
        <w:t xml:space="preserve">15.04.2011 </w:t>
      </w:r>
      <w:r>
        <w:rPr>
          <w:rStyle w:val="Hyperlink.1"/>
          <w:rtl w:val="0"/>
          <w:lang w:val="ru-RU"/>
        </w:rPr>
        <w:t>№ ВАС</w:t>
      </w:r>
      <w:r>
        <w:rPr>
          <w:rStyle w:val="Hyperlink.1"/>
          <w:rtl w:val="0"/>
          <w:lang w:val="ru-RU"/>
        </w:rPr>
        <w:t xml:space="preserve">-4058/11 </w:t>
      </w:r>
      <w:r>
        <w:rPr>
          <w:rStyle w:val="Hyperlink.1"/>
          <w:rtl w:val="0"/>
          <w:lang w:val="ru-RU"/>
        </w:rPr>
        <w:t>по делу № А</w:t>
      </w:r>
      <w:r>
        <w:rPr>
          <w:rStyle w:val="Hyperlink.1"/>
          <w:rtl w:val="0"/>
          <w:lang w:val="ru-RU"/>
        </w:rPr>
        <w:t xml:space="preserve">45-9962/2009 // </w:t>
      </w:r>
      <w:r>
        <w:rPr>
          <w:rStyle w:val="Hyperlink.1"/>
          <w:rtl w:val="0"/>
          <w:lang w:val="ru-RU"/>
        </w:rPr>
        <w:t>СПС «КонсультантПлюс»</w:t>
      </w:r>
      <w:r>
        <w:rPr>
          <w:rStyle w:val="Hyperlink.1"/>
          <w:rtl w:val="0"/>
          <w:lang w:val="ru-RU"/>
        </w:rPr>
        <w:t>.</w:t>
      </w:r>
    </w:p>
  </w:footnote>
  <w:footnote w:id="29">
    <w:p>
      <w:pPr>
        <w:pStyle w:val="footnote text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</w:rPr>
        <w:t xml:space="preserve"> Куракин М</w:t>
      </w:r>
      <w:r>
        <w:rPr>
          <w:rStyle w:val="Hyperlink.1"/>
          <w:rtl w:val="0"/>
        </w:rPr>
        <w:t>.</w:t>
      </w:r>
      <w:r>
        <w:rPr>
          <w:rStyle w:val="Hyperlink.1"/>
          <w:rtl w:val="0"/>
        </w:rPr>
        <w:t>В</w:t>
      </w:r>
      <w:r>
        <w:rPr>
          <w:rStyle w:val="Hyperlink.1"/>
          <w:rtl w:val="0"/>
        </w:rPr>
        <w:t xml:space="preserve">. </w:t>
      </w:r>
      <w:r>
        <w:rPr>
          <w:rStyle w:val="Hyperlink.1"/>
          <w:rtl w:val="0"/>
        </w:rPr>
        <w:t xml:space="preserve">Собрание кредиторов </w:t>
      </w:r>
      <w:r>
        <w:rPr>
          <w:rStyle w:val="Hyperlink.1"/>
          <w:rtl w:val="0"/>
        </w:rPr>
        <w:t xml:space="preserve">// </w:t>
      </w:r>
      <w:r>
        <w:rPr>
          <w:rStyle w:val="Hyperlink.1"/>
          <w:rtl w:val="0"/>
        </w:rPr>
        <w:t>Арбитражный управляющий</w:t>
      </w:r>
      <w:r>
        <w:rPr>
          <w:rStyle w:val="Hyperlink.1"/>
          <w:rtl w:val="0"/>
        </w:rPr>
        <w:t xml:space="preserve">. 2013. </w:t>
      </w:r>
      <w:r>
        <w:rPr>
          <w:rStyle w:val="Hyperlink.1"/>
          <w:rtl w:val="0"/>
        </w:rPr>
        <w:t xml:space="preserve">№ </w:t>
      </w:r>
      <w:r>
        <w:rPr>
          <w:rStyle w:val="Hyperlink.1"/>
          <w:rtl w:val="0"/>
        </w:rPr>
        <w:t xml:space="preserve">4. </w:t>
      </w:r>
      <w:r>
        <w:rPr>
          <w:rStyle w:val="Hyperlink.1"/>
          <w:rtl w:val="0"/>
        </w:rPr>
        <w:t>С</w:t>
      </w:r>
      <w:r>
        <w:rPr>
          <w:rStyle w:val="Hyperlink.1"/>
          <w:rtl w:val="0"/>
        </w:rPr>
        <w:t>. 30 - 31</w:t>
      </w:r>
    </w:p>
  </w:footnote>
  <w:footnote w:id="30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tl w:val="0"/>
          <w:lang w:val="ru-RU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"http://docs.cntd.ru/document/902161544"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 xml:space="preserve">Постановление Правительства РФ от </w:t>
      </w:r>
      <w:r>
        <w:rPr>
          <w:rStyle w:val="Hyperlink.1"/>
          <w:rtl w:val="0"/>
          <w:lang w:val="ru-RU"/>
        </w:rPr>
        <w:t xml:space="preserve">1 </w:t>
      </w:r>
      <w:r>
        <w:rPr>
          <w:rStyle w:val="Hyperlink.1"/>
          <w:rtl w:val="0"/>
          <w:lang w:val="ru-RU"/>
        </w:rPr>
        <w:t xml:space="preserve">июня </w:t>
      </w:r>
      <w:r>
        <w:rPr>
          <w:rStyle w:val="Hyperlink.1"/>
          <w:rtl w:val="0"/>
          <w:lang w:val="ru-RU"/>
        </w:rPr>
        <w:t xml:space="preserve">2009 </w:t>
      </w:r>
      <w:r>
        <w:rPr>
          <w:rStyle w:val="Hyperlink.1"/>
          <w:rtl w:val="0"/>
          <w:lang w:val="ru-RU"/>
        </w:rPr>
        <w:t xml:space="preserve">года № </w:t>
      </w:r>
      <w:r>
        <w:rPr>
          <w:rStyle w:val="Hyperlink.1"/>
          <w:rtl w:val="0"/>
          <w:lang w:val="ru-RU"/>
        </w:rPr>
        <w:t>457 "</w:t>
      </w:r>
      <w:r>
        <w:rPr>
          <w:rStyle w:val="Hyperlink.1"/>
          <w:rtl w:val="0"/>
          <w:lang w:val="ru-RU"/>
        </w:rPr>
        <w:t>О Федеральной службе государственной регистрации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кадастра и картографии</w:t>
      </w:r>
      <w:r>
        <w:rPr>
          <w:rStyle w:val="Hyperlink.1"/>
          <w:rtl w:val="0"/>
          <w:lang w:val="ru-RU"/>
        </w:rPr>
        <w:t>"</w:t>
      </w:r>
      <w:r>
        <w:rPr/>
        <w:fldChar w:fldCharType="end" w:fldLock="0"/>
      </w:r>
      <w:r>
        <w:rPr>
          <w:rStyle w:val="Нет A"/>
          <w:rFonts w:ascii="Times New Roman" w:hAnsi="Times New Roman"/>
          <w:color w:val="2d2d2d"/>
          <w:u w:color="2d2d2d"/>
          <w:rtl w:val="0"/>
          <w:lang w:val="ru-RU"/>
        </w:rPr>
        <w:t xml:space="preserve"> // </w:t>
      </w:r>
      <w:r>
        <w:rPr>
          <w:rStyle w:val="Нет A"/>
          <w:rFonts w:ascii="Times New Roman" w:hAnsi="Times New Roman" w:hint="default"/>
          <w:color w:val="2d2d2d"/>
          <w:u w:color="2d2d2d"/>
          <w:rtl w:val="0"/>
          <w:lang w:val="ru-RU"/>
        </w:rPr>
        <w:t>СЗ РФ</w:t>
      </w:r>
      <w:r>
        <w:rPr>
          <w:rStyle w:val="Нет A"/>
          <w:rFonts w:ascii="Times New Roman" w:hAnsi="Times New Roman"/>
          <w:color w:val="2d2d2d"/>
          <w:u w:color="2d2d2d"/>
          <w:rtl w:val="0"/>
          <w:lang w:val="ru-RU"/>
        </w:rPr>
        <w:t xml:space="preserve">. 2009. </w:t>
      </w:r>
      <w:r>
        <w:rPr>
          <w:rStyle w:val="Нет A"/>
          <w:rFonts w:ascii="Times New Roman" w:hAnsi="Times New Roman" w:hint="default"/>
          <w:color w:val="2d2d2d"/>
          <w:u w:color="2d2d2d"/>
          <w:rtl w:val="0"/>
          <w:lang w:val="ru-RU"/>
        </w:rPr>
        <w:t xml:space="preserve">№ </w:t>
      </w:r>
      <w:r>
        <w:rPr>
          <w:rStyle w:val="Нет A"/>
          <w:rFonts w:ascii="Times New Roman" w:hAnsi="Times New Roman"/>
          <w:color w:val="2d2d2d"/>
          <w:u w:color="2d2d2d"/>
          <w:rtl w:val="0"/>
          <w:lang w:val="ru-RU"/>
        </w:rPr>
        <w:t xml:space="preserve">25. </w:t>
      </w:r>
      <w:r>
        <w:rPr>
          <w:rStyle w:val="Нет A"/>
          <w:rFonts w:ascii="Times New Roman" w:hAnsi="Times New Roman" w:hint="default"/>
          <w:color w:val="2d2d2d"/>
          <w:u w:color="2d2d2d"/>
          <w:rtl w:val="0"/>
          <w:lang w:val="ru-RU"/>
        </w:rPr>
        <w:t>Ст</w:t>
      </w:r>
      <w:r>
        <w:rPr>
          <w:rStyle w:val="Нет A"/>
          <w:rFonts w:ascii="Times New Roman" w:hAnsi="Times New Roman"/>
          <w:color w:val="2d2d2d"/>
          <w:u w:color="2d2d2d"/>
          <w:rtl w:val="0"/>
          <w:lang w:val="ru-RU"/>
        </w:rPr>
        <w:t>.3052.</w:t>
      </w:r>
    </w:p>
  </w:footnote>
  <w:footnote w:id="31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Федеральный закон от </w:t>
      </w:r>
      <w:r>
        <w:rPr>
          <w:rStyle w:val="Hyperlink.1"/>
          <w:rtl w:val="0"/>
          <w:lang w:val="ru-RU"/>
        </w:rPr>
        <w:t xml:space="preserve">28.06.2013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134-</w:t>
      </w:r>
      <w:r>
        <w:rPr>
          <w:rStyle w:val="Hyperlink.1"/>
          <w:rtl w:val="0"/>
          <w:lang w:val="ru-RU"/>
        </w:rPr>
        <w:t xml:space="preserve">ФЗ «О внесении изменений в отдельные законодательные акты Российской Федерации в части противодействия незаконным финансовым операциям»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Российская газета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141, 02.07.2013.</w:t>
      </w:r>
    </w:p>
  </w:footnote>
  <w:footnote w:id="32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Постановление Пленума ВАС РФ от </w:t>
      </w:r>
      <w:r>
        <w:rPr>
          <w:rStyle w:val="Hyperlink.1"/>
          <w:rtl w:val="0"/>
          <w:lang w:val="ru-RU"/>
        </w:rPr>
        <w:t xml:space="preserve">22.06.2012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35 </w:t>
      </w:r>
      <w:r>
        <w:rPr>
          <w:rStyle w:val="Hyperlink.1"/>
          <w:rtl w:val="0"/>
          <w:lang w:val="ru-RU"/>
        </w:rPr>
        <w:t>«О некоторых процессуальных вопросах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 xml:space="preserve">связанных с рассмотрением дел о банкротстве»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Вестник ВАС РФ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8, </w:t>
      </w:r>
      <w:r>
        <w:rPr>
          <w:rStyle w:val="Hyperlink.1"/>
          <w:rtl w:val="0"/>
          <w:lang w:val="ru-RU"/>
        </w:rPr>
        <w:t>август</w:t>
      </w:r>
      <w:r>
        <w:rPr>
          <w:rStyle w:val="Hyperlink.1"/>
          <w:rtl w:val="0"/>
          <w:lang w:val="ru-RU"/>
        </w:rPr>
        <w:t>, 2012.</w:t>
      </w:r>
    </w:p>
  </w:footnote>
  <w:footnote w:id="33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Информационное письмо Президиума ВАС РФ от </w:t>
      </w:r>
      <w:r>
        <w:rPr>
          <w:rStyle w:val="Hyperlink.1"/>
          <w:rtl w:val="0"/>
          <w:lang w:val="ru-RU"/>
        </w:rPr>
        <w:t xml:space="preserve">14 </w:t>
      </w:r>
      <w:r>
        <w:rPr>
          <w:rStyle w:val="Hyperlink.1"/>
          <w:rtl w:val="0"/>
          <w:lang w:val="ru-RU"/>
        </w:rPr>
        <w:t xml:space="preserve">июня </w:t>
      </w:r>
      <w:r>
        <w:rPr>
          <w:rStyle w:val="Hyperlink.1"/>
          <w:rtl w:val="0"/>
          <w:lang w:val="ru-RU"/>
        </w:rPr>
        <w:t xml:space="preserve">2001 </w:t>
      </w:r>
      <w:r>
        <w:rPr>
          <w:rStyle w:val="Hyperlink.1"/>
          <w:rtl w:val="0"/>
          <w:lang w:val="ru-RU"/>
        </w:rPr>
        <w:t>г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64 // </w:t>
      </w:r>
      <w:r>
        <w:rPr>
          <w:rStyle w:val="Hyperlink.1"/>
          <w:rtl w:val="0"/>
          <w:lang w:val="ru-RU"/>
        </w:rPr>
        <w:t>Вестник ВАС РФ</w:t>
      </w:r>
      <w:r>
        <w:rPr>
          <w:rStyle w:val="Hyperlink.1"/>
          <w:rtl w:val="0"/>
          <w:lang w:val="ru-RU"/>
        </w:rPr>
        <w:t xml:space="preserve">. 2001.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9.</w:t>
      </w:r>
    </w:p>
  </w:footnote>
  <w:footnote w:id="34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Постановление Пленума ВАС РФ от </w:t>
      </w:r>
      <w:r>
        <w:rPr>
          <w:rStyle w:val="Hyperlink.1"/>
          <w:rtl w:val="0"/>
          <w:lang w:val="ru-RU"/>
        </w:rPr>
        <w:t xml:space="preserve">22 </w:t>
      </w:r>
      <w:r>
        <w:rPr>
          <w:rStyle w:val="Hyperlink.1"/>
          <w:rtl w:val="0"/>
          <w:lang w:val="ru-RU"/>
        </w:rPr>
        <w:t xml:space="preserve">июня </w:t>
      </w:r>
      <w:r>
        <w:rPr>
          <w:rStyle w:val="Hyperlink.1"/>
          <w:rtl w:val="0"/>
          <w:lang w:val="ru-RU"/>
        </w:rPr>
        <w:t xml:space="preserve">2012 </w:t>
      </w:r>
      <w:r>
        <w:rPr>
          <w:rStyle w:val="Hyperlink.1"/>
          <w:rtl w:val="0"/>
          <w:lang w:val="ru-RU"/>
        </w:rPr>
        <w:t>г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35 </w:t>
      </w:r>
      <w:r>
        <w:rPr>
          <w:rStyle w:val="Hyperlink.1"/>
          <w:rtl w:val="0"/>
          <w:lang w:val="ru-RU"/>
        </w:rPr>
        <w:t>«О некоторых процессуальных вопросах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 xml:space="preserve">связанных с рассмотрением дел о банкротстве»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Вестник ВАС РФ</w:t>
      </w:r>
      <w:r>
        <w:rPr>
          <w:rStyle w:val="Hyperlink.1"/>
          <w:rtl w:val="0"/>
          <w:lang w:val="ru-RU"/>
        </w:rPr>
        <w:t xml:space="preserve">. 2012.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8.</w:t>
      </w:r>
    </w:p>
  </w:footnote>
  <w:footnote w:id="35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Белых В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 xml:space="preserve">., </w:t>
      </w:r>
      <w:r>
        <w:rPr>
          <w:rStyle w:val="Hyperlink.1"/>
          <w:rtl w:val="0"/>
          <w:lang w:val="ru-RU"/>
        </w:rPr>
        <w:t>Дубинчин А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А</w:t>
      </w:r>
      <w:r>
        <w:rPr>
          <w:rStyle w:val="Hyperlink.1"/>
          <w:rtl w:val="0"/>
          <w:lang w:val="ru-RU"/>
        </w:rPr>
        <w:t xml:space="preserve">., </w:t>
      </w:r>
      <w:r>
        <w:rPr>
          <w:rStyle w:val="Hyperlink.1"/>
          <w:rtl w:val="0"/>
          <w:lang w:val="ru-RU"/>
        </w:rPr>
        <w:t>Скуратовский М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Л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Правовые основы несостоятельности </w:t>
      </w:r>
      <w:r>
        <w:rPr>
          <w:rStyle w:val="Hyperlink.1"/>
          <w:rtl w:val="0"/>
          <w:lang w:val="ru-RU"/>
        </w:rPr>
        <w:t>(</w:t>
      </w:r>
      <w:r>
        <w:rPr>
          <w:rStyle w:val="Hyperlink.1"/>
          <w:rtl w:val="0"/>
          <w:lang w:val="ru-RU"/>
        </w:rPr>
        <w:t>банкротства</w:t>
      </w:r>
      <w:r>
        <w:rPr>
          <w:rStyle w:val="Hyperlink.1"/>
          <w:rtl w:val="0"/>
          <w:lang w:val="ru-RU"/>
        </w:rPr>
        <w:t xml:space="preserve">): </w:t>
      </w:r>
      <w:r>
        <w:rPr>
          <w:rStyle w:val="Hyperlink.1"/>
          <w:rtl w:val="0"/>
          <w:lang w:val="ru-RU"/>
        </w:rPr>
        <w:t>Учебно</w:t>
      </w:r>
      <w:r>
        <w:rPr>
          <w:rStyle w:val="Hyperlink.1"/>
          <w:rtl w:val="0"/>
          <w:lang w:val="ru-RU"/>
        </w:rPr>
        <w:t>-</w:t>
      </w:r>
      <w:r>
        <w:rPr>
          <w:rStyle w:val="Hyperlink.1"/>
          <w:rtl w:val="0"/>
          <w:lang w:val="ru-RU"/>
        </w:rPr>
        <w:t xml:space="preserve">практическое пособие </w:t>
      </w:r>
      <w:r>
        <w:rPr>
          <w:rStyle w:val="Hyperlink.1"/>
          <w:rtl w:val="0"/>
          <w:lang w:val="ru-RU"/>
        </w:rPr>
        <w:t xml:space="preserve">/ </w:t>
      </w:r>
      <w:r>
        <w:rPr>
          <w:rStyle w:val="Hyperlink.1"/>
          <w:rtl w:val="0"/>
          <w:lang w:val="ru-RU"/>
        </w:rPr>
        <w:t>В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Белых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А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А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Дубинчин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М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Л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Скуратовский </w:t>
      </w:r>
      <w:r>
        <w:rPr>
          <w:rStyle w:val="Hyperlink.1"/>
          <w:rtl w:val="0"/>
          <w:lang w:val="ru-RU"/>
        </w:rPr>
        <w:t xml:space="preserve">; </w:t>
      </w:r>
      <w:r>
        <w:rPr>
          <w:rStyle w:val="Hyperlink.1"/>
          <w:rtl w:val="0"/>
          <w:lang w:val="ru-RU"/>
        </w:rPr>
        <w:t>Под общ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ред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В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Якушева</w:t>
      </w:r>
      <w:r>
        <w:rPr>
          <w:rStyle w:val="Hyperlink.1"/>
          <w:rtl w:val="0"/>
          <w:lang w:val="ru-RU"/>
        </w:rPr>
        <w:t>. -</w:t>
      </w:r>
      <w:r>
        <w:rPr>
          <w:rStyle w:val="Hyperlink.1"/>
          <w:rtl w:val="0"/>
          <w:lang w:val="ru-RU"/>
        </w:rPr>
        <w:t>М</w:t>
      </w:r>
      <w:r>
        <w:rPr>
          <w:rStyle w:val="Hyperlink.1"/>
          <w:rtl w:val="0"/>
          <w:lang w:val="ru-RU"/>
        </w:rPr>
        <w:t>. :</w:t>
      </w:r>
      <w:r>
        <w:rPr>
          <w:rStyle w:val="Hyperlink.1"/>
          <w:rtl w:val="0"/>
          <w:lang w:val="ru-RU"/>
        </w:rPr>
        <w:t xml:space="preserve">НОРМА </w:t>
      </w:r>
      <w:r>
        <w:rPr>
          <w:rStyle w:val="Hyperlink.1"/>
          <w:rtl w:val="0"/>
          <w:lang w:val="ru-RU"/>
        </w:rPr>
        <w:t xml:space="preserve">- </w:t>
      </w:r>
      <w:r>
        <w:rPr>
          <w:rStyle w:val="Hyperlink.1"/>
          <w:rtl w:val="0"/>
          <w:lang w:val="ru-RU"/>
        </w:rPr>
        <w:t>ИНФРА</w:t>
      </w:r>
      <w:r>
        <w:rPr>
          <w:rStyle w:val="Hyperlink.1"/>
          <w:rtl w:val="0"/>
          <w:lang w:val="ru-RU"/>
        </w:rPr>
        <w:t>-</w:t>
      </w:r>
      <w:r>
        <w:rPr>
          <w:rStyle w:val="Hyperlink.1"/>
          <w:rtl w:val="0"/>
          <w:lang w:val="ru-RU"/>
        </w:rPr>
        <w:t>М</w:t>
      </w:r>
      <w:r>
        <w:rPr>
          <w:rStyle w:val="Hyperlink.1"/>
          <w:rtl w:val="0"/>
          <w:lang w:val="ru-RU"/>
        </w:rPr>
        <w:t xml:space="preserve">, 2001.-320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>.</w:t>
      </w:r>
    </w:p>
  </w:footnote>
  <w:footnote w:id="36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Фурсов Д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А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Рассмотрение и разрешение дел о банкротстве</w:t>
      </w:r>
      <w:r>
        <w:rPr>
          <w:rStyle w:val="Hyperlink.1"/>
          <w:rtl w:val="0"/>
          <w:lang w:val="ru-RU"/>
        </w:rPr>
        <w:t xml:space="preserve">: </w:t>
      </w:r>
      <w:r>
        <w:rPr>
          <w:rStyle w:val="Hyperlink.1"/>
          <w:rtl w:val="0"/>
          <w:lang w:val="ru-RU"/>
        </w:rPr>
        <w:t>Учебное пособие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М</w:t>
      </w:r>
      <w:r>
        <w:rPr>
          <w:rStyle w:val="Hyperlink.1"/>
          <w:rtl w:val="0"/>
          <w:lang w:val="ru-RU"/>
        </w:rPr>
        <w:t xml:space="preserve">., 2009.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>. 20.</w:t>
      </w:r>
    </w:p>
  </w:footnote>
  <w:footnote w:id="37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tl w:val="0"/>
          <w:lang w:val="ru-RU"/>
        </w:rPr>
        <w:t xml:space="preserve"> </w:t>
      </w:r>
      <w:r>
        <w:rPr>
          <w:rStyle w:val="Hyperlink.1"/>
          <w:rtl w:val="0"/>
          <w:lang w:val="ru-RU"/>
        </w:rPr>
        <w:t>Ращевский Е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Денежное обязательство в процедуре внешнего управления</w:t>
      </w:r>
      <w:r>
        <w:rPr>
          <w:rStyle w:val="Hyperlink.1"/>
          <w:rtl w:val="0"/>
          <w:lang w:val="ru-RU"/>
        </w:rPr>
        <w:t xml:space="preserve">: </w:t>
      </w:r>
      <w:r>
        <w:rPr>
          <w:rStyle w:val="Hyperlink.1"/>
          <w:rtl w:val="0"/>
          <w:lang w:val="ru-RU"/>
        </w:rPr>
        <w:t>Дис</w:t>
      </w:r>
      <w:r>
        <w:rPr>
          <w:rStyle w:val="Hyperlink.1"/>
          <w:rtl w:val="0"/>
          <w:lang w:val="ru-RU"/>
        </w:rPr>
        <w:t xml:space="preserve">. ... </w:t>
      </w:r>
      <w:r>
        <w:rPr>
          <w:rStyle w:val="Hyperlink.1"/>
          <w:rtl w:val="0"/>
          <w:lang w:val="ru-RU"/>
        </w:rPr>
        <w:t>канд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юрид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наук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М</w:t>
      </w:r>
      <w:r>
        <w:rPr>
          <w:rStyle w:val="Hyperlink.1"/>
          <w:rtl w:val="0"/>
          <w:lang w:val="ru-RU"/>
        </w:rPr>
        <w:t xml:space="preserve">., 2003.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 xml:space="preserve">. 7; </w:t>
      </w:r>
      <w:r>
        <w:rPr>
          <w:rStyle w:val="Hyperlink.1"/>
          <w:rtl w:val="0"/>
          <w:lang w:val="ru-RU"/>
        </w:rPr>
        <w:t>Телюкина М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В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Конкурсное право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Гражданско</w:t>
      </w:r>
      <w:r>
        <w:rPr>
          <w:rStyle w:val="Hyperlink.1"/>
          <w:rtl w:val="0"/>
          <w:lang w:val="ru-RU"/>
        </w:rPr>
        <w:t>-</w:t>
      </w:r>
      <w:r>
        <w:rPr>
          <w:rStyle w:val="Hyperlink.1"/>
          <w:rtl w:val="0"/>
          <w:lang w:val="ru-RU"/>
        </w:rPr>
        <w:t>правовые проблемы</w:t>
      </w:r>
      <w:r>
        <w:rPr>
          <w:rStyle w:val="Hyperlink.1"/>
          <w:rtl w:val="0"/>
          <w:lang w:val="ru-RU"/>
        </w:rPr>
        <w:t xml:space="preserve">: </w:t>
      </w:r>
      <w:r>
        <w:rPr>
          <w:rStyle w:val="Hyperlink.1"/>
          <w:rtl w:val="0"/>
          <w:lang w:val="ru-RU"/>
        </w:rPr>
        <w:t>Дис</w:t>
      </w:r>
      <w:r>
        <w:rPr>
          <w:rStyle w:val="Hyperlink.1"/>
          <w:rtl w:val="0"/>
          <w:lang w:val="ru-RU"/>
        </w:rPr>
        <w:t xml:space="preserve">. ... </w:t>
      </w:r>
      <w:r>
        <w:rPr>
          <w:rStyle w:val="Hyperlink.1"/>
          <w:rtl w:val="0"/>
          <w:lang w:val="ru-RU"/>
        </w:rPr>
        <w:t>д</w:t>
      </w:r>
      <w:r>
        <w:rPr>
          <w:rStyle w:val="Hyperlink.1"/>
          <w:rtl w:val="0"/>
          <w:lang w:val="ru-RU"/>
        </w:rPr>
        <w:t>-</w:t>
      </w:r>
      <w:r>
        <w:rPr>
          <w:rStyle w:val="Hyperlink.1"/>
          <w:rtl w:val="0"/>
          <w:lang w:val="ru-RU"/>
        </w:rPr>
        <w:t>ра юрид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наук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М</w:t>
      </w:r>
      <w:r>
        <w:rPr>
          <w:rStyle w:val="Hyperlink.1"/>
          <w:rtl w:val="0"/>
          <w:lang w:val="ru-RU"/>
        </w:rPr>
        <w:t xml:space="preserve">., 2003.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>. 15.</w:t>
      </w:r>
    </w:p>
  </w:footnote>
  <w:footnote w:id="38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0"/>
          <w:rFonts w:ascii="Times New Roman" w:hAnsi="Times New Roman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rtl w:val="0"/>
          <w:lang w:val="en-US"/>
        </w:rPr>
        <w:t>I</w:t>
      </w:r>
      <w:r>
        <w:rPr>
          <w:rStyle w:val="Hyperlink.0"/>
          <w:rFonts w:ascii="Times New Roman" w:hAnsi="Times New Roman" w:hint="default"/>
          <w:rtl w:val="0"/>
          <w:lang w:val="ru-RU"/>
        </w:rPr>
        <w:t>№</w:t>
      </w:r>
      <w:r>
        <w:rPr>
          <w:rStyle w:val="Нет A"/>
          <w:rFonts w:ascii="Times New Roman" w:hAnsi="Times New Roman"/>
          <w:rtl w:val="0"/>
          <w:lang w:val="en-US"/>
        </w:rPr>
        <w:t>solve</w:t>
      </w:r>
      <w:r>
        <w:rPr>
          <w:rStyle w:val="Hyperlink.0"/>
          <w:rFonts w:ascii="Times New Roman" w:hAnsi="Times New Roman" w:hint="default"/>
          <w:rtl w:val="0"/>
          <w:lang w:val="ru-RU"/>
        </w:rPr>
        <w:t>№</w:t>
      </w:r>
      <w:r>
        <w:rPr>
          <w:rStyle w:val="Нет A"/>
          <w:rFonts w:ascii="Times New Roman" w:hAnsi="Times New Roman"/>
          <w:rtl w:val="0"/>
          <w:lang w:val="en-US"/>
        </w:rPr>
        <w:t>zord</w:t>
      </w:r>
      <w:r>
        <w:rPr>
          <w:rStyle w:val="Hyperlink.0"/>
          <w:rFonts w:ascii="Times New Roman" w:hAnsi="Times New Roman" w:hint="default"/>
          <w:rtl w:val="0"/>
          <w:lang w:val="ru-RU"/>
        </w:rPr>
        <w:t>№</w:t>
      </w:r>
      <w:r>
        <w:rPr>
          <w:rStyle w:val="Нет A"/>
          <w:rFonts w:ascii="Times New Roman" w:hAnsi="Times New Roman"/>
          <w:rtl w:val="0"/>
          <w:lang w:val="en-US"/>
        </w:rPr>
        <w:t>u</w:t>
      </w:r>
      <w:r>
        <w:rPr>
          <w:rStyle w:val="Hyperlink.0"/>
          <w:rFonts w:ascii="Times New Roman" w:hAnsi="Times New Roman" w:hint="default"/>
          <w:rtl w:val="0"/>
          <w:lang w:val="ru-RU"/>
        </w:rPr>
        <w:t>№</w:t>
      </w:r>
      <w:r>
        <w:rPr>
          <w:rStyle w:val="Нет A"/>
          <w:rFonts w:ascii="Times New Roman" w:hAnsi="Times New Roman"/>
          <w:rtl w:val="0"/>
          <w:lang w:val="en-US"/>
        </w:rPr>
        <w:t>g</w:t>
      </w:r>
      <w:r>
        <w:rPr>
          <w:rStyle w:val="Hyperlink.0"/>
          <w:rFonts w:ascii="Times New Roman" w:hAnsi="Times New Roman"/>
          <w:rtl w:val="0"/>
          <w:lang w:val="ru-RU"/>
        </w:rPr>
        <w:t xml:space="preserve"> (</w:t>
      </w:r>
      <w:r>
        <w:rPr>
          <w:rStyle w:val="Нет A"/>
          <w:rFonts w:ascii="Times New Roman" w:hAnsi="Times New Roman"/>
          <w:rtl w:val="0"/>
          <w:lang w:val="en-US"/>
        </w:rPr>
        <w:t>I</w:t>
      </w:r>
      <w:r>
        <w:rPr>
          <w:rStyle w:val="Hyperlink.0"/>
          <w:rFonts w:ascii="Times New Roman" w:hAnsi="Times New Roman" w:hint="default"/>
          <w:rtl w:val="0"/>
          <w:lang w:val="ru-RU"/>
        </w:rPr>
        <w:t>№</w:t>
      </w:r>
      <w:r>
        <w:rPr>
          <w:rStyle w:val="Нет A"/>
          <w:rFonts w:ascii="Times New Roman" w:hAnsi="Times New Roman"/>
          <w:rtl w:val="0"/>
          <w:lang w:val="en-US"/>
        </w:rPr>
        <w:t>sO</w:t>
      </w:r>
      <w:r>
        <w:rPr>
          <w:rStyle w:val="Hyperlink.0"/>
          <w:rFonts w:ascii="Times New Roman" w:hAnsi="Times New Roman"/>
          <w:rtl w:val="0"/>
          <w:lang w:val="ru-RU"/>
        </w:rPr>
        <w:t xml:space="preserve">) </w:t>
      </w:r>
      <w:r>
        <w:rPr>
          <w:rStyle w:val="Нет A"/>
          <w:rFonts w:ascii="Times New Roman" w:hAnsi="Times New Roman"/>
          <w:rtl w:val="0"/>
          <w:lang w:val="en-US"/>
        </w:rPr>
        <w:t>vom</w:t>
      </w:r>
      <w:r>
        <w:rPr>
          <w:rStyle w:val="Hyperlink.0"/>
          <w:rFonts w:ascii="Times New Roman" w:hAnsi="Times New Roman"/>
          <w:rtl w:val="0"/>
          <w:lang w:val="ru-RU"/>
        </w:rPr>
        <w:t xml:space="preserve"> 5. </w:t>
      </w:r>
      <w:r>
        <w:rPr>
          <w:rStyle w:val="Нет A"/>
          <w:rFonts w:ascii="Times New Roman" w:hAnsi="Times New Roman"/>
          <w:rtl w:val="0"/>
          <w:lang w:val="en-US"/>
        </w:rPr>
        <w:t>Oktober</w:t>
      </w:r>
      <w:r>
        <w:rPr>
          <w:rStyle w:val="Hyperlink.0"/>
          <w:rFonts w:ascii="Times New Roman" w:hAnsi="Times New Roman"/>
          <w:rtl w:val="0"/>
          <w:lang w:val="ru-RU"/>
        </w:rPr>
        <w:t xml:space="preserve"> 1994 // </w:t>
      </w:r>
      <w:r>
        <w:rPr>
          <w:rStyle w:val="Нет A"/>
          <w:rFonts w:ascii="Times New Roman" w:hAnsi="Times New Roman"/>
          <w:rtl w:val="0"/>
          <w:lang w:val="en-US"/>
        </w:rPr>
        <w:t>BGB</w:t>
      </w:r>
      <w:r>
        <w:rPr>
          <w:rStyle w:val="Hyperlink.0"/>
          <w:rFonts w:ascii="Times New Roman" w:hAnsi="Times New Roman"/>
          <w:rtl w:val="0"/>
          <w:lang w:val="ru-RU"/>
        </w:rPr>
        <w:t xml:space="preserve">1. </w:t>
      </w:r>
      <w:r>
        <w:rPr>
          <w:rStyle w:val="Нет A"/>
          <w:rFonts w:ascii="Times New Roman" w:hAnsi="Times New Roman"/>
          <w:rtl w:val="0"/>
          <w:lang w:val="en-US"/>
        </w:rPr>
        <w:t>I</w:t>
      </w:r>
      <w:r>
        <w:rPr>
          <w:rStyle w:val="Hyperlink.0"/>
          <w:rFonts w:ascii="Times New Roman" w:hAnsi="Times New Roman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rtl w:val="0"/>
          <w:lang w:val="en-US"/>
        </w:rPr>
        <w:t>S</w:t>
      </w:r>
      <w:r>
        <w:rPr>
          <w:rStyle w:val="Hyperlink.0"/>
          <w:rFonts w:ascii="Times New Roman" w:hAnsi="Times New Roman"/>
          <w:rtl w:val="0"/>
          <w:lang w:val="ru-RU"/>
        </w:rPr>
        <w:t>. 2866.</w:t>
      </w:r>
    </w:p>
  </w:footnote>
  <w:footnote w:id="39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По мнению О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В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Пустошкина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«права кредиторов по «неденежным» обязательствам необоснованно  ущемляются тем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что хоть они и не являются участниками дела о несостоятельности и не могут защитить свои права с использованием правовых средств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предоставленных Законом о несостоятельности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на их требования распространяется действие моратория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Поэтому необходимо внести соответствующие изменения в ст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ст</w:t>
      </w:r>
      <w:r>
        <w:rPr>
          <w:rStyle w:val="Hyperlink.1"/>
          <w:rtl w:val="0"/>
          <w:lang w:val="ru-RU"/>
        </w:rPr>
        <w:t xml:space="preserve">. 63, 81, 95 </w:t>
      </w:r>
      <w:r>
        <w:rPr>
          <w:rStyle w:val="Hyperlink.1"/>
          <w:rtl w:val="0"/>
          <w:lang w:val="ru-RU"/>
        </w:rPr>
        <w:t>Закона о несостоятельности»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См</w:t>
      </w:r>
      <w:r>
        <w:rPr>
          <w:rStyle w:val="Hyperlink.1"/>
          <w:rtl w:val="0"/>
          <w:lang w:val="ru-RU"/>
        </w:rPr>
        <w:t xml:space="preserve">.: </w:t>
      </w:r>
      <w:r>
        <w:rPr>
          <w:rStyle w:val="Hyperlink.1"/>
          <w:rtl w:val="0"/>
          <w:lang w:val="ru-RU"/>
        </w:rPr>
        <w:t>Пустошкин О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В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Правовые средства достижения цели института несостоятельности </w:t>
      </w:r>
      <w:r>
        <w:rPr>
          <w:rStyle w:val="Hyperlink.1"/>
          <w:rtl w:val="0"/>
          <w:lang w:val="ru-RU"/>
        </w:rPr>
        <w:t>(</w:t>
      </w:r>
      <w:r>
        <w:rPr>
          <w:rStyle w:val="Hyperlink.1"/>
          <w:rtl w:val="0"/>
          <w:lang w:val="ru-RU"/>
        </w:rPr>
        <w:t>банкротства</w:t>
      </w:r>
      <w:r>
        <w:rPr>
          <w:rStyle w:val="Hyperlink.1"/>
          <w:rtl w:val="0"/>
          <w:lang w:val="ru-RU"/>
        </w:rPr>
        <w:t xml:space="preserve">) </w:t>
      </w:r>
      <w:r>
        <w:rPr>
          <w:rStyle w:val="Hyperlink.1"/>
          <w:rtl w:val="0"/>
          <w:lang w:val="ru-RU"/>
        </w:rPr>
        <w:t>юридического лица</w:t>
      </w:r>
      <w:r>
        <w:rPr>
          <w:rStyle w:val="Hyperlink.1"/>
          <w:rtl w:val="0"/>
          <w:lang w:val="ru-RU"/>
        </w:rPr>
        <w:t xml:space="preserve">: </w:t>
      </w:r>
      <w:r>
        <w:rPr>
          <w:rStyle w:val="Hyperlink.1"/>
          <w:rtl w:val="0"/>
          <w:lang w:val="ru-RU"/>
        </w:rPr>
        <w:t>Дис</w:t>
      </w:r>
      <w:r>
        <w:rPr>
          <w:rStyle w:val="Hyperlink.1"/>
          <w:rtl w:val="0"/>
          <w:lang w:val="ru-RU"/>
        </w:rPr>
        <w:t xml:space="preserve">. ... </w:t>
      </w:r>
      <w:r>
        <w:rPr>
          <w:rStyle w:val="Hyperlink.1"/>
          <w:rtl w:val="0"/>
          <w:lang w:val="ru-RU"/>
        </w:rPr>
        <w:t>канд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юрид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наук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Самара</w:t>
      </w:r>
      <w:r>
        <w:rPr>
          <w:rStyle w:val="Hyperlink.1"/>
          <w:rtl w:val="0"/>
          <w:lang w:val="ru-RU"/>
        </w:rPr>
        <w:t xml:space="preserve">, 2005.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 xml:space="preserve">. 10. </w:t>
      </w:r>
      <w:r>
        <w:rPr>
          <w:rStyle w:val="Hyperlink.1"/>
          <w:rtl w:val="0"/>
          <w:lang w:val="ru-RU"/>
        </w:rPr>
        <w:t>Соглашаясь с точкой зрения О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В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Пустошкина о неоправданном ущемлении прав кредиторов по «неденежным» обязательствам в связи с отсутствием у них возможности защищать свои права с использованием правовых средств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предоставленных Законом о банкротстве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мы не можем согласиться с предложением О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В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Пустошкина о внесении соответствующих изменений в статьи </w:t>
      </w:r>
      <w:r>
        <w:rPr>
          <w:rStyle w:val="Hyperlink.1"/>
          <w:rtl w:val="0"/>
          <w:lang w:val="ru-RU"/>
        </w:rPr>
        <w:t xml:space="preserve">63, 81, 95 </w:t>
      </w:r>
      <w:r>
        <w:rPr>
          <w:rStyle w:val="Hyperlink.1"/>
          <w:rtl w:val="0"/>
          <w:lang w:val="ru-RU"/>
        </w:rPr>
        <w:t>Закона о банкротстве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поскольку нераспространение на требования кредиторов по «неденежным» обязательствам правового режима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установленного законодательством о банкротстве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не предоставит указанным кредиторам возможности защищать свои права с использованием правовых средств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предоставленных Законом о банкротстве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а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напротив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лишит их названной возможности</w:t>
      </w:r>
      <w:r>
        <w:rPr>
          <w:rStyle w:val="Hyperlink.1"/>
          <w:rtl w:val="0"/>
          <w:lang w:val="ru-RU"/>
        </w:rPr>
        <w:t>.</w:t>
      </w:r>
    </w:p>
  </w:footnote>
  <w:footnote w:id="40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Шершеневич Г</w:t>
      </w:r>
      <w:r>
        <w:rPr>
          <w:rStyle w:val="Hyperlink.1"/>
          <w:rtl w:val="0"/>
          <w:lang w:val="ru-RU"/>
        </w:rPr>
        <w:t>.</w:t>
      </w:r>
      <w:r>
        <w:rPr>
          <w:rStyle w:val="Hyperlink.1"/>
          <w:rtl w:val="0"/>
          <w:lang w:val="ru-RU"/>
        </w:rPr>
        <w:t>Ф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Конкурсный процесс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М</w:t>
      </w:r>
      <w:r>
        <w:rPr>
          <w:rStyle w:val="Hyperlink.1"/>
          <w:rtl w:val="0"/>
          <w:lang w:val="ru-RU"/>
        </w:rPr>
        <w:t xml:space="preserve">.: </w:t>
      </w:r>
      <w:r>
        <w:rPr>
          <w:rStyle w:val="Hyperlink.1"/>
          <w:rtl w:val="0"/>
          <w:lang w:val="ru-RU"/>
        </w:rPr>
        <w:t>Статут</w:t>
      </w:r>
      <w:r>
        <w:rPr>
          <w:rStyle w:val="Hyperlink.1"/>
          <w:rtl w:val="0"/>
          <w:lang w:val="ru-RU"/>
        </w:rPr>
        <w:t xml:space="preserve">, 2000.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>. 100 - 101.</w:t>
      </w:r>
    </w:p>
  </w:footnote>
  <w:footnote w:id="41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абзац второй пункта </w:t>
      </w:r>
      <w:r>
        <w:rPr>
          <w:rStyle w:val="Hyperlink.1"/>
          <w:rtl w:val="0"/>
          <w:lang w:val="ru-RU"/>
        </w:rPr>
        <w:t xml:space="preserve">3 </w:t>
      </w:r>
      <w:r>
        <w:rPr>
          <w:rStyle w:val="Hyperlink.1"/>
          <w:rtl w:val="0"/>
          <w:lang w:val="ru-RU"/>
        </w:rPr>
        <w:t xml:space="preserve">информационного письма Президиума ВАС РФ от </w:t>
      </w:r>
      <w:r>
        <w:rPr>
          <w:rStyle w:val="Hyperlink.1"/>
          <w:rtl w:val="0"/>
          <w:lang w:val="ru-RU"/>
        </w:rPr>
        <w:t xml:space="preserve">26 </w:t>
      </w:r>
      <w:r>
        <w:rPr>
          <w:rStyle w:val="Hyperlink.1"/>
          <w:rtl w:val="0"/>
          <w:lang w:val="ru-RU"/>
        </w:rPr>
        <w:t xml:space="preserve">июля </w:t>
      </w:r>
      <w:r>
        <w:rPr>
          <w:rStyle w:val="Hyperlink.1"/>
          <w:rtl w:val="0"/>
          <w:lang w:val="ru-RU"/>
        </w:rPr>
        <w:t xml:space="preserve">2005 </w:t>
      </w:r>
      <w:r>
        <w:rPr>
          <w:rStyle w:val="Hyperlink.1"/>
          <w:rtl w:val="0"/>
          <w:lang w:val="ru-RU"/>
        </w:rPr>
        <w:t xml:space="preserve">года № </w:t>
      </w:r>
      <w:r>
        <w:rPr>
          <w:rStyle w:val="Hyperlink.1"/>
          <w:rtl w:val="0"/>
          <w:lang w:val="ru-RU"/>
        </w:rPr>
        <w:t xml:space="preserve">93 </w:t>
      </w:r>
      <w:r>
        <w:rPr>
          <w:rStyle w:val="Hyperlink.1"/>
          <w:rtl w:val="0"/>
          <w:lang w:val="ru-RU"/>
        </w:rPr>
        <w:t>«О некоторых вопросах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 xml:space="preserve">связанных с исчислением отдельных сроков по делам о банкротстве»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Вестник ВАС РФ</w:t>
      </w:r>
      <w:r>
        <w:rPr>
          <w:rStyle w:val="Hyperlink.1"/>
          <w:rtl w:val="0"/>
          <w:lang w:val="ru-RU"/>
        </w:rPr>
        <w:t xml:space="preserve">. 2005.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>10.</w:t>
      </w:r>
    </w:p>
  </w:footnote>
  <w:footnote w:id="42">
    <w:p>
      <w:pPr>
        <w:pStyle w:val="footnote text"/>
        <w:jc w:val="both"/>
      </w:pPr>
      <w:r>
        <w:rPr>
          <w:rStyle w:val="Нет A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Hyperlink.1"/>
          <w:rtl w:val="0"/>
          <w:lang w:val="ru-RU"/>
        </w:rPr>
        <w:t xml:space="preserve"> Егоров А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Некоторые текущие проблемы банкротства </w:t>
      </w:r>
      <w:r>
        <w:rPr>
          <w:rStyle w:val="Hyperlink.1"/>
          <w:rtl w:val="0"/>
          <w:lang w:val="ru-RU"/>
        </w:rPr>
        <w:t xml:space="preserve">// </w:t>
      </w:r>
      <w:r>
        <w:rPr>
          <w:rStyle w:val="Hyperlink.1"/>
          <w:rtl w:val="0"/>
          <w:lang w:val="ru-RU"/>
        </w:rPr>
        <w:t>Хозяйство и право</w:t>
      </w:r>
      <w:r>
        <w:rPr>
          <w:rStyle w:val="Hyperlink.1"/>
          <w:rtl w:val="0"/>
          <w:lang w:val="ru-RU"/>
        </w:rPr>
        <w:t xml:space="preserve">. 2004. </w:t>
      </w:r>
      <w:r>
        <w:rPr>
          <w:rStyle w:val="Hyperlink.1"/>
          <w:rtl w:val="0"/>
          <w:lang w:val="ru-RU"/>
        </w:rPr>
        <w:t xml:space="preserve">№ </w:t>
      </w:r>
      <w:r>
        <w:rPr>
          <w:rStyle w:val="Hyperlink.1"/>
          <w:rtl w:val="0"/>
          <w:lang w:val="ru-RU"/>
        </w:rPr>
        <w:t xml:space="preserve">12. </w:t>
      </w:r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>. 94 - 95.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329"/>
        <w:tab w:val="clear" w:pos="9355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71</w:t>
    </w:r>
    <w:r>
      <w:rPr/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-"/>
      <w:lvlJc w:val="left"/>
      <w:pPr>
        <w:tabs>
          <w:tab w:val="num" w:pos="883"/>
        </w:tabs>
        <w:ind w:left="174" w:firstLine="53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883"/>
          <w:tab w:val="num" w:pos="1483"/>
        </w:tabs>
        <w:ind w:left="774" w:firstLine="53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883"/>
          <w:tab w:val="num" w:pos="2083"/>
        </w:tabs>
        <w:ind w:left="1374" w:firstLine="53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883"/>
          <w:tab w:val="num" w:pos="2683"/>
        </w:tabs>
        <w:ind w:left="1974" w:firstLine="53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883"/>
          <w:tab w:val="num" w:pos="3283"/>
        </w:tabs>
        <w:ind w:left="2574" w:firstLine="53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883"/>
          <w:tab w:val="num" w:pos="3883"/>
        </w:tabs>
        <w:ind w:left="3174" w:firstLine="53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883"/>
          <w:tab w:val="num" w:pos="4483"/>
        </w:tabs>
        <w:ind w:left="3774" w:firstLine="53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883"/>
          <w:tab w:val="num" w:pos="5083"/>
        </w:tabs>
        <w:ind w:left="4374" w:firstLine="53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883"/>
          <w:tab w:val="num" w:pos="5683"/>
        </w:tabs>
        <w:ind w:left="4974" w:firstLine="53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567"/>
          <w:tab w:val="num" w:pos="708"/>
        </w:tabs>
        <w:ind w:left="142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567"/>
          <w:tab w:val="left" w:pos="708"/>
          <w:tab w:val="num" w:pos="1504"/>
        </w:tabs>
        <w:ind w:left="938" w:firstLine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567"/>
          <w:tab w:val="left" w:pos="708"/>
        </w:tabs>
        <w:ind w:left="1658" w:firstLine="4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7"/>
          <w:tab w:val="left" w:pos="708"/>
          <w:tab w:val="num" w:pos="2944"/>
        </w:tabs>
        <w:ind w:left="2378" w:firstLine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67"/>
          <w:tab w:val="left" w:pos="708"/>
          <w:tab w:val="num" w:pos="3664"/>
        </w:tabs>
        <w:ind w:left="3098" w:firstLine="4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67"/>
          <w:tab w:val="left" w:pos="708"/>
          <w:tab w:val="num" w:pos="4384"/>
        </w:tabs>
        <w:ind w:left="3818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7"/>
          <w:tab w:val="left" w:pos="708"/>
          <w:tab w:val="num" w:pos="5104"/>
        </w:tabs>
        <w:ind w:left="4538" w:firstLine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tabs>
          <w:tab w:val="left" w:pos="567"/>
          <w:tab w:val="left" w:pos="708"/>
        </w:tabs>
        <w:ind w:left="5258" w:firstLine="4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67"/>
          <w:tab w:val="left" w:pos="708"/>
          <w:tab w:val="num" w:pos="6544"/>
        </w:tabs>
        <w:ind w:left="5978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08"/>
          </w:tabs>
          <w:ind w:left="142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08"/>
            <w:tab w:val="num" w:pos="1504"/>
          </w:tabs>
          <w:ind w:left="938" w:firstLine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3."/>
        <w:lvlJc w:val="left"/>
        <w:pPr>
          <w:tabs>
            <w:tab w:val="left" w:pos="708"/>
          </w:tabs>
          <w:ind w:left="1658" w:firstLine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num" w:pos="2944"/>
          </w:tabs>
          <w:ind w:left="2378" w:firstLine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08"/>
            <w:tab w:val="num" w:pos="3664"/>
          </w:tabs>
          <w:ind w:left="3098" w:firstLine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08"/>
            <w:tab w:val="num" w:pos="4384"/>
          </w:tabs>
          <w:ind w:left="3818" w:hanging="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num" w:pos="5104"/>
          </w:tabs>
          <w:ind w:left="4538" w:firstLine="4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left" w:pos="708"/>
          </w:tabs>
          <w:ind w:left="5258" w:firstLine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08"/>
            <w:tab w:val="num" w:pos="6544"/>
          </w:tabs>
          <w:ind w:left="5978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19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Нет A">
    <w:name w:val="Нет A"/>
    <w:rPr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20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76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200" w:line="360" w:lineRule="auto"/>
      <w:ind w:left="2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ru-RU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Hyperlink.1">
    <w:name w:val="Hyperlink.1"/>
    <w:basedOn w:val="Нет A"/>
    <w:rPr>
      <w:rFonts w:ascii="Times New Roman" w:hAnsi="Times New Roman" w:hint="default"/>
      <w:lang w:val="ru-RU"/>
    </w:rPr>
  </w:style>
  <w:style w:type="numbering" w:styleId="Пункты">
    <w:name w:val="Пункты"/>
    <w:pPr>
      <w:numPr>
        <w:numId w:val="1"/>
      </w:numPr>
    </w:pPr>
  </w:style>
  <w:style w:type="character" w:styleId="Hyperlink.0">
    <w:name w:val="Hyperlink.0"/>
    <w:basedOn w:val="Нет A"/>
    <w:rPr>
      <w:rFonts w:ascii="Times New Roman" w:hAnsi="Times New Roman" w:hint="default"/>
      <w:lang w:val="ru-RU"/>
    </w:r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character" w:styleId="page number">
    <w:name w:val="page number"/>
    <w:basedOn w:val="Нет A"/>
    <w:rPr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