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9E0121" w:rsidP="000E22B2">
      <w:pPr>
        <w:pStyle w:val="ListParagraph"/>
        <w:autoSpaceDE w:val="0"/>
        <w:autoSpaceDN w:val="0"/>
        <w:adjustRightInd w:val="0"/>
        <w:spacing w:after="0"/>
      </w:pPr>
      <w:proofErr w:type="spellStart"/>
      <w:r>
        <w:t>Ans</w:t>
      </w:r>
      <w:proofErr w:type="spellEnd"/>
      <w:r>
        <w:t xml:space="preserve">: </w:t>
      </w:r>
      <w:r>
        <w:tab/>
      </w:r>
      <w:proofErr w:type="gramStart"/>
      <w:r>
        <w:t>Mean  =</w:t>
      </w:r>
      <w:proofErr w:type="gramEnd"/>
      <w:r>
        <w:t xml:space="preserve"> 33.27</w:t>
      </w:r>
    </w:p>
    <w:p w:rsidR="009E0121" w:rsidRDefault="009E0121" w:rsidP="000E22B2">
      <w:pPr>
        <w:pStyle w:val="ListParagraph"/>
        <w:autoSpaceDE w:val="0"/>
        <w:autoSpaceDN w:val="0"/>
        <w:adjustRightInd w:val="0"/>
        <w:spacing w:after="0"/>
      </w:pPr>
      <w:r>
        <w:tab/>
      </w:r>
      <w:proofErr w:type="spellStart"/>
      <w:r>
        <w:t>Stanfard</w:t>
      </w:r>
      <w:proofErr w:type="spellEnd"/>
      <w:r>
        <w:t xml:space="preserve"> deviation = 16.94</w:t>
      </w:r>
    </w:p>
    <w:p w:rsidR="009E0121" w:rsidRDefault="009E0121" w:rsidP="000E22B2">
      <w:pPr>
        <w:pStyle w:val="ListParagraph"/>
        <w:autoSpaceDE w:val="0"/>
        <w:autoSpaceDN w:val="0"/>
        <w:adjustRightInd w:val="0"/>
        <w:spacing w:after="0"/>
      </w:pPr>
      <w:r>
        <w:tab/>
        <w:t>Variance = 287.146</w:t>
      </w:r>
    </w:p>
    <w:p w:rsidR="009E0121" w:rsidRDefault="009E0121" w:rsidP="000E22B2">
      <w:pPr>
        <w:pStyle w:val="ListParagraph"/>
        <w:autoSpaceDE w:val="0"/>
        <w:autoSpaceDN w:val="0"/>
        <w:adjustRightInd w:val="0"/>
        <w:spacing w:after="0"/>
      </w:pPr>
      <w:r>
        <w:tab/>
        <w:t>Outliers = 91.36</w:t>
      </w:r>
    </w:p>
    <w:p w:rsidR="000E22B2" w:rsidRDefault="000E22B2" w:rsidP="000E22B2">
      <w:pPr>
        <w:pStyle w:val="ListParagraph"/>
        <w:autoSpaceDE w:val="0"/>
        <w:autoSpaceDN w:val="0"/>
        <w:adjustRightInd w:val="0"/>
        <w:spacing w:after="0"/>
      </w:pPr>
    </w:p>
    <w:p w:rsidR="000E22B2" w:rsidRDefault="009E0121" w:rsidP="000E22B2">
      <w:pPr>
        <w:pStyle w:val="ListParagraph"/>
        <w:autoSpaceDE w:val="0"/>
        <w:autoSpaceDN w:val="0"/>
        <w:adjustRightInd w:val="0"/>
        <w:spacing w:after="0"/>
      </w:pPr>
      <w:r>
        <w:rPr>
          <w:noProof/>
          <w:lang w:val="en-IN" w:eastAsia="en-IN"/>
        </w:rPr>
        <w:drawing>
          <wp:inline distT="0" distB="0" distL="0" distR="0" wp14:anchorId="1E73C78F" wp14:editId="5E4C5273">
            <wp:extent cx="4556760" cy="2152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455" cy="2160372"/>
                    </a:xfrm>
                    <a:prstGeom prst="rect">
                      <a:avLst/>
                    </a:prstGeom>
                  </pic:spPr>
                </pic:pic>
              </a:graphicData>
            </a:graphic>
          </wp:inline>
        </w:drawing>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9E0121" w:rsidRDefault="009E0121" w:rsidP="009E0121">
      <w:pPr>
        <w:autoSpaceDE w:val="0"/>
        <w:autoSpaceDN w:val="0"/>
        <w:adjustRightInd w:val="0"/>
        <w:spacing w:after="0"/>
      </w:pPr>
    </w:p>
    <w:p w:rsidR="009E0121" w:rsidRDefault="009E0121" w:rsidP="009E0121">
      <w:pPr>
        <w:autoSpaceDE w:val="0"/>
        <w:autoSpaceDN w:val="0"/>
        <w:adjustRightInd w:val="0"/>
        <w:spacing w:after="0"/>
      </w:pPr>
      <w:r>
        <w:tab/>
      </w:r>
      <w:proofErr w:type="spellStart"/>
      <w:r>
        <w:t>Ans</w:t>
      </w:r>
      <w:proofErr w:type="spellEnd"/>
      <w:r>
        <w:t>:</w:t>
      </w:r>
      <w:r>
        <w:tab/>
        <w:t>IQR = Q3 – Q1 = 12 – 5 = 7</w:t>
      </w:r>
    </w:p>
    <w:p w:rsidR="009E0121" w:rsidRDefault="009E0121" w:rsidP="009E0121">
      <w:pPr>
        <w:autoSpaceDE w:val="0"/>
        <w:autoSpaceDN w:val="0"/>
        <w:adjustRightInd w:val="0"/>
        <w:spacing w:after="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9E0121" w:rsidRDefault="009E0121" w:rsidP="009E0121">
      <w:pPr>
        <w:autoSpaceDE w:val="0"/>
        <w:autoSpaceDN w:val="0"/>
        <w:adjustRightInd w:val="0"/>
        <w:spacing w:after="0"/>
      </w:pPr>
      <w:r>
        <w:tab/>
      </w:r>
      <w:proofErr w:type="spellStart"/>
      <w:r>
        <w:t>Ans</w:t>
      </w:r>
      <w:proofErr w:type="spellEnd"/>
      <w:r>
        <w:t>:</w:t>
      </w:r>
      <w:r>
        <w:tab/>
      </w:r>
      <w:r w:rsidR="0067077D">
        <w:t xml:space="preserve">From the above Boxplot, we can understand that the data is centered </w:t>
      </w:r>
      <w:proofErr w:type="gramStart"/>
      <w:r w:rsidR="0067077D">
        <w:t>around</w:t>
      </w:r>
      <w:proofErr w:type="gramEnd"/>
      <w:r w:rsidR="0067077D">
        <w:t xml:space="preserve"> Q2.</w:t>
      </w:r>
    </w:p>
    <w:p w:rsidR="0067077D" w:rsidRDefault="0067077D" w:rsidP="009E0121">
      <w:pPr>
        <w:autoSpaceDE w:val="0"/>
        <w:autoSpaceDN w:val="0"/>
        <w:adjustRightInd w:val="0"/>
        <w:spacing w:after="0"/>
      </w:pPr>
      <w:r>
        <w:tab/>
      </w:r>
      <w:r>
        <w:tab/>
        <w:t>Here, (Q3-Q2) &gt; (Q2-Q1) which implies that the dataset is Positive Skewed</w:t>
      </w:r>
    </w:p>
    <w:p w:rsidR="0067077D" w:rsidRDefault="0067077D" w:rsidP="009E0121">
      <w:pPr>
        <w:autoSpaceDE w:val="0"/>
        <w:autoSpaceDN w:val="0"/>
        <w:adjustRightInd w:val="0"/>
        <w:spacing w:after="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67077D" w:rsidRDefault="0067077D" w:rsidP="0067077D">
      <w:pPr>
        <w:autoSpaceDE w:val="0"/>
        <w:autoSpaceDN w:val="0"/>
        <w:adjustRightInd w:val="0"/>
        <w:spacing w:after="0"/>
      </w:pPr>
      <w:r>
        <w:tab/>
      </w:r>
      <w:proofErr w:type="spellStart"/>
      <w:r>
        <w:t>Ans</w:t>
      </w:r>
      <w:proofErr w:type="spellEnd"/>
      <w:r>
        <w:t>:</w:t>
      </w:r>
      <w:r>
        <w:tab/>
        <w:t>the data 2.5 will be added to the boxplot, which will increase the value of (Q2 – Q1).</w:t>
      </w:r>
    </w:p>
    <w:p w:rsidR="0067077D" w:rsidRDefault="0067077D" w:rsidP="0067077D">
      <w:pPr>
        <w:autoSpaceDE w:val="0"/>
        <w:autoSpaceDN w:val="0"/>
        <w:adjustRightInd w:val="0"/>
        <w:spacing w:after="0"/>
      </w:pPr>
      <w:r>
        <w:tab/>
      </w:r>
      <w:r>
        <w:tab/>
        <w:t xml:space="preserve">This </w:t>
      </w:r>
      <w:r w:rsidR="00E53716">
        <w:t>will reduc</w:t>
      </w:r>
      <w:r>
        <w:t>e the Positive skewness of the data</w:t>
      </w:r>
      <w:r w:rsidR="00E53716">
        <w:t>.</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E53716" w:rsidRDefault="00E53716" w:rsidP="00E53716">
      <w:pPr>
        <w:autoSpaceDE w:val="0"/>
        <w:autoSpaceDN w:val="0"/>
        <w:adjustRightInd w:val="0"/>
        <w:spacing w:after="0"/>
      </w:pPr>
      <w:r>
        <w:tab/>
      </w:r>
      <w:proofErr w:type="spellStart"/>
      <w:r>
        <w:t>Ans</w:t>
      </w:r>
      <w:proofErr w:type="spellEnd"/>
      <w:r>
        <w:t>:</w:t>
      </w:r>
      <w:r>
        <w:tab/>
        <w:t xml:space="preserve">The mode of the data lies </w:t>
      </w:r>
      <w:proofErr w:type="gramStart"/>
      <w:r>
        <w:t>between (4 – 8)</w:t>
      </w:r>
      <w:proofErr w:type="gramEnd"/>
      <w:r>
        <w:t xml:space="preserve"> of y values</w:t>
      </w:r>
    </w:p>
    <w:p w:rsidR="00E53716"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E53716" w:rsidP="00E53716">
      <w:pPr>
        <w:autoSpaceDE w:val="0"/>
        <w:autoSpaceDN w:val="0"/>
        <w:adjustRightInd w:val="0"/>
        <w:spacing w:after="0"/>
      </w:pPr>
      <w:r>
        <w:tab/>
      </w:r>
      <w:proofErr w:type="spellStart"/>
      <w:r>
        <w:t>Ans</w:t>
      </w:r>
      <w:proofErr w:type="spellEnd"/>
      <w:r>
        <w:t>:</w:t>
      </w:r>
      <w:r>
        <w:tab/>
        <w:t>The given histogram shows that the data is Right Skewed</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184C66" w:rsidRDefault="00184C66" w:rsidP="00184C66">
      <w:pPr>
        <w:autoSpaceDE w:val="0"/>
        <w:autoSpaceDN w:val="0"/>
        <w:adjustRightInd w:val="0"/>
        <w:spacing w:after="0"/>
      </w:pPr>
      <w:r>
        <w:tab/>
      </w:r>
      <w:proofErr w:type="spellStart"/>
      <w:r>
        <w:t>Ans</w:t>
      </w:r>
      <w:proofErr w:type="spellEnd"/>
      <w:r>
        <w:t>:</w:t>
      </w:r>
      <w:r>
        <w:tab/>
        <w:t xml:space="preserve">From the above Histogram and Boxplot, we can understand that both graphs shows nature about the dataset. In both the graph we can see that the outlier 25 affects both the graph noticeably. Both representation implies the data is Right Skewed.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184C66"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184C66" w:rsidRDefault="00184C66" w:rsidP="00184C66">
      <w:pPr>
        <w:autoSpaceDE w:val="0"/>
        <w:autoSpaceDN w:val="0"/>
        <w:adjustRightInd w:val="0"/>
        <w:spacing w:after="0"/>
      </w:pPr>
      <w:proofErr w:type="spellStart"/>
      <w:r>
        <w:t>Ans</w:t>
      </w:r>
      <w:proofErr w:type="spellEnd"/>
      <w:r>
        <w:t>:</w:t>
      </w:r>
      <w:r>
        <w:tab/>
      </w:r>
    </w:p>
    <w:p w:rsidR="00184C66" w:rsidRDefault="00184C66" w:rsidP="00184C66">
      <w:pPr>
        <w:autoSpaceDE w:val="0"/>
        <w:autoSpaceDN w:val="0"/>
        <w:adjustRightInd w:val="0"/>
        <w:spacing w:after="0"/>
      </w:pPr>
      <w:r>
        <w:tab/>
      </w:r>
      <w:r w:rsidR="007E7925">
        <w:t>P (misdirected call) = 1/200</w:t>
      </w:r>
    </w:p>
    <w:p w:rsidR="007E7925" w:rsidRDefault="007E7925" w:rsidP="00184C66">
      <w:pPr>
        <w:autoSpaceDE w:val="0"/>
        <w:autoSpaceDN w:val="0"/>
        <w:adjustRightInd w:val="0"/>
        <w:spacing w:after="0"/>
      </w:pPr>
      <w:r>
        <w:lastRenderedPageBreak/>
        <w:tab/>
        <w:t xml:space="preserve">P </w:t>
      </w:r>
      <w:proofErr w:type="gramStart"/>
      <w:r>
        <w:t>( success</w:t>
      </w:r>
      <w:proofErr w:type="gramEnd"/>
      <w:r>
        <w:t xml:space="preserve"> call) = 1-(1/200) = 0.995</w:t>
      </w:r>
    </w:p>
    <w:p w:rsidR="007E7925" w:rsidRDefault="007E7925" w:rsidP="00184C66">
      <w:pPr>
        <w:autoSpaceDE w:val="0"/>
        <w:autoSpaceDN w:val="0"/>
        <w:adjustRightInd w:val="0"/>
        <w:spacing w:after="0"/>
      </w:pPr>
      <w:r>
        <w:tab/>
        <w:t xml:space="preserve">Given that the attempts are independent </w:t>
      </w:r>
    </w:p>
    <w:p w:rsidR="007E7925" w:rsidRDefault="007E7925" w:rsidP="00184C66">
      <w:pPr>
        <w:autoSpaceDE w:val="0"/>
        <w:autoSpaceDN w:val="0"/>
        <w:adjustRightInd w:val="0"/>
        <w:spacing w:after="0"/>
      </w:pPr>
      <w:r>
        <w:tab/>
        <w:t>So, P (Success call for 5 attempts) = (1/200</w:t>
      </w:r>
      <w:proofErr w:type="gramStart"/>
      <w:r>
        <w:t>)^</w:t>
      </w:r>
      <w:proofErr w:type="gramEnd"/>
      <w:r>
        <w:t xml:space="preserve">5 </w:t>
      </w:r>
    </w:p>
    <w:p w:rsidR="007E7925" w:rsidRDefault="007E7925" w:rsidP="00184C66">
      <w:pPr>
        <w:autoSpaceDE w:val="0"/>
        <w:autoSpaceDN w:val="0"/>
        <w:adjustRightInd w:val="0"/>
        <w:spacing w:after="0"/>
      </w:pPr>
      <w:r>
        <w:tab/>
      </w:r>
      <w:proofErr w:type="spellStart"/>
      <w:proofErr w:type="gramStart"/>
      <w:r>
        <w:t>Ie</w:t>
      </w:r>
      <w:proofErr w:type="spellEnd"/>
      <w:r>
        <w:t xml:space="preserve"> ,</w:t>
      </w:r>
      <w:proofErr w:type="gramEnd"/>
      <w:r>
        <w:t xml:space="preserve"> p( misdirected call) = 1 – (1/200)^5 = 0.024</w:t>
      </w:r>
    </w:p>
    <w:p w:rsidR="007E7925" w:rsidRPr="000E22B2" w:rsidRDefault="007E7925" w:rsidP="00184C66">
      <w:pPr>
        <w:autoSpaceDE w:val="0"/>
        <w:autoSpaceDN w:val="0"/>
        <w:adjustRightInd w:val="0"/>
        <w:spacing w:after="0"/>
      </w:pPr>
      <w:r>
        <w:tab/>
      </w:r>
      <w:r>
        <w:tab/>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A26F04" w:rsidRDefault="00A26F04" w:rsidP="00A26F04">
      <w:pPr>
        <w:autoSpaceDE w:val="0"/>
        <w:autoSpaceDN w:val="0"/>
        <w:adjustRightInd w:val="0"/>
        <w:spacing w:after="0"/>
      </w:pPr>
      <w:r>
        <w:tab/>
      </w:r>
      <w:proofErr w:type="spellStart"/>
      <w:r>
        <w:t>Ans</w:t>
      </w:r>
      <w:proofErr w:type="spellEnd"/>
      <w:r>
        <w:t>:</w:t>
      </w:r>
      <w:r>
        <w:tab/>
        <w:t>The most likely monetary outcome of the business venture is $2000 because it has the highest probability</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A26F04" w:rsidRDefault="00A26F04" w:rsidP="00A26F04">
      <w:pPr>
        <w:spacing w:after="0"/>
        <w:ind w:left="360"/>
      </w:pPr>
      <w:r>
        <w:tab/>
      </w:r>
      <w:proofErr w:type="spellStart"/>
      <w:r>
        <w:t>Ans</w:t>
      </w:r>
      <w:proofErr w:type="spellEnd"/>
      <w:r>
        <w:t>:</w:t>
      </w:r>
      <w:r>
        <w:tab/>
      </w:r>
      <w:proofErr w:type="gramStart"/>
      <w:r>
        <w:t>Yes ,</w:t>
      </w:r>
      <w:proofErr w:type="gramEnd"/>
      <w:r>
        <w:t xml:space="preserve"> because P (x&gt;=0) is higher than P </w:t>
      </w:r>
      <w:r>
        <w:t xml:space="preserve">(x&lt; 0) , that means business is more likely                  </w:t>
      </w:r>
      <w:r>
        <w:t xml:space="preserve">      to get profit and successful</w:t>
      </w:r>
    </w:p>
    <w:p w:rsidR="00A26F04" w:rsidRDefault="00A26F04" w:rsidP="00A26F04">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A26F04" w:rsidRDefault="00A26F04" w:rsidP="00A26F04">
      <w:pPr>
        <w:autoSpaceDE w:val="0"/>
        <w:autoSpaceDN w:val="0"/>
        <w:adjustRightInd w:val="0"/>
        <w:spacing w:after="0"/>
      </w:pPr>
      <w:r>
        <w:tab/>
      </w:r>
      <w:proofErr w:type="spellStart"/>
      <w:r>
        <w:t>Ans</w:t>
      </w:r>
      <w:proofErr w:type="spellEnd"/>
      <w:r>
        <w:t>:</w:t>
      </w:r>
      <w:r>
        <w:tab/>
      </w:r>
      <w:r w:rsidR="00934B44">
        <w:t xml:space="preserve">The long term </w:t>
      </w:r>
      <w:proofErr w:type="spellStart"/>
      <w:r w:rsidR="00934B44">
        <w:t>avg</w:t>
      </w:r>
      <w:proofErr w:type="spellEnd"/>
      <w:r w:rsidR="00934B44">
        <w:t xml:space="preserve"> earning of business ventures of this kind is $800.</w:t>
      </w:r>
    </w:p>
    <w:p w:rsidR="00934B44" w:rsidRDefault="00934B44" w:rsidP="00A26F04">
      <w:pPr>
        <w:autoSpaceDE w:val="0"/>
        <w:autoSpaceDN w:val="0"/>
        <w:adjustRightInd w:val="0"/>
        <w:spacing w:after="0"/>
        <w:rPr>
          <w:rFonts w:ascii="Times New Roman" w:hAnsi="Times New Roman" w:cs="Times New Roman"/>
          <w:color w:val="17365D" w:themeColor="text2" w:themeShade="BF"/>
          <w:sz w:val="28"/>
          <w:szCs w:val="28"/>
        </w:rPr>
      </w:pPr>
      <w:r>
        <w:tab/>
      </w:r>
      <w:r>
        <w:tab/>
      </w:r>
      <w:proofErr w:type="spellStart"/>
      <w:r>
        <w:t>Ie</w:t>
      </w:r>
      <w:proofErr w:type="spellEnd"/>
      <w:r>
        <w:t>, (-2000*0.1)+(-1000*0.1)+(0*0.2)+(1000*0.2)+(2000*0.3)+(3000*0.1) = 800</w:t>
      </w:r>
    </w:p>
    <w:p w:rsidR="00A26F04" w:rsidRDefault="00A26F04" w:rsidP="00A26F04">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r w:rsidR="00934B44">
        <w:t>.</w:t>
      </w:r>
    </w:p>
    <w:p w:rsidR="00934B44" w:rsidRDefault="00934B44" w:rsidP="00934B44">
      <w:pPr>
        <w:autoSpaceDE w:val="0"/>
        <w:autoSpaceDN w:val="0"/>
        <w:adjustRightInd w:val="0"/>
        <w:spacing w:after="0"/>
      </w:pPr>
      <w:r>
        <w:tab/>
      </w:r>
      <w:proofErr w:type="spellStart"/>
      <w:r>
        <w:t>Ans</w:t>
      </w:r>
      <w:proofErr w:type="spellEnd"/>
      <w:r>
        <w:t>:</w:t>
      </w:r>
      <w:r>
        <w:tab/>
        <w:t xml:space="preserve">If we can </w:t>
      </w:r>
      <w:proofErr w:type="spellStart"/>
      <w:r>
        <w:t>analyse</w:t>
      </w:r>
      <w:proofErr w:type="spellEnd"/>
      <w:r>
        <w:t xml:space="preserve"> the deviation of value from the </w:t>
      </w:r>
      <w:proofErr w:type="spellStart"/>
      <w:r>
        <w:t>avg</w:t>
      </w:r>
      <w:proofErr w:type="spellEnd"/>
      <w:r>
        <w:t xml:space="preserve"> expected value, then we can understand the amount of risk involved in such venture. </w:t>
      </w:r>
    </w:p>
    <w:p w:rsidR="00934B44" w:rsidRPr="0037002C" w:rsidRDefault="00934B44" w:rsidP="00934B44">
      <w:pPr>
        <w:autoSpaceDE w:val="0"/>
        <w:autoSpaceDN w:val="0"/>
        <w:adjustRightInd w:val="0"/>
        <w:spacing w:after="0"/>
      </w:pPr>
      <w:r>
        <w:rPr>
          <w:noProof/>
          <w:lang w:val="en-IN" w:eastAsia="en-IN"/>
        </w:rPr>
        <w:drawing>
          <wp:inline distT="0" distB="0" distL="0" distR="0" wp14:anchorId="2CB2C8EA" wp14:editId="7566DC3B">
            <wp:extent cx="2636520" cy="1001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68" cy="1009503"/>
                    </a:xfrm>
                    <a:prstGeom prst="rect">
                      <a:avLst/>
                    </a:prstGeom>
                  </pic:spPr>
                </pic:pic>
              </a:graphicData>
            </a:graphic>
          </wp:inline>
        </w:drawing>
      </w:r>
    </w:p>
    <w:p w:rsidR="00ED4082" w:rsidRDefault="00934B44">
      <w:r>
        <w:t xml:space="preserve">From the above calculation of </w:t>
      </w:r>
      <w:proofErr w:type="spellStart"/>
      <w:proofErr w:type="gramStart"/>
      <w:r>
        <w:t>std</w:t>
      </w:r>
      <w:proofErr w:type="spellEnd"/>
      <w:proofErr w:type="gramEnd"/>
      <w:r>
        <w:t>, we can understand the venture i</w:t>
      </w:r>
      <w:r w:rsidR="007C5CCB">
        <w:t>s in highly risk. (note: mean = $800)</w:t>
      </w:r>
      <w:bookmarkStart w:id="0" w:name="_GoBack"/>
      <w:bookmarkEnd w:id="0"/>
    </w:p>
    <w:sectPr w:rsidR="00ED408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480" w:rsidRDefault="00E06480">
      <w:pPr>
        <w:spacing w:after="0" w:line="240" w:lineRule="auto"/>
      </w:pPr>
      <w:r>
        <w:separator/>
      </w:r>
    </w:p>
  </w:endnote>
  <w:endnote w:type="continuationSeparator" w:id="0">
    <w:p w:rsidR="00E06480" w:rsidRDefault="00E0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E0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480" w:rsidRDefault="00E06480">
      <w:pPr>
        <w:spacing w:after="0" w:line="240" w:lineRule="auto"/>
      </w:pPr>
      <w:r>
        <w:separator/>
      </w:r>
    </w:p>
  </w:footnote>
  <w:footnote w:type="continuationSeparator" w:id="0">
    <w:p w:rsidR="00E06480" w:rsidRDefault="00E06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E22B2"/>
    <w:rsid w:val="00184C66"/>
    <w:rsid w:val="00310065"/>
    <w:rsid w:val="00614CA4"/>
    <w:rsid w:val="0067077D"/>
    <w:rsid w:val="007C5CCB"/>
    <w:rsid w:val="007E7925"/>
    <w:rsid w:val="008B5FFA"/>
    <w:rsid w:val="00934B44"/>
    <w:rsid w:val="009E0121"/>
    <w:rsid w:val="00A26F04"/>
    <w:rsid w:val="00AF65C6"/>
    <w:rsid w:val="00E06480"/>
    <w:rsid w:val="00E53716"/>
    <w:rsid w:val="00FA0D64"/>
    <w:rsid w:val="00FA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3F543-A76A-4D52-B88B-F743AF88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3</cp:revision>
  <dcterms:created xsi:type="dcterms:W3CDTF">2021-05-14T06:05:00Z</dcterms:created>
  <dcterms:modified xsi:type="dcterms:W3CDTF">2021-05-14T07:52:00Z</dcterms:modified>
</cp:coreProperties>
</file>