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5638B42F" w:rsidR="00F4356B" w:rsidRPr="009C3554" w:rsidRDefault="00C33190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Separation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of Concerns</w:t>
      </w:r>
    </w:p>
    <w:p w14:paraId="7BD2E061" w14:textId="43B16674" w:rsidR="00D32BE4" w:rsidRPr="0051162D" w:rsidRDefault="00C33190" w:rsidP="00D32BE4">
      <w:pPr>
        <w:rPr>
          <w:rFonts w:ascii="72" w:hAnsi="72" w:cs="72"/>
          <w:sz w:val="24"/>
          <w:szCs w:val="24"/>
          <w:lang w:val="en-US"/>
        </w:rPr>
      </w:pPr>
      <w:r w:rsidRPr="0051162D">
        <w:rPr>
          <w:rFonts w:ascii="72" w:hAnsi="72" w:cs="72"/>
          <w:color w:val="2C2C2C"/>
          <w:spacing w:val="-6"/>
          <w:sz w:val="24"/>
          <w:szCs w:val="24"/>
          <w:lang w:val="en-US"/>
        </w:rPr>
        <w:t xml:space="preserve">This principle </w:t>
      </w:r>
      <w:r w:rsidRPr="0051162D">
        <w:rPr>
          <w:rFonts w:ascii="72" w:hAnsi="72" w:cs="72"/>
          <w:color w:val="2C2C2C"/>
          <w:spacing w:val="-6"/>
          <w:sz w:val="24"/>
          <w:szCs w:val="24"/>
        </w:rPr>
        <w:t>is an abstract version of the single responsibility principle. This idea states that a program should be designed with different containers</w:t>
      </w:r>
      <w:r w:rsidR="0051162D">
        <w:rPr>
          <w:rFonts w:ascii="72" w:hAnsi="72" w:cs="72"/>
          <w:color w:val="2C2C2C"/>
          <w:spacing w:val="-6"/>
          <w:sz w:val="24"/>
          <w:szCs w:val="24"/>
          <w:lang w:val="en-US"/>
        </w:rPr>
        <w:t>. Why should</w:t>
      </w:r>
      <w:r w:rsidR="00E63FFC">
        <w:rPr>
          <w:rFonts w:ascii="72" w:hAnsi="72" w:cs="72"/>
          <w:color w:val="2C2C2C"/>
          <w:spacing w:val="-6"/>
          <w:sz w:val="24"/>
          <w:szCs w:val="24"/>
          <w:lang w:val="en-US"/>
        </w:rPr>
        <w:t xml:space="preserve"> you</w:t>
      </w:r>
      <w:bookmarkStart w:id="0" w:name="_GoBack"/>
      <w:bookmarkEnd w:id="0"/>
      <w:r w:rsidR="0051162D">
        <w:rPr>
          <w:rFonts w:ascii="72" w:hAnsi="72" w:cs="72"/>
          <w:color w:val="2C2C2C"/>
          <w:spacing w:val="-6"/>
          <w:sz w:val="24"/>
          <w:szCs w:val="24"/>
          <w:lang w:val="en-US"/>
        </w:rPr>
        <w:t xml:space="preserve"> adopt this principle?</w:t>
      </w:r>
    </w:p>
    <w:p w14:paraId="09F54A3F" w14:textId="502A24CE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414DD" w14:textId="77777777" w:rsidR="00BC2F80" w:rsidRDefault="00BC2F80" w:rsidP="00F76983">
      <w:pPr>
        <w:spacing w:after="0" w:line="240" w:lineRule="auto"/>
      </w:pPr>
      <w:r>
        <w:separator/>
      </w:r>
    </w:p>
  </w:endnote>
  <w:endnote w:type="continuationSeparator" w:id="0">
    <w:p w14:paraId="5AAB8FBF" w14:textId="77777777" w:rsidR="00BC2F80" w:rsidRDefault="00BC2F80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4CF0" w14:textId="77777777" w:rsidR="00BC2F80" w:rsidRDefault="00BC2F80" w:rsidP="00F76983">
      <w:pPr>
        <w:spacing w:after="0" w:line="240" w:lineRule="auto"/>
      </w:pPr>
      <w:r>
        <w:separator/>
      </w:r>
    </w:p>
  </w:footnote>
  <w:footnote w:type="continuationSeparator" w:id="0">
    <w:p w14:paraId="41FA0FB3" w14:textId="77777777" w:rsidR="00BC2F80" w:rsidRDefault="00BC2F80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690F382D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</w:t>
    </w:r>
    <w:r w:rsidR="00C33190">
      <w:rPr>
        <w:rFonts w:ascii="72 Light" w:hAnsi="72 Light" w:cs="72 Light"/>
        <w:sz w:val="20"/>
        <w:szCs w:val="20"/>
        <w:lang w:val="en-US"/>
      </w:rPr>
      <w:t>5</w:t>
    </w:r>
    <w:r>
      <w:rPr>
        <w:rFonts w:ascii="72 Light" w:hAnsi="72 Light" w:cs="72 Light"/>
        <w:sz w:val="20"/>
        <w:szCs w:val="20"/>
        <w:lang w:val="en-US"/>
      </w:rPr>
      <w:t xml:space="preserve"> </w:t>
    </w:r>
    <w:r w:rsidR="00D06528">
      <w:rPr>
        <w:rFonts w:ascii="72 Light" w:hAnsi="72 Light" w:cs="72 Light"/>
        <w:sz w:val="20"/>
        <w:szCs w:val="20"/>
        <w:lang w:val="en-US"/>
      </w:rPr>
      <w:t xml:space="preserve">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 w:rsidR="00C33190">
      <w:rPr>
        <w:rFonts w:ascii="72 Light" w:hAnsi="72 Light" w:cs="72 Light"/>
        <w:sz w:val="20"/>
        <w:szCs w:val="20"/>
        <w:lang w:val="en-US"/>
      </w:rPr>
      <w:t>1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51162D"/>
    <w:rsid w:val="00677719"/>
    <w:rsid w:val="0075393B"/>
    <w:rsid w:val="008302F9"/>
    <w:rsid w:val="0088697F"/>
    <w:rsid w:val="0091070E"/>
    <w:rsid w:val="009A2403"/>
    <w:rsid w:val="009C3554"/>
    <w:rsid w:val="00BC2F80"/>
    <w:rsid w:val="00C33190"/>
    <w:rsid w:val="00D06528"/>
    <w:rsid w:val="00D32BE4"/>
    <w:rsid w:val="00DC3A49"/>
    <w:rsid w:val="00E63FFC"/>
    <w:rsid w:val="00E97384"/>
    <w:rsid w:val="00EC23EC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D89B-7B62-4760-B6EC-F32A79E1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12</cp:revision>
  <dcterms:created xsi:type="dcterms:W3CDTF">2020-11-17T07:34:00Z</dcterms:created>
  <dcterms:modified xsi:type="dcterms:W3CDTF">2020-11-21T09:50:00Z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