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182C" w14:textId="77777777" w:rsidR="00B23530" w:rsidRDefault="00000000">
      <w:r>
        <w:rPr>
          <w:noProof/>
        </w:rPr>
        <w:drawing>
          <wp:inline distT="114300" distB="114300" distL="114300" distR="114300" wp14:anchorId="44402946" wp14:editId="6C7C2A22">
            <wp:extent cx="57312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11DB0" w14:textId="77777777" w:rsidR="00B2353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6796E6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ro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плотность</w:t>
      </w:r>
    </w:p>
    <w:p w14:paraId="3EBCAA46" w14:textId="77777777" w:rsidR="00B2353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6796E6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v = объем потока</w:t>
      </w:r>
    </w:p>
    <w:p w14:paraId="66DD2841" w14:textId="77777777" w:rsidR="00B2353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6796E6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Ni = концентрация элемента1</w:t>
      </w:r>
    </w:p>
    <w:p w14:paraId="4D5E23DF" w14:textId="77777777" w:rsidR="00B23530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6796E6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 = концентрация элемента2</w:t>
      </w:r>
    </w:p>
    <w:p w14:paraId="37BA4A80" w14:textId="3430A761" w:rsidR="00B23530" w:rsidRPr="004D3395" w:rsidRDefault="00000000" w:rsidP="004D339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6796E6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Fe3O4 = концентрация элемента3</w:t>
      </w:r>
    </w:p>
    <w:p w14:paraId="00C8F4D5" w14:textId="77777777" w:rsidR="00B23530" w:rsidRDefault="00B23530"/>
    <w:p w14:paraId="38654B2C" w14:textId="77777777" w:rsidR="00B23530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1) плотность выражается в [т/м^3] и может варьироваться от 1.0 до 2.5; измерения, не попадающие в этот диапазон, считаем ошибочными и их нужно </w:t>
      </w:r>
      <w:proofErr w:type="spellStart"/>
      <w:r>
        <w:rPr>
          <w:rFonts w:ascii="Calibri" w:eastAsia="Calibri" w:hAnsi="Calibri" w:cs="Calibri"/>
          <w:sz w:val="24"/>
          <w:szCs w:val="24"/>
        </w:rPr>
        <w:t>предобрабатывать</w:t>
      </w:r>
      <w:proofErr w:type="spellEnd"/>
    </w:p>
    <w:p w14:paraId="2101AEE1" w14:textId="77777777" w:rsidR="00B23530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2) расходы и уставки выражаются в [м^3/ч]</w:t>
      </w:r>
    </w:p>
    <w:p w14:paraId="589EAF26" w14:textId="77777777" w:rsidR="00B23530" w:rsidRDefault="00000000">
      <w:pPr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</w:rPr>
        <w:t>3) объем всего бака = 13.53 [м^3]</w:t>
      </w:r>
    </w:p>
    <w:p w14:paraId="146AE126" w14:textId="77777777" w:rsidR="004D3395" w:rsidRPr="004D3395" w:rsidRDefault="004D3395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3D44EA5C" w14:textId="77777777" w:rsidR="00B23530" w:rsidRDefault="00000000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Описание:</w:t>
      </w:r>
    </w:p>
    <w:p w14:paraId="17DF8DBC" w14:textId="77777777" w:rsidR="00B23530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Система смешивания концентратов включает в себя четыре входные емкости, трубы, уставки для регулирования потока вещества и бак смешивания. </w:t>
      </w:r>
    </w:p>
    <w:p w14:paraId="764D359E" w14:textId="77777777" w:rsidR="00B23530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Через датчики можно получить данные </w:t>
      </w:r>
    </w:p>
    <w:p w14:paraId="0B0EE3D1" w14:textId="77777777" w:rsidR="00B23530" w:rsidRDefault="00000000">
      <w:pPr>
        <w:widowControl w:val="0"/>
        <w:numPr>
          <w:ilvl w:val="1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Минутные </w:t>
      </w:r>
    </w:p>
    <w:p w14:paraId="55466E50" w14:textId="77777777" w:rsidR="00B23530" w:rsidRDefault="00000000">
      <w:pPr>
        <w:widowControl w:val="0"/>
        <w:numPr>
          <w:ilvl w:val="2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объем потока вещества в трубах (уставки)</w:t>
      </w:r>
    </w:p>
    <w:p w14:paraId="0A02E568" w14:textId="77777777" w:rsidR="00B23530" w:rsidRDefault="00000000">
      <w:pPr>
        <w:widowControl w:val="0"/>
        <w:numPr>
          <w:ilvl w:val="2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плотность вещества в трубах</w:t>
      </w:r>
    </w:p>
    <w:p w14:paraId="2C27814D" w14:textId="77777777" w:rsidR="00B23530" w:rsidRDefault="00000000">
      <w:pPr>
        <w:widowControl w:val="0"/>
        <w:numPr>
          <w:ilvl w:val="2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плотность вещества в баке смешения</w:t>
      </w:r>
    </w:p>
    <w:p w14:paraId="02983B7F" w14:textId="77777777" w:rsidR="00B23530" w:rsidRDefault="00000000">
      <w:pPr>
        <w:widowControl w:val="0"/>
        <w:numPr>
          <w:ilvl w:val="2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уровень заполненности бака</w:t>
      </w:r>
    </w:p>
    <w:p w14:paraId="252F266B" w14:textId="77777777" w:rsidR="00B23530" w:rsidRDefault="00000000">
      <w:pPr>
        <w:widowControl w:val="0"/>
        <w:numPr>
          <w:ilvl w:val="1"/>
          <w:numId w:val="2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2-часовые</w:t>
      </w:r>
    </w:p>
    <w:p w14:paraId="1CE1A1F4" w14:textId="77777777" w:rsidR="00B23530" w:rsidRDefault="00000000">
      <w:pPr>
        <w:widowControl w:val="0"/>
        <w:numPr>
          <w:ilvl w:val="2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значения концентраций веществ (3 вещества, рассматриваем только Fe3O4)</w:t>
      </w:r>
    </w:p>
    <w:p w14:paraId="170ED846" w14:textId="77777777" w:rsidR="00B23530" w:rsidRDefault="00000000">
      <w:pPr>
        <w:widowControl w:val="0"/>
        <w:numPr>
          <w:ilvl w:val="1"/>
          <w:numId w:val="2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>12-часовые</w:t>
      </w:r>
    </w:p>
    <w:p w14:paraId="2F8BA59C" w14:textId="77777777" w:rsidR="00B23530" w:rsidRDefault="00000000">
      <w:pPr>
        <w:widowControl w:val="0"/>
        <w:numPr>
          <w:ilvl w:val="2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значения концентраций в стартовых емкостях</w:t>
      </w:r>
    </w:p>
    <w:p w14:paraId="1B5D23A5" w14:textId="77777777" w:rsidR="00B23530" w:rsidRDefault="00B23530">
      <w:pPr>
        <w:widowControl w:val="0"/>
        <w:spacing w:line="240" w:lineRule="auto"/>
        <w:ind w:left="2160"/>
        <w:rPr>
          <w:rFonts w:ascii="Calibri" w:eastAsia="Calibri" w:hAnsi="Calibri" w:cs="Calibri"/>
          <w:sz w:val="28"/>
          <w:szCs w:val="28"/>
        </w:rPr>
      </w:pPr>
    </w:p>
    <w:p w14:paraId="5F2D3FD7" w14:textId="77777777" w:rsidR="00B23530" w:rsidRDefault="00000000">
      <w:pPr>
        <w:widowControl w:val="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Необходимо, управляя уставками, обеспечить выходные концентрации трёх веществ и общую плотность в заданном целевом диапазоне.</w:t>
      </w:r>
    </w:p>
    <w:p w14:paraId="65F6FF35" w14:textId="77777777" w:rsidR="00B23530" w:rsidRDefault="00B2353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0ED2E7D3" w14:textId="77777777" w:rsidR="00B23530" w:rsidRPr="004D3395" w:rsidRDefault="00B2353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</w:p>
    <w:p w14:paraId="4C143F3A" w14:textId="77777777" w:rsidR="00B23530" w:rsidRDefault="00B2353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7AA2415F" w14:textId="77777777" w:rsidR="00B23530" w:rsidRDefault="00000000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Основные требования:</w:t>
      </w:r>
    </w:p>
    <w:p w14:paraId="3DB2D61E" w14:textId="77777777" w:rsidR="00B23530" w:rsidRDefault="00B2353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10CD1970" w14:textId="77777777" w:rsidR="00B23530" w:rsidRDefault="00000000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Придумать физ.-мат. описание для процессов в системе смешивания веществ (модельная среда)</w:t>
      </w:r>
    </w:p>
    <w:p w14:paraId="27559DAE" w14:textId="77777777" w:rsidR="00B23530" w:rsidRDefault="00000000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Разработать модель управления потоками веществ из входных емкостей в бак смешивания с помощью уставок</w:t>
      </w:r>
    </w:p>
    <w:p w14:paraId="1A8ED456" w14:textId="77777777" w:rsidR="00B23530" w:rsidRDefault="00000000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Модель должна учитывать текущие показания датчиков и лабораторные данные для корректировки потока</w:t>
      </w:r>
    </w:p>
    <w:p w14:paraId="74749C97" w14:textId="77777777" w:rsidR="00B23530" w:rsidRDefault="00000000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Обеспечить стабильность выходных концентраций четырех веществ в заданном целевом диапазоне</w:t>
      </w:r>
    </w:p>
    <w:p w14:paraId="38A83349" w14:textId="77777777" w:rsidR="00B23530" w:rsidRDefault="00000000">
      <w:pPr>
        <w:widowControl w:val="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Создать мини-отчет, показывающий результат и преимущества своей модели</w:t>
      </w:r>
    </w:p>
    <w:p w14:paraId="27C436B0" w14:textId="77777777" w:rsidR="00B23530" w:rsidRDefault="00B2353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2D72B623" w14:textId="77777777" w:rsidR="00B23530" w:rsidRDefault="0000000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Предлагаем поэтапный подход к решению задачи:</w:t>
      </w:r>
    </w:p>
    <w:p w14:paraId="24C21909" w14:textId="77777777" w:rsidR="00B23530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Этап 1. </w:t>
      </w:r>
      <w:r>
        <w:rPr>
          <w:rFonts w:ascii="Calibri" w:eastAsia="Calibri" w:hAnsi="Calibri" w:cs="Calibri"/>
          <w:b/>
          <w:sz w:val="28"/>
          <w:szCs w:val="28"/>
        </w:rPr>
        <w:t>EDA:</w:t>
      </w:r>
      <w:r>
        <w:rPr>
          <w:rFonts w:ascii="Calibri" w:eastAsia="Calibri" w:hAnsi="Calibri" w:cs="Calibri"/>
          <w:sz w:val="28"/>
          <w:szCs w:val="28"/>
        </w:rPr>
        <w:t xml:space="preserve"> изучить данные с датчиков и лабораторные анализы</w:t>
      </w:r>
    </w:p>
    <w:p w14:paraId="45472A36" w14:textId="77777777" w:rsidR="00B23530" w:rsidRDefault="00000000">
      <w:pPr>
        <w:widowControl w:val="0"/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определить особенности данных</w:t>
      </w:r>
    </w:p>
    <w:p w14:paraId="562B3F72" w14:textId="77777777" w:rsidR="00B23530" w:rsidRDefault="00000000">
      <w:pPr>
        <w:widowControl w:val="0"/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выявить возможные проблемы</w:t>
      </w:r>
    </w:p>
    <w:p w14:paraId="542DCC7C" w14:textId="77777777" w:rsidR="00B23530" w:rsidRDefault="00000000">
      <w:pPr>
        <w:widowControl w:val="0"/>
        <w:numPr>
          <w:ilvl w:val="1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подходы по предобработке</w:t>
      </w:r>
    </w:p>
    <w:p w14:paraId="7C0A833D" w14:textId="77777777" w:rsidR="00B23530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Этап 2. </w:t>
      </w:r>
      <w:r>
        <w:rPr>
          <w:rFonts w:ascii="Calibri" w:eastAsia="Calibri" w:hAnsi="Calibri" w:cs="Calibri"/>
          <w:b/>
          <w:sz w:val="28"/>
          <w:szCs w:val="28"/>
        </w:rPr>
        <w:t>Моделирование:</w:t>
      </w:r>
      <w:r>
        <w:rPr>
          <w:rFonts w:ascii="Calibri" w:eastAsia="Calibri" w:hAnsi="Calibri" w:cs="Calibri"/>
          <w:sz w:val="28"/>
          <w:szCs w:val="28"/>
        </w:rPr>
        <w:t xml:space="preserve"> создать математическую модель системы, которая будет учитывать необходимые переменные и позволит предсказать изменения в концентрациях веществ при различных значениях уставок</w:t>
      </w:r>
    </w:p>
    <w:p w14:paraId="3A59C554" w14:textId="77777777" w:rsidR="00B23530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Этап 3. </w:t>
      </w:r>
      <w:r>
        <w:rPr>
          <w:rFonts w:ascii="Calibri" w:eastAsia="Calibri" w:hAnsi="Calibri" w:cs="Calibri"/>
          <w:b/>
          <w:sz w:val="28"/>
          <w:szCs w:val="28"/>
        </w:rPr>
        <w:t>Целевая функция и алгоритм:</w:t>
      </w:r>
      <w:r>
        <w:rPr>
          <w:rFonts w:ascii="Calibri" w:eastAsia="Calibri" w:hAnsi="Calibri" w:cs="Calibri"/>
          <w:sz w:val="28"/>
          <w:szCs w:val="28"/>
        </w:rPr>
        <w:t xml:space="preserve"> выбрать подход по оптимизации целевой функции с помощью уставок</w:t>
      </w:r>
    </w:p>
    <w:p w14:paraId="20F3FF42" w14:textId="77777777" w:rsidR="00B23530" w:rsidRDefault="0000000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================================================================</w:t>
      </w:r>
    </w:p>
    <w:p w14:paraId="4B94555A" w14:textId="77777777" w:rsidR="00B23530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Тестирование: </w:t>
      </w:r>
      <w:r>
        <w:rPr>
          <w:rFonts w:ascii="Calibri" w:eastAsia="Calibri" w:hAnsi="Calibri" w:cs="Calibri"/>
          <w:sz w:val="28"/>
          <w:szCs w:val="28"/>
        </w:rPr>
        <w:t>провести тестирование системы на исторических данных, а затем на реальном оборудовании</w:t>
      </w:r>
    </w:p>
    <w:p w14:paraId="149B3763" w14:textId="77777777" w:rsidR="00B23530" w:rsidRDefault="00000000">
      <w:pPr>
        <w:widowControl w:val="0"/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Отчет: </w:t>
      </w:r>
      <w:r>
        <w:rPr>
          <w:rFonts w:ascii="Calibri" w:eastAsia="Calibri" w:hAnsi="Calibri" w:cs="Calibri"/>
          <w:sz w:val="28"/>
          <w:szCs w:val="28"/>
        </w:rPr>
        <w:t>интерпретация результатов на основе тестирования на исторических данных</w:t>
      </w:r>
    </w:p>
    <w:p w14:paraId="4272AC13" w14:textId="77777777" w:rsidR="00B23530" w:rsidRPr="004D3395" w:rsidRDefault="00B23530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</w:p>
    <w:sectPr w:rsidR="00B23530" w:rsidRPr="004D3395" w:rsidSect="004D3395">
      <w:pgSz w:w="11909" w:h="16834"/>
      <w:pgMar w:top="142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C5676"/>
    <w:multiLevelType w:val="multilevel"/>
    <w:tmpl w:val="58483F8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40263E3F"/>
    <w:multiLevelType w:val="multilevel"/>
    <w:tmpl w:val="7A023026"/>
    <w:lvl w:ilvl="0">
      <w:start w:val="1"/>
      <w:numFmt w:val="bullet"/>
      <w:lvlText w:val="●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6CDB6701"/>
    <w:multiLevelType w:val="multilevel"/>
    <w:tmpl w:val="9A3ED7C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959993829">
    <w:abstractNumId w:val="1"/>
  </w:num>
  <w:num w:numId="2" w16cid:durableId="928272476">
    <w:abstractNumId w:val="0"/>
  </w:num>
  <w:num w:numId="3" w16cid:durableId="698239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530"/>
    <w:rsid w:val="004D3395"/>
    <w:rsid w:val="00857AFC"/>
    <w:rsid w:val="00B2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7FF4"/>
  <w15:docId w15:val="{A66F6C6A-9843-4157-A244-793234C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Дина Кирьянова</cp:lastModifiedBy>
  <cp:revision>2</cp:revision>
  <dcterms:created xsi:type="dcterms:W3CDTF">2024-10-27T19:54:00Z</dcterms:created>
  <dcterms:modified xsi:type="dcterms:W3CDTF">2024-10-27T19:56:00Z</dcterms:modified>
</cp:coreProperties>
</file>