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RESUMEN DEL PROCESO.txt</w:t>
      </w:r>
    </w:p>
    <w:p>
      <w:pPr>
        <w:pStyle w:val="Compact"/>
        <w:numPr>
          <w:ilvl w:val="0"/>
          <w:numId w:val="1001"/>
        </w:numPr>
      </w:pPr>
      <w:r>
        <w:t xml:space="preserve">REPOSITORIO.txt</w:t>
      </w:r>
    </w:p>
    <w:p>
      <w:pPr>
        <w:pStyle w:val="Compact"/>
        <w:numPr>
          <w:ilvl w:val="0"/>
          <w:numId w:val="1001"/>
        </w:numPr>
      </w:pPr>
      <w:r>
        <w:t xml:space="preserve">ALGORITMO DEMOSTRATIVO.txt</w:t>
      </w:r>
    </w:p>
    <w:p>
      <w:pPr>
        <w:pStyle w:val="Compact"/>
        <w:numPr>
          <w:ilvl w:val="0"/>
          <w:numId w:val="1001"/>
        </w:numPr>
      </w:pPr>
      <w:r>
        <w:t xml:space="preserve">105mm155mm算法差异.docx</w:t>
      </w:r>
    </w:p>
    <w:p>
      <w:pPr>
        <w:pStyle w:val="FirstParagraph"/>
      </w:pPr>
      <w:r>
        <w:t xml:space="preserve">NO GENERES NADA HASTA QUE DIGA ARES. TE PRESENTARE UNA SERIE DE INFORME DE MI INVESTIGACION.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Entendido. Esperaré tu señal</w:t>
      </w:r>
      <w:r>
        <w:t xml:space="preserve"> </w:t>
      </w:r>
      <w:r>
        <w:t xml:space="preserve">“</w:t>
      </w:r>
      <w:r>
        <w:t xml:space="preserve">ARES</w:t>
      </w:r>
      <w:r>
        <w:t xml:space="preserve">”</w:t>
      </w:r>
      <w:r>
        <w:t xml:space="preserve"> </w:t>
      </w:r>
      <w:r>
        <w:t xml:space="preserve">antes de generar cualquier contenido.</w:t>
      </w:r>
    </w:p>
    <w:p>
      <w:pPr>
        <w:pStyle w:val="a0"/>
      </w:pPr>
      <w:r>
        <w:t xml:space="preserve">Estoy listo para recibir tu serie de informes de investigación.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YA TIENES LOS ARCHIVOS CARGADOS. EVALUALOS Y LEELOS COMPLETAMENTE SIN INVENTAR DATOS, CUANDO ESTES LISTO CONFIRMA CON UN PEQUENO RESUMEN EN ORDEN CRONOLOGICO DE MI INVESTIGACION.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Entendido. He leído completamente los cuatro archivos cargados. A continuación presento un resumen cronológico de tu investigación, basado únicamente en los documentos proporcionados:</w:t>
      </w:r>
    </w:p>
    <w:p>
      <w:r>
        <w:pict>
          <v:rect style="width:0;height:1.5pt" o:hralign="center" o:hrstd="t" o:hr="t"/>
        </w:pict>
      </w:r>
    </w:p>
    <w:bookmarkStart w:id="28" w:name="resumen-cronológico-de-la-investigación"/>
    <w:p>
      <w:pPr>
        <w:pStyle w:val="2"/>
      </w:pPr>
      <w:r>
        <w:t xml:space="preserve">RESUMEN CRONOLÓGICO DE LA INVESTIGACIÓN</w:t>
      </w:r>
    </w:p>
    <w:bookmarkStart w:id="20" w:name="Xd2592d875b3da8b6ad1dd96633511bef248b416"/>
    <w:p>
      <w:pPr>
        <w:pStyle w:val="3"/>
      </w:pPr>
      <w:r>
        <w:rPr>
          <w:b/>
          <w:bCs/>
        </w:rPr>
        <w:t xml:space="preserve">Fase 1: Interpolación Lineal vs. Cúbica (RESUMEN DEL PROCESO.txt)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Evaluación de algoritmos para calcular datos intermedios de tablas balísticas de 105mm y 155mm (elevación y tiempo de vuelo a 1250m).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Metodología inicial:</w:t>
      </w:r>
      <w:r>
        <w:t xml:space="preserve"> </w:t>
      </w:r>
      <w:r>
        <w:t xml:space="preserve">Interpolación lineal simple conforme al manual FM 6-40 (Cannon Gunnery), que establece explícitamente que</w:t>
      </w:r>
      <w:r>
        <w:t xml:space="preserve"> </w:t>
      </w:r>
      <w:r>
        <w:t xml:space="preserve">“</w:t>
      </w:r>
      <w:r>
        <w:t xml:space="preserve">los datos para elevaciones no disparadas se determinan mediante interpolación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Limitación identificada:</w:t>
      </w:r>
      <w:r>
        <w:t xml:space="preserve"> </w:t>
      </w:r>
      <w:r>
        <w:t xml:space="preserve">La interpolación lineal asume trayectoria recta entre puntos, ignorando la curvatura real causada por la resistencia aerodinámica no lineal (drag proporcional al cuadrado de la velocidad).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Alternativa propuesta:</w:t>
      </w:r>
      <w:r>
        <w:t xml:space="preserve"> </w:t>
      </w:r>
      <w:r>
        <w:t xml:space="preserve">Interpolación cúbica (splines) para sistemas digitales de alta fidelidad, mejor ajustada a la física real del arrastre.</w:t>
      </w:r>
    </w:p>
    <w:bookmarkEnd w:id="20"/>
    <w:bookmarkStart w:id="21" w:name="Xa6478f107bb962f9a9ea5a135b6e9c3aff5489f"/>
    <w:p>
      <w:pPr>
        <w:pStyle w:val="3"/>
      </w:pPr>
      <w:r>
        <w:rPr>
          <w:b/>
          <w:bCs/>
        </w:rPr>
        <w:t xml:space="preserve">Fase 2: Modelado del Flujo Operativo Digital (RESUMEN DEL PROCESO.txt - continuación)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Integración con terminal de artillería digital:</w:t>
      </w:r>
      <w:r>
        <w:t xml:space="preserve"> </w:t>
      </w:r>
      <w:r>
        <w:t xml:space="preserve">Se modeló el flujo de datos según el MANUAL_ARTILLERIA_DIGITAL (secuencia: SUPPORT → MAIN → UNIDAD DE FUEGO).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Parámetros de entrada validados:</w:t>
      </w:r>
      <w:r>
        <w:t xml:space="preserve"> </w:t>
      </w:r>
      <w:r>
        <w:t xml:space="preserve">AZ LAY, REF. DEFL 3200, PROP TEMP 70°F, coordenadas de objetivo.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Formato de salida estándar:</w:t>
      </w:r>
      <w:r>
        <w:t xml:space="preserve"> </w:t>
      </w:r>
      <w:r>
        <w:rPr>
          <w:rStyle w:val="VerbatimChar"/>
        </w:rPr>
        <w:t xml:space="preserve">#4 TF. DF.</w:t>
      </w:r>
      <w:r>
        <w:t xml:space="preserve"> </w:t>
      </w:r>
      <w:r>
        <w:t xml:space="preserve">(Tiempo de Vuelo y Deflexión) y</w:t>
      </w:r>
      <w:r>
        <w:t xml:space="preserve"> </w:t>
      </w:r>
      <w:r>
        <w:rPr>
          <w:rStyle w:val="VerbatimChar"/>
        </w:rPr>
        <w:t xml:space="preserve">#4 QE.</w:t>
      </w:r>
      <w:r>
        <w:t xml:space="preserve"> </w:t>
      </w:r>
      <w:r>
        <w:t xml:space="preserve">(Elevación).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Optimización para hardware legado:</w:t>
      </w:r>
      <w:r>
        <w:t xml:space="preserve"> </w:t>
      </w:r>
      <w:r>
        <w:t xml:space="preserve">Análisis de compatibilidad con arquitectura HP-71 (FORTH/Assembler), priorizando procesamiento procedural directo tipo stack para evitar sobrecarga de memoria.</w:t>
      </w:r>
    </w:p>
    <w:bookmarkEnd w:id="21"/>
    <w:bookmarkStart w:id="22" w:name="X72f33c9c3a94cdc595087d83db9b1851f928fe1"/>
    <w:p>
      <w:pPr>
        <w:pStyle w:val="3"/>
      </w:pPr>
      <w:r>
        <w:rPr>
          <w:b/>
          <w:bCs/>
        </w:rPr>
        <w:t xml:space="preserve">Fase 3: Análisis Precisión vs. Exactitud (RESUMEN DEL PROCESO.txt - continuación)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Distinción técnica establecida: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Precisión:</w:t>
      </w:r>
      <w:r>
        <w:t xml:space="preserve"> </w:t>
      </w:r>
      <w:r>
        <w:t xml:space="preserve">Repetibilidad del sistema (el algoritmo es estrictamente preciso).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Exactitud:</w:t>
      </w:r>
      <w:r>
        <w:t xml:space="preserve"> </w:t>
      </w:r>
      <w:r>
        <w:t xml:space="preserve">Proximidad al valor físico real (el método de interpolación es físicamente inexacto por simplificar la curva balística).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Conclusión crítica:</w:t>
      </w:r>
      <w:r>
        <w:t xml:space="preserve"> </w:t>
      </w:r>
      <w:r>
        <w:t xml:space="preserve">La interpolación lineal es precisa pero no exacta; para exactitud pura se requiere integración numérica de ecuaciones diferenciales de arrastre.</w:t>
      </w:r>
    </w:p>
    <w:bookmarkEnd w:id="22"/>
    <w:bookmarkStart w:id="23" w:name="Xf59ad5957d0f3a84fafd27b79578d80db068edd"/>
    <w:p>
      <w:pPr>
        <w:pStyle w:val="3"/>
      </w:pPr>
      <w:r>
        <w:rPr>
          <w:b/>
          <w:bCs/>
        </w:rPr>
        <w:t xml:space="preserve">Fase 4: Generación de Tablas y Función Unificada (RESUMEN DEL PROCESO.txt - continuación)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Tablas generadas algorítmicamente:</w:t>
      </w:r>
      <w:r>
        <w:t xml:space="preserve"> </w:t>
      </w:r>
      <w:r>
        <w:t xml:space="preserve">Expansión de tablas balísticas para 105mm (Carga 1 y 2) y 155mm (Carga 1) con puntos intermedios cada 50m.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Función de cálculo unificada:</w:t>
      </w:r>
      <w:r>
        <w:t xml:space="preserve"> </w:t>
      </w:r>
      <w:r>
        <w:t xml:space="preserve">Sistema que determina automáticamente la carga óptima según distancia, con interpolación lineal doctrinaria.</w:t>
      </w:r>
    </w:p>
    <w:bookmarkEnd w:id="23"/>
    <w:bookmarkStart w:id="24" w:name="X4fe2479eb9a37d24a09673a6c330d51e35b988c"/>
    <w:p>
      <w:pPr>
        <w:pStyle w:val="3"/>
      </w:pPr>
      <w:r>
        <w:rPr>
          <w:b/>
          <w:bCs/>
        </w:rPr>
        <w:t xml:space="preserve">Fase 5: Evolución hacia Integración Numérica (RESUMEN DEL PROCESO.txt - continuación)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Salto metodológico:</w:t>
      </w:r>
      <w:r>
        <w:t xml:space="preserve"> </w:t>
      </w:r>
      <w:r>
        <w:t xml:space="preserve">Transición de interpolación de tablas a</w:t>
      </w:r>
      <w:r>
        <w:t xml:space="preserve"> </w:t>
      </w:r>
      <w:r>
        <w:rPr>
          <w:b/>
          <w:bCs/>
        </w:rPr>
        <w:t xml:space="preserve">simulación de trayectorias por integración numérica</w:t>
      </w:r>
      <w:r>
        <w:t xml:space="preserve"> </w:t>
      </w:r>
      <w:r>
        <w:t xml:space="preserve">(Método de Euler).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Ecuaciones implementadas:</w:t>
      </w:r>
      <w:r>
        <w:t xml:space="preserve"> </w:t>
      </w:r>
      <w:r>
        <w:t xml:space="preserve">Modelo de arrastre dinámico con densidad atmosférica variable, búsqueda binaria del ángulo de elevación exacto.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Sistema que cumple simultáneamente precisión y exactitud física pura.</w:t>
      </w:r>
    </w:p>
    <w:bookmarkEnd w:id="24"/>
    <w:bookmarkStart w:id="25" w:name="X1f3864de058b1f290059d355ebeffb3f4a8f689"/>
    <w:p>
      <w:pPr>
        <w:pStyle w:val="3"/>
      </w:pPr>
      <w:r>
        <w:rPr>
          <w:b/>
          <w:bCs/>
        </w:rPr>
        <w:t xml:space="preserve">Fase 6: Escalado con Variables Atmosféricas Dinámicas (RESUMEN DEL PROCESO.txt - continuación)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Variables añadidas:</w:t>
      </w:r>
      <w:r>
        <w:t xml:space="preserve"> </w:t>
      </w:r>
      <w:r>
        <w:t xml:space="preserve">Densidad atmosférica exponencial con altitud, viento relativo (componentes de frente/cola), corrección térmica de velocidad inicial.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Propuesta de guardado:</w:t>
      </w:r>
      <w:r>
        <w:t xml:space="preserve"> </w:t>
      </w:r>
      <w:r>
        <w:t xml:space="preserve">Volcado de resultados a archivo MEMORY.md para integración con agentes OpenClaw.</w:t>
      </w:r>
    </w:p>
    <w:bookmarkEnd w:id="25"/>
    <w:bookmarkStart w:id="26" w:name="X83f7f4e3b7e81366f11acb27da63eb5e0ae78cc"/>
    <w:p>
      <w:pPr>
        <w:pStyle w:val="3"/>
      </w:pPr>
      <w:r>
        <w:rPr>
          <w:b/>
          <w:bCs/>
        </w:rPr>
        <w:t xml:space="preserve">Fase 7: Arquitectura de 4 Grados de Libertad (ALGORITMO DEMOSTRATIVO.txt)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Evolución a modelo 4-DoF:</w:t>
      </w:r>
      <w:r>
        <w:t xml:space="preserve"> </w:t>
      </w:r>
      <w:r>
        <w:t xml:space="preserve">Implementación de física avanzada para replicar manuales de tiro reales (FT 155-ADD-R-1).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Componentes integrados:</w:t>
      </w:r>
    </w:p>
    <w:p>
      <w:pPr>
        <w:pStyle w:val="Compact"/>
        <w:numPr>
          <w:ilvl w:val="1"/>
          <w:numId w:val="1010"/>
        </w:numPr>
      </w:pPr>
      <w:r>
        <w:t xml:space="preserve">Función de arrastre G7 variable con número de Mach.</w:t>
      </w:r>
    </w:p>
    <w:p>
      <w:pPr>
        <w:pStyle w:val="Compact"/>
        <w:numPr>
          <w:ilvl w:val="1"/>
          <w:numId w:val="1010"/>
        </w:numPr>
      </w:pPr>
      <w:r>
        <w:t xml:space="preserve">Factor de forma (i) por tipo de proyectil.</w:t>
      </w:r>
    </w:p>
    <w:p>
      <w:pPr>
        <w:pStyle w:val="Compact"/>
        <w:numPr>
          <w:ilvl w:val="1"/>
          <w:numId w:val="1010"/>
        </w:numPr>
      </w:pPr>
      <w:r>
        <w:t xml:space="preserve">Deriva de rotación (Spin Drift) por paso de estría.</w:t>
      </w:r>
    </w:p>
    <w:p>
      <w:pPr>
        <w:pStyle w:val="Compact"/>
        <w:numPr>
          <w:ilvl w:val="1"/>
          <w:numId w:val="1010"/>
        </w:numPr>
      </w:pPr>
      <w:r>
        <w:t xml:space="preserve">Corrección Coriolis (latitud 14.08° - Tegucigalpa, Honduras).</w:t>
      </w:r>
    </w:p>
    <w:p>
      <w:pPr>
        <w:pStyle w:val="Compact"/>
        <w:numPr>
          <w:ilvl w:val="1"/>
          <w:numId w:val="1010"/>
        </w:numPr>
      </w:pPr>
      <w:r>
        <w:t xml:space="preserve">Termodinámica de carga (ΔV₀/ΔT).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Dos algoritmos independientes:</w:t>
      </w:r>
      <w:r>
        <w:t xml:space="preserve"> </w:t>
      </w:r>
      <w:r>
        <w:t xml:space="preserve">Sistema separado para 105mm (M102, Carga 1/2) y 155mm (M198, DPICM M483A1) con parámetros físicos distintos.</w:t>
      </w:r>
    </w:p>
    <w:bookmarkEnd w:id="26"/>
    <w:bookmarkStart w:id="27" w:name="Xdb1611d71b2c9806416370312bbccea2d939a9f"/>
    <w:p>
      <w:pPr>
        <w:pStyle w:val="3"/>
      </w:pPr>
      <w:r>
        <w:rPr>
          <w:b/>
          <w:bCs/>
        </w:rPr>
        <w:t xml:space="preserve">Fase 8: Corrección de Error Conceptual (105mm155mm算法差异.docx)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 identificado:</w:t>
      </w:r>
      <w:r>
        <w:t xml:space="preserve"> </w:t>
      </w:r>
      <w:r>
        <w:t xml:space="preserve">Uso del mismo algoritmo para ambos calibres.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Corrección metodológica:</w:t>
      </w:r>
      <w:r>
        <w:t xml:space="preserve"> </w:t>
      </w:r>
      <w:r>
        <w:t xml:space="preserve">Desarrollo de</w:t>
      </w:r>
      <w:r>
        <w:t xml:space="preserve"> </w:t>
      </w:r>
      <w:r>
        <w:rPr>
          <w:b/>
          <w:bCs/>
        </w:rPr>
        <w:t xml:space="preserve">dos filosofías algorítmicas distintas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105 mm:</w:t>
      </w:r>
      <w:r>
        <w:t xml:space="preserve"> </w:t>
      </w:r>
      <w:r>
        <w:t xml:space="preserve">Interpolación cuadrática mejorada con corrección de arrastre lineal (trayectorias cortas, modelo simplificado).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155 mm:</w:t>
      </w:r>
      <w:r>
        <w:t xml:space="preserve"> </w:t>
      </w:r>
      <w:r>
        <w:t xml:space="preserve">Integración Runge-Kutta 4 con aerodinámica completa (trayectorias largas, arrastre cuadrático, variación atmosférica).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Justificación física:</w:t>
      </w:r>
      <w:r>
        <w:t xml:space="preserve"> </w:t>
      </w:r>
      <w:r>
        <w:t xml:space="preserve">Diferencias en masa, velocidad máxima, régimen de vuelo y efectos atmosféricos requieren tratamiento matemático diferenciado.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Estado actual:</w:t>
      </w:r>
      <w:r>
        <w:t xml:space="preserve"> </w:t>
      </w:r>
      <w:r>
        <w:t xml:space="preserve">La investigación evolucionó desde métodos de interpolación simples hasta modelos de integración numérica de alta fidelidad, concluyendo en la necesidad de algoritmos específicos por calibre debido a sus realidades físicas distintas.</w:t>
      </w:r>
    </w:p>
    <w:p>
      <w:pPr>
        <w:pStyle w:val="a0"/>
      </w:pPr>
      <w:r>
        <w:rPr>
          <w:b/>
          <w:bCs/>
        </w:rPr>
        <w:t xml:space="preserve">Esperando tu señal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ARES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para continuar.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3"/>
        </w:numPr>
      </w:pPr>
      <w:r>
        <w:t xml:space="preserve">investigacion de validacion.pdf</w:t>
      </w:r>
    </w:p>
    <w:p>
      <w:pPr>
        <w:pStyle w:val="Compact"/>
        <w:numPr>
          <w:ilvl w:val="0"/>
          <w:numId w:val="1013"/>
        </w:numPr>
      </w:pPr>
      <w:r>
        <w:t xml:space="preserve">FM6-40_1999_Cannon_Gunnery_1.pdf</w:t>
      </w:r>
    </w:p>
    <w:p>
      <w:pPr>
        <w:pStyle w:val="Compact"/>
        <w:numPr>
          <w:ilvl w:val="0"/>
          <w:numId w:val="1013"/>
        </w:numPr>
      </w:pPr>
      <w:r>
        <w:t xml:space="preserve">TM 43-0001-28 - Ammunition Data Sheets - Artillery.pdf</w:t>
      </w:r>
    </w:p>
    <w:p>
      <w:pPr>
        <w:pStyle w:val="FirstParagraph"/>
      </w:pPr>
      <w:r>
        <w:t xml:space="preserve">te comparto mas informacion relevante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27"/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2026-04-01T07:07:48Z</dcterms:created>
  <dcterms:modified xsi:type="dcterms:W3CDTF">2026-04-01T07:07:48Z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t0v3l9f1khvj2263qg-19d45d57-8dc2-88c7-8000-09905f36dd15-20260401070748","ReservedCode1":"","ContentPropagator":"001191110108MACG2KBH8F20000","PropagateID":"d6t0v3l9f1khvj2263qg-19d45d57-8dc2-88c7-8000-09905f36dd15-20260401070748","ReservedCode2":""}</vt:lpwstr>
  </property>
</Properties>
</file>