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0978655"/>
        <w:docPartObj>
          <w:docPartGallery w:val="Cover Pages"/>
          <w:docPartUnique/>
        </w:docPartObj>
      </w:sdtPr>
      <w:sdtEndPr>
        <w:rPr>
          <w:rFonts w:asciiTheme="majorHAnsi" w:hAnsiTheme="majorHAnsi" w:cstheme="majorBidi"/>
          <w:color w:val="FFFFFF" w:themeColor="background1"/>
          <w:sz w:val="36"/>
          <w:szCs w:val="36"/>
        </w:rPr>
      </w:sdtEndPr>
      <w:sdtContent>
        <w:p w14:paraId="2E8F985A" w14:textId="77777777" w:rsidR="00230F2A" w:rsidRDefault="007E57D1" w:rsidP="007E57D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8E74D05" wp14:editId="18261A30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4429125</wp:posOffset>
                    </wp:positionV>
                    <wp:extent cx="6122035" cy="2445385"/>
                    <wp:effectExtent l="0" t="0" r="12065" b="12065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22035" cy="2445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9CC6A3" w14:textId="574B3D4F" w:rsidR="007E57D1" w:rsidRPr="001266E1" w:rsidRDefault="00000000" w:rsidP="004826F8">
                                <w:pPr>
                                  <w:pStyle w:val="NoSpacing"/>
                                  <w:spacing w:after="120" w:line="360" w:lineRule="auto"/>
                                  <w:rPr>
                                    <w:caps/>
                                    <w:color w:val="00496F" w:themeColor="text2" w:themeShade="BF"/>
                                    <w:sz w:val="56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00496F" w:themeColor="text2" w:themeShade="BF"/>
                                      <w:sz w:val="56"/>
                                      <w:szCs w:val="52"/>
                                    </w:rPr>
                                    <w:alias w:val="Title"/>
                                    <w:tag w:val=""/>
                                    <w:id w:val="53692808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b w:val="0"/>
                                    </w:rPr>
                                  </w:sdtEndPr>
                                  <w:sdtContent>
                                    <w:r w:rsidR="00824A56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>{{PROJECT_CODE}} Lessons Learned{{COVER_DATE}}{{PROJECT_CODE}} Lessons Learned{{COVER_DATE}}</w:t>
                                    </w:r>
                                    <w:r w:rsidR="00CD351A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  <w:r w:rsidR="00FC43E1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  <w:r w:rsidR="00E22A00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  <w:r w:rsidR="00CD351A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br/>
                                    </w:r>
                                    <w:r w:rsidR="00824A56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6395" w:themeColor="text2"/>
                                    <w:sz w:val="28"/>
                                    <w:szCs w:val="36"/>
                                  </w:rPr>
                                  <w:alias w:val="Publish Date"/>
                                  <w:tag w:val=""/>
                                  <w:id w:val="-1699844338"/>
                                  <w:placeholder>
                                    <w:docPart w:val="71AE0F263DB54D59B4BD0D7840775D9E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5T00:00:00Z">
                                    <w:dateFormat w:val="yyyy/MM/dd"/>
                                    <w:lid w:val="en-ZA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37D4E27" w14:textId="2D82FB1B" w:rsidR="007E57D1" w:rsidRPr="00230F2A" w:rsidRDefault="002547FC" w:rsidP="004826F8">
                                    <w:pPr>
                                      <w:pStyle w:val="NoSpacing"/>
                                      <w:spacing w:after="120" w:line="360" w:lineRule="auto"/>
                                      <w:rPr>
                                        <w:smallCaps/>
                                        <w:color w:val="006395" w:themeColor="text2"/>
                                        <w:sz w:val="28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06395" w:themeColor="text2"/>
                                        <w:sz w:val="28"/>
                                        <w:szCs w:val="36"/>
                                        <w:lang w:val="en-ZA"/>
                                      </w:rPr>
                                      <w:t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E74D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left:0;text-align:left;margin-left:430.85pt;margin-top:348.75pt;width:482.05pt;height:192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" filled="f" stroked="f" strokeweight=".5pt">
                    <v:textbox inset="0,0,0,0">
                      <w:txbxContent>
                        <w:p w14:paraId="529CC6A3" w14:textId="574B3D4F" w:rsidR="007E57D1" w:rsidRPr="001266E1" w:rsidRDefault="00000000" w:rsidP="004826F8">
                          <w:pPr>
                            <w:pStyle w:val="NoSpacing"/>
                            <w:spacing w:after="120" w:line="360" w:lineRule="auto"/>
                            <w:rPr>
                              <w:caps/>
                              <w:color w:val="00496F" w:themeColor="text2" w:themeShade="BF"/>
                              <w:sz w:val="56"/>
                              <w:szCs w:val="52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00496F" w:themeColor="text2" w:themeShade="BF"/>
                                <w:sz w:val="56"/>
                                <w:szCs w:val="52"/>
                              </w:rPr>
                              <w:alias w:val="Title"/>
                              <w:tag w:val=""/>
                              <w:id w:val="53692808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b w:val="0"/>
                              </w:rPr>
                            </w:sdtEndPr>
                            <w:sdtContent>
                              <w:r w:rsidR="00824A56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CD351A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FC43E1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E22A00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CD351A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br/>
                              </w:r>
                              <w:r w:rsidR="00824A56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6395" w:themeColor="text2"/>
                              <w:sz w:val="28"/>
                              <w:szCs w:val="36"/>
                            </w:rPr>
                            <w:alias w:val="Publish Date"/>
                            <w:tag w:val=""/>
                            <w:id w:val="-1699844338"/>
                            <w:placeholder>
                              <w:docPart w:val="71AE0F263DB54D59B4BD0D7840775D9E"/>
                            </w:placeholder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5T00:00:00Z">
                              <w:dateFormat w:val="yyyy/MM/dd"/>
                              <w:lid w:val="en-ZA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37D4E27" w14:textId="2D82FB1B" w:rsidR="007E57D1" w:rsidRPr="00230F2A" w:rsidRDefault="002547FC" w:rsidP="004826F8">
                              <w:pPr>
                                <w:pStyle w:val="NoSpacing"/>
                                <w:spacing w:after="120" w:line="360" w:lineRule="auto"/>
                                <w:rPr>
                                  <w:smallCaps/>
                                  <w:color w:val="006395" w:themeColor="text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06395" w:themeColor="text2"/>
                                  <w:sz w:val="28"/>
                                  <w:szCs w:val="36"/>
                                  <w:lang w:val="en-ZA"/>
                                </w:rPr>
                                <w:t/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5D47E59" w14:textId="77777777" w:rsidR="007E57D1" w:rsidRPr="007E57D1" w:rsidRDefault="00000000" w:rsidP="007E57D1"/>
      </w:sdtContent>
    </w:sdt>
    <w:tbl>
      <w:tblPr>
        <w:tblW w:w="5000" w:type="pct"/>
        <w:tblBorders>
          <w:top w:val="single" w:sz="4" w:space="0" w:color="148AB7" w:themeColor="accent1"/>
          <w:left w:val="single" w:sz="4" w:space="0" w:color="148AB7" w:themeColor="accent1"/>
          <w:bottom w:val="single" w:sz="4" w:space="0" w:color="148AB7" w:themeColor="accent1"/>
          <w:right w:val="single" w:sz="4" w:space="0" w:color="148AB7" w:themeColor="accent1"/>
          <w:insideH w:val="single" w:sz="4" w:space="0" w:color="148AB7" w:themeColor="accent1"/>
          <w:insideV w:val="single" w:sz="4" w:space="0" w:color="148AB7" w:themeColor="accent1"/>
        </w:tblBorders>
        <w:tblLook w:val="04A0" w:firstRow="1" w:lastRow="0" w:firstColumn="1" w:lastColumn="0" w:noHBand="0" w:noVBand="1"/>
      </w:tblPr>
      <w:tblGrid>
        <w:gridCol w:w="2045"/>
        <w:gridCol w:w="7583"/>
      </w:tblGrid>
      <w:tr w:rsidR="007C1A70" w:rsidRPr="00E47DE9" w14:paraId="3136607B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54000B60" w14:textId="189AE338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Project Name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20C1430F" w14:textId="5BE50684" w:rsidR="009F1659" w:rsidRPr="00E47DE9" w:rsidRDefault="00923DFC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141515"/>
                <w:lang w:val="en-ZA" w:eastAsia="en-ZA"/>
              </w:rPr>
              <w:t>{{PROJECT_NAME}}</w:t>
            </w:r>
          </w:p>
        </w:tc>
      </w:tr>
      <w:tr w:rsidR="007C1A70" w:rsidRPr="00E47DE9" w14:paraId="210F2244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0E2013D9" w14:textId="090BA633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Project Code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7FA6120B" w14:textId="3A2DA2E6" w:rsidR="00BB4706" w:rsidRPr="00BB5E6A" w:rsidRDefault="00BB5E6A" w:rsidP="00BB5E6A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141515"/>
                <w:lang w:val="en-ZA" w:eastAsia="en-ZA"/>
              </w:rPr>
              <w:t>{{PROJECT_CODE}}</w:t>
            </w:r>
            <w:r w:rsidR="005C3535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  <w:r w:rsidR="00923DFC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</w:p>
        </w:tc>
      </w:tr>
      <w:tr w:rsidR="007C1A70" w:rsidRPr="00E47DE9" w14:paraId="7FFE28C5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5CA23E54" w14:textId="77777777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Project Manager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573DFC1F" w14:textId="06F17205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color w:val="141515"/>
                <w:lang w:val="en-ZA" w:eastAsia="en-ZA"/>
              </w:rPr>
              <w:t>{{PROJECT_MANAGER}}</w:t>
            </w:r>
            <w:r w:rsidR="00ED0A53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</w:p>
        </w:tc>
      </w:tr>
      <w:tr w:rsidR="007C1A70" w:rsidRPr="00E47DE9" w14:paraId="474F9325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546F02E7" w14:textId="77777777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Date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41CF4324" w14:textId="0B71261D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color w:val="141515"/>
                <w:lang w:val="en-ZA" w:eastAsia="en-ZA"/>
              </w:rPr>
              <w:t>{{METADATA_DATE}}</w:t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  <w:r w:rsidR="00475354">
              <w:rPr>
                <w:rFonts w:ascii="Arial" w:eastAsia="Times New Roman" w:hAnsi="Arial" w:cs="Arial"/>
                <w:noProof/>
                <w:color w:val="141515"/>
                <w:lang w:val="en-ZA" w:eastAsia="en-ZA"/>
              </w:rPr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</w:r>
          </w:p>
        </w:tc>
      </w:tr>
    </w:tbl>
    <w:p w14:paraId="52CCCED4" w14:textId="77777777" w:rsidR="007C1A70" w:rsidRDefault="007C1A70" w:rsidP="007C1A70"/>
    <w:p w14:paraId="2F2E9AC9" w14:textId="77777777" w:rsidR="004F61DF" w:rsidRDefault="004F61DF" w:rsidP="007C1A70"/>
    <w:p w14:paraId="32EE7696" w14:textId="77777777" w:rsidR="004F61DF" w:rsidRDefault="004F61DF" w:rsidP="007C1A70"/>
    <w:p w14:paraId="2EA31EA2" w14:textId="77777777" w:rsidR="000A479E" w:rsidRDefault="000A479E" w:rsidP="000A479E">
      <w:pPr>
        <w:pStyle w:val="NumberedHeading1"/>
        <w:pBdr>
          <w:bottom w:val="single" w:sz="4" w:space="3" w:color="148AB7" w:themeColor="accent1"/>
        </w:pBdr>
        <w:jc w:val="left"/>
      </w:pPr>
      <w:r>
        <w:t>Project Team</w:t>
      </w:r>
    </w:p>
    <w:p w14:paraId="42DAEAF8" w14:textId="251C0DC9" w:rsidR="000A479E" w:rsidRDefault="000A479E" w:rsidP="000A479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237B">
        <w:rPr>
          <w:noProof/>
        </w:rPr>
        <w:t>1</w:t>
      </w:r>
      <w:r>
        <w:fldChar w:fldCharType="end"/>
      </w:r>
      <w:r>
        <w:t>: Project Team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3679"/>
        <w:gridCol w:w="4027"/>
      </w:tblGrid>
      <w:tr w:rsidR="00D200E7" w14:paraId="42BE3BDE" w14:textId="77777777" w:rsidTr="00D20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79" w:type="dxa"/>
          </w:tcPr>
          <w:p w14:paraId="49389E0B" w14:textId="77777777" w:rsidR="00D200E7" w:rsidRPr="00D200E7" w:rsidRDefault="00D200E7">
            <w:pPr>
              <w:rPr>
                <w:color w:val="FFFFFF" w:themeColor="background1"/>
              </w:rPr>
            </w:pPr>
            <w:r w:rsidRPr="00D200E7">
              <w:rPr>
                <w:color w:val="FFFFFF" w:themeColor="background1"/>
              </w:rPr>
              <w:t>Project Team</w:t>
            </w:r>
          </w:p>
        </w:tc>
        <w:tc>
          <w:tcPr>
            <w:tcW w:w="4027" w:type="dxa"/>
          </w:tcPr>
          <w:p w14:paraId="1C13E829" w14:textId="77777777" w:rsidR="00D200E7" w:rsidRPr="00D200E7" w:rsidRDefault="00D20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200E7">
              <w:rPr>
                <w:color w:val="FFFFFF" w:themeColor="background1"/>
              </w:rPr>
              <w:t>Position</w:t>
            </w:r>
          </w:p>
        </w:tc>
      </w:tr>
      <w:tr w:rsidR="001F2337" w14:paraId="09E20FE0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170B9EB9" w14:textId="3E9860E4" w:rsidR="001F2337" w:rsidRPr="001F2337" w:rsidRDefault="001F2337" w:rsidP="001F2337">
            <w:r w:rsidRPr="001F2337">
              <w:t>Andre Naude (BSC)</w:t>
            </w:r>
          </w:p>
        </w:tc>
        <w:tc>
          <w:tcPr>
            <w:tcW w:w="4027" w:type="dxa"/>
          </w:tcPr>
          <w:p w14:paraId="33D4E857" w14:textId="374B48D7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Project Partner</w:t>
            </w:r>
          </w:p>
        </w:tc>
      </w:tr>
      <w:tr w:rsidR="001F2337" w14:paraId="22CBDA36" w14:textId="77777777" w:rsidTr="00D200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4087B5AE" w14:textId="61EF43DC" w:rsidR="001F2337" w:rsidRPr="001F2337" w:rsidRDefault="001F2337" w:rsidP="001F2337">
            <w:r w:rsidRPr="001F2337">
              <w:t>Bryan Moore (BSC)</w:t>
            </w:r>
          </w:p>
        </w:tc>
        <w:tc>
          <w:tcPr>
            <w:tcW w:w="4027" w:type="dxa"/>
          </w:tcPr>
          <w:p w14:paraId="31519B9E" w14:textId="5077B7DF" w:rsidR="001F2337" w:rsidRDefault="001F2337" w:rsidP="001F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A2A">
              <w:t>Engagement Lead</w:t>
            </w:r>
          </w:p>
        </w:tc>
      </w:tr>
      <w:tr w:rsidR="001F2337" w14:paraId="629BAD8A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017F0CFB" w14:textId="715EE92D" w:rsidR="001F2337" w:rsidRPr="001F2337" w:rsidRDefault="001F2337" w:rsidP="001F2337">
            <w:r w:rsidRPr="001F2337">
              <w:t>Dolfus Negunda (BSC)</w:t>
            </w:r>
          </w:p>
        </w:tc>
        <w:tc>
          <w:tcPr>
            <w:tcW w:w="4027" w:type="dxa"/>
          </w:tcPr>
          <w:p w14:paraId="0221B7FA" w14:textId="4A73BC55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Simulation Consultant</w:t>
            </w:r>
          </w:p>
        </w:tc>
      </w:tr>
      <w:tr w:rsidR="002547FC" w14:paraId="5B9D271E" w14:textId="77777777" w:rsidTr="00D200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7D5C5185" w14:textId="1CCA7472" w:rsidR="002547FC" w:rsidRPr="001F2337" w:rsidRDefault="002547FC" w:rsidP="001F2337">
            <w:r>
              <w:t>Matthew Verbeek (BSC)</w:t>
            </w:r>
          </w:p>
        </w:tc>
        <w:tc>
          <w:tcPr>
            <w:tcW w:w="4027" w:type="dxa"/>
          </w:tcPr>
          <w:p w14:paraId="59B04D95" w14:textId="216243CC" w:rsidR="002547FC" w:rsidRPr="00703A2A" w:rsidRDefault="002547FC" w:rsidP="001F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Business </w:t>
            </w:r>
            <w:r w:rsidRPr="00703A2A">
              <w:t>Consultant</w:t>
            </w:r>
          </w:p>
        </w:tc>
      </w:tr>
      <w:tr w:rsidR="001F2337" w14:paraId="3090C23F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095D638F" w14:textId="6CD24273" w:rsidR="001F2337" w:rsidRPr="001F2337" w:rsidRDefault="001F2337" w:rsidP="001F2337">
            <w:r w:rsidRPr="001F2337">
              <w:t>Levi Quelland (Albemarle)</w:t>
            </w:r>
          </w:p>
        </w:tc>
        <w:tc>
          <w:tcPr>
            <w:tcW w:w="4027" w:type="dxa"/>
          </w:tcPr>
          <w:p w14:paraId="5EC116B3" w14:textId="59E56558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Project Engineer</w:t>
            </w:r>
          </w:p>
        </w:tc>
      </w:tr>
      <w:tr w:rsidR="001F2337" w14:paraId="1079C134" w14:textId="77777777" w:rsidTr="00D200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3C78AFF9" w14:textId="1D1483D4" w:rsidR="001F2337" w:rsidRPr="001F2337" w:rsidRDefault="001F2337" w:rsidP="001F2337">
            <w:r w:rsidRPr="001F2337">
              <w:t>Shub Verma (Albemarle)</w:t>
            </w:r>
          </w:p>
        </w:tc>
        <w:tc>
          <w:tcPr>
            <w:tcW w:w="4027" w:type="dxa"/>
          </w:tcPr>
          <w:p w14:paraId="7D03A910" w14:textId="4F80D18D" w:rsidR="001F2337" w:rsidRDefault="001F2337" w:rsidP="001F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A2A">
              <w:t>Engineering Director</w:t>
            </w:r>
          </w:p>
        </w:tc>
      </w:tr>
      <w:tr w:rsidR="001F2337" w14:paraId="2368481E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29F59B11" w14:textId="77681BFD" w:rsidR="001F2337" w:rsidRPr="001F2337" w:rsidRDefault="001F2337" w:rsidP="001F2337">
            <w:r w:rsidRPr="001F2337">
              <w:t>Brayden Beaver (Albemarle)</w:t>
            </w:r>
          </w:p>
        </w:tc>
        <w:tc>
          <w:tcPr>
            <w:tcW w:w="4027" w:type="dxa"/>
          </w:tcPr>
          <w:p w14:paraId="4E4AB756" w14:textId="4D79B963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Mechanical Project Engineer</w:t>
            </w:r>
          </w:p>
        </w:tc>
      </w:tr>
    </w:tbl>
    <w:p w14:paraId="2876CAAC" w14:textId="3CB4BD17" w:rsidR="004F61DF" w:rsidRDefault="004F61DF" w:rsidP="000A479E"/>
    <w:p w14:paraId="7CC6E442" w14:textId="77777777" w:rsidR="004F61DF" w:rsidRDefault="004F61DF">
      <w:pPr>
        <w:spacing w:after="160" w:line="259" w:lineRule="auto"/>
        <w:jc w:val="left"/>
      </w:pPr>
      <w:r>
        <w:br w:type="page"/>
      </w:r>
    </w:p>
    <w:p w14:paraId="7049FEE0" w14:textId="77777777" w:rsidR="000A479E" w:rsidRDefault="000A479E" w:rsidP="000A479E">
      <w:pPr>
        <w:pStyle w:val="NumberedHeading1"/>
        <w:pBdr>
          <w:bottom w:val="single" w:sz="4" w:space="3" w:color="148AB7" w:themeColor="accent1"/>
        </w:pBdr>
        <w:jc w:val="left"/>
      </w:pPr>
      <w:r>
        <w:lastRenderedPageBreak/>
        <w:t>Deliverables</w:t>
      </w:r>
    </w:p>
    <w:p w14:paraId="61C3C1C5" w14:textId="69959BCC" w:rsidR="000A479E" w:rsidRDefault="000A479E" w:rsidP="000A479E">
      <w:r>
        <w:t xml:space="preserve">The list of deliverables set out in the Proposal are listed in the following table. </w:t>
      </w:r>
    </w:p>
    <w:p w14:paraId="3637077A" w14:textId="77777777" w:rsidR="005E7D1E" w:rsidRDefault="005E7D1E" w:rsidP="000A479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2"/>
        <w:gridCol w:w="1559"/>
        <w:gridCol w:w="432"/>
        <w:gridCol w:w="4898"/>
      </w:tblGrid>
      <w:tr w:rsidR="008F5532" w:rsidRPr="00401C02" w14:paraId="72FE6F01" w14:textId="77777777" w:rsidTr="007B5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30D82B" w14:textId="77777777" w:rsidR="008F5532" w:rsidRPr="00401C02" w:rsidRDefault="008F5532" w:rsidP="008F5532">
            <w:pPr>
              <w:spacing w:line="240" w:lineRule="auto"/>
              <w:jc w:val="center"/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  <w:t>Document</w:t>
            </w:r>
          </w:p>
        </w:tc>
        <w:tc>
          <w:tcPr>
            <w:tcW w:w="1991" w:type="dxa"/>
            <w:gridSpan w:val="2"/>
          </w:tcPr>
          <w:p w14:paraId="4AE1D4C5" w14:textId="77777777" w:rsidR="008F5532" w:rsidRPr="00401C02" w:rsidRDefault="008F5532" w:rsidP="008F55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  <w:t>Status</w:t>
            </w:r>
          </w:p>
        </w:tc>
        <w:tc>
          <w:tcPr>
            <w:tcW w:w="4898" w:type="dxa"/>
          </w:tcPr>
          <w:p w14:paraId="54AC59D0" w14:textId="77777777" w:rsidR="008F5532" w:rsidRPr="00401C02" w:rsidRDefault="008F5532" w:rsidP="008F55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  <w:t>Notes</w:t>
            </w:r>
          </w:p>
        </w:tc>
      </w:tr>
      <w:tr w:rsidR="008F5532" w:rsidRPr="00401C02" w14:paraId="0DC95228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5F56F87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Signed-Off Scope of Work Document</w:t>
            </w:r>
          </w:p>
        </w:tc>
        <w:tc>
          <w:tcPr>
            <w:tcW w:w="1559" w:type="dxa"/>
          </w:tcPr>
          <w:p w14:paraId="53C452C0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2DA77F3F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Scope of Work signed and issued 9 February 2026, defining model boundaries, data requirements, scenario framework and cost modelling approach.</w:t>
            </w:r>
          </w:p>
        </w:tc>
      </w:tr>
      <w:tr w:rsidR="008F5532" w:rsidRPr="00401C02" w14:paraId="69FA01A1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6179D5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Validated Outbound Logistics Simulation Model</w:t>
            </w:r>
          </w:p>
        </w:tc>
        <w:tc>
          <w:tcPr>
            <w:tcW w:w="1559" w:type="dxa"/>
          </w:tcPr>
          <w:p w14:paraId="598BCE26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637065B0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Full end-to-end DES model built in WITNESS, covering KMC stockpile, rail loadout, rail transit, port receival/storage, and vessel loading/dispatch across all five port allocation strategies.</w:t>
            </w:r>
          </w:p>
        </w:tc>
      </w:tr>
      <w:tr w:rsidR="008F5532" w:rsidRPr="00401C02" w14:paraId="7CD3A3C7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1D5E85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Simulation Validation Report</w:t>
            </w:r>
          </w:p>
        </w:tc>
        <w:tc>
          <w:tcPr>
            <w:tcW w:w="1559" w:type="dxa"/>
          </w:tcPr>
          <w:p w14:paraId="7CBFF6C5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6B6AD754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Formal validation report documenting rate, availability, utilisation, throughput, and buffering validation results. Model confirmed reliable for decision-making prior to analysis phase.</w:t>
            </w:r>
          </w:p>
        </w:tc>
      </w:tr>
      <w:tr w:rsidR="008F5532" w:rsidRPr="00401C02" w14:paraId="295FAD61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E3F09A5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1 Results Presentation</w:t>
            </w:r>
          </w:p>
        </w:tc>
        <w:tc>
          <w:tcPr>
            <w:tcW w:w="1559" w:type="dxa"/>
          </w:tcPr>
          <w:p w14:paraId="3361DEA0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4CA6783D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10 March 2026. Covered baseline Monte Carlo analysis, convergence testing, five-strategy port allocation comparison, and broad sensitivity screening across 36 parameters.</w:t>
            </w:r>
          </w:p>
        </w:tc>
      </w:tr>
      <w:tr w:rsidR="008F5532" w:rsidRPr="00401C02" w14:paraId="30BE3FD3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68B2752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2 Results Presentation</w:t>
            </w:r>
          </w:p>
        </w:tc>
        <w:tc>
          <w:tcPr>
            <w:tcW w:w="1559" w:type="dxa"/>
          </w:tcPr>
          <w:p w14:paraId="337060C3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793CE8DC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24 March 2026. Introduced vessel cancellation logic, port congestion, aggressive port downtimes, reduced KMC operating hours, and half unit train scenarios. Cost model also previewed.</w:t>
            </w:r>
          </w:p>
        </w:tc>
      </w:tr>
      <w:tr w:rsidR="008F5532" w:rsidRPr="00401C02" w14:paraId="743C7B8C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DA35DE4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3 Results Presentation</w:t>
            </w:r>
          </w:p>
        </w:tc>
        <w:tc>
          <w:tcPr>
            <w:tcW w:w="1559" w:type="dxa"/>
          </w:tcPr>
          <w:p w14:paraId="4F55BE4E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2772A54E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9 April 2026. Integrated cost and working capital comparison across strategies. Completed stockpile capacity optimisation and dispatch logic hypothesis testing. Narrowed strategic options to MH100 and MH67/CC33.</w:t>
            </w:r>
          </w:p>
        </w:tc>
      </w:tr>
      <w:tr w:rsidR="008F5532" w:rsidRPr="00401C02" w14:paraId="1ECE982D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F5C9E5F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4 Results Presentation</w:t>
            </w:r>
          </w:p>
        </w:tc>
        <w:tc>
          <w:tcPr>
            <w:tcW w:w="1559" w:type="dxa"/>
          </w:tcPr>
          <w:p w14:paraId="2F348DBC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0E2E3C5E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30 April 2026. Quantified minimum viable wagon lease requirements by strategy, finalised stockpile optimisation, completed vessel parcel size and dispatch logic what-if testing, and confirmed final recommendations.</w:t>
            </w:r>
          </w:p>
        </w:tc>
      </w:tr>
      <w:tr w:rsidR="00260DAA" w:rsidRPr="00401C02" w14:paraId="18840E11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F817D55" w14:textId="00EA0950" w:rsidR="00260DAA" w:rsidRPr="00401C02" w:rsidRDefault="00260DAA" w:rsidP="00260DAA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Sprint </w:t>
            </w:r>
            <w:r w:rsidR="00850C79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5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Results Presentation</w:t>
            </w:r>
          </w:p>
        </w:tc>
        <w:tc>
          <w:tcPr>
            <w:tcW w:w="1559" w:type="dxa"/>
          </w:tcPr>
          <w:p w14:paraId="05B206C4" w14:textId="5F9E3C9B" w:rsidR="00260DAA" w:rsidRPr="00401C02" w:rsidRDefault="00260DAA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19BA3B5D" w14:textId="63BD829B" w:rsidR="00260DAA" w:rsidRPr="00401C02" w:rsidRDefault="00850C79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eastAsia="en-US"/>
                <w14:ligatures w14:val="standardContextual"/>
              </w:rPr>
              <w:t>WITNESS model updated to reflect direct rail delivery from KMC to Tesla's railyard at/near Corpus Christi. Unloading by Tesla; no Tesla-side stockpiling modelled. WITNESS model updated to reflect Morehead City → OGV → Corpus Christi port → Tesla delivery pathway. Full ocean leg logistics modelled. Baseline Monte Carlo analyses for both Tesla scenario sets (all 5 tonnage splits each). No sensitivity, what-if, or optimisation runs in scope.</w:t>
            </w:r>
          </w:p>
        </w:tc>
      </w:tr>
      <w:tr w:rsidR="00260DAA" w:rsidRPr="00401C02" w14:paraId="4A8F50D0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B0A866" w14:textId="77777777" w:rsidR="00260DAA" w:rsidRPr="00401C02" w:rsidRDefault="00260DAA" w:rsidP="00260DAA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Final Insights Report</w:t>
            </w:r>
          </w:p>
        </w:tc>
        <w:tc>
          <w:tcPr>
            <w:tcW w:w="1559" w:type="dxa"/>
          </w:tcPr>
          <w:p w14:paraId="723937C7" w14:textId="77777777" w:rsidR="00260DAA" w:rsidRPr="00401C02" w:rsidRDefault="00260DAA" w:rsidP="00260DA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181DCEB2" w14:textId="3238A4ED" w:rsidR="00260DAA" w:rsidRPr="00401C02" w:rsidRDefault="00260DAA" w:rsidP="00260DA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Simulation Insights Report issued </w:t>
            </w:r>
            <w:r w:rsidR="00850C79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1 June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2026. Comprehensive document covering methodology, validated assumptions, full scenario analysis, cost and risk findings, and strategic recommendations.</w:t>
            </w:r>
          </w:p>
        </w:tc>
      </w:tr>
      <w:tr w:rsidR="00260DAA" w:rsidRPr="00401C02" w14:paraId="0C365D53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1C26B5" w14:textId="77777777" w:rsidR="00260DAA" w:rsidRPr="00401C02" w:rsidRDefault="00260DAA" w:rsidP="00260DAA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Final Executive Results &amp; Recommendations Presentation</w:t>
            </w:r>
          </w:p>
        </w:tc>
        <w:tc>
          <w:tcPr>
            <w:tcW w:w="1559" w:type="dxa"/>
          </w:tcPr>
          <w:p w14:paraId="0E05E438" w14:textId="77777777" w:rsidR="00260DAA" w:rsidRPr="00401C02" w:rsidRDefault="00260DAA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1310F291" w14:textId="4171B6C8" w:rsidR="00260DAA" w:rsidRPr="00401C02" w:rsidRDefault="00260DAA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Consolidated executive presentation issued </w:t>
            </w:r>
            <w:r w:rsidR="00401C02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1 June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2026. Covers study scope, decision framework, strategy comparison, recommended operating designs</w:t>
            </w:r>
            <w:r w:rsidR="00401C02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and strategic recommendations with future opportunities.</w:t>
            </w:r>
          </w:p>
        </w:tc>
      </w:tr>
    </w:tbl>
    <w:p w14:paraId="7AD43D58" w14:textId="77777777" w:rsidR="005E7D1E" w:rsidRDefault="005E7D1E" w:rsidP="000A479E"/>
    <w:p w14:paraId="2DEDA013" w14:textId="77777777" w:rsidR="000A479E" w:rsidRDefault="000A479E" w:rsidP="000A479E"/>
    <w:p w14:paraId="211D3962" w14:textId="5CECA5DB" w:rsidR="007C1A70" w:rsidRDefault="007C1A70" w:rsidP="007C1A70">
      <w:pPr>
        <w:pStyle w:val="NumberedHeading1"/>
        <w:pBdr>
          <w:bottom w:val="single" w:sz="4" w:space="3" w:color="148AB7" w:themeColor="accent1"/>
        </w:pBdr>
        <w:jc w:val="left"/>
      </w:pPr>
      <w:r>
        <w:t>Commentary on Project Execution</w:t>
      </w:r>
    </w:p>
    <w:p w14:paraId="4211E324" w14:textId="77777777" w:rsidR="007C1A70" w:rsidRDefault="007C1A70" w:rsidP="007C1A70">
      <w:pPr>
        <w:pStyle w:val="NumberedHeading2"/>
      </w:pPr>
      <w:r>
        <w:t>Positives</w:t>
      </w:r>
    </w:p>
    <w:tbl>
      <w:tblPr>
        <w:tblStyle w:val="ListTable3-Accent1"/>
        <w:tblW w:w="9628" w:type="dxa"/>
        <w:tblBorders>
          <w:insideH w:val="single" w:sz="4" w:space="0" w:color="148AB7" w:themeColor="accent1"/>
          <w:insideV w:val="single" w:sz="4" w:space="0" w:color="148AB7" w:themeColor="accent1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1867"/>
        <w:gridCol w:w="7761"/>
      </w:tblGrid>
      <w:tr w:rsidR="007C1A70" w:rsidRPr="00081E39" w14:paraId="4ECB5CAD" w14:textId="77777777" w:rsidTr="00647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67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4343C6DA" w14:textId="24BABBB9" w:rsidR="007C1A70" w:rsidRPr="00081E39" w:rsidRDefault="00CB6B2C" w:rsidP="003C6E5E">
            <w:pPr>
              <w:jc w:val="center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</w:rPr>
              <w:t>Title</w:t>
            </w:r>
          </w:p>
        </w:tc>
        <w:tc>
          <w:tcPr>
            <w:tcW w:w="7761" w:type="dxa"/>
            <w:vAlign w:val="center"/>
          </w:tcPr>
          <w:p w14:paraId="1A306CD1" w14:textId="77777777" w:rsidR="007C1A70" w:rsidRPr="00081E39" w:rsidRDefault="007C1A7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081E39">
              <w:rPr>
                <w:color w:val="FFFFFF" w:themeColor="background1"/>
              </w:rPr>
              <w:t xml:space="preserve">Comment </w:t>
            </w:r>
          </w:p>
        </w:tc>
      </w:tr>
      <w:tr w:rsidR="008007F0" w:rsidRPr="00081E39" w14:paraId="4F40EFF0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DBB31DC" w14:textId="39CE07EC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Ideal Client Relationship</w:t>
            </w:r>
          </w:p>
        </w:tc>
        <w:tc>
          <w:tcPr>
            <w:tcW w:w="7761" w:type="dxa"/>
          </w:tcPr>
          <w:p w14:paraId="3012C4F9" w14:textId="6EFB0EF7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Strong pre-existing relationships with Levi and Shub.</w:t>
            </w:r>
          </w:p>
          <w:p w14:paraId="41B015CB" w14:textId="4085AEB0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Client consistently helpful and supportive despite data limitations.</w:t>
            </w:r>
          </w:p>
          <w:p w14:paraId="61748C8D" w14:textId="4BD613CB" w:rsidR="008007F0" w:rsidRPr="00900785" w:rsidRDefault="008007F0">
            <w:pPr>
              <w:pStyle w:val="ListParagraph"/>
              <w:numPr>
                <w:ilvl w:val="0"/>
                <w:numId w:val="8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 xml:space="preserve">No relationship friction </w:t>
            </w:r>
            <w:r w:rsidR="005D5079" w:rsidRPr="00900785">
              <w:rPr>
                <w:rFonts w:ascii="Calibri" w:hAnsi="Calibri" w:cs="Calibri"/>
                <w:szCs w:val="22"/>
              </w:rPr>
              <w:t>–</w:t>
            </w:r>
            <w:r w:rsidRPr="00900785">
              <w:rPr>
                <w:rFonts w:ascii="Calibri" w:hAnsi="Calibri" w:cs="Calibri"/>
                <w:szCs w:val="22"/>
              </w:rPr>
              <w:t xml:space="preserve"> an ideal client engagement.</w:t>
            </w:r>
          </w:p>
        </w:tc>
      </w:tr>
      <w:tr w:rsidR="008007F0" w:rsidRPr="00081E39" w14:paraId="104891D5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48681EB8" w14:textId="23E93985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Simulation Workflow Engineering</w:t>
            </w:r>
          </w:p>
        </w:tc>
        <w:tc>
          <w:tcPr>
            <w:tcW w:w="7761" w:type="dxa"/>
          </w:tcPr>
          <w:p w14:paraId="4550681A" w14:textId="09FD91A2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Dolfus built templatised workflows for scenario creation, Monte Carlo execution, sensitivity analysis, and data migration.</w:t>
            </w:r>
          </w:p>
          <w:p w14:paraId="0ACFF34D" w14:textId="0BE0FC2F" w:rsidR="0097108E" w:rsidRPr="0023654E" w:rsidRDefault="008007F0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 xml:space="preserve">CSV-to-database migration workflow </w:t>
            </w:r>
            <w:r w:rsidR="0027762B" w:rsidRPr="00900785">
              <w:rPr>
                <w:rFonts w:ascii="Calibri" w:hAnsi="Calibri" w:cs="Calibri"/>
                <w:szCs w:val="22"/>
              </w:rPr>
              <w:t>saved a lot of time and effort</w:t>
            </w:r>
            <w:r w:rsidRPr="0023654E">
              <w:rPr>
                <w:rFonts w:ascii="Calibri" w:hAnsi="Calibri" w:cs="Calibri"/>
                <w:szCs w:val="22"/>
              </w:rPr>
              <w:t>.</w:t>
            </w:r>
          </w:p>
          <w:p w14:paraId="5D6F421F" w14:textId="76A459BE" w:rsidR="001F1B77" w:rsidRPr="00475354" w:rsidRDefault="008007F0" w:rsidP="00475354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 xml:space="preserve">Workflow blueprint is reusable and should be adopted as standard for future </w:t>
            </w:r>
            <w:r w:rsidR="00E64D72" w:rsidRPr="00900785">
              <w:rPr>
                <w:rFonts w:ascii="Calibri" w:hAnsi="Calibri" w:cs="Calibri"/>
                <w:szCs w:val="22"/>
              </w:rPr>
              <w:t>Witness</w:t>
            </w:r>
            <w:r w:rsidRPr="00900785">
              <w:rPr>
                <w:rFonts w:ascii="Calibri" w:hAnsi="Calibri" w:cs="Calibri"/>
                <w:szCs w:val="22"/>
              </w:rPr>
              <w:t xml:space="preserve"> simulation engagements.</w:t>
            </w:r>
          </w:p>
        </w:tc>
      </w:tr>
      <w:tr w:rsidR="008007F0" w:rsidRPr="00081E39" w14:paraId="51E5F81A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52CE02D9" w14:textId="43450160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Dolfus Negunda</w:t>
            </w:r>
            <w:r w:rsidR="005F14A5" w:rsidRPr="00900785">
              <w:rPr>
                <w:rFonts w:ascii="Calibri" w:hAnsi="Calibri" w:cs="Calibri"/>
                <w:szCs w:val="22"/>
              </w:rPr>
              <w:t xml:space="preserve"> –</w:t>
            </w:r>
            <w:r w:rsidRPr="00900785">
              <w:rPr>
                <w:rFonts w:ascii="Calibri" w:hAnsi="Calibri" w:cs="Calibri"/>
                <w:szCs w:val="22"/>
              </w:rPr>
              <w:t xml:space="preserve"> Technical Delivery</w:t>
            </w:r>
          </w:p>
        </w:tc>
        <w:tc>
          <w:tcPr>
            <w:tcW w:w="7761" w:type="dxa"/>
          </w:tcPr>
          <w:p w14:paraId="65B9C279" w14:textId="2DF5F0A5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Rapid and effective upskilling in WITNESS.</w:t>
            </w:r>
          </w:p>
          <w:p w14:paraId="2266957E" w14:textId="29F46C06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Delivered a well-structured, reliable simulation model.</w:t>
            </w:r>
          </w:p>
          <w:p w14:paraId="1FA89697" w14:textId="77777777" w:rsidR="008007F0" w:rsidRDefault="008007F0">
            <w:pPr>
              <w:pStyle w:val="ListParagraph"/>
              <w:numPr>
                <w:ilvl w:val="0"/>
                <w:numId w:val="9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Templatised modular design is reusable for future logistics engagements.</w:t>
            </w:r>
          </w:p>
          <w:p w14:paraId="4450269C" w14:textId="2D0929ED" w:rsidR="00414359" w:rsidRPr="00900785" w:rsidRDefault="00414359">
            <w:pPr>
              <w:pStyle w:val="ListParagraph"/>
              <w:numPr>
                <w:ilvl w:val="0"/>
                <w:numId w:val="9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Spending time </w:t>
            </w:r>
            <w:r w:rsidR="00D02192">
              <w:rPr>
                <w:rFonts w:ascii="Calibri" w:hAnsi="Calibri" w:cs="Calibri"/>
                <w:szCs w:val="22"/>
              </w:rPr>
              <w:t>in planning and design saved a lot of time when it came to model updates and new scenarios, allows</w:t>
            </w:r>
            <w:r w:rsidR="008578DB">
              <w:rPr>
                <w:rFonts w:ascii="Calibri" w:hAnsi="Calibri" w:cs="Calibri"/>
                <w:szCs w:val="22"/>
              </w:rPr>
              <w:t xml:space="preserve"> for faster turnaround time</w:t>
            </w:r>
          </w:p>
        </w:tc>
      </w:tr>
      <w:tr w:rsidR="008007F0" w:rsidRPr="00081E39" w14:paraId="24B9884D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1AA343F0" w14:textId="28716E5B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Iterative Sprint Delivery Model</w:t>
            </w:r>
          </w:p>
        </w:tc>
        <w:tc>
          <w:tcPr>
            <w:tcW w:w="7761" w:type="dxa"/>
          </w:tcPr>
          <w:p w14:paraId="22A36B55" w14:textId="19969584" w:rsidR="008007F0" w:rsidRPr="00900785" w:rsidRDefault="008007F0">
            <w:pPr>
              <w:pStyle w:val="ListParagraph"/>
              <w:numPr>
                <w:ilvl w:val="0"/>
                <w:numId w:val="9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Four-sprint structure enabled actionable insight delivery at each stage.</w:t>
            </w:r>
          </w:p>
          <w:p w14:paraId="15073E89" w14:textId="77777777" w:rsidR="008007F0" w:rsidRPr="00E06B37" w:rsidRDefault="008007F0">
            <w:pPr>
              <w:pStyle w:val="ListParagraph"/>
              <w:numPr>
                <w:ilvl w:val="0"/>
                <w:numId w:val="9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Adaptive reprioritisation between sprints kept the analysis focused on what mattered most.</w:t>
            </w:r>
          </w:p>
          <w:p w14:paraId="047201BE" w14:textId="639BA64B" w:rsidR="00E06B37" w:rsidRPr="00900785" w:rsidRDefault="00414359">
            <w:pPr>
              <w:pStyle w:val="ListParagraph"/>
              <w:numPr>
                <w:ilvl w:val="0"/>
                <w:numId w:val="9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Cs w:val="22"/>
              </w:rPr>
            </w:pPr>
            <w:r>
              <w:rPr>
                <w:rFonts w:ascii="Calibri" w:hAnsi="Calibri" w:cs="Calibri"/>
                <w:bCs/>
                <w:szCs w:val="22"/>
              </w:rPr>
              <w:t>This enables better alignment and also allows them to see where they had wrong assumptions or missing gaps in what outputs they are looking for</w:t>
            </w:r>
            <w:r w:rsidR="00381B0A">
              <w:rPr>
                <w:rFonts w:ascii="Calibri" w:hAnsi="Calibri" w:cs="Calibri"/>
                <w:bCs/>
                <w:szCs w:val="22"/>
              </w:rPr>
              <w:t>.</w:t>
            </w:r>
          </w:p>
        </w:tc>
      </w:tr>
      <w:tr w:rsidR="008007F0" w14:paraId="5BFACCDE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35D4BC67" w14:textId="4DA13AE9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Client-Driven Scenario Ideation</w:t>
            </w:r>
          </w:p>
        </w:tc>
        <w:tc>
          <w:tcPr>
            <w:tcW w:w="7761" w:type="dxa"/>
          </w:tcPr>
          <w:p w14:paraId="3D5DD762" w14:textId="47CCF60D" w:rsidR="008007F0" w:rsidRPr="00900785" w:rsidRDefault="008007F0">
            <w:pPr>
              <w:pStyle w:val="ListParagraph"/>
              <w:numPr>
                <w:ilvl w:val="0"/>
                <w:numId w:val="9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Albemarle actively contributed to scenario ideation during sprint reviews.</w:t>
            </w:r>
          </w:p>
          <w:p w14:paraId="22C91AEC" w14:textId="1D0CB078" w:rsidR="00112CD7" w:rsidRPr="00900785" w:rsidRDefault="008007F0">
            <w:pPr>
              <w:pStyle w:val="ListParagraph"/>
              <w:numPr>
                <w:ilvl w:val="0"/>
                <w:numId w:val="9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Client introduced the wagon leasing limit question — a cornerstone of the final recommendations.</w:t>
            </w:r>
          </w:p>
          <w:p w14:paraId="462DA87F" w14:textId="785EC38D" w:rsidR="008007F0" w:rsidRPr="00900785" w:rsidRDefault="008007F0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Strong client buy-in to the analytical direction throughout.</w:t>
            </w:r>
          </w:p>
        </w:tc>
      </w:tr>
      <w:tr w:rsidR="008007F0" w:rsidRPr="00081E39" w14:paraId="6331BEDC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4762B6AB" w14:textId="7694E465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Cost Model Architecture</w:t>
            </w:r>
          </w:p>
        </w:tc>
        <w:tc>
          <w:tcPr>
            <w:tcW w:w="7761" w:type="dxa"/>
          </w:tcPr>
          <w:p w14:paraId="490AE1EA" w14:textId="07458C7E" w:rsidR="008007F0" w:rsidRPr="00900785" w:rsidRDefault="008007F0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Standalone VDT cost model linked to simulation outputs.</w:t>
            </w:r>
          </w:p>
          <w:p w14:paraId="019226DF" w14:textId="77777777" w:rsidR="00900785" w:rsidRDefault="008007F0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Allowed rapid cost updates as scenarios changed.</w:t>
            </w:r>
          </w:p>
          <w:p w14:paraId="31068BE6" w14:textId="2E72DAED" w:rsidR="008007F0" w:rsidRPr="00900785" w:rsidRDefault="008007F0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Clean, auditable cost-per-ton and working capital framework.</w:t>
            </w:r>
          </w:p>
        </w:tc>
      </w:tr>
      <w:tr w:rsidR="008007F0" w:rsidRPr="00081E39" w14:paraId="63B0E666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2C72E621" w14:textId="43D81BC4" w:rsidR="008007F0" w:rsidRPr="00F22C52" w:rsidRDefault="003051CD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Scope Pivot Handled Professionally</w:t>
            </w:r>
          </w:p>
        </w:tc>
        <w:tc>
          <w:tcPr>
            <w:tcW w:w="7761" w:type="dxa"/>
          </w:tcPr>
          <w:p w14:paraId="3DFF4AD8" w14:textId="77777777" w:rsidR="003051CD" w:rsidRPr="003051CD" w:rsidRDefault="003051CD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Client's commercial team identified during the final presentation that CC had been modelled as an export port — a misunderstanding in the original scope.</w:t>
            </w:r>
          </w:p>
          <w:p w14:paraId="05E7112C" w14:textId="77777777" w:rsidR="003051CD" w:rsidRPr="003051CD" w:rsidRDefault="003051CD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BSC responded constructively: a formal change note was prepared and signed within 4 days of the issue being raised.</w:t>
            </w:r>
          </w:p>
          <w:p w14:paraId="4EF337CF" w14:textId="0C8A6A27" w:rsidR="008007F0" w:rsidRPr="00F22C52" w:rsidRDefault="003051CD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The pivot to Tesla scenarios was managed without relationship damage and with full client confidence maintained.</w:t>
            </w:r>
          </w:p>
        </w:tc>
      </w:tr>
      <w:tr w:rsidR="008007F0" w:rsidRPr="00081E39" w14:paraId="5A46C4C9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39BEE61C" w14:textId="64202635" w:rsidR="008007F0" w:rsidRPr="00F22C52" w:rsidRDefault="009E5D7B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lastRenderedPageBreak/>
              <w:t>Matt</w:t>
            </w:r>
            <w:r>
              <w:rPr>
                <w:rFonts w:ascii="Calibri" w:hAnsi="Calibri" w:cs="Calibri"/>
                <w:szCs w:val="22"/>
              </w:rPr>
              <w:t>’s</w:t>
            </w:r>
            <w:r w:rsidRPr="009E5D7B">
              <w:rPr>
                <w:rFonts w:ascii="Calibri" w:hAnsi="Calibri" w:cs="Calibri"/>
                <w:szCs w:val="22"/>
              </w:rPr>
              <w:t xml:space="preserve"> Rapid Onboarding and Delivery</w:t>
            </w:r>
          </w:p>
        </w:tc>
        <w:tc>
          <w:tcPr>
            <w:tcW w:w="7761" w:type="dxa"/>
          </w:tcPr>
          <w:p w14:paraId="0A02F134" w14:textId="2223070B" w:rsidR="009E5D7B" w:rsidRPr="009E5D7B" w:rsidRDefault="009E5D7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t>Matthew joined the project with 2 weeks to the hard deadline.</w:t>
            </w:r>
          </w:p>
          <w:p w14:paraId="2DEC01B4" w14:textId="77777777" w:rsidR="009E5D7B" w:rsidRPr="009E5D7B" w:rsidRDefault="009E5D7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t>Successfully onboarded, understood the scope pivot, and delivered the Rev 2.0 report and updated presentation on time.</w:t>
            </w:r>
          </w:p>
          <w:p w14:paraId="3A863EAB" w14:textId="77777777" w:rsidR="008007F0" w:rsidRDefault="009E5D7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t>Demonstrates BSC's ability to flex team composition at short notice to meet tight deadlines.</w:t>
            </w:r>
          </w:p>
          <w:p w14:paraId="6B8EA46C" w14:textId="06FEE847" w:rsidR="009C5C06" w:rsidRPr="008D0B93" w:rsidRDefault="005F257A" w:rsidP="008D0B93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Having Matt helped ease the pressure and helped guide a more comprehensive report and nice standardised visualisations</w:t>
            </w:r>
          </w:p>
        </w:tc>
      </w:tr>
      <w:tr w:rsidR="007B5D36" w:rsidRPr="00081E39" w14:paraId="7136707E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1E1621F6" w14:textId="69AE1B0C" w:rsidR="007B5D36" w:rsidRPr="00F22C52" w:rsidRDefault="00A656AE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Bryan and Dolf GOAT Documentation</w:t>
            </w:r>
          </w:p>
        </w:tc>
        <w:tc>
          <w:tcPr>
            <w:tcW w:w="7761" w:type="dxa"/>
          </w:tcPr>
          <w:p w14:paraId="1F4B8DAF" w14:textId="77777777" w:rsidR="007B5D36" w:rsidRDefault="00A656AE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Onboard was </w:t>
            </w:r>
            <w:r w:rsidR="00A465EF">
              <w:rPr>
                <w:rFonts w:ascii="Calibri" w:hAnsi="Calibri" w:cs="Calibri"/>
                <w:szCs w:val="22"/>
              </w:rPr>
              <w:t>made</w:t>
            </w:r>
            <w:r>
              <w:rPr>
                <w:rFonts w:ascii="Calibri" w:hAnsi="Calibri" w:cs="Calibri"/>
                <w:szCs w:val="22"/>
              </w:rPr>
              <w:t xml:space="preserve"> easy for Matt as both Dolfus and Bryan </w:t>
            </w:r>
            <w:r w:rsidR="005C3E10">
              <w:rPr>
                <w:rFonts w:ascii="Calibri" w:hAnsi="Calibri" w:cs="Calibri"/>
                <w:szCs w:val="22"/>
              </w:rPr>
              <w:t xml:space="preserve">had made good effort to collate </w:t>
            </w:r>
            <w:r w:rsidR="00A465EF">
              <w:rPr>
                <w:rFonts w:ascii="Calibri" w:hAnsi="Calibri" w:cs="Calibri"/>
                <w:szCs w:val="22"/>
              </w:rPr>
              <w:t>and produce on-boarding documentation that was ready and waiting from Day 1.</w:t>
            </w:r>
          </w:p>
          <w:p w14:paraId="5221AEA9" w14:textId="620B44D9" w:rsidR="007B5D36" w:rsidRPr="00FA77EF" w:rsidRDefault="00A465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Also Dolfus and Bryan</w:t>
            </w:r>
            <w:r w:rsidR="00BB1443">
              <w:rPr>
                <w:rFonts w:ascii="Calibri" w:hAnsi="Calibri" w:cs="Calibri"/>
                <w:szCs w:val="22"/>
              </w:rPr>
              <w:t xml:space="preserve"> were patient and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="00BB1443">
              <w:rPr>
                <w:rFonts w:ascii="Calibri" w:hAnsi="Calibri" w:cs="Calibri"/>
                <w:szCs w:val="22"/>
              </w:rPr>
              <w:t>made time to answer silly questions from Matt as he tried to figure out his left from his right.</w:t>
            </w:r>
          </w:p>
        </w:tc>
      </w:tr>
      <w:tr w:rsidR="007B5D36" w:rsidRPr="00081E39" w14:paraId="6BFE5F88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50868F94" w14:textId="1B2DEEA7" w:rsidR="007B5D36" w:rsidRPr="00F22C52" w:rsidRDefault="00F755CE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Model and Results Ownership</w:t>
            </w:r>
          </w:p>
        </w:tc>
        <w:tc>
          <w:tcPr>
            <w:tcW w:w="7761" w:type="dxa"/>
          </w:tcPr>
          <w:p w14:paraId="553EF9B4" w14:textId="11F899FA" w:rsidR="007B5D36" w:rsidRPr="00FA77EF" w:rsidRDefault="00F755CE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Having Dolfus be the direct owner of the simulation allowed Matt to purely focus on result generation</w:t>
            </w:r>
            <w:r w:rsidR="00B56459">
              <w:rPr>
                <w:rFonts w:ascii="Calibri" w:hAnsi="Calibri" w:cs="Calibri"/>
                <w:szCs w:val="22"/>
              </w:rPr>
              <w:t xml:space="preserve"> and documentation</w:t>
            </w:r>
            <w:r w:rsidR="00972CC8">
              <w:rPr>
                <w:rFonts w:ascii="Calibri" w:hAnsi="Calibri" w:cs="Calibri"/>
                <w:szCs w:val="22"/>
              </w:rPr>
              <w:t>.</w:t>
            </w:r>
          </w:p>
        </w:tc>
      </w:tr>
      <w:tr w:rsidR="007B5D36" w:rsidRPr="00081E39" w14:paraId="3B5AE4CF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69D54D69" w14:textId="3E3276B8" w:rsidR="007B5D36" w:rsidRPr="00F22C52" w:rsidRDefault="00F05363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Experience matters</w:t>
            </w:r>
          </w:p>
        </w:tc>
        <w:tc>
          <w:tcPr>
            <w:tcW w:w="7761" w:type="dxa"/>
          </w:tcPr>
          <w:p w14:paraId="30C4596E" w14:textId="77777777" w:rsidR="007B5D36" w:rsidRDefault="00F05363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Bryan helped guide and bridge the gap on context specific</w:t>
            </w:r>
            <w:r w:rsidR="005120DD">
              <w:rPr>
                <w:rFonts w:ascii="Calibri" w:hAnsi="Calibri" w:cs="Calibri"/>
                <w:szCs w:val="22"/>
              </w:rPr>
              <w:t>s within the scope of work</w:t>
            </w:r>
          </w:p>
          <w:p w14:paraId="0EBC302B" w14:textId="77777777" w:rsidR="005120DD" w:rsidRDefault="007B64C1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With Bryan handling the presentations he was able to </w:t>
            </w:r>
            <w:r w:rsidR="007916F9">
              <w:rPr>
                <w:rFonts w:ascii="Calibri" w:hAnsi="Calibri" w:cs="Calibri"/>
                <w:szCs w:val="22"/>
              </w:rPr>
              <w:t>engage the clients to be more interactive which led to refined simulations</w:t>
            </w:r>
          </w:p>
          <w:p w14:paraId="3707A53D" w14:textId="53A72CB0" w:rsidR="006D5123" w:rsidRPr="00FA77EF" w:rsidRDefault="006D5123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Weekly reporting frameworks were well documented and neatly designed for client deliverables</w:t>
            </w:r>
          </w:p>
        </w:tc>
      </w:tr>
      <w:tr w:rsidR="007B5D36" w:rsidRPr="00081E39" w14:paraId="46214B06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2908B643" w14:textId="71789CA5" w:rsidR="007B5D36" w:rsidRPr="00F22C52" w:rsidRDefault="00E16CC6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Effective collaboration</w:t>
            </w:r>
          </w:p>
        </w:tc>
        <w:tc>
          <w:tcPr>
            <w:tcW w:w="7761" w:type="dxa"/>
          </w:tcPr>
          <w:p w14:paraId="4E44F2BE" w14:textId="28675BBC" w:rsidR="007B5D36" w:rsidRPr="00FA77EF" w:rsidRDefault="00E16CC6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There has been good coll</w:t>
            </w:r>
            <w:r w:rsidR="00AA4DC3">
              <w:rPr>
                <w:rFonts w:ascii="Calibri" w:hAnsi="Calibri" w:cs="Calibri"/>
                <w:szCs w:val="22"/>
              </w:rPr>
              <w:t>aboration throughout the project</w:t>
            </w:r>
            <w:r w:rsidR="0086141A">
              <w:rPr>
                <w:rFonts w:ascii="Calibri" w:hAnsi="Calibri" w:cs="Calibri"/>
                <w:szCs w:val="22"/>
              </w:rPr>
              <w:t>, work was shared were necessary and allowed for deadlines to be met</w:t>
            </w:r>
          </w:p>
        </w:tc>
      </w:tr>
    </w:tbl>
    <w:p w14:paraId="6D8D137B" w14:textId="6A3F5F22" w:rsidR="003051CD" w:rsidRDefault="003051CD">
      <w:pPr>
        <w:spacing w:after="160" w:line="259" w:lineRule="auto"/>
        <w:jc w:val="left"/>
        <w:rPr>
          <w:rFonts w:cstheme="minorHAnsi"/>
          <w:color w:val="006395" w:themeColor="text2"/>
          <w:sz w:val="32"/>
          <w:szCs w:val="32"/>
          <w:lang w:val="en-ZA"/>
        </w:rPr>
      </w:pPr>
    </w:p>
    <w:p w14:paraId="70303875" w14:textId="77777777" w:rsidR="005B6916" w:rsidRDefault="005B6916">
      <w:pPr>
        <w:spacing w:after="160" w:line="259" w:lineRule="auto"/>
        <w:jc w:val="left"/>
        <w:rPr>
          <w:rFonts w:cstheme="minorHAnsi"/>
          <w:color w:val="006395" w:themeColor="text2"/>
          <w:sz w:val="32"/>
          <w:szCs w:val="32"/>
          <w:lang w:val="en-ZA"/>
        </w:rPr>
      </w:pPr>
    </w:p>
    <w:p w14:paraId="1821A86A" w14:textId="6D3D0900" w:rsidR="007C1A70" w:rsidRDefault="007C1A70" w:rsidP="007C1A70">
      <w:pPr>
        <w:pStyle w:val="NumberedHeading2"/>
      </w:pPr>
      <w:r>
        <w:t>Challenges</w:t>
      </w:r>
      <w:r w:rsidR="000079D3"/>
    </w:p>
    <w:tbl>
      <w:tblPr>
        <w:tblStyle w:val="ListTable3-Accent1"/>
        <w:tblW w:w="9628" w:type="dxa"/>
        <w:tblBorders>
          <w:insideH w:val="single" w:sz="4" w:space="0" w:color="148AB7" w:themeColor="accent1"/>
          <w:insideV w:val="single" w:sz="4" w:space="0" w:color="148AB7" w:themeColor="accent1"/>
        </w:tblBorders>
        <w:tblLook w:val="04A0" w:firstRow="1" w:lastRow="0" w:firstColumn="1" w:lastColumn="0" w:noHBand="0" w:noVBand="1"/>
      </w:tblPr>
      <w:tblGrid>
        <w:gridCol w:w="1879"/>
        <w:gridCol w:w="7749"/>
      </w:tblGrid>
      <w:tr w:rsidR="007C1A70" w:rsidRPr="00081E39" w14:paraId="58536FF1" w14:textId="77777777" w:rsidTr="00620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9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E46AC42" w14:textId="54DDD5E2" w:rsidR="007C1A70" w:rsidRPr="00081E39" w:rsidRDefault="00CB6B2C" w:rsidP="00EC5954">
            <w:pPr>
              <w:jc w:val="center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</w:rPr>
              <w:t>Title</w:t>
            </w:r>
          </w:p>
        </w:tc>
        <w:tc>
          <w:tcPr>
            <w:tcW w:w="7749" w:type="dxa"/>
            <w:vAlign w:val="center"/>
          </w:tcPr>
          <w:p w14:paraId="584B3595" w14:textId="77777777" w:rsidR="007C1A70" w:rsidRPr="00081E39" w:rsidRDefault="007C1A7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081E39">
              <w:rPr>
                <w:color w:val="FFFFFF" w:themeColor="background1"/>
              </w:rPr>
              <w:t xml:space="preserve">Comment </w:t>
            </w:r>
          </w:p>
        </w:tc>
      </w:tr>
      <w:tr w:rsidR="00A81C17" w:rsidRPr="00081E39" w14:paraId="276048AE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3CD22ACB" w14:textId="63FAADE9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Consultant Seniority Mix</w:t>
            </w:r>
          </w:p>
        </w:tc>
        <w:tc>
          <w:tcPr>
            <w:tcW w:w="7749" w:type="dxa"/>
          </w:tcPr>
          <w:p w14:paraId="68ECD465" w14:textId="77777777" w:rsidR="00A83CBC" w:rsidRPr="00A83CBC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CBC">
              <w:rPr>
                <w:sz w:val="20"/>
              </w:rPr>
              <w:t xml:space="preserve">No dedicated business consultant on the project meant </w:t>
            </w:r>
            <w:r w:rsidR="00A83CBC" w:rsidRPr="00A83CBC">
              <w:rPr>
                <w:sz w:val="20"/>
              </w:rPr>
              <w:t>a lot of the r</w:t>
            </w:r>
            <w:r w:rsidRPr="00A83CBC">
              <w:rPr>
                <w:sz w:val="20"/>
              </w:rPr>
              <w:t xml:space="preserve">esults documentation and presentation </w:t>
            </w:r>
            <w:r w:rsidR="00A83CBC" w:rsidRPr="00A83CBC">
              <w:rPr>
                <w:sz w:val="20"/>
              </w:rPr>
              <w:t>work</w:t>
            </w:r>
            <w:r w:rsidRPr="00A83CBC">
              <w:rPr>
                <w:sz w:val="20"/>
              </w:rPr>
              <w:t xml:space="preserve"> fell on the E</w:t>
            </w:r>
            <w:r w:rsidR="00A83CBC" w:rsidRPr="00A83CBC">
              <w:rPr>
                <w:sz w:val="20"/>
              </w:rPr>
              <w:t>L</w:t>
            </w:r>
            <w:r w:rsidRPr="00A83CBC">
              <w:rPr>
                <w:sz w:val="20"/>
              </w:rPr>
              <w:t>.</w:t>
            </w:r>
          </w:p>
          <w:p w14:paraId="65C08FFA" w14:textId="0169CD7A" w:rsidR="0086141A" w:rsidRPr="00A83CBC" w:rsidRDefault="00A81C17" w:rsidP="002915D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CBC">
              <w:rPr>
                <w:sz w:val="20"/>
              </w:rPr>
              <w:t>A mid-level business consultant alongside the simulation specialist would have balanced the load better.</w:t>
            </w:r>
          </w:p>
        </w:tc>
      </w:tr>
      <w:tr w:rsidR="00A81C17" w:rsidRPr="00081E39" w14:paraId="7E571FE6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shd w:val="clear" w:color="auto" w:fill="auto"/>
          </w:tcPr>
          <w:p w14:paraId="654D27B4" w14:textId="362412C7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Sprint Review Attendance Declined Late in Project</w:t>
            </w:r>
          </w:p>
        </w:tc>
        <w:tc>
          <w:tcPr>
            <w:tcW w:w="7749" w:type="dxa"/>
          </w:tcPr>
          <w:p w14:paraId="20A766E9" w14:textId="77777777" w:rsidR="008A0BD2" w:rsidRPr="008A0BD2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D2">
              <w:rPr>
                <w:sz w:val="20"/>
              </w:rPr>
              <w:t>Later sprint reviews were less well attended by the Albemarle team.</w:t>
            </w:r>
          </w:p>
          <w:p w14:paraId="1560DDEE" w14:textId="77777777" w:rsidR="00A81C17" w:rsidRPr="00EE79BF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D2">
              <w:rPr>
                <w:sz w:val="20"/>
              </w:rPr>
              <w:t>Did not materially impact delivery but is a pattern worth managing proactively in future projects.</w:t>
            </w:r>
          </w:p>
          <w:p w14:paraId="5BF91994" w14:textId="58169F4D" w:rsidR="00EE79BF" w:rsidRPr="008A0BD2" w:rsidRDefault="00EE79B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Lack of client representation </w:t>
            </w:r>
            <w:r w:rsidR="003A5FC0">
              <w:rPr>
                <w:sz w:val="20"/>
              </w:rPr>
              <w:t>delays the identification of critical issues relevant to deliverables</w:t>
            </w:r>
          </w:p>
        </w:tc>
      </w:tr>
      <w:tr w:rsidR="00A81C17" w:rsidRPr="00081E39" w14:paraId="0C19A280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41029BCD" w14:textId="01377595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Data Gaps at Project Start</w:t>
            </w:r>
          </w:p>
        </w:tc>
        <w:tc>
          <w:tcPr>
            <w:tcW w:w="7749" w:type="dxa"/>
          </w:tcPr>
          <w:p w14:paraId="47A68528" w14:textId="663EA155" w:rsidR="00A81C17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1B">
              <w:rPr>
                <w:sz w:val="20"/>
              </w:rPr>
              <w:t>Port congestion, rail transit delays, vessel chartering, and port downtime parameters all had to be estimated</w:t>
            </w:r>
            <w:r w:rsidR="004F651B">
              <w:rPr>
                <w:sz w:val="20"/>
              </w:rPr>
              <w:t xml:space="preserve"> (desktop research)</w:t>
            </w:r>
            <w:r w:rsidRPr="004F651B">
              <w:rPr>
                <w:sz w:val="20"/>
              </w:rPr>
              <w:t>.</w:t>
            </w:r>
          </w:p>
          <w:p w14:paraId="54900629" w14:textId="0BC0167E" w:rsidR="004F651B" w:rsidRPr="004F651B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1B">
              <w:rPr>
                <w:sz w:val="20"/>
              </w:rPr>
              <w:t>Inherent to a feasibility-stage project but created early model uncertainty.</w:t>
            </w:r>
          </w:p>
          <w:p w14:paraId="1C1FD420" w14:textId="32C5425F" w:rsidR="00A81C17" w:rsidRPr="004F651B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1B">
              <w:rPr>
                <w:sz w:val="20"/>
              </w:rPr>
              <w:t>Sprint 1 results required significant caveating as a result.</w:t>
            </w:r>
          </w:p>
        </w:tc>
      </w:tr>
      <w:tr w:rsidR="00A81C17" w:rsidRPr="00081E39" w14:paraId="185927E8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5A945335" w14:textId="4A7C5AC4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lastRenderedPageBreak/>
              <w:t>Cost Data Reliance on Desktop Research</w:t>
            </w:r>
          </w:p>
        </w:tc>
        <w:tc>
          <w:tcPr>
            <w:tcW w:w="7749" w:type="dxa"/>
          </w:tcPr>
          <w:p w14:paraId="1FB2FA08" w14:textId="11EA87ED" w:rsidR="00A81C17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6E78">
              <w:rPr>
                <w:sz w:val="20"/>
              </w:rPr>
              <w:t>Rail freight, railcar lease, vessel charter, demurrage, and insurance costs based on BSC benchmarking.</w:t>
            </w:r>
          </w:p>
          <w:p w14:paraId="2F218321" w14:textId="77777777" w:rsidR="00896E78" w:rsidRPr="00896E78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6E78">
              <w:rPr>
                <w:sz w:val="20"/>
              </w:rPr>
              <w:t>Absolute cost figures carry uncertainty as a result.</w:t>
            </w:r>
          </w:p>
          <w:p w14:paraId="07490BDF" w14:textId="412B246F" w:rsidR="00A81C17" w:rsidRPr="00896E78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6E78">
              <w:rPr>
                <w:sz w:val="20"/>
              </w:rPr>
              <w:t>Confirmed commercial inputs from the client were not available.</w:t>
            </w:r>
          </w:p>
        </w:tc>
      </w:tr>
      <w:tr w:rsidR="00A81C17" w:rsidRPr="00081E39" w14:paraId="710061B8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636B0339" w14:textId="0DFC135F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Hidden Buffering in Wagons-in-Transit</w:t>
            </w:r>
          </w:p>
        </w:tc>
        <w:tc>
          <w:tcPr>
            <w:tcW w:w="7749" w:type="dxa"/>
          </w:tcPr>
          <w:p w14:paraId="1A7FE17B" w14:textId="123AF831" w:rsidR="00A81C17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2683">
              <w:rPr>
                <w:sz w:val="20"/>
              </w:rPr>
              <w:t>Unrestricted dispatch logic allowed material to accumulate in transit.</w:t>
            </w:r>
          </w:p>
          <w:p w14:paraId="3C35DDED" w14:textId="77777777" w:rsidR="00852683" w:rsidRPr="00852683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2683">
              <w:rPr>
                <w:sz w:val="20"/>
              </w:rPr>
              <w:t>Masked true system sensitivity — lean stockpile configurations appeared more viable than they were.</w:t>
            </w:r>
          </w:p>
          <w:p w14:paraId="1B679D0B" w14:textId="417CFC87" w:rsidR="00A81C17" w:rsidRPr="00852683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2683">
              <w:rPr>
                <w:sz w:val="20"/>
              </w:rPr>
              <w:t xml:space="preserve">Required a dedicated hypothesis-testing </w:t>
            </w:r>
            <w:r w:rsidR="00852683">
              <w:rPr>
                <w:sz w:val="20"/>
              </w:rPr>
              <w:t>analysis</w:t>
            </w:r>
            <w:r w:rsidRPr="00852683">
              <w:rPr>
                <w:sz w:val="20"/>
              </w:rPr>
              <w:t xml:space="preserve"> to identify and correct.</w:t>
            </w:r>
          </w:p>
        </w:tc>
      </w:tr>
      <w:tr w:rsidR="00A81C17" w:rsidRPr="00081E39" w14:paraId="0CDD8DF0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36B1CEEC" w14:textId="39A162A9" w:rsidR="00A81C17" w:rsidRPr="00F22C52" w:rsidRDefault="00FA77EF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FA77EF">
              <w:rPr>
                <w:rFonts w:ascii="Calibri" w:hAnsi="Calibri" w:cs="Calibri"/>
                <w:szCs w:val="22"/>
              </w:rPr>
              <w:t xml:space="preserve">Corpus Christi Modelled as Export Port </w:t>
            </w:r>
            <w:r w:rsidR="001E26C6">
              <w:rPr>
                <w:rFonts w:ascii="Calibri" w:hAnsi="Calibri" w:cs="Calibri"/>
                <w:szCs w:val="22"/>
              </w:rPr>
              <w:t>–</w:t>
            </w:r>
            <w:r w:rsidRPr="00FA77EF">
              <w:rPr>
                <w:rFonts w:ascii="Calibri" w:hAnsi="Calibri" w:cs="Calibri"/>
                <w:szCs w:val="22"/>
              </w:rPr>
              <w:t>Misunderstanding</w:t>
            </w:r>
          </w:p>
        </w:tc>
        <w:tc>
          <w:tcPr>
            <w:tcW w:w="7749" w:type="dxa"/>
          </w:tcPr>
          <w:p w14:paraId="4D1B3394" w14:textId="43AAE458" w:rsidR="00FA77EF" w:rsidRPr="00FA77EF" w:rsidRDefault="00FA77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A77EF">
              <w:rPr>
                <w:sz w:val="20"/>
              </w:rPr>
              <w:t xml:space="preserve">CC was modelled as an export port throughout the original study; </w:t>
            </w:r>
            <w:r>
              <w:rPr>
                <w:sz w:val="20"/>
              </w:rPr>
              <w:t>Shub</w:t>
            </w:r>
            <w:r w:rsidRPr="00FA77EF">
              <w:rPr>
                <w:sz w:val="20"/>
              </w:rPr>
              <w:t xml:space="preserve"> clarified during the final presentation that this was never the intention.</w:t>
            </w:r>
          </w:p>
          <w:p w14:paraId="279683F7" w14:textId="1C7EA14E" w:rsidR="00FA77EF" w:rsidRPr="00FA77EF" w:rsidRDefault="00FA77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A77EF">
              <w:rPr>
                <w:sz w:val="20"/>
              </w:rPr>
              <w:t>All CC-as-port findings from Rev 1.0 are superseded.</w:t>
            </w:r>
          </w:p>
          <w:p w14:paraId="59BE6C00" w14:textId="77777777" w:rsidR="00A81C17" w:rsidRDefault="00FA77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A77EF">
              <w:rPr>
                <w:sz w:val="20"/>
              </w:rPr>
              <w:t>This required a 2-week extension (AUD 33,000) and a full rework of the scenario set.</w:t>
            </w:r>
          </w:p>
          <w:p w14:paraId="5E5C0FF8" w14:textId="4D53B56F" w:rsidR="00FD6FFA" w:rsidRPr="007F00C8" w:rsidRDefault="00FD6FFA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This also led to key findings </w:t>
            </w:r>
            <w:r w:rsidR="00411BCD">
              <w:rPr>
                <w:sz w:val="20"/>
              </w:rPr>
              <w:t>being discarded</w:t>
            </w:r>
          </w:p>
        </w:tc>
      </w:tr>
      <w:tr w:rsidR="00A81C17" w:rsidRPr="00081E39" w14:paraId="68CC73A9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44012790" w14:textId="2FE54F42" w:rsidR="00A81C17" w:rsidRPr="00F22C52" w:rsidRDefault="001E26C6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1E26C6">
              <w:rPr>
                <w:rFonts w:ascii="Calibri" w:hAnsi="Calibri" w:cs="Calibri"/>
                <w:szCs w:val="22"/>
              </w:rPr>
              <w:t>Hard Deadline Created Delivery Pressure</w:t>
            </w:r>
          </w:p>
        </w:tc>
        <w:tc>
          <w:tcPr>
            <w:tcW w:w="7749" w:type="dxa"/>
          </w:tcPr>
          <w:p w14:paraId="519F6FC7" w14:textId="2AA2148D" w:rsidR="00707382" w:rsidRPr="00707382" w:rsidRDefault="00707382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07382">
              <w:rPr>
                <w:sz w:val="20"/>
              </w:rPr>
              <w:t>Levi Quelland confirmed June 1 as a hard deadline (leadership presentation already scheduled) when BSC's initial estimate was June 5.</w:t>
            </w:r>
          </w:p>
          <w:p w14:paraId="6C900BF1" w14:textId="77777777" w:rsidR="00707382" w:rsidRPr="00707382" w:rsidRDefault="00707382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07382">
              <w:rPr>
                <w:sz w:val="20"/>
              </w:rPr>
              <w:t>The 2-week extension window was extremely tight for model updates, Monte Carlo runs, and full report revision.</w:t>
            </w:r>
          </w:p>
          <w:p w14:paraId="7B578D16" w14:textId="6D2716E8" w:rsidR="00A81C17" w:rsidRPr="007F00C8" w:rsidRDefault="00707382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07382">
              <w:rPr>
                <w:sz w:val="20"/>
              </w:rPr>
              <w:t>Required pulling in an additional consultant (Matthew Verbeek) at short notice to meet the deadline.</w:t>
            </w:r>
          </w:p>
        </w:tc>
      </w:tr>
      <w:tr w:rsidR="00A81C17" w:rsidRPr="00081E39" w14:paraId="34F60005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067DFF2D" w14:textId="45AE0C5F" w:rsidR="00A81C17" w:rsidRPr="00F22C52" w:rsidRDefault="009A6CB2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9A6CB2">
              <w:rPr>
                <w:rFonts w:ascii="Calibri" w:hAnsi="Calibri" w:cs="Calibri"/>
                <w:szCs w:val="22"/>
              </w:rPr>
              <w:t>Extension Scope Excluded Sensitivity and What-If Analyses</w:t>
            </w:r>
          </w:p>
        </w:tc>
        <w:tc>
          <w:tcPr>
            <w:tcW w:w="7749" w:type="dxa"/>
          </w:tcPr>
          <w:p w14:paraId="4578FB4F" w14:textId="77777777" w:rsidR="006202F4" w:rsidRPr="006202F4" w:rsidRDefault="006202F4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202F4">
              <w:rPr>
                <w:sz w:val="20"/>
              </w:rPr>
              <w:t>The tight timeline meant the extension was limited to baseline Monte Carlo only — no sensitivity, what-if, or optimisation runs for the Tesla scenarios.</w:t>
            </w:r>
          </w:p>
          <w:p w14:paraId="4D4DD87F" w14:textId="77777777" w:rsidR="006202F4" w:rsidRPr="006202F4" w:rsidRDefault="006202F4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202F4">
              <w:rPr>
                <w:sz w:val="20"/>
              </w:rPr>
              <w:t>This is a limitation of the final deliverable that Albemarle should be aware of when using the results for decision-making.</w:t>
            </w:r>
          </w:p>
          <w:p w14:paraId="2AB32097" w14:textId="3E774EF6" w:rsidR="00A81C17" w:rsidRPr="007F00C8" w:rsidRDefault="006202F4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202F4">
              <w:rPr>
                <w:sz w:val="20"/>
              </w:rPr>
              <w:t>Future extensions of this type should build in at least one additional week to allow sensitivity analysis.</w:t>
            </w:r>
          </w:p>
        </w:tc>
      </w:tr>
      <w:tr w:rsidR="00A81C17" w:rsidRPr="00081E39" w14:paraId="666D48E4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5C6B9E60" w14:textId="23D20B85" w:rsidR="00A81C17" w:rsidRPr="00F22C52" w:rsidRDefault="00645B62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Albemarle</w:t>
            </w:r>
            <w:r w:rsidR="005B608B">
              <w:rPr>
                <w:rFonts w:ascii="Calibri" w:hAnsi="Calibri" w:cs="Calibri"/>
                <w:szCs w:val="22"/>
              </w:rPr>
              <w:t xml:space="preserve"> Lacked SME Feedback</w:t>
            </w:r>
          </w:p>
        </w:tc>
        <w:tc>
          <w:tcPr>
            <w:tcW w:w="7749" w:type="dxa"/>
          </w:tcPr>
          <w:p w14:paraId="27A7AB8F" w14:textId="7FC997E9" w:rsidR="00A81C17" w:rsidRPr="007F00C8" w:rsidRDefault="005B608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Very few of the cost assumptions were openly interrogated or confirmed</w:t>
            </w:r>
            <w:r w:rsidR="00F02EC2">
              <w:rPr>
                <w:sz w:val="20"/>
              </w:rPr>
              <w:t xml:space="preserve"> by Albemarle. </w:t>
            </w:r>
            <w:r w:rsidR="00BF24D4">
              <w:rPr>
                <w:sz w:val="20"/>
              </w:rPr>
              <w:t>Affects confidence in results.</w:t>
            </w:r>
          </w:p>
        </w:tc>
      </w:tr>
      <w:tr w:rsidR="00A81C17" w:rsidRPr="00081E39" w14:paraId="5B2B0CA4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099238A9" w14:textId="37626B7C" w:rsidR="00A81C17" w:rsidRPr="00F22C52" w:rsidRDefault="00920441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Result</w:t>
            </w:r>
            <w:r w:rsidR="00257813">
              <w:rPr>
                <w:rFonts w:ascii="Calibri" w:hAnsi="Calibri" w:cs="Calibri"/>
                <w:szCs w:val="22"/>
              </w:rPr>
              <w:t>s</w:t>
            </w:r>
            <w:r w:rsidR="0079176C">
              <w:rPr>
                <w:rFonts w:ascii="Calibri" w:hAnsi="Calibri" w:cs="Calibri"/>
                <w:szCs w:val="22"/>
              </w:rPr>
              <w:t xml:space="preserve"> Blind Spot</w:t>
            </w:r>
            <w:r w:rsidR="00521625">
              <w:rPr>
                <w:rFonts w:ascii="Calibri" w:hAnsi="Calibri" w:cs="Calibri"/>
                <w:szCs w:val="22"/>
              </w:rPr>
              <w:t xml:space="preserve"> </w:t>
            </w:r>
          </w:p>
        </w:tc>
        <w:tc>
          <w:tcPr>
            <w:tcW w:w="7749" w:type="dxa"/>
          </w:tcPr>
          <w:p w14:paraId="38E1712E" w14:textId="347ED155" w:rsidR="00A81C17" w:rsidRDefault="0015559A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Similar to above, i</w:t>
            </w:r>
            <w:r w:rsidR="0079176C">
              <w:rPr>
                <w:sz w:val="20"/>
              </w:rPr>
              <w:t>n the</w:t>
            </w:r>
            <w:r w:rsidR="0084649F">
              <w:rPr>
                <w:sz w:val="20"/>
              </w:rPr>
              <w:t xml:space="preserve"> final presentation (V2), Shub communicated how he wanted to see the impact of operational drivers though a sensitivity analysis.</w:t>
            </w:r>
          </w:p>
          <w:p w14:paraId="5D188B78" w14:textId="7FD56217" w:rsidR="0084649F" w:rsidRDefault="007C70F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However </w:t>
            </w:r>
            <w:r w:rsidR="00AA6841">
              <w:rPr>
                <w:sz w:val="20"/>
              </w:rPr>
              <w:t xml:space="preserve">Initial extension was scoped without giving time for </w:t>
            </w:r>
            <w:r w:rsidR="00E2105C">
              <w:rPr>
                <w:sz w:val="20"/>
              </w:rPr>
              <w:t>that analysis.</w:t>
            </w:r>
          </w:p>
          <w:p w14:paraId="6FB80431" w14:textId="77777777" w:rsidR="0095138F" w:rsidRDefault="0095138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This comes down to Albemarle not communicating their expected outcomes </w:t>
            </w:r>
            <w:r w:rsidR="00A656AE">
              <w:rPr>
                <w:sz w:val="20"/>
              </w:rPr>
              <w:t xml:space="preserve">in full </w:t>
            </w:r>
            <w:r>
              <w:rPr>
                <w:sz w:val="20"/>
              </w:rPr>
              <w:t xml:space="preserve">or </w:t>
            </w:r>
            <w:r w:rsidR="00A656AE">
              <w:rPr>
                <w:sz w:val="20"/>
              </w:rPr>
              <w:t>not</w:t>
            </w:r>
            <w:r>
              <w:rPr>
                <w:sz w:val="20"/>
              </w:rPr>
              <w:t xml:space="preserve"> </w:t>
            </w:r>
            <w:r w:rsidR="00643E83">
              <w:rPr>
                <w:sz w:val="20"/>
              </w:rPr>
              <w:t>internally aligning on the outputs the simulation can provide and prioritising these</w:t>
            </w:r>
            <w:r w:rsidR="00A656AE">
              <w:rPr>
                <w:sz w:val="20"/>
              </w:rPr>
              <w:t xml:space="preserve"> before signing off on the extension</w:t>
            </w:r>
            <w:r w:rsidR="00643E83">
              <w:rPr>
                <w:sz w:val="20"/>
              </w:rPr>
              <w:t>.</w:t>
            </w:r>
          </w:p>
          <w:p w14:paraId="4994591A" w14:textId="2B02E002" w:rsidR="00A81C17" w:rsidRPr="007F00C8" w:rsidRDefault="00A13410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A learning from this is perhaps</w:t>
            </w:r>
            <w:r w:rsidR="00A03990">
              <w:rPr>
                <w:sz w:val="20"/>
              </w:rPr>
              <w:t xml:space="preserve"> </w:t>
            </w:r>
            <w:r w:rsidR="0081510C">
              <w:rPr>
                <w:sz w:val="20"/>
              </w:rPr>
              <w:t xml:space="preserve">either forcing an additional week to </w:t>
            </w:r>
            <w:r w:rsidR="00DC126E">
              <w:rPr>
                <w:sz w:val="20"/>
              </w:rPr>
              <w:t xml:space="preserve">the timeline (even if it is post-deadline) or </w:t>
            </w:r>
            <w:r w:rsidR="003F2767">
              <w:rPr>
                <w:sz w:val="20"/>
              </w:rPr>
              <w:t>somehow illustrating exactly the type of information they will lose out on. As sensitivity analysis is often the biggest benefit with DES projects.</w:t>
            </w:r>
          </w:p>
        </w:tc>
      </w:tr>
      <w:tr w:rsidR="00A81C17" w:rsidRPr="00081E39" w14:paraId="19A0B459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1D90D363" w14:textId="377FB13B" w:rsidR="00A81C17" w:rsidRPr="00F22C52" w:rsidRDefault="005563AE" w:rsidP="005563AE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5563AE">
              <w:rPr>
                <w:rFonts w:ascii="Calibri" w:hAnsi="Calibri" w:cs="Calibri"/>
                <w:szCs w:val="22"/>
              </w:rPr>
              <w:t>Client Did Not Fully Understand Extension Trade-Offs</w:t>
            </w:r>
          </w:p>
        </w:tc>
        <w:tc>
          <w:tcPr>
            <w:tcW w:w="7749" w:type="dxa"/>
          </w:tcPr>
          <w:p w14:paraId="41F69426" w14:textId="77777777" w:rsidR="00FA0B17" w:rsidRDefault="00FA0B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A0B17">
              <w:rPr>
                <w:sz w:val="20"/>
              </w:rPr>
              <w:t xml:space="preserve">Even though the change note spelled out what was excluded, Shub likely approved the extension based on time and cost without fully absorbing what analyses would be dropped. </w:t>
            </w:r>
          </w:p>
          <w:p w14:paraId="319A450C" w14:textId="77777777" w:rsidR="00FA0B17" w:rsidRDefault="00FA0B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A0B17">
              <w:rPr>
                <w:sz w:val="20"/>
              </w:rPr>
              <w:t xml:space="preserve">He only raised his desire for operational driver / sensitivity analysis at the final presentation </w:t>
            </w:r>
            <w:r>
              <w:rPr>
                <w:sz w:val="20"/>
              </w:rPr>
              <w:t>–</w:t>
            </w:r>
            <w:r w:rsidRPr="00FA0B17">
              <w:rPr>
                <w:sz w:val="20"/>
              </w:rPr>
              <w:t xml:space="preserve"> after the extension was complete. </w:t>
            </w:r>
          </w:p>
          <w:p w14:paraId="580A2E57" w14:textId="22BFC2A0" w:rsidR="00A81C17" w:rsidRPr="007F00C8" w:rsidRDefault="00FA0B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A0B17">
              <w:rPr>
                <w:sz w:val="20"/>
              </w:rPr>
              <w:t>The team should have more explicitly walked the key stakeholder through the specific outputs that would be lost, not just the scope inclusions</w:t>
            </w:r>
          </w:p>
        </w:tc>
      </w:tr>
    </w:tbl>
    <w:p w14:paraId="736DACDE" w14:textId="77777777" w:rsidR="0045402D" w:rsidRDefault="0045402D" w:rsidP="0045402D">
      <w:pPr>
        <w:pStyle w:val="NumberedHeading2"/>
        <w:numPr>
          <w:ilvl w:val="0"/>
          <w:numId w:val="0"/>
        </w:numPr>
        <w:ind w:left="794"/>
      </w:pPr>
    </w:p>
    <w:p w14:paraId="5D13CCEB" w14:textId="2D3C0A8E" w:rsidR="007C1A70" w:rsidRDefault="007C1A70" w:rsidP="00C6784A">
      <w:pPr>
        <w:pStyle w:val="NumberedHeading2"/>
        <w:ind w:left="794" w:hanging="794"/>
      </w:pPr>
      <w:r>
        <w:lastRenderedPageBreak/>
        <w:t>Learnings and Suggestions</w:t>
      </w:r>
    </w:p>
    <w:tbl>
      <w:tblPr>
        <w:tblStyle w:val="ListTable3-Accent1"/>
        <w:tblW w:w="9634" w:type="dxa"/>
        <w:tblBorders>
          <w:insideH w:val="single" w:sz="4" w:space="0" w:color="148AB7" w:themeColor="accent1"/>
          <w:insideV w:val="single" w:sz="4" w:space="0" w:color="148AB7" w:themeColor="accent1"/>
        </w:tblBorders>
        <w:tblLook w:val="04A0" w:firstRow="1" w:lastRow="0" w:firstColumn="1" w:lastColumn="0" w:noHBand="0" w:noVBand="1"/>
      </w:tblPr>
      <w:tblGrid>
        <w:gridCol w:w="2122"/>
        <w:gridCol w:w="7512"/>
      </w:tblGrid>
      <w:tr w:rsidR="005D61DA" w:rsidRPr="002E2B97" w14:paraId="3D411AC2" w14:textId="77777777" w:rsidTr="000F3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  <w:vAlign w:val="center"/>
          </w:tcPr>
          <w:p w14:paraId="1CBB1427" w14:textId="2DCB05CC" w:rsidR="005D61DA" w:rsidRPr="002E2B97" w:rsidRDefault="00D54DA4" w:rsidP="00D54DA4">
            <w:pPr>
              <w:jc w:val="center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</w:rPr>
              <w:t>Title</w:t>
            </w:r>
          </w:p>
        </w:tc>
        <w:tc>
          <w:tcPr>
            <w:tcW w:w="7512" w:type="dxa"/>
            <w:vAlign w:val="center"/>
          </w:tcPr>
          <w:p w14:paraId="5000D902" w14:textId="77777777" w:rsidR="005D61DA" w:rsidRPr="002E2B97" w:rsidRDefault="005D61D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2E2B97">
              <w:rPr>
                <w:color w:val="FFFFFF" w:themeColor="background1"/>
              </w:rPr>
              <w:t>Learnings / Suggestions/ Actions</w:t>
            </w:r>
          </w:p>
        </w:tc>
      </w:tr>
      <w:tr w:rsidR="00F23FC8" w:rsidRPr="002E2B97" w14:paraId="4EE43568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4018B9" w14:textId="2FE5706F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Adopt the Workflow Blueprint as BSC Standard</w:t>
            </w:r>
          </w:p>
        </w:tc>
        <w:tc>
          <w:tcPr>
            <w:tcW w:w="7512" w:type="dxa"/>
          </w:tcPr>
          <w:p w14:paraId="10172EF0" w14:textId="1554469C" w:rsidR="00F23FC8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B5D">
              <w:rPr>
                <w:sz w:val="20"/>
              </w:rPr>
              <w:t>Document and package the scenario creation, Monte Carlo, and CSV-to-database migration workflows.</w:t>
            </w:r>
          </w:p>
          <w:p w14:paraId="2653CEB4" w14:textId="77777777" w:rsidR="008C1B5D" w:rsidRPr="008C1B5D" w:rsidRDefault="00F23FC8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B5D">
              <w:rPr>
                <w:sz w:val="20"/>
              </w:rPr>
              <w:t>Maintain templatised WITNESS modules as a reusable starting point for bulk commodity logistics models.</w:t>
            </w:r>
          </w:p>
          <w:p w14:paraId="2C0174A2" w14:textId="5E3B5C61" w:rsidR="00F23FC8" w:rsidRPr="008C1B5D" w:rsidRDefault="00F23FC8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B5D">
              <w:rPr>
                <w:sz w:val="20"/>
              </w:rPr>
              <w:t>Target: reduce model configuration time on future logistics engagements.</w:t>
            </w:r>
          </w:p>
        </w:tc>
      </w:tr>
      <w:tr w:rsidR="00F23FC8" w:rsidRPr="002E2B97" w14:paraId="48092602" w14:textId="77777777" w:rsidTr="000F3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FDF7D47" w14:textId="77F546DC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Staff a Business Consultant on Sim Projects</w:t>
            </w:r>
          </w:p>
        </w:tc>
        <w:tc>
          <w:tcPr>
            <w:tcW w:w="7512" w:type="dxa"/>
          </w:tcPr>
          <w:p w14:paraId="158363A5" w14:textId="2AFDCD1C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 xml:space="preserve">Include a </w:t>
            </w:r>
            <w:r w:rsidR="007709C4">
              <w:rPr>
                <w:sz w:val="20"/>
              </w:rPr>
              <w:t>business</w:t>
            </w:r>
            <w:r w:rsidRPr="008C1B5D">
              <w:rPr>
                <w:sz w:val="20"/>
              </w:rPr>
              <w:t xml:space="preserve"> consultant to own results doc</w:t>
            </w:r>
            <w:r w:rsidR="007709C4">
              <w:rPr>
                <w:sz w:val="20"/>
              </w:rPr>
              <w:t>s</w:t>
            </w:r>
            <w:r w:rsidRPr="008C1B5D">
              <w:rPr>
                <w:sz w:val="20"/>
              </w:rPr>
              <w:t xml:space="preserve"> and presentation</w:t>
            </w:r>
            <w:r w:rsidR="007709C4">
              <w:rPr>
                <w:sz w:val="20"/>
              </w:rPr>
              <w:t>s</w:t>
            </w:r>
            <w:r w:rsidRPr="008C1B5D">
              <w:rPr>
                <w:sz w:val="20"/>
              </w:rPr>
              <w:t>.</w:t>
            </w:r>
          </w:p>
          <w:p w14:paraId="63DB62FE" w14:textId="77777777" w:rsidR="008C1B5D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Allows the simulation specialist to focus on technical delivery.</w:t>
            </w:r>
          </w:p>
          <w:p w14:paraId="2BD5E6EF" w14:textId="5B54EB80" w:rsidR="00F23FC8" w:rsidRPr="008C1B5D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B5D">
              <w:rPr>
                <w:sz w:val="20"/>
              </w:rPr>
              <w:t>Reduces EL burden and improves quality of client-facing outputs.</w:t>
            </w:r>
          </w:p>
        </w:tc>
      </w:tr>
      <w:tr w:rsidR="00F23FC8" w:rsidRPr="002E2B97" w14:paraId="7457FF15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BFDD77" w14:textId="7ABBC127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Formalise Data Request and Gap Resolution at Scoping</w:t>
            </w:r>
          </w:p>
        </w:tc>
        <w:tc>
          <w:tcPr>
            <w:tcW w:w="7512" w:type="dxa"/>
          </w:tcPr>
          <w:p w14:paraId="0FEDF11A" w14:textId="01B1B882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Issue a structured data request register at scoping and track through to model configuration.</w:t>
            </w:r>
          </w:p>
          <w:p w14:paraId="364736B5" w14:textId="0E711A8C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Formally document and agree placeholder assumptions with the client.</w:t>
            </w:r>
          </w:p>
          <w:p w14:paraId="765E7F37" w14:textId="77777777" w:rsidR="00F23FC8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Flag assumptions for update as data matures.</w:t>
            </w:r>
          </w:p>
          <w:p w14:paraId="68A01CEF" w14:textId="3D53EB18" w:rsidR="000D7061" w:rsidRPr="007F00C8" w:rsidRDefault="000D7061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Request </w:t>
            </w:r>
            <w:r w:rsidR="00440D0E">
              <w:rPr>
                <w:sz w:val="20"/>
              </w:rPr>
              <w:t>key data owner in the early stages to drive input validations on assumptions and rfis</w:t>
            </w:r>
          </w:p>
        </w:tc>
      </w:tr>
      <w:tr w:rsidR="00F23FC8" w14:paraId="1D94DF3D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A5613C0" w14:textId="6BD6E366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Enforce a Single Unit Convention at Kick-Off</w:t>
            </w:r>
          </w:p>
        </w:tc>
        <w:tc>
          <w:tcPr>
            <w:tcW w:w="7512" w:type="dxa"/>
          </w:tcPr>
          <w:p w14:paraId="2DDEBE03" w14:textId="5B081E91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Agree metric tonne or short ton at project kick-off and enforce across all documents.</w:t>
            </w:r>
          </w:p>
          <w:p w14:paraId="552C399A" w14:textId="4A3A997D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Convert client data at intake and document the conversion.</w:t>
            </w:r>
          </w:p>
          <w:p w14:paraId="43408757" w14:textId="1918FB4A" w:rsidR="00F23FC8" w:rsidRPr="007F00C8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Eliminates a persistent source of inconsistency and client confusion.</w:t>
            </w:r>
          </w:p>
        </w:tc>
      </w:tr>
      <w:tr w:rsidR="00F23FC8" w14:paraId="376D76D0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DE9ED5" w14:textId="6A80710D" w:rsidR="00F23FC8" w:rsidRPr="0064744A" w:rsidRDefault="00956A62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956A62">
              <w:rPr>
                <w:rFonts w:ascii="Calibri" w:hAnsi="Calibri" w:cs="Calibri"/>
                <w:szCs w:val="22"/>
              </w:rPr>
              <w:t>Flex</w:t>
            </w:r>
            <w:r>
              <w:rPr>
                <w:rFonts w:ascii="Calibri" w:hAnsi="Calibri" w:cs="Calibri"/>
                <w:szCs w:val="22"/>
              </w:rPr>
              <w:t>ible</w:t>
            </w:r>
            <w:r w:rsidRPr="00956A62">
              <w:rPr>
                <w:rFonts w:ascii="Calibri" w:hAnsi="Calibri" w:cs="Calibri"/>
                <w:szCs w:val="22"/>
              </w:rPr>
              <w:t xml:space="preserve"> Resourcing Model Works </w:t>
            </w:r>
            <w:r w:rsidR="000F3933">
              <w:rPr>
                <w:rFonts w:ascii="Calibri" w:hAnsi="Calibri" w:cs="Calibri"/>
                <w:szCs w:val="22"/>
              </w:rPr>
              <w:t>–</w:t>
            </w:r>
            <w:r w:rsidRPr="00956A62">
              <w:rPr>
                <w:rFonts w:ascii="Calibri" w:hAnsi="Calibri" w:cs="Calibri"/>
                <w:szCs w:val="22"/>
              </w:rPr>
              <w:t xml:space="preserve"> Document and Repeat</w:t>
            </w:r>
          </w:p>
        </w:tc>
        <w:tc>
          <w:tcPr>
            <w:tcW w:w="7512" w:type="dxa"/>
          </w:tcPr>
          <w:p w14:paraId="0455C9D3" w14:textId="7F678156" w:rsidR="00764A13" w:rsidRPr="00764A13" w:rsidRDefault="00764A13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4A13">
              <w:rPr>
                <w:sz w:val="20"/>
              </w:rPr>
              <w:t>Bringing in Matt at short notice for the reporting phase of the extension worked well and allowed the team to meet the hard deadline.</w:t>
            </w:r>
          </w:p>
          <w:p w14:paraId="6A2C49B7" w14:textId="7A63EFAB" w:rsidR="00764A13" w:rsidRPr="00764A13" w:rsidRDefault="00764A13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4A13">
              <w:rPr>
                <w:sz w:val="20"/>
              </w:rPr>
              <w:t xml:space="preserve">BSC should </w:t>
            </w:r>
            <w:r>
              <w:rPr>
                <w:sz w:val="20"/>
              </w:rPr>
              <w:t>consider</w:t>
            </w:r>
            <w:r w:rsidRPr="00764A13">
              <w:rPr>
                <w:sz w:val="20"/>
              </w:rPr>
              <w:t xml:space="preserve"> a "flex</w:t>
            </w:r>
            <w:r>
              <w:rPr>
                <w:sz w:val="20"/>
              </w:rPr>
              <w:t>ible</w:t>
            </w:r>
            <w:r w:rsidRPr="00764A13">
              <w:rPr>
                <w:sz w:val="20"/>
              </w:rPr>
              <w:t xml:space="preserve"> reporting consultant" model for simulation projects: a consultant who can be onboarded quickly to own documentation and presentation delivery in the final sprint.</w:t>
            </w:r>
          </w:p>
          <w:p w14:paraId="4A804F42" w14:textId="4014D5CF" w:rsidR="00F23FC8" w:rsidRPr="007F00C8" w:rsidRDefault="00764A13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4A13">
              <w:rPr>
                <w:sz w:val="20"/>
              </w:rPr>
              <w:t>The onboarding materials developed for this project (agent-assisted briefing, structured comprehension checks) should be retained as a template for future rapid onboardings.</w:t>
            </w:r>
          </w:p>
        </w:tc>
      </w:tr>
      <w:tr w:rsidR="00F23FC8" w14:paraId="3B8FC7FB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D73C940" w14:textId="65A741BC" w:rsidR="00F23FC8" w:rsidRPr="0064744A" w:rsidRDefault="00603866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Getting the Most Out of AI</w:t>
            </w:r>
          </w:p>
        </w:tc>
        <w:tc>
          <w:tcPr>
            <w:tcW w:w="7512" w:type="dxa"/>
          </w:tcPr>
          <w:p w14:paraId="5E4184AB" w14:textId="772C26E9" w:rsidR="00D92259" w:rsidRPr="00D92259" w:rsidRDefault="00D92259" w:rsidP="00D9225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 xml:space="preserve">Use AI agents to maintain a living decision log throughout the project </w:t>
            </w:r>
            <w:r>
              <w:rPr>
                <w:sz w:val="20"/>
              </w:rPr>
              <w:t>–</w:t>
            </w:r>
            <w:r w:rsidRPr="00D92259">
              <w:rPr>
                <w:sz w:val="20"/>
              </w:rPr>
              <w:t xml:space="preserve"> not just for documentation at the end. Feed agents with meeting recordings, brain dumps, and key documents so they can answer "why did we decide X?" months later.</w:t>
            </w:r>
          </w:p>
          <w:p w14:paraId="128B8378" w14:textId="77777777" w:rsidR="00D92259" w:rsidRPr="00D92259" w:rsidRDefault="00D92259" w:rsidP="00D9225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>Maintain agents through dynamic context rather than editing system prompts. Invest time upfront in the system prompt; store evolving project decisions in dynamic context for easier maintenance.</w:t>
            </w:r>
          </w:p>
          <w:p w14:paraId="0D3F42ED" w14:textId="77777777" w:rsidR="00D92259" w:rsidRPr="00D92259" w:rsidRDefault="00D92259" w:rsidP="00D9225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>Implement a weekly agent review routine: the agent reads out current decisions and to-dos; the team explicitly confirms what remains valid and what has changed. This prevents stale decisions from persisting.</w:t>
            </w:r>
          </w:p>
          <w:p w14:paraId="5DFC8539" w14:textId="15CE8431" w:rsidR="00F23FC8" w:rsidRPr="00A6077E" w:rsidRDefault="00D92259" w:rsidP="00A6077E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 xml:space="preserve">Connect agents directly to project databases </w:t>
            </w:r>
            <w:r w:rsidR="00A6077E">
              <w:rPr>
                <w:sz w:val="20"/>
              </w:rPr>
              <w:t>–</w:t>
            </w:r>
            <w:r w:rsidRPr="00D92259">
              <w:rPr>
                <w:sz w:val="20"/>
              </w:rPr>
              <w:t xml:space="preserve"> a high-value capability for future simulation projects that enables seamless movement between data querying and business discussion.</w:t>
            </w:r>
          </w:p>
        </w:tc>
      </w:tr>
      <w:tr w:rsidR="00F23FC8" w14:paraId="238A3938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F7ADB8" w14:textId="30F09AF2" w:rsidR="00F23FC8" w:rsidRPr="0064744A" w:rsidRDefault="006E2245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Keep </w:t>
            </w:r>
            <w:r w:rsidR="0074668D">
              <w:rPr>
                <w:rFonts w:ascii="Calibri" w:hAnsi="Calibri" w:cs="Calibri"/>
                <w:szCs w:val="22"/>
              </w:rPr>
              <w:t>Operational Sim and Cost Model Separate</w:t>
            </w:r>
          </w:p>
        </w:tc>
        <w:tc>
          <w:tcPr>
            <w:tcW w:w="7512" w:type="dxa"/>
          </w:tcPr>
          <w:p w14:paraId="4DAECD75" w14:textId="77777777" w:rsidR="007B6E68" w:rsidRDefault="007B6E68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B6E68">
              <w:rPr>
                <w:sz w:val="20"/>
              </w:rPr>
              <w:t xml:space="preserve">Keep the operational simulation model and the cost model as separate, linked tools </w:t>
            </w:r>
            <w:r>
              <w:rPr>
                <w:sz w:val="20"/>
              </w:rPr>
              <w:t>–</w:t>
            </w:r>
            <w:r w:rsidRPr="007B6E68">
              <w:rPr>
                <w:sz w:val="20"/>
              </w:rPr>
              <w:t xml:space="preserve"> do not embed costing directly in WITNESS. </w:t>
            </w:r>
          </w:p>
          <w:p w14:paraId="787B02C1" w14:textId="77777777" w:rsidR="007B6E68" w:rsidRDefault="007B6E68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B6E68">
              <w:rPr>
                <w:sz w:val="20"/>
              </w:rPr>
              <w:t xml:space="preserve">When assumptions change late in a project, costs can be recalculated without rerunning the full simulation, saving significant time. </w:t>
            </w:r>
          </w:p>
          <w:p w14:paraId="59D034E6" w14:textId="6B78FEFB" w:rsidR="00F23FC8" w:rsidRPr="007F00C8" w:rsidRDefault="007B6E68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B6E68">
              <w:rPr>
                <w:sz w:val="20"/>
              </w:rPr>
              <w:t>This separation also keeps the cost model auditable and client-readable.</w:t>
            </w:r>
          </w:p>
        </w:tc>
      </w:tr>
      <w:tr w:rsidR="00F23FC8" w14:paraId="680A28E9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8C1CEC5" w14:textId="5D2DAFA8" w:rsidR="00F23FC8" w:rsidRPr="0064744A" w:rsidRDefault="005B6916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5B6916">
              <w:rPr>
                <w:rFonts w:ascii="Calibri" w:hAnsi="Calibri" w:cs="Calibri"/>
                <w:szCs w:val="22"/>
              </w:rPr>
              <w:lastRenderedPageBreak/>
              <w:t>Be More Assertive with Client Obligations</w:t>
            </w:r>
          </w:p>
        </w:tc>
        <w:tc>
          <w:tcPr>
            <w:tcW w:w="7512" w:type="dxa"/>
          </w:tcPr>
          <w:p w14:paraId="5F7942E9" w14:textId="77777777" w:rsidR="00A35161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 xml:space="preserve">The team should be more direct when client obligations are not being met. </w:t>
            </w:r>
          </w:p>
          <w:p w14:paraId="0B93D3D2" w14:textId="77777777" w:rsidR="002E7DBA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>This applies to: attendance from key stakeholders</w:t>
            </w:r>
            <w:r w:rsidR="002E7DBA">
              <w:rPr>
                <w:sz w:val="20"/>
              </w:rPr>
              <w:t xml:space="preserve">, </w:t>
            </w:r>
            <w:r w:rsidRPr="00A35161">
              <w:rPr>
                <w:sz w:val="20"/>
              </w:rPr>
              <w:t xml:space="preserve">data provision timelines and assumption sign-off. </w:t>
            </w:r>
          </w:p>
          <w:p w14:paraId="317D8336" w14:textId="77777777" w:rsidR="002E7DBA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 xml:space="preserve">Proposals already include SME time requirements; in practice, teams hesitate to enforce them. </w:t>
            </w:r>
          </w:p>
          <w:p w14:paraId="0E26229A" w14:textId="4131E07A" w:rsidR="00F23FC8" w:rsidRPr="007F00C8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>Future projects should enforce these expectations more consistently, especially when key stakeholders are identified as critical to the analytical direction.</w:t>
            </w:r>
          </w:p>
        </w:tc>
      </w:tr>
      <w:tr w:rsidR="00F23FC8" w14:paraId="2E4F96FD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8D070F9" w14:textId="7C2D747C" w:rsidR="00F23FC8" w:rsidRPr="0064744A" w:rsidRDefault="00F95989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Identify Client-Side Data Owner</w:t>
            </w:r>
          </w:p>
        </w:tc>
        <w:tc>
          <w:tcPr>
            <w:tcW w:w="7512" w:type="dxa"/>
          </w:tcPr>
          <w:p w14:paraId="69259528" w14:textId="77777777" w:rsidR="00F23FC8" w:rsidRDefault="00F9598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Someone to take responsibility for inputs.</w:t>
            </w:r>
          </w:p>
          <w:p w14:paraId="1F8AE3BD" w14:textId="33AB7EDF" w:rsidR="00F95989" w:rsidRPr="007F00C8" w:rsidRDefault="00056C3D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The earlier you can get input assumptions out, the better.</w:t>
            </w:r>
          </w:p>
        </w:tc>
      </w:tr>
      <w:tr w:rsidR="00F23FC8" w14:paraId="112F1B3E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E602CC5" w14:textId="1725DDA4" w:rsidR="00F23FC8" w:rsidRPr="0064744A" w:rsidRDefault="00703FF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Benchmarking</w:t>
            </w:r>
            <w:r w:rsidR="00A6077E">
              <w:rPr>
                <w:rFonts w:ascii="Calibri" w:hAnsi="Calibri" w:cs="Calibri"/>
                <w:szCs w:val="22"/>
              </w:rPr>
              <w:t xml:space="preserve"> Library</w:t>
            </w:r>
          </w:p>
        </w:tc>
        <w:tc>
          <w:tcPr>
            <w:tcW w:w="7512" w:type="dxa"/>
          </w:tcPr>
          <w:p w14:paraId="2F8D2602" w14:textId="77777777" w:rsidR="003C772A" w:rsidRDefault="003C772A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3C772A">
              <w:rPr>
                <w:sz w:val="20"/>
              </w:rPr>
              <w:t xml:space="preserve">Build a library of non-time-specific validated metrics from previous projects (equipment rates, logistics parameters, cost benchmarks) so the team has a reliable internal reference. </w:t>
            </w:r>
          </w:p>
          <w:p w14:paraId="43B3DB49" w14:textId="77777777" w:rsidR="003C772A" w:rsidRDefault="003C772A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3C772A">
              <w:rPr>
                <w:sz w:val="20"/>
              </w:rPr>
              <w:t xml:space="preserve">BSC likely has sufficient historical mining and logistics data to populate many categories. This reduces reliance on desktop research and improves assumption quality from day one. </w:t>
            </w:r>
          </w:p>
          <w:p w14:paraId="0AA258A3" w14:textId="00EED3DF" w:rsidR="00F23FC8" w:rsidRPr="007F00C8" w:rsidRDefault="003C772A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3C772A">
              <w:rPr>
                <w:sz w:val="20"/>
              </w:rPr>
              <w:t xml:space="preserve">The idea has been discussed at senior levels before </w:t>
            </w:r>
            <w:r>
              <w:rPr>
                <w:sz w:val="20"/>
              </w:rPr>
              <w:t>–</w:t>
            </w:r>
            <w:r w:rsidRPr="003C772A">
              <w:rPr>
                <w:sz w:val="20"/>
              </w:rPr>
              <w:t xml:space="preserve"> it requires investment and clear value recognition to get off the ground.</w:t>
            </w:r>
          </w:p>
        </w:tc>
      </w:tr>
      <w:tr w:rsidR="00F23FC8" w14:paraId="0D68A5F4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734CB93" w14:textId="685D4EF1" w:rsidR="00F23FC8" w:rsidRPr="0064744A" w:rsidRDefault="00697735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Present the Change Note to </w:t>
            </w:r>
            <w:r w:rsidR="00050992">
              <w:rPr>
                <w:rFonts w:ascii="Calibri" w:hAnsi="Calibri" w:cs="Calibri"/>
                <w:szCs w:val="22"/>
              </w:rPr>
              <w:t xml:space="preserve">the </w:t>
            </w:r>
            <w:r w:rsidR="00943FAA">
              <w:rPr>
                <w:rFonts w:ascii="Calibri" w:hAnsi="Calibri" w:cs="Calibri"/>
                <w:szCs w:val="22"/>
              </w:rPr>
              <w:t>“Shub” of the project</w:t>
            </w:r>
          </w:p>
        </w:tc>
        <w:tc>
          <w:tcPr>
            <w:tcW w:w="7512" w:type="dxa"/>
          </w:tcPr>
          <w:p w14:paraId="5FB6CDED" w14:textId="77777777" w:rsidR="001458B4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>When a scope change or extension is negotiated, do not rely solely on the project manager (e.g. Levi) to cascade the implications to the technical team.</w:t>
            </w:r>
          </w:p>
          <w:p w14:paraId="48FC0632" w14:textId="77777777" w:rsidR="001458B4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 xml:space="preserve">Present the change note directly to the key technical stakeholder (e.g. Shub). </w:t>
            </w:r>
          </w:p>
          <w:p w14:paraId="4D7C754C" w14:textId="77777777" w:rsidR="001458B4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 xml:space="preserve">Confirm explicitly what outputs and analyses will and will not be delivered. </w:t>
            </w:r>
          </w:p>
          <w:p w14:paraId="1F72AD22" w14:textId="0E24A9B2" w:rsidR="00F23FC8" w:rsidRPr="007F00C8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>This prevents late-stage surprises where a stakeholder raises requirements that were already descoped.</w:t>
            </w:r>
          </w:p>
        </w:tc>
      </w:tr>
      <w:tr w:rsidR="00F23FC8" w14:paraId="5632C6C9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2B348C0" w14:textId="47E3579A" w:rsidR="00F23FC8" w:rsidRPr="0064744A" w:rsidRDefault="00274A35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274A35">
              <w:rPr>
                <w:rFonts w:ascii="Calibri" w:hAnsi="Calibri" w:cs="Calibri"/>
                <w:szCs w:val="22"/>
              </w:rPr>
              <w:t>Educate Clients on How Iterative DES Modelling Works</w:t>
            </w:r>
          </w:p>
        </w:tc>
        <w:tc>
          <w:tcPr>
            <w:tcW w:w="7512" w:type="dxa"/>
          </w:tcPr>
          <w:p w14:paraId="69889620" w14:textId="77777777" w:rsidR="00274A35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 xml:space="preserve">Clients often assume that once the model is built, it should immediately produce accurate results. </w:t>
            </w:r>
          </w:p>
          <w:p w14:paraId="3E9040BB" w14:textId="3F1025D8" w:rsidR="00274A35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 xml:space="preserve">Budget time early in the project to give clients a brief orientation on the modelling process: early results are preliminary, heavily assumption-dependent, and intended to close information gaps through iterative review sessions. </w:t>
            </w:r>
          </w:p>
          <w:p w14:paraId="2DA7EAE5" w14:textId="77777777" w:rsidR="00274A35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 xml:space="preserve">Results improve asymptotically toward a robust answer. </w:t>
            </w:r>
          </w:p>
          <w:p w14:paraId="32FAAFB0" w14:textId="37F42E7B" w:rsidR="00F23FC8" w:rsidRPr="007F00C8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>Setting this expectation upfront reduces friction and improves the quality of client feedback during sprint reviews.</w:t>
            </w:r>
          </w:p>
        </w:tc>
      </w:tr>
    </w:tbl>
    <w:p w14:paraId="0E485B68" w14:textId="77777777" w:rsidR="007C1A70" w:rsidRPr="00E47DE9" w:rsidRDefault="007C1A70" w:rsidP="007C1A70">
      <w:pPr>
        <w:rPr>
          <w:sz w:val="2"/>
        </w:rPr>
      </w:pPr>
    </w:p>
    <w:sectPr w:rsidR="007C1A70" w:rsidRPr="00E47DE9" w:rsidSect="00EC1C2D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09" w:footer="34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B4060" w14:textId="77777777" w:rsidR="009B2488" w:rsidRDefault="009B2488" w:rsidP="0041590A">
      <w:r>
        <w:separator/>
      </w:r>
    </w:p>
    <w:p w14:paraId="4C4185B4" w14:textId="77777777" w:rsidR="009B2488" w:rsidRDefault="009B2488"/>
  </w:endnote>
  <w:endnote w:type="continuationSeparator" w:id="0">
    <w:p w14:paraId="5EDD366F" w14:textId="77777777" w:rsidR="009B2488" w:rsidRDefault="009B2488" w:rsidP="0041590A">
      <w:r>
        <w:continuationSeparator/>
      </w:r>
    </w:p>
    <w:p w14:paraId="677E3B81" w14:textId="77777777" w:rsidR="009B2488" w:rsidRDefault="009B2488"/>
  </w:endnote>
  <w:endnote w:type="continuationNotice" w:id="1">
    <w:p w14:paraId="38E42B32" w14:textId="77777777" w:rsidR="009B2488" w:rsidRDefault="009B248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2A89" w14:textId="77777777" w:rsidR="00A32F46" w:rsidRDefault="00C26A3B" w:rsidP="00EB2BF5">
    <w:pPr>
      <w:pStyle w:val="Header"/>
      <w:rPr>
        <w:sz w:val="16"/>
        <w:szCs w:val="16"/>
      </w:rPr>
    </w:pPr>
    <w:r w:rsidRPr="00C26A3B">
      <w:rPr>
        <w:noProof/>
        <w:lang w:eastAsia="en-ZA"/>
      </w:rPr>
      <w:drawing>
        <wp:anchor distT="0" distB="0" distL="114300" distR="114300" simplePos="0" relativeHeight="251658242" behindDoc="0" locked="0" layoutInCell="1" allowOverlap="1" wp14:anchorId="60281A1B" wp14:editId="7D7E5C71">
          <wp:simplePos x="0" y="0"/>
          <wp:positionH relativeFrom="margin">
            <wp:align>right</wp:align>
          </wp:positionH>
          <wp:positionV relativeFrom="paragraph">
            <wp:posOffset>271145</wp:posOffset>
          </wp:positionV>
          <wp:extent cx="664210" cy="357505"/>
          <wp:effectExtent l="0" t="0" r="2540" b="4445"/>
          <wp:wrapSquare wrapText="bothSides"/>
          <wp:docPr id="48" name="Picture 48">
            <a:extLst xmlns:a="http://schemas.openxmlformats.org/drawingml/2006/main">
              <a:ext uri="{FF2B5EF4-FFF2-40B4-BE49-F238E27FC236}">
                <a16:creationId xmlns:a16="http://schemas.microsoft.com/office/drawing/2014/main" id="{1DB2C60D-30FF-48E6-9036-3A7F017796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1DB2C60D-30FF-48E6-9036-3A7F0177962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3417" t="8753" r="53557" b="31962"/>
                  <a:stretch/>
                </pic:blipFill>
                <pic:spPr>
                  <a:xfrm>
                    <a:off x="0" y="0"/>
                    <a:ext cx="664210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6A3B">
      <w:rPr>
        <w:noProof/>
      </w:rPr>
      <w:drawing>
        <wp:anchor distT="0" distB="0" distL="114300" distR="114300" simplePos="0" relativeHeight="251658241" behindDoc="1" locked="0" layoutInCell="1" allowOverlap="1" wp14:anchorId="73AD44B2" wp14:editId="5931655C">
          <wp:simplePos x="0" y="0"/>
          <wp:positionH relativeFrom="margin">
            <wp:align>right</wp:align>
          </wp:positionH>
          <wp:positionV relativeFrom="paragraph">
            <wp:posOffset>100060</wp:posOffset>
          </wp:positionV>
          <wp:extent cx="6120130" cy="125730"/>
          <wp:effectExtent l="0" t="0" r="0" b="7620"/>
          <wp:wrapTight wrapText="bothSides">
            <wp:wrapPolygon edited="0">
              <wp:start x="0" y="0"/>
              <wp:lineTo x="0" y="19636"/>
              <wp:lineTo x="21515" y="19636"/>
              <wp:lineTo x="21515" y="0"/>
              <wp:lineTo x="0" y="0"/>
            </wp:wrapPolygon>
          </wp:wrapTight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61201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B0B510" w14:textId="11B4B0B1" w:rsidR="00CA46A4" w:rsidRPr="00C26A3B" w:rsidRDefault="00035814" w:rsidP="00C26A3B">
    <w:pPr>
      <w:pStyle w:val="Header"/>
      <w:rPr>
        <w:sz w:val="18"/>
      </w:rPr>
    </w:pPr>
    <w:r w:rsidRPr="00A32F46">
      <w:t xml:space="preserve">© </w:t>
    </w:r>
    <w:r w:rsidRPr="00C26A3B">
      <w:rPr>
        <w:sz w:val="18"/>
      </w:rPr>
      <w:t>B</w:t>
    </w:r>
    <w:r w:rsidR="002E76A8" w:rsidRPr="00C26A3B">
      <w:rPr>
        <w:sz w:val="18"/>
      </w:rPr>
      <w:t xml:space="preserve">USINESS SCIENCE CORPORATION </w:t>
    </w:r>
    <w:r w:rsidR="005C1D44">
      <w:rPr>
        <w:sz w:val="18"/>
      </w:rPr>
      <w:t>202</w:t>
    </w:r>
    <w:r w:rsidR="00C453CF">
      <w:rPr>
        <w:sz w:val="18"/>
      </w:rPr>
      <w:t>6</w:t>
    </w:r>
    <w:r w:rsidR="002E76A8" w:rsidRPr="00C26A3B">
      <w:rPr>
        <w:sz w:val="18"/>
      </w:rPr>
      <w:t xml:space="preserve"> | CONFIDENTIAL </w:t>
    </w:r>
    <w:r w:rsidR="002E76A8" w:rsidRPr="00C26A3B">
      <w:rPr>
        <w:color w:val="148AB7" w:themeColor="accent1"/>
        <w:sz w:val="18"/>
      </w:rPr>
      <w:t>| PAGE</w:t>
    </w:r>
    <w:r w:rsidR="00712C3D" w:rsidRPr="00C26A3B">
      <w:rPr>
        <w:color w:val="148AB7" w:themeColor="accent1"/>
        <w:sz w:val="18"/>
      </w:rPr>
      <w:t xml:space="preserve"> </w:t>
    </w:r>
    <w:r w:rsidR="00712C3D" w:rsidRPr="00C26A3B">
      <w:rPr>
        <w:color w:val="148AB7" w:themeColor="accent1"/>
        <w:sz w:val="18"/>
      </w:rPr>
      <w:fldChar w:fldCharType="begin"/>
    </w:r>
    <w:r w:rsidR="00712C3D" w:rsidRPr="00C26A3B">
      <w:rPr>
        <w:color w:val="148AB7" w:themeColor="accent1"/>
        <w:sz w:val="18"/>
      </w:rPr>
      <w:instrText xml:space="preserve"> PAGE   \* MERGEFORMAT </w:instrText>
    </w:r>
    <w:r w:rsidR="00712C3D" w:rsidRPr="00C26A3B">
      <w:rPr>
        <w:color w:val="148AB7" w:themeColor="accent1"/>
        <w:sz w:val="18"/>
      </w:rPr>
      <w:fldChar w:fldCharType="separate"/>
    </w:r>
    <w:r w:rsidR="00B6491D" w:rsidRPr="00C26A3B">
      <w:rPr>
        <w:noProof/>
        <w:color w:val="148AB7" w:themeColor="accent1"/>
        <w:sz w:val="18"/>
      </w:rPr>
      <w:t>7</w:t>
    </w:r>
    <w:r w:rsidR="00712C3D" w:rsidRPr="00C26A3B">
      <w:rPr>
        <w:noProof/>
        <w:color w:val="148AB7" w:themeColor="accent1"/>
        <w:sz w:val="18"/>
      </w:rPr>
      <w:fldChar w:fldCharType="end"/>
    </w:r>
    <w:r w:rsidR="00230F2A">
      <w:rPr>
        <w:noProof/>
        <w:color w:val="148AB7" w:themeColor="accent1"/>
        <w:sz w:val="18"/>
      </w:rPr>
      <w:tab/>
    </w:r>
    <w:r w:rsidR="00230F2A">
      <w:rPr>
        <w:b/>
        <w:bCs/>
        <w:color w:val="148AB7" w:themeColor="accent1"/>
      </w:rPr>
      <w:t>Initial: ______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558C" w14:textId="10C59837" w:rsidR="00EC1C2D" w:rsidRPr="004F7F54" w:rsidRDefault="00E22A00" w:rsidP="00EC1C2D">
    <w:pPr>
      <w:rPr>
        <w:sz w:val="2"/>
      </w:rPr>
    </w:pPr>
    <w:r w:rsidRPr="004C7881">
      <w:rPr>
        <w:noProof/>
        <w:szCs w:val="22"/>
      </w:rPr>
      <w:drawing>
        <wp:anchor distT="0" distB="0" distL="114300" distR="114300" simplePos="0" relativeHeight="251658248" behindDoc="1" locked="0" layoutInCell="1" allowOverlap="1" wp14:anchorId="1B966A69" wp14:editId="12D8BA09">
          <wp:simplePos x="0" y="0"/>
          <wp:positionH relativeFrom="margin">
            <wp:posOffset>-219075</wp:posOffset>
          </wp:positionH>
          <wp:positionV relativeFrom="paragraph">
            <wp:posOffset>-1096010</wp:posOffset>
          </wp:positionV>
          <wp:extent cx="2669517" cy="400050"/>
          <wp:effectExtent l="0" t="0" r="0" b="0"/>
          <wp:wrapNone/>
          <wp:docPr id="816666977" name="Picture 2">
            <a:extLst xmlns:a="http://schemas.openxmlformats.org/drawingml/2006/main">
              <a:ext uri="{FF2B5EF4-FFF2-40B4-BE49-F238E27FC236}">
                <a16:creationId xmlns:a16="http://schemas.microsoft.com/office/drawing/2014/main" id="{184C2BFC-AF8F-9D6B-33A9-4239A53455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184C2BFC-AF8F-9D6B-33A9-4239A53455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9517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26F8" w:rsidRPr="00C26A3B">
      <w:rPr>
        <w:noProof/>
      </w:rPr>
      <w:drawing>
        <wp:anchor distT="0" distB="0" distL="114300" distR="114300" simplePos="0" relativeHeight="251658246" behindDoc="1" locked="0" layoutInCell="1" allowOverlap="1" wp14:anchorId="77A2E928" wp14:editId="076D335A">
          <wp:simplePos x="0" y="0"/>
          <wp:positionH relativeFrom="margin">
            <wp:posOffset>0</wp:posOffset>
          </wp:positionH>
          <wp:positionV relativeFrom="paragraph">
            <wp:posOffset>-134119</wp:posOffset>
          </wp:positionV>
          <wp:extent cx="6120130" cy="125730"/>
          <wp:effectExtent l="0" t="0" r="0" b="7620"/>
          <wp:wrapTight wrapText="bothSides">
            <wp:wrapPolygon edited="0">
              <wp:start x="0" y="0"/>
              <wp:lineTo x="0" y="19636"/>
              <wp:lineTo x="21515" y="19636"/>
              <wp:lineTo x="21515" y="0"/>
              <wp:lineTo x="0" y="0"/>
            </wp:wrapPolygon>
          </wp:wrapTight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61201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C2D">
      <w:rPr>
        <w:noProof/>
      </w:rPr>
      <w:drawing>
        <wp:anchor distT="0" distB="0" distL="114300" distR="114300" simplePos="0" relativeHeight="251658245" behindDoc="1" locked="0" layoutInCell="1" allowOverlap="1" wp14:anchorId="4AA94365" wp14:editId="16C27552">
          <wp:simplePos x="0" y="0"/>
          <wp:positionH relativeFrom="margin">
            <wp:align>right</wp:align>
          </wp:positionH>
          <wp:positionV relativeFrom="paragraph">
            <wp:posOffset>-1264285</wp:posOffset>
          </wp:positionV>
          <wp:extent cx="2502535" cy="890270"/>
          <wp:effectExtent l="0" t="0" r="0" b="0"/>
          <wp:wrapTight wrapText="bothSides">
            <wp:wrapPolygon edited="0">
              <wp:start x="0" y="0"/>
              <wp:lineTo x="0" y="13404"/>
              <wp:lineTo x="2795" y="15252"/>
              <wp:lineTo x="10688" y="15252"/>
              <wp:lineTo x="1480" y="17101"/>
              <wp:lineTo x="164" y="18026"/>
              <wp:lineTo x="329" y="20337"/>
              <wp:lineTo x="21375" y="20337"/>
              <wp:lineTo x="21375" y="17563"/>
              <wp:lineTo x="20060" y="17101"/>
              <wp:lineTo x="10688" y="15252"/>
              <wp:lineTo x="21211" y="14790"/>
              <wp:lineTo x="21375" y="10631"/>
              <wp:lineTo x="16607" y="7857"/>
              <wp:lineTo x="18580" y="5546"/>
              <wp:lineTo x="17922" y="2311"/>
              <wp:lineTo x="822" y="0"/>
              <wp:lineTo x="0" y="0"/>
            </wp:wrapPolygon>
          </wp:wrapTight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210" t="34673" r="23577" b="40030"/>
                  <a:stretch/>
                </pic:blipFill>
                <pic:spPr bwMode="auto">
                  <a:xfrm>
                    <a:off x="0" y="0"/>
                    <a:ext cx="2502535" cy="8902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F69EFF" w14:textId="77777777" w:rsidR="00EC1C2D" w:rsidRPr="00875F07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ind w:right="-52"/>
      <w:jc w:val="center"/>
      <w:rPr>
        <w:rFonts w:ascii="Arial" w:eastAsia="Arial Unicode MS" w:hAnsi="Arial" w:cs="Arial"/>
        <w:bCs/>
        <w:i/>
        <w:color w:val="3F4545"/>
        <w:spacing w:val="3"/>
        <w:sz w:val="4"/>
        <w:szCs w:val="16"/>
        <w:lang w:val="en-GB"/>
      </w:rPr>
    </w:pPr>
  </w:p>
  <w:p w14:paraId="753E6CE2" w14:textId="77777777" w:rsidR="00EC1C2D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ind w:right="-52"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1</w:t>
    </w:r>
    <w:r>
      <w:rPr>
        <w:rFonts w:ascii="Arial" w:eastAsia="Arial Unicode MS" w:hAnsi="Arial" w:cs="Arial"/>
        <w:bCs/>
        <w:color w:val="3F4545"/>
        <w:spacing w:val="3"/>
        <w:sz w:val="14"/>
        <w:szCs w:val="14"/>
        <w:vertAlign w:val="superscript"/>
        <w:lang w:val="en-GB"/>
      </w:rPr>
      <w:t>St</w:t>
    </w: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 xml:space="preserve"> Floor, North Wing, 90 Rivonia Road, Sandton, 2196, South Africa</w:t>
    </w:r>
  </w:p>
  <w:p w14:paraId="76E4088B" w14:textId="77777777" w:rsidR="00EC1C2D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 xml:space="preserve">Tel: +27 11 595 2500 | Fax: +27 86 627 8068 | </w:t>
    </w:r>
    <w:hyperlink r:id="rId4" w:history="1">
      <w:r>
        <w:rPr>
          <w:rStyle w:val="Hyperlink"/>
          <w:rFonts w:ascii="Arial" w:eastAsia="Arial Unicode MS" w:hAnsi="Arial" w:cs="Arial"/>
          <w:bCs/>
          <w:spacing w:val="3"/>
          <w:sz w:val="14"/>
          <w:szCs w:val="14"/>
          <w:lang w:val="en-GB"/>
        </w:rPr>
        <w:t>www.bscglobal.com</w:t>
      </w:r>
    </w:hyperlink>
  </w:p>
  <w:p w14:paraId="2528B2CF" w14:textId="77777777" w:rsidR="00EC1C2D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Company Reg. NO. 2011/141924/07.  Vat 4130262753</w:t>
    </w:r>
  </w:p>
  <w:p w14:paraId="256081D9" w14:textId="1CAA3FBB" w:rsidR="00035814" w:rsidRPr="00F12BFA" w:rsidRDefault="00F12BFA" w:rsidP="00F12BFA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Directors: Elton Bondi. Andreas Cambitsis. Michael Constantinou.</w:t>
    </w:r>
    <w:r w:rsidR="00D45FA0"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 xml:space="preserve"> Shashank Venkatesh</w:t>
    </w:r>
    <w:r w:rsidR="00BA4BD5"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, Tony Savid</w:t>
    </w:r>
    <w:r w:rsidR="009E311A"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8B87" w14:textId="77777777" w:rsidR="009B2488" w:rsidRDefault="009B2488" w:rsidP="0041590A">
      <w:r>
        <w:separator/>
      </w:r>
    </w:p>
    <w:p w14:paraId="627E8C63" w14:textId="77777777" w:rsidR="009B2488" w:rsidRDefault="009B2488"/>
  </w:footnote>
  <w:footnote w:type="continuationSeparator" w:id="0">
    <w:p w14:paraId="4A812641" w14:textId="77777777" w:rsidR="009B2488" w:rsidRDefault="009B2488" w:rsidP="0041590A">
      <w:r>
        <w:continuationSeparator/>
      </w:r>
    </w:p>
    <w:p w14:paraId="57A55ABD" w14:textId="77777777" w:rsidR="009B2488" w:rsidRDefault="009B2488"/>
  </w:footnote>
  <w:footnote w:type="continuationNotice" w:id="1">
    <w:p w14:paraId="1ECEB297" w14:textId="77777777" w:rsidR="009B2488" w:rsidRDefault="009B248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65B6" w14:textId="18B781AE" w:rsidR="00CA46A4" w:rsidRDefault="00E22A00" w:rsidP="005C1D44">
    <w:pPr>
      <w:pStyle w:val="Header"/>
      <w:jc w:val="center"/>
      <w:rPr>
        <w:lang w:val="en-US"/>
      </w:rPr>
    </w:pPr>
    <w:r w:rsidRPr="004C7881">
      <w:rPr>
        <w:noProof/>
        <w:szCs w:val="22"/>
      </w:rPr>
      <w:drawing>
        <wp:anchor distT="0" distB="0" distL="114300" distR="114300" simplePos="0" relativeHeight="251658249" behindDoc="1" locked="0" layoutInCell="1" allowOverlap="1" wp14:anchorId="52F6A230" wp14:editId="72677953">
          <wp:simplePos x="0" y="0"/>
          <wp:positionH relativeFrom="column">
            <wp:posOffset>4295775</wp:posOffset>
          </wp:positionH>
          <wp:positionV relativeFrom="paragraph">
            <wp:posOffset>-114935</wp:posOffset>
          </wp:positionV>
          <wp:extent cx="1745572" cy="261589"/>
          <wp:effectExtent l="0" t="0" r="0" b="5715"/>
          <wp:wrapNone/>
          <wp:docPr id="1568856995" name="Picture 2">
            <a:extLst xmlns:a="http://schemas.openxmlformats.org/drawingml/2006/main">
              <a:ext uri="{FF2B5EF4-FFF2-40B4-BE49-F238E27FC236}">
                <a16:creationId xmlns:a16="http://schemas.microsoft.com/office/drawing/2014/main" id="{184C2BFC-AF8F-9D6B-33A9-4239A53455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184C2BFC-AF8F-9D6B-33A9-4239A53455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72" cy="2615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75B815" w14:textId="3BE445CB" w:rsidR="00CA46A4" w:rsidRPr="0027641A" w:rsidRDefault="00C26A3B" w:rsidP="00EB2BF5">
    <w:pPr>
      <w:pStyle w:val="Header"/>
      <w:jc w:val="right"/>
      <w:rPr>
        <w:lang w:val="en-US"/>
      </w:rPr>
    </w:pPr>
    <w:r w:rsidRPr="00C26A3B">
      <w:rPr>
        <w:noProof/>
      </w:rPr>
      <w:drawing>
        <wp:anchor distT="0" distB="0" distL="114300" distR="114300" simplePos="0" relativeHeight="251658243" behindDoc="1" locked="0" layoutInCell="1" allowOverlap="1" wp14:anchorId="68433091" wp14:editId="74AB0693">
          <wp:simplePos x="0" y="0"/>
          <wp:positionH relativeFrom="margin">
            <wp:align>right</wp:align>
          </wp:positionH>
          <wp:positionV relativeFrom="paragraph">
            <wp:posOffset>20320</wp:posOffset>
          </wp:positionV>
          <wp:extent cx="1892300" cy="121285"/>
          <wp:effectExtent l="0" t="0" r="0" b="0"/>
          <wp:wrapTight wrapText="bothSides">
            <wp:wrapPolygon edited="0">
              <wp:start x="0" y="0"/>
              <wp:lineTo x="0" y="16963"/>
              <wp:lineTo x="21310" y="16963"/>
              <wp:lineTo x="21310" y="0"/>
              <wp:lineTo x="0" y="0"/>
            </wp:wrapPolygon>
          </wp:wrapTight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1892300" cy="121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8EF5" w14:textId="71246EF4" w:rsidR="00035814" w:rsidRDefault="00230F2A">
    <w:pPr>
      <w:pStyle w:val="Header"/>
    </w:pPr>
    <w:r w:rsidRPr="00230F2A">
      <w:rPr>
        <w:noProof/>
      </w:rPr>
      <w:drawing>
        <wp:anchor distT="0" distB="0" distL="114300" distR="114300" simplePos="0" relativeHeight="251658247" behindDoc="1" locked="0" layoutInCell="1" allowOverlap="1" wp14:anchorId="570A6EA2" wp14:editId="4643327D">
          <wp:simplePos x="0" y="0"/>
          <wp:positionH relativeFrom="page">
            <wp:align>right</wp:align>
          </wp:positionH>
          <wp:positionV relativeFrom="paragraph">
            <wp:posOffset>205105</wp:posOffset>
          </wp:positionV>
          <wp:extent cx="7736840" cy="3528060"/>
          <wp:effectExtent l="0" t="0" r="0" b="0"/>
          <wp:wrapTight wrapText="bothSides">
            <wp:wrapPolygon edited="0">
              <wp:start x="0" y="0"/>
              <wp:lineTo x="0" y="21460"/>
              <wp:lineTo x="21540" y="21460"/>
              <wp:lineTo x="21540" y="0"/>
              <wp:lineTo x="0" y="0"/>
            </wp:wrapPolygon>
          </wp:wrapTight>
          <wp:docPr id="55" name="Picture 55">
            <a:extLst xmlns:a="http://schemas.openxmlformats.org/drawingml/2006/main">
              <a:ext uri="{FF2B5EF4-FFF2-40B4-BE49-F238E27FC236}">
                <a16:creationId xmlns:a16="http://schemas.microsoft.com/office/drawing/2014/main" id="{1B4042E4-38CB-4EE3-8658-2441475BFC4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1B4042E4-38CB-4EE3-8658-2441475BFC4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840" cy="3528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30F2A">
      <w:rPr>
        <w:noProof/>
      </w:rPr>
      <w:drawing>
        <wp:anchor distT="0" distB="0" distL="114300" distR="114300" simplePos="0" relativeHeight="251658244" behindDoc="1" locked="0" layoutInCell="1" allowOverlap="1" wp14:anchorId="1AF4C5FF" wp14:editId="3B5C8048">
          <wp:simplePos x="0" y="0"/>
          <wp:positionH relativeFrom="page">
            <wp:align>right</wp:align>
          </wp:positionH>
          <wp:positionV relativeFrom="paragraph">
            <wp:posOffset>205105</wp:posOffset>
          </wp:positionV>
          <wp:extent cx="7736840" cy="3528060"/>
          <wp:effectExtent l="0" t="0" r="0" b="0"/>
          <wp:wrapTight wrapText="bothSides">
            <wp:wrapPolygon edited="0">
              <wp:start x="0" y="0"/>
              <wp:lineTo x="0" y="21460"/>
              <wp:lineTo x="21540" y="21460"/>
              <wp:lineTo x="21540" y="0"/>
              <wp:lineTo x="0" y="0"/>
            </wp:wrapPolygon>
          </wp:wrapTight>
          <wp:docPr id="50" name="Picture 50">
            <a:extLst xmlns:a="http://schemas.openxmlformats.org/drawingml/2006/main">
              <a:ext uri="{FF2B5EF4-FFF2-40B4-BE49-F238E27FC236}">
                <a16:creationId xmlns:a16="http://schemas.microsoft.com/office/drawing/2014/main" id="{1B4042E4-38CB-4EE3-8658-2441475BFC4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1B4042E4-38CB-4EE3-8658-2441475BFC4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840" cy="3528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7E2CC3" w14:textId="77777777" w:rsidR="00035814" w:rsidRDefault="00035814">
    <w:pPr>
      <w:pStyle w:val="Header"/>
    </w:pPr>
  </w:p>
  <w:p w14:paraId="4E8813EC" w14:textId="77777777" w:rsidR="00035814" w:rsidRDefault="00035814">
    <w:pPr>
      <w:pStyle w:val="Header"/>
    </w:pPr>
  </w:p>
  <w:p w14:paraId="557131D4" w14:textId="77777777" w:rsidR="00035814" w:rsidRDefault="00035814">
    <w:pPr>
      <w:pStyle w:val="Header"/>
    </w:pPr>
  </w:p>
  <w:p w14:paraId="72917DD6" w14:textId="77777777" w:rsidR="00035814" w:rsidRDefault="00035814">
    <w:pPr>
      <w:pStyle w:val="Header"/>
    </w:pPr>
  </w:p>
  <w:p w14:paraId="52956331" w14:textId="77777777" w:rsidR="00035814" w:rsidRDefault="00035814">
    <w:pPr>
      <w:pStyle w:val="Header"/>
    </w:pPr>
  </w:p>
  <w:p w14:paraId="480B30BB" w14:textId="77777777" w:rsidR="00035814" w:rsidRDefault="00035814">
    <w:pPr>
      <w:pStyle w:val="Header"/>
    </w:pPr>
  </w:p>
  <w:p w14:paraId="70595F48" w14:textId="77777777" w:rsidR="00035814" w:rsidRDefault="00035814">
    <w:pPr>
      <w:pStyle w:val="Header"/>
    </w:pPr>
  </w:p>
  <w:p w14:paraId="2FA935D5" w14:textId="77777777" w:rsidR="00035814" w:rsidRDefault="00035814">
    <w:pPr>
      <w:pStyle w:val="Header"/>
    </w:pPr>
  </w:p>
  <w:p w14:paraId="0982FCC8" w14:textId="77777777" w:rsidR="00035814" w:rsidRDefault="00035814">
    <w:pPr>
      <w:pStyle w:val="Header"/>
    </w:pPr>
  </w:p>
  <w:p w14:paraId="01283451" w14:textId="77777777" w:rsidR="00035814" w:rsidRDefault="00035814">
    <w:pPr>
      <w:pStyle w:val="Header"/>
    </w:pPr>
  </w:p>
  <w:p w14:paraId="7E6BA89E" w14:textId="77777777" w:rsidR="00035814" w:rsidRDefault="00035814">
    <w:pPr>
      <w:pStyle w:val="Header"/>
    </w:pPr>
  </w:p>
  <w:p w14:paraId="0330A127" w14:textId="77777777" w:rsidR="000B6078" w:rsidRDefault="000B6078">
    <w:pPr>
      <w:pStyle w:val="Header"/>
    </w:pPr>
  </w:p>
  <w:p w14:paraId="7BA2F575" w14:textId="77777777" w:rsidR="00035814" w:rsidRDefault="00035814">
    <w:pPr>
      <w:pStyle w:val="Header"/>
    </w:pPr>
  </w:p>
  <w:p w14:paraId="35AF94B9" w14:textId="77777777" w:rsidR="00035814" w:rsidRDefault="00035814">
    <w:pPr>
      <w:pStyle w:val="Header"/>
    </w:pPr>
  </w:p>
  <w:p w14:paraId="2BE95A7F" w14:textId="77777777" w:rsidR="00035814" w:rsidRDefault="00035814">
    <w:pPr>
      <w:pStyle w:val="Header"/>
    </w:pPr>
  </w:p>
  <w:p w14:paraId="32417315" w14:textId="77777777" w:rsidR="00035814" w:rsidRDefault="00035814">
    <w:pPr>
      <w:pStyle w:val="Header"/>
    </w:pPr>
  </w:p>
  <w:p w14:paraId="13E8C845" w14:textId="77777777" w:rsidR="00035814" w:rsidRDefault="00035814">
    <w:pPr>
      <w:pStyle w:val="Header"/>
    </w:pPr>
  </w:p>
  <w:p w14:paraId="6457B829" w14:textId="77777777" w:rsidR="00035814" w:rsidRDefault="00035814">
    <w:pPr>
      <w:pStyle w:val="Header"/>
    </w:pPr>
  </w:p>
  <w:p w14:paraId="1440E679" w14:textId="77777777" w:rsidR="00035814" w:rsidRDefault="00035814">
    <w:pPr>
      <w:pStyle w:val="Header"/>
    </w:pPr>
  </w:p>
  <w:p w14:paraId="18D660D0" w14:textId="77777777" w:rsidR="00035814" w:rsidRDefault="00035814">
    <w:pPr>
      <w:pStyle w:val="Header"/>
    </w:pPr>
  </w:p>
  <w:p w14:paraId="734CCF85" w14:textId="77777777" w:rsidR="00035814" w:rsidRDefault="00035814">
    <w:pPr>
      <w:pStyle w:val="Header"/>
    </w:pPr>
  </w:p>
  <w:p w14:paraId="64C217DA" w14:textId="77777777" w:rsidR="00035814" w:rsidRDefault="00035814">
    <w:pPr>
      <w:pStyle w:val="Header"/>
    </w:pPr>
  </w:p>
  <w:p w14:paraId="0519EDD3" w14:textId="77777777" w:rsidR="00035814" w:rsidRDefault="00035814">
    <w:pPr>
      <w:pStyle w:val="Header"/>
    </w:pPr>
  </w:p>
  <w:p w14:paraId="4EC57325" w14:textId="77777777" w:rsidR="00035814" w:rsidRDefault="00035814">
    <w:pPr>
      <w:pStyle w:val="Header"/>
    </w:pPr>
  </w:p>
  <w:p w14:paraId="07DF34D3" w14:textId="77777777" w:rsidR="00035814" w:rsidRDefault="00035814">
    <w:pPr>
      <w:pStyle w:val="Header"/>
    </w:pPr>
  </w:p>
  <w:p w14:paraId="18FA4916" w14:textId="77777777" w:rsidR="00035814" w:rsidRDefault="00A32F46">
    <w:pPr>
      <w:pStyle w:val="Header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6B23048" wp14:editId="5CF32A19">
              <wp:simplePos x="0" y="0"/>
              <wp:positionH relativeFrom="column">
                <wp:posOffset>194310</wp:posOffset>
              </wp:positionH>
              <wp:positionV relativeFrom="page">
                <wp:posOffset>5200650</wp:posOffset>
              </wp:positionV>
              <wp:extent cx="4409440" cy="2551430"/>
              <wp:effectExtent l="0" t="0" r="0" b="127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09440" cy="2551430"/>
                      </a:xfrm>
                      <a:prstGeom prst="rect">
                        <a:avLst/>
                      </a:prstGeom>
                      <a:solidFill>
                        <a:srgbClr val="002D4E">
                          <a:alpha val="85098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>
            <v:rect id="Rectangle 19" style="position:absolute;margin-left:15.3pt;margin-top:409.5pt;width:347.2pt;height:200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spid="_x0000_s1026" fillcolor="#002d4e" stroked="f" strokeweight="2pt" w14:anchorId="790BA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">
              <v:fill opacity="55769f"/>
              <w10:wrap anchory="page"/>
            </v:rect>
          </w:pict>
        </mc:Fallback>
      </mc:AlternateContent>
    </w:r>
  </w:p>
  <w:p w14:paraId="54D2A0F1" w14:textId="77777777" w:rsidR="00035814" w:rsidRDefault="00035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94E"/>
    <w:multiLevelType w:val="hybridMultilevel"/>
    <w:tmpl w:val="E4703212"/>
    <w:lvl w:ilvl="0" w:tplc="4E64B118">
      <w:start w:val="1"/>
      <w:numFmt w:val="lowerRoman"/>
      <w:pStyle w:val="Romanlist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A05C0"/>
    <w:multiLevelType w:val="hybridMultilevel"/>
    <w:tmpl w:val="6876F894"/>
    <w:lvl w:ilvl="0" w:tplc="002CE096">
      <w:numFmt w:val="bullet"/>
      <w:lvlText w:val="•"/>
      <w:lvlJc w:val="left"/>
      <w:pPr>
        <w:ind w:left="53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52EE"/>
    <w:multiLevelType w:val="multilevel"/>
    <w:tmpl w:val="9086E0CA"/>
    <w:lvl w:ilvl="0">
      <w:start w:val="1"/>
      <w:numFmt w:val="decimal"/>
      <w:pStyle w:val="Numberedlist1"/>
      <w:lvlText w:val="%1."/>
      <w:lvlJc w:val="left"/>
      <w:pPr>
        <w:ind w:left="360" w:hanging="360"/>
      </w:pPr>
    </w:lvl>
    <w:lvl w:ilvl="1">
      <w:start w:val="1"/>
      <w:numFmt w:val="decimal"/>
      <w:pStyle w:val="Numberedlist2"/>
      <w:lvlText w:val="%1.%2."/>
      <w:lvlJc w:val="left"/>
      <w:pPr>
        <w:ind w:left="792" w:hanging="432"/>
      </w:pPr>
    </w:lvl>
    <w:lvl w:ilvl="2">
      <w:start w:val="1"/>
      <w:numFmt w:val="decimal"/>
      <w:pStyle w:val="Numberedlist3"/>
      <w:lvlText w:val="%1.%2.%3."/>
      <w:lvlJc w:val="left"/>
      <w:pPr>
        <w:ind w:left="1224" w:hanging="504"/>
      </w:pPr>
    </w:lvl>
    <w:lvl w:ilvl="3">
      <w:start w:val="1"/>
      <w:numFmt w:val="decimal"/>
      <w:pStyle w:val="Numberedlist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F80BDF"/>
    <w:multiLevelType w:val="hybridMultilevel"/>
    <w:tmpl w:val="F89E815C"/>
    <w:lvl w:ilvl="0" w:tplc="002CE09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43D90B67"/>
    <w:multiLevelType w:val="hybridMultilevel"/>
    <w:tmpl w:val="7AF692B0"/>
    <w:lvl w:ilvl="0" w:tplc="002CE09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F9255F4"/>
    <w:multiLevelType w:val="multilevel"/>
    <w:tmpl w:val="5302C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pStyle w:val="NumberedList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1445289"/>
    <w:multiLevelType w:val="multilevel"/>
    <w:tmpl w:val="26A85672"/>
    <w:lvl w:ilvl="0">
      <w:start w:val="1"/>
      <w:numFmt w:val="bullet"/>
      <w:pStyle w:val="Bullet1"/>
      <w:lvlText w:val=""/>
      <w:lvlJc w:val="left"/>
      <w:pPr>
        <w:ind w:left="284" w:hanging="284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Bullet2"/>
      <w:lvlText w:val=""/>
      <w:lvlJc w:val="left"/>
      <w:pPr>
        <w:ind w:left="568" w:hanging="284"/>
      </w:pPr>
      <w:rPr>
        <w:rFonts w:ascii="Symbol" w:hAnsi="Symbol" w:cs="Times New Roman" w:hint="default"/>
      </w:rPr>
    </w:lvl>
    <w:lvl w:ilvl="2">
      <w:start w:val="1"/>
      <w:numFmt w:val="bullet"/>
      <w:pStyle w:val="Bullet3"/>
      <w:lvlText w:val=""/>
      <w:lvlJc w:val="left"/>
      <w:pPr>
        <w:ind w:left="852" w:hanging="284"/>
      </w:pPr>
      <w:rPr>
        <w:rFonts w:ascii="Symbol" w:hAnsi="Symbol" w:cs="Times New Roman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cs="Times New Roman" w:hint="default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cs="Times New Roman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cs="Times New Roman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cs="Times New Roman" w:hint="default"/>
      </w:rPr>
    </w:lvl>
  </w:abstractNum>
  <w:abstractNum w:abstractNumId="7" w15:restartNumberingAfterBreak="0">
    <w:nsid w:val="57733094"/>
    <w:multiLevelType w:val="hybridMultilevel"/>
    <w:tmpl w:val="E836FF56"/>
    <w:lvl w:ilvl="0" w:tplc="002CE09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65497FA4"/>
    <w:multiLevelType w:val="multilevel"/>
    <w:tmpl w:val="AAA61414"/>
    <w:lvl w:ilvl="0">
      <w:start w:val="1"/>
      <w:numFmt w:val="decimal"/>
      <w:pStyle w:val="NumberedHeading1"/>
      <w:lvlText w:val="%1."/>
      <w:lvlJc w:val="left"/>
      <w:pPr>
        <w:ind w:left="360" w:hanging="360"/>
      </w:pPr>
    </w:lvl>
    <w:lvl w:ilvl="1">
      <w:start w:val="1"/>
      <w:numFmt w:val="decimal"/>
      <w:pStyle w:val="NumberedHeading2"/>
      <w:lvlText w:val="%1.%2."/>
      <w:lvlJc w:val="left"/>
      <w:pPr>
        <w:ind w:left="792" w:hanging="432"/>
      </w:pPr>
    </w:lvl>
    <w:lvl w:ilvl="2">
      <w:start w:val="1"/>
      <w:numFmt w:val="decimal"/>
      <w:pStyle w:val="NumberedHeading3"/>
      <w:lvlText w:val="%1.%2.%3."/>
      <w:lvlJc w:val="left"/>
      <w:pPr>
        <w:ind w:left="1224" w:hanging="504"/>
      </w:pPr>
    </w:lvl>
    <w:lvl w:ilvl="3">
      <w:start w:val="1"/>
      <w:numFmt w:val="decimal"/>
      <w:pStyle w:val="NumberedHeading4"/>
      <w:lvlText w:val="%1.%2.%3.%4."/>
      <w:lvlJc w:val="left"/>
      <w:pPr>
        <w:ind w:left="1728" w:hanging="648"/>
      </w:pPr>
    </w:lvl>
    <w:lvl w:ilvl="4">
      <w:start w:val="1"/>
      <w:numFmt w:val="decimal"/>
      <w:pStyle w:val="Numbered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FBC60E7"/>
    <w:multiLevelType w:val="multilevel"/>
    <w:tmpl w:val="790E82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3747FA9"/>
    <w:multiLevelType w:val="hybridMultilevel"/>
    <w:tmpl w:val="111A9204"/>
    <w:lvl w:ilvl="0" w:tplc="3BB60982">
      <w:start w:val="1"/>
      <w:numFmt w:val="lowerLetter"/>
      <w:pStyle w:val="Smalllist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960913">
    <w:abstractNumId w:val="5"/>
  </w:num>
  <w:num w:numId="2" w16cid:durableId="456339691">
    <w:abstractNumId w:val="0"/>
  </w:num>
  <w:num w:numId="3" w16cid:durableId="438376116">
    <w:abstractNumId w:val="10"/>
  </w:num>
  <w:num w:numId="4" w16cid:durableId="859197465">
    <w:abstractNumId w:val="9"/>
  </w:num>
  <w:num w:numId="5" w16cid:durableId="1385444320">
    <w:abstractNumId w:val="2"/>
  </w:num>
  <w:num w:numId="6" w16cid:durableId="969439878">
    <w:abstractNumId w:val="8"/>
  </w:num>
  <w:num w:numId="7" w16cid:durableId="1174034232">
    <w:abstractNumId w:val="6"/>
  </w:num>
  <w:num w:numId="8" w16cid:durableId="1400207536">
    <w:abstractNumId w:val="4"/>
  </w:num>
  <w:num w:numId="9" w16cid:durableId="888297629">
    <w:abstractNumId w:val="7"/>
  </w:num>
  <w:num w:numId="10" w16cid:durableId="654987907">
    <w:abstractNumId w:val="3"/>
  </w:num>
  <w:num w:numId="11" w16cid:durableId="27676120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0B"/>
    <w:rsid w:val="000003CA"/>
    <w:rsid w:val="000006E6"/>
    <w:rsid w:val="000014CF"/>
    <w:rsid w:val="000037BA"/>
    <w:rsid w:val="00004C88"/>
    <w:rsid w:val="00004F52"/>
    <w:rsid w:val="00005107"/>
    <w:rsid w:val="000066F7"/>
    <w:rsid w:val="000079D3"/>
    <w:rsid w:val="00007A30"/>
    <w:rsid w:val="000101F8"/>
    <w:rsid w:val="00010461"/>
    <w:rsid w:val="00010D2A"/>
    <w:rsid w:val="0001101E"/>
    <w:rsid w:val="00011177"/>
    <w:rsid w:val="00011735"/>
    <w:rsid w:val="00011DB3"/>
    <w:rsid w:val="00011FE1"/>
    <w:rsid w:val="0001231E"/>
    <w:rsid w:val="000139F7"/>
    <w:rsid w:val="00014022"/>
    <w:rsid w:val="00014D8D"/>
    <w:rsid w:val="00014FA2"/>
    <w:rsid w:val="00015A01"/>
    <w:rsid w:val="00015AAD"/>
    <w:rsid w:val="00015FCC"/>
    <w:rsid w:val="00016019"/>
    <w:rsid w:val="00017000"/>
    <w:rsid w:val="0001703E"/>
    <w:rsid w:val="00017B82"/>
    <w:rsid w:val="00020EF7"/>
    <w:rsid w:val="000218FD"/>
    <w:rsid w:val="0002225D"/>
    <w:rsid w:val="000245A3"/>
    <w:rsid w:val="000246C7"/>
    <w:rsid w:val="0002596B"/>
    <w:rsid w:val="00025BC8"/>
    <w:rsid w:val="00027159"/>
    <w:rsid w:val="00030042"/>
    <w:rsid w:val="000303D5"/>
    <w:rsid w:val="000311AF"/>
    <w:rsid w:val="00031C34"/>
    <w:rsid w:val="000320BD"/>
    <w:rsid w:val="00032C1D"/>
    <w:rsid w:val="00033ADB"/>
    <w:rsid w:val="00033E14"/>
    <w:rsid w:val="00034420"/>
    <w:rsid w:val="0003460F"/>
    <w:rsid w:val="00034D5A"/>
    <w:rsid w:val="00035814"/>
    <w:rsid w:val="0003683C"/>
    <w:rsid w:val="00040618"/>
    <w:rsid w:val="00040BA6"/>
    <w:rsid w:val="00040FE7"/>
    <w:rsid w:val="0004106E"/>
    <w:rsid w:val="0004149D"/>
    <w:rsid w:val="00042C83"/>
    <w:rsid w:val="00042D6A"/>
    <w:rsid w:val="00043B6B"/>
    <w:rsid w:val="00043F9C"/>
    <w:rsid w:val="00044CDD"/>
    <w:rsid w:val="00044FB4"/>
    <w:rsid w:val="0004519F"/>
    <w:rsid w:val="00045858"/>
    <w:rsid w:val="00045CC4"/>
    <w:rsid w:val="00046513"/>
    <w:rsid w:val="00046B0E"/>
    <w:rsid w:val="00047290"/>
    <w:rsid w:val="00047A3A"/>
    <w:rsid w:val="00047B59"/>
    <w:rsid w:val="000500FB"/>
    <w:rsid w:val="000503CE"/>
    <w:rsid w:val="00050992"/>
    <w:rsid w:val="000532FB"/>
    <w:rsid w:val="0005352F"/>
    <w:rsid w:val="000543A3"/>
    <w:rsid w:val="000553AF"/>
    <w:rsid w:val="0005546F"/>
    <w:rsid w:val="0005604D"/>
    <w:rsid w:val="0005635C"/>
    <w:rsid w:val="00056BB6"/>
    <w:rsid w:val="00056C3D"/>
    <w:rsid w:val="00057878"/>
    <w:rsid w:val="00060DB7"/>
    <w:rsid w:val="00060F91"/>
    <w:rsid w:val="00061F2E"/>
    <w:rsid w:val="00061F96"/>
    <w:rsid w:val="000622C5"/>
    <w:rsid w:val="00062958"/>
    <w:rsid w:val="0006345C"/>
    <w:rsid w:val="00064791"/>
    <w:rsid w:val="000653D1"/>
    <w:rsid w:val="00067087"/>
    <w:rsid w:val="00071271"/>
    <w:rsid w:val="00071333"/>
    <w:rsid w:val="0007207C"/>
    <w:rsid w:val="00072280"/>
    <w:rsid w:val="00072387"/>
    <w:rsid w:val="0007266A"/>
    <w:rsid w:val="00072C59"/>
    <w:rsid w:val="0007300A"/>
    <w:rsid w:val="00073345"/>
    <w:rsid w:val="000743DD"/>
    <w:rsid w:val="000759CD"/>
    <w:rsid w:val="00076D43"/>
    <w:rsid w:val="0008009D"/>
    <w:rsid w:val="00080A9C"/>
    <w:rsid w:val="00080ED7"/>
    <w:rsid w:val="00081FC5"/>
    <w:rsid w:val="00083193"/>
    <w:rsid w:val="00084097"/>
    <w:rsid w:val="000841D9"/>
    <w:rsid w:val="00084B0F"/>
    <w:rsid w:val="00084CE6"/>
    <w:rsid w:val="00084DC2"/>
    <w:rsid w:val="00085C90"/>
    <w:rsid w:val="0008620F"/>
    <w:rsid w:val="00086355"/>
    <w:rsid w:val="00086AAD"/>
    <w:rsid w:val="00086C06"/>
    <w:rsid w:val="00087D51"/>
    <w:rsid w:val="00092EAF"/>
    <w:rsid w:val="000938C4"/>
    <w:rsid w:val="00093C13"/>
    <w:rsid w:val="000945AA"/>
    <w:rsid w:val="000949AA"/>
    <w:rsid w:val="0009585C"/>
    <w:rsid w:val="00095A3D"/>
    <w:rsid w:val="00095ED3"/>
    <w:rsid w:val="00096896"/>
    <w:rsid w:val="00096BD2"/>
    <w:rsid w:val="00097AFC"/>
    <w:rsid w:val="00097F0E"/>
    <w:rsid w:val="000A00AA"/>
    <w:rsid w:val="000A0542"/>
    <w:rsid w:val="000A0ADA"/>
    <w:rsid w:val="000A0D4C"/>
    <w:rsid w:val="000A0F98"/>
    <w:rsid w:val="000A1270"/>
    <w:rsid w:val="000A14B6"/>
    <w:rsid w:val="000A1539"/>
    <w:rsid w:val="000A1D3D"/>
    <w:rsid w:val="000A237A"/>
    <w:rsid w:val="000A24E9"/>
    <w:rsid w:val="000A30E9"/>
    <w:rsid w:val="000A4013"/>
    <w:rsid w:val="000A40DB"/>
    <w:rsid w:val="000A479E"/>
    <w:rsid w:val="000A5D5F"/>
    <w:rsid w:val="000A6537"/>
    <w:rsid w:val="000A720A"/>
    <w:rsid w:val="000B182A"/>
    <w:rsid w:val="000B1858"/>
    <w:rsid w:val="000B2058"/>
    <w:rsid w:val="000B2FEE"/>
    <w:rsid w:val="000B39D6"/>
    <w:rsid w:val="000B4669"/>
    <w:rsid w:val="000B6078"/>
    <w:rsid w:val="000B611D"/>
    <w:rsid w:val="000B667C"/>
    <w:rsid w:val="000B66D5"/>
    <w:rsid w:val="000B6A8E"/>
    <w:rsid w:val="000B6BEA"/>
    <w:rsid w:val="000C00A6"/>
    <w:rsid w:val="000C1B1C"/>
    <w:rsid w:val="000C1D63"/>
    <w:rsid w:val="000C2E79"/>
    <w:rsid w:val="000C314F"/>
    <w:rsid w:val="000C3976"/>
    <w:rsid w:val="000C3A72"/>
    <w:rsid w:val="000C44FF"/>
    <w:rsid w:val="000C455B"/>
    <w:rsid w:val="000C483B"/>
    <w:rsid w:val="000C4A43"/>
    <w:rsid w:val="000C5E22"/>
    <w:rsid w:val="000D05EF"/>
    <w:rsid w:val="000D1515"/>
    <w:rsid w:val="000D170C"/>
    <w:rsid w:val="000D2CBD"/>
    <w:rsid w:val="000D3F47"/>
    <w:rsid w:val="000D44B6"/>
    <w:rsid w:val="000D4676"/>
    <w:rsid w:val="000D660F"/>
    <w:rsid w:val="000D69BE"/>
    <w:rsid w:val="000D6DD1"/>
    <w:rsid w:val="000D6F1A"/>
    <w:rsid w:val="000D7061"/>
    <w:rsid w:val="000D75BE"/>
    <w:rsid w:val="000D7E54"/>
    <w:rsid w:val="000E1C17"/>
    <w:rsid w:val="000E254B"/>
    <w:rsid w:val="000E3049"/>
    <w:rsid w:val="000E334E"/>
    <w:rsid w:val="000E37C2"/>
    <w:rsid w:val="000E4D67"/>
    <w:rsid w:val="000E57AF"/>
    <w:rsid w:val="000E5D4D"/>
    <w:rsid w:val="000E76C7"/>
    <w:rsid w:val="000F0E02"/>
    <w:rsid w:val="000F0F8E"/>
    <w:rsid w:val="000F172A"/>
    <w:rsid w:val="000F17E7"/>
    <w:rsid w:val="000F2157"/>
    <w:rsid w:val="000F2F21"/>
    <w:rsid w:val="000F3004"/>
    <w:rsid w:val="000F3236"/>
    <w:rsid w:val="000F3933"/>
    <w:rsid w:val="000F3B9B"/>
    <w:rsid w:val="000F3EDB"/>
    <w:rsid w:val="000F416C"/>
    <w:rsid w:val="000F5DD3"/>
    <w:rsid w:val="000F7603"/>
    <w:rsid w:val="000F7768"/>
    <w:rsid w:val="00100B15"/>
    <w:rsid w:val="00101B75"/>
    <w:rsid w:val="00101BB4"/>
    <w:rsid w:val="0010225D"/>
    <w:rsid w:val="001028CE"/>
    <w:rsid w:val="001034A7"/>
    <w:rsid w:val="00103A8C"/>
    <w:rsid w:val="00103DD4"/>
    <w:rsid w:val="00105588"/>
    <w:rsid w:val="00106977"/>
    <w:rsid w:val="00106C2B"/>
    <w:rsid w:val="0010720C"/>
    <w:rsid w:val="0011155D"/>
    <w:rsid w:val="001118F8"/>
    <w:rsid w:val="00111FDA"/>
    <w:rsid w:val="00112BA4"/>
    <w:rsid w:val="00112CD7"/>
    <w:rsid w:val="00112D76"/>
    <w:rsid w:val="00114694"/>
    <w:rsid w:val="0011493C"/>
    <w:rsid w:val="00114F47"/>
    <w:rsid w:val="001152E0"/>
    <w:rsid w:val="00115C86"/>
    <w:rsid w:val="00120AF7"/>
    <w:rsid w:val="0012104B"/>
    <w:rsid w:val="001213C2"/>
    <w:rsid w:val="00122103"/>
    <w:rsid w:val="00122D0C"/>
    <w:rsid w:val="00122DF3"/>
    <w:rsid w:val="0012322E"/>
    <w:rsid w:val="00123363"/>
    <w:rsid w:val="001253A2"/>
    <w:rsid w:val="001265F7"/>
    <w:rsid w:val="001266E1"/>
    <w:rsid w:val="001315AF"/>
    <w:rsid w:val="0013161B"/>
    <w:rsid w:val="00132330"/>
    <w:rsid w:val="00132663"/>
    <w:rsid w:val="00132AA8"/>
    <w:rsid w:val="00133AC4"/>
    <w:rsid w:val="00133B05"/>
    <w:rsid w:val="00133E08"/>
    <w:rsid w:val="00133F8D"/>
    <w:rsid w:val="0013422B"/>
    <w:rsid w:val="0013438D"/>
    <w:rsid w:val="0013496B"/>
    <w:rsid w:val="00134B3F"/>
    <w:rsid w:val="0013584B"/>
    <w:rsid w:val="00135E40"/>
    <w:rsid w:val="001360E9"/>
    <w:rsid w:val="00136EDE"/>
    <w:rsid w:val="001408F7"/>
    <w:rsid w:val="0014125B"/>
    <w:rsid w:val="00141590"/>
    <w:rsid w:val="0014207D"/>
    <w:rsid w:val="00142490"/>
    <w:rsid w:val="00142F84"/>
    <w:rsid w:val="0014352B"/>
    <w:rsid w:val="001435C7"/>
    <w:rsid w:val="00143979"/>
    <w:rsid w:val="00143DD9"/>
    <w:rsid w:val="001447E8"/>
    <w:rsid w:val="001458B4"/>
    <w:rsid w:val="00146674"/>
    <w:rsid w:val="0014690C"/>
    <w:rsid w:val="0014690E"/>
    <w:rsid w:val="00146D9A"/>
    <w:rsid w:val="0014758E"/>
    <w:rsid w:val="001475D0"/>
    <w:rsid w:val="00151160"/>
    <w:rsid w:val="00151E78"/>
    <w:rsid w:val="00152129"/>
    <w:rsid w:val="0015234F"/>
    <w:rsid w:val="0015283B"/>
    <w:rsid w:val="0015468D"/>
    <w:rsid w:val="00154FAF"/>
    <w:rsid w:val="00154FF6"/>
    <w:rsid w:val="0015559A"/>
    <w:rsid w:val="00155973"/>
    <w:rsid w:val="001560FC"/>
    <w:rsid w:val="00157645"/>
    <w:rsid w:val="001607EE"/>
    <w:rsid w:val="00160A22"/>
    <w:rsid w:val="00160BC6"/>
    <w:rsid w:val="00161D34"/>
    <w:rsid w:val="0016287B"/>
    <w:rsid w:val="001628EC"/>
    <w:rsid w:val="00162917"/>
    <w:rsid w:val="0016318A"/>
    <w:rsid w:val="00163F72"/>
    <w:rsid w:val="00164AE1"/>
    <w:rsid w:val="00164B00"/>
    <w:rsid w:val="00164F62"/>
    <w:rsid w:val="00165AC9"/>
    <w:rsid w:val="00165E48"/>
    <w:rsid w:val="001669BB"/>
    <w:rsid w:val="001677FC"/>
    <w:rsid w:val="00167A4B"/>
    <w:rsid w:val="001702B1"/>
    <w:rsid w:val="001710F5"/>
    <w:rsid w:val="0017225F"/>
    <w:rsid w:val="0017273D"/>
    <w:rsid w:val="00172AB6"/>
    <w:rsid w:val="0017378F"/>
    <w:rsid w:val="00174658"/>
    <w:rsid w:val="00176017"/>
    <w:rsid w:val="0017696D"/>
    <w:rsid w:val="001805A3"/>
    <w:rsid w:val="0018070A"/>
    <w:rsid w:val="00181063"/>
    <w:rsid w:val="00181298"/>
    <w:rsid w:val="00181847"/>
    <w:rsid w:val="00182857"/>
    <w:rsid w:val="00182D0D"/>
    <w:rsid w:val="001831E0"/>
    <w:rsid w:val="001838B6"/>
    <w:rsid w:val="001839AC"/>
    <w:rsid w:val="001857DF"/>
    <w:rsid w:val="001861BA"/>
    <w:rsid w:val="001863B3"/>
    <w:rsid w:val="00187E37"/>
    <w:rsid w:val="001900FB"/>
    <w:rsid w:val="001919C4"/>
    <w:rsid w:val="00191FD0"/>
    <w:rsid w:val="001929E3"/>
    <w:rsid w:val="001929EF"/>
    <w:rsid w:val="00192ED6"/>
    <w:rsid w:val="00194664"/>
    <w:rsid w:val="00195014"/>
    <w:rsid w:val="001950E0"/>
    <w:rsid w:val="00195B0D"/>
    <w:rsid w:val="00195CB3"/>
    <w:rsid w:val="001976CF"/>
    <w:rsid w:val="00197DFC"/>
    <w:rsid w:val="001A01FF"/>
    <w:rsid w:val="001A165C"/>
    <w:rsid w:val="001A20E9"/>
    <w:rsid w:val="001A273C"/>
    <w:rsid w:val="001A3FFF"/>
    <w:rsid w:val="001A468B"/>
    <w:rsid w:val="001A4857"/>
    <w:rsid w:val="001A656D"/>
    <w:rsid w:val="001A6EFF"/>
    <w:rsid w:val="001A7F75"/>
    <w:rsid w:val="001B04B2"/>
    <w:rsid w:val="001B24C4"/>
    <w:rsid w:val="001B29BE"/>
    <w:rsid w:val="001B3491"/>
    <w:rsid w:val="001B3FE0"/>
    <w:rsid w:val="001B4704"/>
    <w:rsid w:val="001B52FB"/>
    <w:rsid w:val="001B5A0B"/>
    <w:rsid w:val="001B5E32"/>
    <w:rsid w:val="001B772A"/>
    <w:rsid w:val="001B7C80"/>
    <w:rsid w:val="001B7EDE"/>
    <w:rsid w:val="001C0332"/>
    <w:rsid w:val="001C11B2"/>
    <w:rsid w:val="001C1BF0"/>
    <w:rsid w:val="001C21BD"/>
    <w:rsid w:val="001C4554"/>
    <w:rsid w:val="001C4E7B"/>
    <w:rsid w:val="001C4F0A"/>
    <w:rsid w:val="001C6431"/>
    <w:rsid w:val="001C76CA"/>
    <w:rsid w:val="001C7BC6"/>
    <w:rsid w:val="001C7E6D"/>
    <w:rsid w:val="001D051D"/>
    <w:rsid w:val="001D09CD"/>
    <w:rsid w:val="001D2039"/>
    <w:rsid w:val="001D3392"/>
    <w:rsid w:val="001D3D63"/>
    <w:rsid w:val="001D41C0"/>
    <w:rsid w:val="001D4822"/>
    <w:rsid w:val="001D4E37"/>
    <w:rsid w:val="001D54D8"/>
    <w:rsid w:val="001D5BD8"/>
    <w:rsid w:val="001D601E"/>
    <w:rsid w:val="001D75C2"/>
    <w:rsid w:val="001E047F"/>
    <w:rsid w:val="001E0853"/>
    <w:rsid w:val="001E08A5"/>
    <w:rsid w:val="001E0DE1"/>
    <w:rsid w:val="001E0E2B"/>
    <w:rsid w:val="001E147A"/>
    <w:rsid w:val="001E26C6"/>
    <w:rsid w:val="001E2C6F"/>
    <w:rsid w:val="001E33AE"/>
    <w:rsid w:val="001E3789"/>
    <w:rsid w:val="001E44A9"/>
    <w:rsid w:val="001E5583"/>
    <w:rsid w:val="001E6661"/>
    <w:rsid w:val="001E6D57"/>
    <w:rsid w:val="001E7E24"/>
    <w:rsid w:val="001F0EF5"/>
    <w:rsid w:val="001F1273"/>
    <w:rsid w:val="001F173E"/>
    <w:rsid w:val="001F1B77"/>
    <w:rsid w:val="001F2271"/>
    <w:rsid w:val="001F2337"/>
    <w:rsid w:val="001F25F1"/>
    <w:rsid w:val="001F27C8"/>
    <w:rsid w:val="001F2935"/>
    <w:rsid w:val="001F2CB2"/>
    <w:rsid w:val="001F3828"/>
    <w:rsid w:val="001F5094"/>
    <w:rsid w:val="001F5753"/>
    <w:rsid w:val="001F5AB1"/>
    <w:rsid w:val="001F5DAC"/>
    <w:rsid w:val="001F6C0B"/>
    <w:rsid w:val="001F6F8E"/>
    <w:rsid w:val="00200906"/>
    <w:rsid w:val="00200EFA"/>
    <w:rsid w:val="00201A0A"/>
    <w:rsid w:val="00202526"/>
    <w:rsid w:val="00203DDA"/>
    <w:rsid w:val="00203E41"/>
    <w:rsid w:val="00203EEF"/>
    <w:rsid w:val="00210BFA"/>
    <w:rsid w:val="00210E36"/>
    <w:rsid w:val="002119AC"/>
    <w:rsid w:val="0021263F"/>
    <w:rsid w:val="00212E23"/>
    <w:rsid w:val="00212E99"/>
    <w:rsid w:val="00212F5C"/>
    <w:rsid w:val="00213493"/>
    <w:rsid w:val="00213531"/>
    <w:rsid w:val="00214F6A"/>
    <w:rsid w:val="0021521F"/>
    <w:rsid w:val="00216A8C"/>
    <w:rsid w:val="0022056A"/>
    <w:rsid w:val="00220748"/>
    <w:rsid w:val="00221CC1"/>
    <w:rsid w:val="002233BA"/>
    <w:rsid w:val="00223819"/>
    <w:rsid w:val="002241B4"/>
    <w:rsid w:val="002261A0"/>
    <w:rsid w:val="002265F0"/>
    <w:rsid w:val="00226710"/>
    <w:rsid w:val="00226BF1"/>
    <w:rsid w:val="00227131"/>
    <w:rsid w:val="00230F2A"/>
    <w:rsid w:val="00230F34"/>
    <w:rsid w:val="0023117A"/>
    <w:rsid w:val="00231727"/>
    <w:rsid w:val="0023191E"/>
    <w:rsid w:val="00232376"/>
    <w:rsid w:val="00235609"/>
    <w:rsid w:val="0023571F"/>
    <w:rsid w:val="0023654E"/>
    <w:rsid w:val="00240FF7"/>
    <w:rsid w:val="002430E8"/>
    <w:rsid w:val="00243A8E"/>
    <w:rsid w:val="00243DB9"/>
    <w:rsid w:val="0024417A"/>
    <w:rsid w:val="002442F1"/>
    <w:rsid w:val="00245939"/>
    <w:rsid w:val="002459E4"/>
    <w:rsid w:val="00246250"/>
    <w:rsid w:val="002465D2"/>
    <w:rsid w:val="00246992"/>
    <w:rsid w:val="00246B3D"/>
    <w:rsid w:val="00247EDE"/>
    <w:rsid w:val="0025058B"/>
    <w:rsid w:val="002506CD"/>
    <w:rsid w:val="002508CB"/>
    <w:rsid w:val="00250F44"/>
    <w:rsid w:val="002524AA"/>
    <w:rsid w:val="002528A9"/>
    <w:rsid w:val="00252B87"/>
    <w:rsid w:val="00253323"/>
    <w:rsid w:val="00253CDC"/>
    <w:rsid w:val="00253DA2"/>
    <w:rsid w:val="00254724"/>
    <w:rsid w:val="002547FC"/>
    <w:rsid w:val="002549F5"/>
    <w:rsid w:val="00256124"/>
    <w:rsid w:val="00256A52"/>
    <w:rsid w:val="00257813"/>
    <w:rsid w:val="0026038C"/>
    <w:rsid w:val="00260DAA"/>
    <w:rsid w:val="00261628"/>
    <w:rsid w:val="00261FE3"/>
    <w:rsid w:val="00262558"/>
    <w:rsid w:val="00263182"/>
    <w:rsid w:val="00264CD1"/>
    <w:rsid w:val="002651CE"/>
    <w:rsid w:val="00265268"/>
    <w:rsid w:val="00265856"/>
    <w:rsid w:val="00265DE8"/>
    <w:rsid w:val="00265EBA"/>
    <w:rsid w:val="00267066"/>
    <w:rsid w:val="00270A04"/>
    <w:rsid w:val="0027147A"/>
    <w:rsid w:val="0027290E"/>
    <w:rsid w:val="00272B3A"/>
    <w:rsid w:val="002733E7"/>
    <w:rsid w:val="0027389C"/>
    <w:rsid w:val="00273A41"/>
    <w:rsid w:val="00274A35"/>
    <w:rsid w:val="0027550F"/>
    <w:rsid w:val="0027641A"/>
    <w:rsid w:val="00276596"/>
    <w:rsid w:val="00276FBC"/>
    <w:rsid w:val="0027762B"/>
    <w:rsid w:val="00277BC4"/>
    <w:rsid w:val="002805AE"/>
    <w:rsid w:val="00281B58"/>
    <w:rsid w:val="00281DF2"/>
    <w:rsid w:val="002828C6"/>
    <w:rsid w:val="00282928"/>
    <w:rsid w:val="002835F3"/>
    <w:rsid w:val="0028434A"/>
    <w:rsid w:val="0028487C"/>
    <w:rsid w:val="00285086"/>
    <w:rsid w:val="002856B0"/>
    <w:rsid w:val="00285F9D"/>
    <w:rsid w:val="002875DB"/>
    <w:rsid w:val="00290BA9"/>
    <w:rsid w:val="00290FE8"/>
    <w:rsid w:val="002915D8"/>
    <w:rsid w:val="002917FA"/>
    <w:rsid w:val="0029188D"/>
    <w:rsid w:val="00291C99"/>
    <w:rsid w:val="00292A26"/>
    <w:rsid w:val="00292E4B"/>
    <w:rsid w:val="0029440C"/>
    <w:rsid w:val="0029493D"/>
    <w:rsid w:val="00294A74"/>
    <w:rsid w:val="0029507C"/>
    <w:rsid w:val="002952C3"/>
    <w:rsid w:val="0029537F"/>
    <w:rsid w:val="0029559D"/>
    <w:rsid w:val="0029602B"/>
    <w:rsid w:val="00297171"/>
    <w:rsid w:val="002974BE"/>
    <w:rsid w:val="002A05D4"/>
    <w:rsid w:val="002A0AB5"/>
    <w:rsid w:val="002A108C"/>
    <w:rsid w:val="002A1927"/>
    <w:rsid w:val="002A36A0"/>
    <w:rsid w:val="002A36B4"/>
    <w:rsid w:val="002A3AE0"/>
    <w:rsid w:val="002A3DA8"/>
    <w:rsid w:val="002A3F82"/>
    <w:rsid w:val="002A4363"/>
    <w:rsid w:val="002A47CF"/>
    <w:rsid w:val="002A4E7E"/>
    <w:rsid w:val="002A524A"/>
    <w:rsid w:val="002A5296"/>
    <w:rsid w:val="002A52BD"/>
    <w:rsid w:val="002A556B"/>
    <w:rsid w:val="002A61AB"/>
    <w:rsid w:val="002A6375"/>
    <w:rsid w:val="002A7123"/>
    <w:rsid w:val="002A737F"/>
    <w:rsid w:val="002A7D08"/>
    <w:rsid w:val="002B0785"/>
    <w:rsid w:val="002B38AB"/>
    <w:rsid w:val="002B44AD"/>
    <w:rsid w:val="002B5628"/>
    <w:rsid w:val="002B6539"/>
    <w:rsid w:val="002B7688"/>
    <w:rsid w:val="002B7A5D"/>
    <w:rsid w:val="002C25FD"/>
    <w:rsid w:val="002C45B9"/>
    <w:rsid w:val="002C4674"/>
    <w:rsid w:val="002C4730"/>
    <w:rsid w:val="002C5E1A"/>
    <w:rsid w:val="002C739D"/>
    <w:rsid w:val="002C74DC"/>
    <w:rsid w:val="002CC010"/>
    <w:rsid w:val="002D1996"/>
    <w:rsid w:val="002D27B1"/>
    <w:rsid w:val="002D2AAC"/>
    <w:rsid w:val="002D2D9A"/>
    <w:rsid w:val="002D3A38"/>
    <w:rsid w:val="002D3A4C"/>
    <w:rsid w:val="002D42AA"/>
    <w:rsid w:val="002D559C"/>
    <w:rsid w:val="002D56B4"/>
    <w:rsid w:val="002D5A70"/>
    <w:rsid w:val="002D69C0"/>
    <w:rsid w:val="002D6AAA"/>
    <w:rsid w:val="002D6ED8"/>
    <w:rsid w:val="002D709C"/>
    <w:rsid w:val="002D77B1"/>
    <w:rsid w:val="002E123D"/>
    <w:rsid w:val="002E143D"/>
    <w:rsid w:val="002E1BB7"/>
    <w:rsid w:val="002E1F10"/>
    <w:rsid w:val="002E211C"/>
    <w:rsid w:val="002E29CA"/>
    <w:rsid w:val="002E3F41"/>
    <w:rsid w:val="002E50EA"/>
    <w:rsid w:val="002E59FD"/>
    <w:rsid w:val="002E5C90"/>
    <w:rsid w:val="002E7553"/>
    <w:rsid w:val="002E76A8"/>
    <w:rsid w:val="002E7A77"/>
    <w:rsid w:val="002E7DBA"/>
    <w:rsid w:val="002F092D"/>
    <w:rsid w:val="002F0AE2"/>
    <w:rsid w:val="002F11F6"/>
    <w:rsid w:val="002F1881"/>
    <w:rsid w:val="002F1ED4"/>
    <w:rsid w:val="002F2423"/>
    <w:rsid w:val="002F26B7"/>
    <w:rsid w:val="002F286F"/>
    <w:rsid w:val="002F2E72"/>
    <w:rsid w:val="002F3894"/>
    <w:rsid w:val="002F3E7E"/>
    <w:rsid w:val="002F4181"/>
    <w:rsid w:val="002F52FE"/>
    <w:rsid w:val="002F60C3"/>
    <w:rsid w:val="002F6115"/>
    <w:rsid w:val="002F6D89"/>
    <w:rsid w:val="003004E1"/>
    <w:rsid w:val="003009A4"/>
    <w:rsid w:val="00300A6E"/>
    <w:rsid w:val="00300A8E"/>
    <w:rsid w:val="00300AEF"/>
    <w:rsid w:val="00300FE4"/>
    <w:rsid w:val="00301E45"/>
    <w:rsid w:val="00302AC7"/>
    <w:rsid w:val="003038D7"/>
    <w:rsid w:val="003039AC"/>
    <w:rsid w:val="003042D3"/>
    <w:rsid w:val="0030443C"/>
    <w:rsid w:val="00304D99"/>
    <w:rsid w:val="003051CD"/>
    <w:rsid w:val="003051D5"/>
    <w:rsid w:val="003055F4"/>
    <w:rsid w:val="0030618C"/>
    <w:rsid w:val="00306BB0"/>
    <w:rsid w:val="00306C3B"/>
    <w:rsid w:val="003073CF"/>
    <w:rsid w:val="00307782"/>
    <w:rsid w:val="00310131"/>
    <w:rsid w:val="003110D2"/>
    <w:rsid w:val="0031338A"/>
    <w:rsid w:val="0031468D"/>
    <w:rsid w:val="00314C77"/>
    <w:rsid w:val="00315859"/>
    <w:rsid w:val="00316E7B"/>
    <w:rsid w:val="003213D8"/>
    <w:rsid w:val="003219C7"/>
    <w:rsid w:val="00321B4F"/>
    <w:rsid w:val="003239B9"/>
    <w:rsid w:val="00324DB7"/>
    <w:rsid w:val="0032666F"/>
    <w:rsid w:val="00326B98"/>
    <w:rsid w:val="003277B4"/>
    <w:rsid w:val="00327BD9"/>
    <w:rsid w:val="00327C28"/>
    <w:rsid w:val="00327D9F"/>
    <w:rsid w:val="003300F2"/>
    <w:rsid w:val="003314B2"/>
    <w:rsid w:val="00333025"/>
    <w:rsid w:val="0033385E"/>
    <w:rsid w:val="0033426E"/>
    <w:rsid w:val="00334AEC"/>
    <w:rsid w:val="00334B38"/>
    <w:rsid w:val="00334BC8"/>
    <w:rsid w:val="00335473"/>
    <w:rsid w:val="00336023"/>
    <w:rsid w:val="00336160"/>
    <w:rsid w:val="003406FC"/>
    <w:rsid w:val="003426A9"/>
    <w:rsid w:val="00342861"/>
    <w:rsid w:val="00342879"/>
    <w:rsid w:val="003438A7"/>
    <w:rsid w:val="00343C89"/>
    <w:rsid w:val="00343EBE"/>
    <w:rsid w:val="00344574"/>
    <w:rsid w:val="00344B82"/>
    <w:rsid w:val="00344D00"/>
    <w:rsid w:val="00345211"/>
    <w:rsid w:val="00346E9F"/>
    <w:rsid w:val="00347290"/>
    <w:rsid w:val="00350C53"/>
    <w:rsid w:val="00350FBA"/>
    <w:rsid w:val="00351036"/>
    <w:rsid w:val="003525C7"/>
    <w:rsid w:val="00352DB2"/>
    <w:rsid w:val="003534F7"/>
    <w:rsid w:val="00353BF8"/>
    <w:rsid w:val="003545B3"/>
    <w:rsid w:val="00354664"/>
    <w:rsid w:val="0035480D"/>
    <w:rsid w:val="00354B1A"/>
    <w:rsid w:val="003565F2"/>
    <w:rsid w:val="0035667C"/>
    <w:rsid w:val="00357E0C"/>
    <w:rsid w:val="00360440"/>
    <w:rsid w:val="003610D8"/>
    <w:rsid w:val="00361A4B"/>
    <w:rsid w:val="003622D7"/>
    <w:rsid w:val="00363CD8"/>
    <w:rsid w:val="00364497"/>
    <w:rsid w:val="003648AB"/>
    <w:rsid w:val="00364E1F"/>
    <w:rsid w:val="00366411"/>
    <w:rsid w:val="003701AB"/>
    <w:rsid w:val="0037031D"/>
    <w:rsid w:val="00370BD6"/>
    <w:rsid w:val="00371791"/>
    <w:rsid w:val="00371AF5"/>
    <w:rsid w:val="00371F90"/>
    <w:rsid w:val="00372D20"/>
    <w:rsid w:val="00374DD0"/>
    <w:rsid w:val="003753A3"/>
    <w:rsid w:val="00376C6B"/>
    <w:rsid w:val="0037722F"/>
    <w:rsid w:val="00377618"/>
    <w:rsid w:val="003777E8"/>
    <w:rsid w:val="00377B91"/>
    <w:rsid w:val="00377BE2"/>
    <w:rsid w:val="00377E45"/>
    <w:rsid w:val="0038172F"/>
    <w:rsid w:val="00381806"/>
    <w:rsid w:val="00381B0A"/>
    <w:rsid w:val="003824DB"/>
    <w:rsid w:val="00382AA7"/>
    <w:rsid w:val="00382EFE"/>
    <w:rsid w:val="0038528D"/>
    <w:rsid w:val="00385592"/>
    <w:rsid w:val="00385A36"/>
    <w:rsid w:val="00385E4C"/>
    <w:rsid w:val="00386218"/>
    <w:rsid w:val="003865E4"/>
    <w:rsid w:val="00386A01"/>
    <w:rsid w:val="00387021"/>
    <w:rsid w:val="00387BF7"/>
    <w:rsid w:val="00387C77"/>
    <w:rsid w:val="00387F00"/>
    <w:rsid w:val="00387F2F"/>
    <w:rsid w:val="00390B78"/>
    <w:rsid w:val="00390C66"/>
    <w:rsid w:val="00390D5E"/>
    <w:rsid w:val="0039144D"/>
    <w:rsid w:val="003917A7"/>
    <w:rsid w:val="00393EC4"/>
    <w:rsid w:val="00394566"/>
    <w:rsid w:val="00394F35"/>
    <w:rsid w:val="003950AC"/>
    <w:rsid w:val="00395520"/>
    <w:rsid w:val="003956BD"/>
    <w:rsid w:val="00395AEF"/>
    <w:rsid w:val="003A0595"/>
    <w:rsid w:val="003A1EEB"/>
    <w:rsid w:val="003A231C"/>
    <w:rsid w:val="003A2509"/>
    <w:rsid w:val="003A3FE4"/>
    <w:rsid w:val="003A518F"/>
    <w:rsid w:val="003A5631"/>
    <w:rsid w:val="003A5FC0"/>
    <w:rsid w:val="003A657E"/>
    <w:rsid w:val="003A6BB1"/>
    <w:rsid w:val="003A6C23"/>
    <w:rsid w:val="003A728B"/>
    <w:rsid w:val="003B2E69"/>
    <w:rsid w:val="003B3FF3"/>
    <w:rsid w:val="003B59D3"/>
    <w:rsid w:val="003B76F7"/>
    <w:rsid w:val="003C0809"/>
    <w:rsid w:val="003C1313"/>
    <w:rsid w:val="003C3271"/>
    <w:rsid w:val="003C3399"/>
    <w:rsid w:val="003C3B65"/>
    <w:rsid w:val="003C4259"/>
    <w:rsid w:val="003C5427"/>
    <w:rsid w:val="003C5819"/>
    <w:rsid w:val="003C647C"/>
    <w:rsid w:val="003C6DC0"/>
    <w:rsid w:val="003C6E5E"/>
    <w:rsid w:val="003C772A"/>
    <w:rsid w:val="003D13BA"/>
    <w:rsid w:val="003D1F49"/>
    <w:rsid w:val="003D381E"/>
    <w:rsid w:val="003D4691"/>
    <w:rsid w:val="003D5F16"/>
    <w:rsid w:val="003D6F97"/>
    <w:rsid w:val="003D7454"/>
    <w:rsid w:val="003D7A8B"/>
    <w:rsid w:val="003D7F5F"/>
    <w:rsid w:val="003E0CF2"/>
    <w:rsid w:val="003E0DBF"/>
    <w:rsid w:val="003E247F"/>
    <w:rsid w:val="003E4242"/>
    <w:rsid w:val="003E4CA3"/>
    <w:rsid w:val="003E628C"/>
    <w:rsid w:val="003E6336"/>
    <w:rsid w:val="003E64FC"/>
    <w:rsid w:val="003E66A1"/>
    <w:rsid w:val="003E6A84"/>
    <w:rsid w:val="003E6F16"/>
    <w:rsid w:val="003E7216"/>
    <w:rsid w:val="003E76F6"/>
    <w:rsid w:val="003E7BC8"/>
    <w:rsid w:val="003F03DA"/>
    <w:rsid w:val="003F05B0"/>
    <w:rsid w:val="003F0A4C"/>
    <w:rsid w:val="003F1912"/>
    <w:rsid w:val="003F2756"/>
    <w:rsid w:val="003F2767"/>
    <w:rsid w:val="003F31BC"/>
    <w:rsid w:val="003F3D82"/>
    <w:rsid w:val="003F4587"/>
    <w:rsid w:val="003F4776"/>
    <w:rsid w:val="003F5213"/>
    <w:rsid w:val="003F58D9"/>
    <w:rsid w:val="003F64C2"/>
    <w:rsid w:val="003F6F6D"/>
    <w:rsid w:val="003F786B"/>
    <w:rsid w:val="0040193D"/>
    <w:rsid w:val="00401C02"/>
    <w:rsid w:val="004046BF"/>
    <w:rsid w:val="00405175"/>
    <w:rsid w:val="004056FF"/>
    <w:rsid w:val="00406E66"/>
    <w:rsid w:val="004074D8"/>
    <w:rsid w:val="0041012A"/>
    <w:rsid w:val="00410237"/>
    <w:rsid w:val="004105B9"/>
    <w:rsid w:val="00411AD1"/>
    <w:rsid w:val="00411BCD"/>
    <w:rsid w:val="00412B8A"/>
    <w:rsid w:val="00412C0E"/>
    <w:rsid w:val="0041314D"/>
    <w:rsid w:val="00413705"/>
    <w:rsid w:val="00413DE4"/>
    <w:rsid w:val="00414359"/>
    <w:rsid w:val="0041590A"/>
    <w:rsid w:val="00417A2D"/>
    <w:rsid w:val="00417B95"/>
    <w:rsid w:val="00417E71"/>
    <w:rsid w:val="004203D0"/>
    <w:rsid w:val="00420779"/>
    <w:rsid w:val="004209CD"/>
    <w:rsid w:val="00421906"/>
    <w:rsid w:val="00422742"/>
    <w:rsid w:val="00422F97"/>
    <w:rsid w:val="004231AC"/>
    <w:rsid w:val="00423973"/>
    <w:rsid w:val="00424BB7"/>
    <w:rsid w:val="00425F7B"/>
    <w:rsid w:val="00426234"/>
    <w:rsid w:val="00426323"/>
    <w:rsid w:val="00426C95"/>
    <w:rsid w:val="00427802"/>
    <w:rsid w:val="00430383"/>
    <w:rsid w:val="004307C9"/>
    <w:rsid w:val="0043139D"/>
    <w:rsid w:val="00431551"/>
    <w:rsid w:val="00432184"/>
    <w:rsid w:val="00432E57"/>
    <w:rsid w:val="00433F9E"/>
    <w:rsid w:val="004341CB"/>
    <w:rsid w:val="0043492E"/>
    <w:rsid w:val="0043565F"/>
    <w:rsid w:val="00435C0B"/>
    <w:rsid w:val="00436017"/>
    <w:rsid w:val="00436186"/>
    <w:rsid w:val="00436572"/>
    <w:rsid w:val="004365CA"/>
    <w:rsid w:val="00436C3D"/>
    <w:rsid w:val="00437FC2"/>
    <w:rsid w:val="004403B1"/>
    <w:rsid w:val="0044040F"/>
    <w:rsid w:val="00440A8B"/>
    <w:rsid w:val="00440B6A"/>
    <w:rsid w:val="00440D0E"/>
    <w:rsid w:val="00440E03"/>
    <w:rsid w:val="00441A37"/>
    <w:rsid w:val="0044231A"/>
    <w:rsid w:val="00442AD6"/>
    <w:rsid w:val="00442D9F"/>
    <w:rsid w:val="004431C4"/>
    <w:rsid w:val="004435A9"/>
    <w:rsid w:val="0044587B"/>
    <w:rsid w:val="00445E4A"/>
    <w:rsid w:val="00445F7B"/>
    <w:rsid w:val="004470FC"/>
    <w:rsid w:val="00447294"/>
    <w:rsid w:val="00450A46"/>
    <w:rsid w:val="00451FBD"/>
    <w:rsid w:val="0045269A"/>
    <w:rsid w:val="00452715"/>
    <w:rsid w:val="0045402D"/>
    <w:rsid w:val="00454903"/>
    <w:rsid w:val="0045577D"/>
    <w:rsid w:val="00455BA9"/>
    <w:rsid w:val="00456581"/>
    <w:rsid w:val="004567CC"/>
    <w:rsid w:val="00456FE0"/>
    <w:rsid w:val="00457E74"/>
    <w:rsid w:val="0046118F"/>
    <w:rsid w:val="00461B31"/>
    <w:rsid w:val="00461E67"/>
    <w:rsid w:val="004625CB"/>
    <w:rsid w:val="00462A88"/>
    <w:rsid w:val="00462A89"/>
    <w:rsid w:val="00464065"/>
    <w:rsid w:val="00464475"/>
    <w:rsid w:val="00466F9E"/>
    <w:rsid w:val="0046D2F3"/>
    <w:rsid w:val="0047152C"/>
    <w:rsid w:val="0047260C"/>
    <w:rsid w:val="00473EF8"/>
    <w:rsid w:val="00474E02"/>
    <w:rsid w:val="00474E27"/>
    <w:rsid w:val="00474EF8"/>
    <w:rsid w:val="00475354"/>
    <w:rsid w:val="0047571F"/>
    <w:rsid w:val="004757B7"/>
    <w:rsid w:val="00475B43"/>
    <w:rsid w:val="0047719A"/>
    <w:rsid w:val="00482237"/>
    <w:rsid w:val="004825AD"/>
    <w:rsid w:val="00482633"/>
    <w:rsid w:val="004826F8"/>
    <w:rsid w:val="004832F3"/>
    <w:rsid w:val="0048377A"/>
    <w:rsid w:val="0048397A"/>
    <w:rsid w:val="004868C6"/>
    <w:rsid w:val="00490D6E"/>
    <w:rsid w:val="00490DCA"/>
    <w:rsid w:val="00491EA1"/>
    <w:rsid w:val="004922C7"/>
    <w:rsid w:val="00492865"/>
    <w:rsid w:val="0049352B"/>
    <w:rsid w:val="00493EAE"/>
    <w:rsid w:val="00494143"/>
    <w:rsid w:val="00494924"/>
    <w:rsid w:val="00494C46"/>
    <w:rsid w:val="004952D5"/>
    <w:rsid w:val="00495DB9"/>
    <w:rsid w:val="004A02C2"/>
    <w:rsid w:val="004A0781"/>
    <w:rsid w:val="004A1671"/>
    <w:rsid w:val="004A2568"/>
    <w:rsid w:val="004A2EC2"/>
    <w:rsid w:val="004A2FAE"/>
    <w:rsid w:val="004A3107"/>
    <w:rsid w:val="004A37B4"/>
    <w:rsid w:val="004A3833"/>
    <w:rsid w:val="004A3D6E"/>
    <w:rsid w:val="004A6520"/>
    <w:rsid w:val="004A6A9B"/>
    <w:rsid w:val="004A6BD7"/>
    <w:rsid w:val="004A6E5E"/>
    <w:rsid w:val="004B1F71"/>
    <w:rsid w:val="004B361D"/>
    <w:rsid w:val="004B6AF6"/>
    <w:rsid w:val="004B6CFF"/>
    <w:rsid w:val="004B7CE8"/>
    <w:rsid w:val="004B7D00"/>
    <w:rsid w:val="004C144B"/>
    <w:rsid w:val="004C211B"/>
    <w:rsid w:val="004C2C30"/>
    <w:rsid w:val="004C2FB4"/>
    <w:rsid w:val="004C3457"/>
    <w:rsid w:val="004C3873"/>
    <w:rsid w:val="004C3B9E"/>
    <w:rsid w:val="004C3D53"/>
    <w:rsid w:val="004C413B"/>
    <w:rsid w:val="004C42FE"/>
    <w:rsid w:val="004C6481"/>
    <w:rsid w:val="004C651E"/>
    <w:rsid w:val="004D05DA"/>
    <w:rsid w:val="004D0876"/>
    <w:rsid w:val="004D0C30"/>
    <w:rsid w:val="004D0D0E"/>
    <w:rsid w:val="004D15F9"/>
    <w:rsid w:val="004D17CB"/>
    <w:rsid w:val="004D1F7C"/>
    <w:rsid w:val="004D2007"/>
    <w:rsid w:val="004D2F79"/>
    <w:rsid w:val="004D482D"/>
    <w:rsid w:val="004D51D9"/>
    <w:rsid w:val="004D6179"/>
    <w:rsid w:val="004D7E55"/>
    <w:rsid w:val="004E07A5"/>
    <w:rsid w:val="004E1954"/>
    <w:rsid w:val="004E23CC"/>
    <w:rsid w:val="004E296E"/>
    <w:rsid w:val="004E2EE3"/>
    <w:rsid w:val="004E33C7"/>
    <w:rsid w:val="004E44B0"/>
    <w:rsid w:val="004E48FF"/>
    <w:rsid w:val="004E4AF1"/>
    <w:rsid w:val="004E71E1"/>
    <w:rsid w:val="004E7B33"/>
    <w:rsid w:val="004F0036"/>
    <w:rsid w:val="004F0C34"/>
    <w:rsid w:val="004F10F4"/>
    <w:rsid w:val="004F1202"/>
    <w:rsid w:val="004F122F"/>
    <w:rsid w:val="004F123E"/>
    <w:rsid w:val="004F1594"/>
    <w:rsid w:val="004F25EC"/>
    <w:rsid w:val="004F3091"/>
    <w:rsid w:val="004F338F"/>
    <w:rsid w:val="004F3C28"/>
    <w:rsid w:val="004F521D"/>
    <w:rsid w:val="004F528C"/>
    <w:rsid w:val="004F5A39"/>
    <w:rsid w:val="004F5BDE"/>
    <w:rsid w:val="004F5EBE"/>
    <w:rsid w:val="004F6041"/>
    <w:rsid w:val="004F61DF"/>
    <w:rsid w:val="004F631E"/>
    <w:rsid w:val="004F651B"/>
    <w:rsid w:val="004F7D33"/>
    <w:rsid w:val="005013D4"/>
    <w:rsid w:val="00501F12"/>
    <w:rsid w:val="005020C5"/>
    <w:rsid w:val="005030BA"/>
    <w:rsid w:val="0050313F"/>
    <w:rsid w:val="0050392B"/>
    <w:rsid w:val="00503C36"/>
    <w:rsid w:val="005059D8"/>
    <w:rsid w:val="0050656E"/>
    <w:rsid w:val="00506829"/>
    <w:rsid w:val="00506E6C"/>
    <w:rsid w:val="00507AF2"/>
    <w:rsid w:val="00510749"/>
    <w:rsid w:val="0051075E"/>
    <w:rsid w:val="005108FF"/>
    <w:rsid w:val="00510A6A"/>
    <w:rsid w:val="00511A05"/>
    <w:rsid w:val="005120DD"/>
    <w:rsid w:val="005121C1"/>
    <w:rsid w:val="00512DE2"/>
    <w:rsid w:val="00513959"/>
    <w:rsid w:val="00514E60"/>
    <w:rsid w:val="00515BCB"/>
    <w:rsid w:val="00517069"/>
    <w:rsid w:val="0051757E"/>
    <w:rsid w:val="005178BE"/>
    <w:rsid w:val="00521317"/>
    <w:rsid w:val="00521625"/>
    <w:rsid w:val="00521AAC"/>
    <w:rsid w:val="00521ECD"/>
    <w:rsid w:val="00522087"/>
    <w:rsid w:val="005222BB"/>
    <w:rsid w:val="00523216"/>
    <w:rsid w:val="00523B67"/>
    <w:rsid w:val="00524843"/>
    <w:rsid w:val="00524FB4"/>
    <w:rsid w:val="00525563"/>
    <w:rsid w:val="00525C87"/>
    <w:rsid w:val="00525CF3"/>
    <w:rsid w:val="00526EFC"/>
    <w:rsid w:val="00526F88"/>
    <w:rsid w:val="00527BF7"/>
    <w:rsid w:val="00527F3B"/>
    <w:rsid w:val="00527FC9"/>
    <w:rsid w:val="005309E7"/>
    <w:rsid w:val="00530B55"/>
    <w:rsid w:val="00530BBB"/>
    <w:rsid w:val="00530D30"/>
    <w:rsid w:val="00532D0B"/>
    <w:rsid w:val="00533525"/>
    <w:rsid w:val="005339DB"/>
    <w:rsid w:val="00533DB9"/>
    <w:rsid w:val="00535156"/>
    <w:rsid w:val="0054191E"/>
    <w:rsid w:val="00542796"/>
    <w:rsid w:val="005435AD"/>
    <w:rsid w:val="005441BE"/>
    <w:rsid w:val="0054442C"/>
    <w:rsid w:val="005447A0"/>
    <w:rsid w:val="005449CB"/>
    <w:rsid w:val="00544C30"/>
    <w:rsid w:val="0054521D"/>
    <w:rsid w:val="00545555"/>
    <w:rsid w:val="00545627"/>
    <w:rsid w:val="00545D90"/>
    <w:rsid w:val="00545FF3"/>
    <w:rsid w:val="00546C93"/>
    <w:rsid w:val="00546DE7"/>
    <w:rsid w:val="005471BE"/>
    <w:rsid w:val="00551358"/>
    <w:rsid w:val="00553034"/>
    <w:rsid w:val="00553281"/>
    <w:rsid w:val="00553FBA"/>
    <w:rsid w:val="0055458F"/>
    <w:rsid w:val="00554C1D"/>
    <w:rsid w:val="00554F8F"/>
    <w:rsid w:val="005563AE"/>
    <w:rsid w:val="0055666B"/>
    <w:rsid w:val="00556904"/>
    <w:rsid w:val="0055780F"/>
    <w:rsid w:val="00561EBD"/>
    <w:rsid w:val="00562469"/>
    <w:rsid w:val="00562AEB"/>
    <w:rsid w:val="00563775"/>
    <w:rsid w:val="00563789"/>
    <w:rsid w:val="00563DE1"/>
    <w:rsid w:val="00564297"/>
    <w:rsid w:val="00565499"/>
    <w:rsid w:val="00565744"/>
    <w:rsid w:val="005666C5"/>
    <w:rsid w:val="005667A4"/>
    <w:rsid w:val="00566C33"/>
    <w:rsid w:val="005676AE"/>
    <w:rsid w:val="005704B9"/>
    <w:rsid w:val="00570955"/>
    <w:rsid w:val="00570A0B"/>
    <w:rsid w:val="00572022"/>
    <w:rsid w:val="0057212A"/>
    <w:rsid w:val="00572BAD"/>
    <w:rsid w:val="0057387F"/>
    <w:rsid w:val="00573A4E"/>
    <w:rsid w:val="0057442F"/>
    <w:rsid w:val="00574E24"/>
    <w:rsid w:val="00574FBB"/>
    <w:rsid w:val="005755B3"/>
    <w:rsid w:val="005755D1"/>
    <w:rsid w:val="005756C7"/>
    <w:rsid w:val="005767E1"/>
    <w:rsid w:val="0057721D"/>
    <w:rsid w:val="00580E9A"/>
    <w:rsid w:val="00581941"/>
    <w:rsid w:val="00583054"/>
    <w:rsid w:val="00583689"/>
    <w:rsid w:val="0058415B"/>
    <w:rsid w:val="00584256"/>
    <w:rsid w:val="0058502D"/>
    <w:rsid w:val="00585B58"/>
    <w:rsid w:val="00585D7C"/>
    <w:rsid w:val="005865B6"/>
    <w:rsid w:val="0058754E"/>
    <w:rsid w:val="00590A21"/>
    <w:rsid w:val="00590DE7"/>
    <w:rsid w:val="005913F3"/>
    <w:rsid w:val="00592E75"/>
    <w:rsid w:val="00592FF5"/>
    <w:rsid w:val="0059391A"/>
    <w:rsid w:val="00593F0C"/>
    <w:rsid w:val="005949DE"/>
    <w:rsid w:val="00594A0A"/>
    <w:rsid w:val="00595F59"/>
    <w:rsid w:val="005A0717"/>
    <w:rsid w:val="005A10C0"/>
    <w:rsid w:val="005A1711"/>
    <w:rsid w:val="005A3285"/>
    <w:rsid w:val="005A48A1"/>
    <w:rsid w:val="005A4EF4"/>
    <w:rsid w:val="005A57BC"/>
    <w:rsid w:val="005A5910"/>
    <w:rsid w:val="005A5A32"/>
    <w:rsid w:val="005A6395"/>
    <w:rsid w:val="005A7FEC"/>
    <w:rsid w:val="005B08EC"/>
    <w:rsid w:val="005B0BC5"/>
    <w:rsid w:val="005B39BB"/>
    <w:rsid w:val="005B4544"/>
    <w:rsid w:val="005B4DB7"/>
    <w:rsid w:val="005B608B"/>
    <w:rsid w:val="005B6521"/>
    <w:rsid w:val="005B6916"/>
    <w:rsid w:val="005B6FCB"/>
    <w:rsid w:val="005B73A8"/>
    <w:rsid w:val="005C1536"/>
    <w:rsid w:val="005C1D44"/>
    <w:rsid w:val="005C2A54"/>
    <w:rsid w:val="005C2F2A"/>
    <w:rsid w:val="005C313A"/>
    <w:rsid w:val="005C3535"/>
    <w:rsid w:val="005C3CC1"/>
    <w:rsid w:val="005C3E10"/>
    <w:rsid w:val="005C48B4"/>
    <w:rsid w:val="005C4B61"/>
    <w:rsid w:val="005C50CB"/>
    <w:rsid w:val="005C5239"/>
    <w:rsid w:val="005C53B1"/>
    <w:rsid w:val="005C5501"/>
    <w:rsid w:val="005C653D"/>
    <w:rsid w:val="005C7A8E"/>
    <w:rsid w:val="005D072F"/>
    <w:rsid w:val="005D0DF1"/>
    <w:rsid w:val="005D1A28"/>
    <w:rsid w:val="005D1D1C"/>
    <w:rsid w:val="005D267C"/>
    <w:rsid w:val="005D3CFD"/>
    <w:rsid w:val="005D3D3D"/>
    <w:rsid w:val="005D459A"/>
    <w:rsid w:val="005D5079"/>
    <w:rsid w:val="005D6085"/>
    <w:rsid w:val="005D61DA"/>
    <w:rsid w:val="005D78FD"/>
    <w:rsid w:val="005D7A0A"/>
    <w:rsid w:val="005E198A"/>
    <w:rsid w:val="005E2DC5"/>
    <w:rsid w:val="005E3205"/>
    <w:rsid w:val="005E3F7B"/>
    <w:rsid w:val="005E4E95"/>
    <w:rsid w:val="005E64A2"/>
    <w:rsid w:val="005E67A7"/>
    <w:rsid w:val="005E76B3"/>
    <w:rsid w:val="005E7A80"/>
    <w:rsid w:val="005E7D1E"/>
    <w:rsid w:val="005F0156"/>
    <w:rsid w:val="005F0833"/>
    <w:rsid w:val="005F0AB6"/>
    <w:rsid w:val="005F14A5"/>
    <w:rsid w:val="005F1999"/>
    <w:rsid w:val="005F19CA"/>
    <w:rsid w:val="005F2310"/>
    <w:rsid w:val="005F257A"/>
    <w:rsid w:val="005F3325"/>
    <w:rsid w:val="005F3D99"/>
    <w:rsid w:val="005F44C8"/>
    <w:rsid w:val="005F4785"/>
    <w:rsid w:val="005F47E2"/>
    <w:rsid w:val="005F4D10"/>
    <w:rsid w:val="005F5E85"/>
    <w:rsid w:val="005F60DD"/>
    <w:rsid w:val="005F65AF"/>
    <w:rsid w:val="005F6C08"/>
    <w:rsid w:val="005F771F"/>
    <w:rsid w:val="0060067A"/>
    <w:rsid w:val="00600FA4"/>
    <w:rsid w:val="00601195"/>
    <w:rsid w:val="00601FF8"/>
    <w:rsid w:val="006025AB"/>
    <w:rsid w:val="00602D4C"/>
    <w:rsid w:val="00602FD2"/>
    <w:rsid w:val="006030C1"/>
    <w:rsid w:val="00603271"/>
    <w:rsid w:val="00603866"/>
    <w:rsid w:val="00604DA5"/>
    <w:rsid w:val="00605083"/>
    <w:rsid w:val="00605311"/>
    <w:rsid w:val="00605523"/>
    <w:rsid w:val="006058C2"/>
    <w:rsid w:val="00605DA8"/>
    <w:rsid w:val="006061CE"/>
    <w:rsid w:val="00606776"/>
    <w:rsid w:val="00606A5B"/>
    <w:rsid w:val="0060745D"/>
    <w:rsid w:val="0061010F"/>
    <w:rsid w:val="006103E3"/>
    <w:rsid w:val="00610E71"/>
    <w:rsid w:val="0061143A"/>
    <w:rsid w:val="006124B2"/>
    <w:rsid w:val="006132D1"/>
    <w:rsid w:val="006134EB"/>
    <w:rsid w:val="006139E8"/>
    <w:rsid w:val="00614003"/>
    <w:rsid w:val="006149AC"/>
    <w:rsid w:val="006167DB"/>
    <w:rsid w:val="00616D46"/>
    <w:rsid w:val="00616F67"/>
    <w:rsid w:val="00617479"/>
    <w:rsid w:val="00617BAA"/>
    <w:rsid w:val="006202F4"/>
    <w:rsid w:val="00620F84"/>
    <w:rsid w:val="00621208"/>
    <w:rsid w:val="00621B68"/>
    <w:rsid w:val="006224DA"/>
    <w:rsid w:val="0062253D"/>
    <w:rsid w:val="0062299D"/>
    <w:rsid w:val="0062327F"/>
    <w:rsid w:val="00625ACC"/>
    <w:rsid w:val="00625E8F"/>
    <w:rsid w:val="00626C76"/>
    <w:rsid w:val="00627B8A"/>
    <w:rsid w:val="00630277"/>
    <w:rsid w:val="00630DD8"/>
    <w:rsid w:val="006324AC"/>
    <w:rsid w:val="0063363A"/>
    <w:rsid w:val="00634280"/>
    <w:rsid w:val="00634BD2"/>
    <w:rsid w:val="00635114"/>
    <w:rsid w:val="006361CB"/>
    <w:rsid w:val="006362E1"/>
    <w:rsid w:val="00637BC3"/>
    <w:rsid w:val="00640592"/>
    <w:rsid w:val="00640B9F"/>
    <w:rsid w:val="00641D6E"/>
    <w:rsid w:val="00642466"/>
    <w:rsid w:val="00643D4E"/>
    <w:rsid w:val="00643E83"/>
    <w:rsid w:val="006445D8"/>
    <w:rsid w:val="00645B62"/>
    <w:rsid w:val="00645F2D"/>
    <w:rsid w:val="00645F52"/>
    <w:rsid w:val="00646117"/>
    <w:rsid w:val="006462A2"/>
    <w:rsid w:val="00646FC0"/>
    <w:rsid w:val="0064744A"/>
    <w:rsid w:val="00647603"/>
    <w:rsid w:val="00647672"/>
    <w:rsid w:val="00647908"/>
    <w:rsid w:val="00647FF5"/>
    <w:rsid w:val="00650D8C"/>
    <w:rsid w:val="0065105C"/>
    <w:rsid w:val="006510CC"/>
    <w:rsid w:val="006514FD"/>
    <w:rsid w:val="006527AC"/>
    <w:rsid w:val="0065556E"/>
    <w:rsid w:val="006557F1"/>
    <w:rsid w:val="00655F35"/>
    <w:rsid w:val="00656417"/>
    <w:rsid w:val="0065780B"/>
    <w:rsid w:val="00660892"/>
    <w:rsid w:val="00661103"/>
    <w:rsid w:val="00662D38"/>
    <w:rsid w:val="0066325D"/>
    <w:rsid w:val="00663BEA"/>
    <w:rsid w:val="00665086"/>
    <w:rsid w:val="0066509F"/>
    <w:rsid w:val="006667C5"/>
    <w:rsid w:val="00666BC5"/>
    <w:rsid w:val="00666F9B"/>
    <w:rsid w:val="006677FA"/>
    <w:rsid w:val="00667A5E"/>
    <w:rsid w:val="00667AE6"/>
    <w:rsid w:val="00667E4E"/>
    <w:rsid w:val="00670E5A"/>
    <w:rsid w:val="00671D77"/>
    <w:rsid w:val="00671EE5"/>
    <w:rsid w:val="0067200B"/>
    <w:rsid w:val="006720C8"/>
    <w:rsid w:val="00672881"/>
    <w:rsid w:val="00673277"/>
    <w:rsid w:val="006733C1"/>
    <w:rsid w:val="0067401E"/>
    <w:rsid w:val="00674760"/>
    <w:rsid w:val="006750C8"/>
    <w:rsid w:val="006755B7"/>
    <w:rsid w:val="006757E5"/>
    <w:rsid w:val="00676130"/>
    <w:rsid w:val="006763D6"/>
    <w:rsid w:val="00676484"/>
    <w:rsid w:val="00676566"/>
    <w:rsid w:val="0067659E"/>
    <w:rsid w:val="00677024"/>
    <w:rsid w:val="00677A4E"/>
    <w:rsid w:val="00680B3C"/>
    <w:rsid w:val="006811FC"/>
    <w:rsid w:val="00681DC4"/>
    <w:rsid w:val="00681EE5"/>
    <w:rsid w:val="006828D2"/>
    <w:rsid w:val="00682A38"/>
    <w:rsid w:val="00682E89"/>
    <w:rsid w:val="006837FD"/>
    <w:rsid w:val="00683FA2"/>
    <w:rsid w:val="00684C34"/>
    <w:rsid w:val="006868C6"/>
    <w:rsid w:val="00690568"/>
    <w:rsid w:val="00691024"/>
    <w:rsid w:val="00691777"/>
    <w:rsid w:val="0069250B"/>
    <w:rsid w:val="006927BE"/>
    <w:rsid w:val="00692A56"/>
    <w:rsid w:val="006937AD"/>
    <w:rsid w:val="0069385D"/>
    <w:rsid w:val="0069489F"/>
    <w:rsid w:val="00697735"/>
    <w:rsid w:val="006A00CB"/>
    <w:rsid w:val="006A05AD"/>
    <w:rsid w:val="006A246E"/>
    <w:rsid w:val="006A2E50"/>
    <w:rsid w:val="006A54ED"/>
    <w:rsid w:val="006A6BE7"/>
    <w:rsid w:val="006B038A"/>
    <w:rsid w:val="006B10FD"/>
    <w:rsid w:val="006B15E2"/>
    <w:rsid w:val="006B19CD"/>
    <w:rsid w:val="006B29A6"/>
    <w:rsid w:val="006B3C22"/>
    <w:rsid w:val="006B3E57"/>
    <w:rsid w:val="006B452D"/>
    <w:rsid w:val="006B489F"/>
    <w:rsid w:val="006B4DDC"/>
    <w:rsid w:val="006B5723"/>
    <w:rsid w:val="006B6DBE"/>
    <w:rsid w:val="006C0426"/>
    <w:rsid w:val="006C1B93"/>
    <w:rsid w:val="006C1EEE"/>
    <w:rsid w:val="006C2210"/>
    <w:rsid w:val="006C2607"/>
    <w:rsid w:val="006C3277"/>
    <w:rsid w:val="006C35F8"/>
    <w:rsid w:val="006C3DDF"/>
    <w:rsid w:val="006C442D"/>
    <w:rsid w:val="006C57EC"/>
    <w:rsid w:val="006C5A67"/>
    <w:rsid w:val="006C6034"/>
    <w:rsid w:val="006C6653"/>
    <w:rsid w:val="006C679A"/>
    <w:rsid w:val="006C6BE2"/>
    <w:rsid w:val="006C6CAE"/>
    <w:rsid w:val="006C73FA"/>
    <w:rsid w:val="006C7495"/>
    <w:rsid w:val="006D1FD5"/>
    <w:rsid w:val="006D22FB"/>
    <w:rsid w:val="006D43C4"/>
    <w:rsid w:val="006D4533"/>
    <w:rsid w:val="006D458D"/>
    <w:rsid w:val="006D5123"/>
    <w:rsid w:val="006D5E8A"/>
    <w:rsid w:val="006D72B0"/>
    <w:rsid w:val="006D7619"/>
    <w:rsid w:val="006D7A84"/>
    <w:rsid w:val="006D7B2C"/>
    <w:rsid w:val="006D7D33"/>
    <w:rsid w:val="006E0121"/>
    <w:rsid w:val="006E2245"/>
    <w:rsid w:val="006E28FA"/>
    <w:rsid w:val="006E3D53"/>
    <w:rsid w:val="006E52EF"/>
    <w:rsid w:val="006E5B51"/>
    <w:rsid w:val="006E7271"/>
    <w:rsid w:val="006E781A"/>
    <w:rsid w:val="006F18A1"/>
    <w:rsid w:val="006F1B51"/>
    <w:rsid w:val="006F1B74"/>
    <w:rsid w:val="006F2781"/>
    <w:rsid w:val="006F305D"/>
    <w:rsid w:val="006F3803"/>
    <w:rsid w:val="006F462C"/>
    <w:rsid w:val="006F6922"/>
    <w:rsid w:val="006F6C4D"/>
    <w:rsid w:val="007006DC"/>
    <w:rsid w:val="00700A7B"/>
    <w:rsid w:val="00700B55"/>
    <w:rsid w:val="007017EE"/>
    <w:rsid w:val="00702BE6"/>
    <w:rsid w:val="00703F81"/>
    <w:rsid w:val="00703FF8"/>
    <w:rsid w:val="007056E6"/>
    <w:rsid w:val="007059E2"/>
    <w:rsid w:val="00706CC4"/>
    <w:rsid w:val="007070F5"/>
    <w:rsid w:val="00707135"/>
    <w:rsid w:val="00707382"/>
    <w:rsid w:val="007103E1"/>
    <w:rsid w:val="0071062C"/>
    <w:rsid w:val="007107C4"/>
    <w:rsid w:val="0071159A"/>
    <w:rsid w:val="0071180B"/>
    <w:rsid w:val="00711BF6"/>
    <w:rsid w:val="00712C3D"/>
    <w:rsid w:val="00712F29"/>
    <w:rsid w:val="00712F6F"/>
    <w:rsid w:val="00716520"/>
    <w:rsid w:val="007169AB"/>
    <w:rsid w:val="0071708A"/>
    <w:rsid w:val="0072031D"/>
    <w:rsid w:val="00720835"/>
    <w:rsid w:val="00720BAC"/>
    <w:rsid w:val="007213CC"/>
    <w:rsid w:val="00721573"/>
    <w:rsid w:val="00722624"/>
    <w:rsid w:val="00722B52"/>
    <w:rsid w:val="00722DF5"/>
    <w:rsid w:val="0072324B"/>
    <w:rsid w:val="007235BB"/>
    <w:rsid w:val="00723C86"/>
    <w:rsid w:val="007249E5"/>
    <w:rsid w:val="00724BF2"/>
    <w:rsid w:val="007253F9"/>
    <w:rsid w:val="00726910"/>
    <w:rsid w:val="00730479"/>
    <w:rsid w:val="00731250"/>
    <w:rsid w:val="00732784"/>
    <w:rsid w:val="007329B6"/>
    <w:rsid w:val="00732B7A"/>
    <w:rsid w:val="00733A32"/>
    <w:rsid w:val="0073602F"/>
    <w:rsid w:val="00737A1D"/>
    <w:rsid w:val="007429E1"/>
    <w:rsid w:val="007436AE"/>
    <w:rsid w:val="00743C8D"/>
    <w:rsid w:val="0074451A"/>
    <w:rsid w:val="00745898"/>
    <w:rsid w:val="007459FF"/>
    <w:rsid w:val="0074668D"/>
    <w:rsid w:val="00746720"/>
    <w:rsid w:val="00747186"/>
    <w:rsid w:val="00747539"/>
    <w:rsid w:val="00747EE3"/>
    <w:rsid w:val="0075023C"/>
    <w:rsid w:val="00751A3F"/>
    <w:rsid w:val="00751F90"/>
    <w:rsid w:val="007520F7"/>
    <w:rsid w:val="00752208"/>
    <w:rsid w:val="0075268D"/>
    <w:rsid w:val="00752859"/>
    <w:rsid w:val="00752D76"/>
    <w:rsid w:val="00752FBB"/>
    <w:rsid w:val="00754819"/>
    <w:rsid w:val="00755E85"/>
    <w:rsid w:val="00756776"/>
    <w:rsid w:val="00756E90"/>
    <w:rsid w:val="007570C6"/>
    <w:rsid w:val="007576A7"/>
    <w:rsid w:val="0075797A"/>
    <w:rsid w:val="0076044C"/>
    <w:rsid w:val="00761475"/>
    <w:rsid w:val="0076176A"/>
    <w:rsid w:val="00761C73"/>
    <w:rsid w:val="00762964"/>
    <w:rsid w:val="00762B5B"/>
    <w:rsid w:val="00763041"/>
    <w:rsid w:val="0076415C"/>
    <w:rsid w:val="00764A13"/>
    <w:rsid w:val="00764E2C"/>
    <w:rsid w:val="00765DB0"/>
    <w:rsid w:val="007664B6"/>
    <w:rsid w:val="00766517"/>
    <w:rsid w:val="00766772"/>
    <w:rsid w:val="0077086A"/>
    <w:rsid w:val="007709C4"/>
    <w:rsid w:val="00771468"/>
    <w:rsid w:val="00771843"/>
    <w:rsid w:val="00771E2A"/>
    <w:rsid w:val="0077307C"/>
    <w:rsid w:val="00773285"/>
    <w:rsid w:val="00773330"/>
    <w:rsid w:val="007734E9"/>
    <w:rsid w:val="00773CDF"/>
    <w:rsid w:val="007747F1"/>
    <w:rsid w:val="00775669"/>
    <w:rsid w:val="00775B6E"/>
    <w:rsid w:val="00775CFA"/>
    <w:rsid w:val="00775DC9"/>
    <w:rsid w:val="00776BD4"/>
    <w:rsid w:val="00776DB1"/>
    <w:rsid w:val="00776E8B"/>
    <w:rsid w:val="007801EB"/>
    <w:rsid w:val="00780BB5"/>
    <w:rsid w:val="00781094"/>
    <w:rsid w:val="00782DF1"/>
    <w:rsid w:val="00783569"/>
    <w:rsid w:val="0078384E"/>
    <w:rsid w:val="00784D54"/>
    <w:rsid w:val="00784E42"/>
    <w:rsid w:val="007860A1"/>
    <w:rsid w:val="00787896"/>
    <w:rsid w:val="00787DA0"/>
    <w:rsid w:val="0078B60B"/>
    <w:rsid w:val="00790B0D"/>
    <w:rsid w:val="007916F9"/>
    <w:rsid w:val="0079176C"/>
    <w:rsid w:val="0079293B"/>
    <w:rsid w:val="0079353E"/>
    <w:rsid w:val="00793DE0"/>
    <w:rsid w:val="00794358"/>
    <w:rsid w:val="007962EA"/>
    <w:rsid w:val="0079650C"/>
    <w:rsid w:val="007979F6"/>
    <w:rsid w:val="00797C55"/>
    <w:rsid w:val="007A01C1"/>
    <w:rsid w:val="007A1090"/>
    <w:rsid w:val="007A47C1"/>
    <w:rsid w:val="007A5098"/>
    <w:rsid w:val="007A56CE"/>
    <w:rsid w:val="007A5AAD"/>
    <w:rsid w:val="007A5B5B"/>
    <w:rsid w:val="007A5CC3"/>
    <w:rsid w:val="007A6E52"/>
    <w:rsid w:val="007A7D08"/>
    <w:rsid w:val="007B0156"/>
    <w:rsid w:val="007B0F4E"/>
    <w:rsid w:val="007B1248"/>
    <w:rsid w:val="007B1D66"/>
    <w:rsid w:val="007B1DAF"/>
    <w:rsid w:val="007B1EB6"/>
    <w:rsid w:val="007B479F"/>
    <w:rsid w:val="007B5627"/>
    <w:rsid w:val="007B5749"/>
    <w:rsid w:val="007B58E2"/>
    <w:rsid w:val="007B5CB6"/>
    <w:rsid w:val="007B5D36"/>
    <w:rsid w:val="007B6455"/>
    <w:rsid w:val="007B64C1"/>
    <w:rsid w:val="007B6E68"/>
    <w:rsid w:val="007B6F6D"/>
    <w:rsid w:val="007B74D7"/>
    <w:rsid w:val="007C08EA"/>
    <w:rsid w:val="007C0F91"/>
    <w:rsid w:val="007C105B"/>
    <w:rsid w:val="007C1A70"/>
    <w:rsid w:val="007C1EF6"/>
    <w:rsid w:val="007C211A"/>
    <w:rsid w:val="007C290B"/>
    <w:rsid w:val="007C3296"/>
    <w:rsid w:val="007C3A9F"/>
    <w:rsid w:val="007C3B27"/>
    <w:rsid w:val="007C3E69"/>
    <w:rsid w:val="007C4887"/>
    <w:rsid w:val="007C5532"/>
    <w:rsid w:val="007C5667"/>
    <w:rsid w:val="007C63D7"/>
    <w:rsid w:val="007C66A2"/>
    <w:rsid w:val="007C702D"/>
    <w:rsid w:val="007C70FB"/>
    <w:rsid w:val="007C714E"/>
    <w:rsid w:val="007C7CC9"/>
    <w:rsid w:val="007C7FCC"/>
    <w:rsid w:val="007D180E"/>
    <w:rsid w:val="007D1886"/>
    <w:rsid w:val="007D1CF6"/>
    <w:rsid w:val="007D2619"/>
    <w:rsid w:val="007D290B"/>
    <w:rsid w:val="007D3A91"/>
    <w:rsid w:val="007D3BDD"/>
    <w:rsid w:val="007D3CC9"/>
    <w:rsid w:val="007D3F2E"/>
    <w:rsid w:val="007D4191"/>
    <w:rsid w:val="007D44F3"/>
    <w:rsid w:val="007D6487"/>
    <w:rsid w:val="007D6A00"/>
    <w:rsid w:val="007D6D0B"/>
    <w:rsid w:val="007D72AC"/>
    <w:rsid w:val="007D76E5"/>
    <w:rsid w:val="007D7AD7"/>
    <w:rsid w:val="007D7F5A"/>
    <w:rsid w:val="007D7F6D"/>
    <w:rsid w:val="007E0092"/>
    <w:rsid w:val="007E0384"/>
    <w:rsid w:val="007E0E5B"/>
    <w:rsid w:val="007E112B"/>
    <w:rsid w:val="007E2C47"/>
    <w:rsid w:val="007E3A9C"/>
    <w:rsid w:val="007E3C43"/>
    <w:rsid w:val="007E3F07"/>
    <w:rsid w:val="007E57D1"/>
    <w:rsid w:val="007E59C4"/>
    <w:rsid w:val="007E7CEB"/>
    <w:rsid w:val="007F00C8"/>
    <w:rsid w:val="007F0449"/>
    <w:rsid w:val="007F1B2F"/>
    <w:rsid w:val="007F3B36"/>
    <w:rsid w:val="007F3D1C"/>
    <w:rsid w:val="007F58B5"/>
    <w:rsid w:val="007F773E"/>
    <w:rsid w:val="008002D3"/>
    <w:rsid w:val="008003BC"/>
    <w:rsid w:val="008004B5"/>
    <w:rsid w:val="008007F0"/>
    <w:rsid w:val="00800B13"/>
    <w:rsid w:val="00801A6C"/>
    <w:rsid w:val="00801B5B"/>
    <w:rsid w:val="00803BBD"/>
    <w:rsid w:val="00804255"/>
    <w:rsid w:val="0080480C"/>
    <w:rsid w:val="008052DF"/>
    <w:rsid w:val="00805716"/>
    <w:rsid w:val="00807122"/>
    <w:rsid w:val="00807D7E"/>
    <w:rsid w:val="00810213"/>
    <w:rsid w:val="008105C7"/>
    <w:rsid w:val="00812182"/>
    <w:rsid w:val="00812223"/>
    <w:rsid w:val="0081247D"/>
    <w:rsid w:val="00812B97"/>
    <w:rsid w:val="00813003"/>
    <w:rsid w:val="0081343B"/>
    <w:rsid w:val="008134CA"/>
    <w:rsid w:val="008150DC"/>
    <w:rsid w:val="0081510C"/>
    <w:rsid w:val="00816572"/>
    <w:rsid w:val="008165F7"/>
    <w:rsid w:val="00817943"/>
    <w:rsid w:val="00821255"/>
    <w:rsid w:val="008213A8"/>
    <w:rsid w:val="0082199F"/>
    <w:rsid w:val="00822564"/>
    <w:rsid w:val="00822FAA"/>
    <w:rsid w:val="008238EF"/>
    <w:rsid w:val="00824A56"/>
    <w:rsid w:val="00824B5C"/>
    <w:rsid w:val="00824E76"/>
    <w:rsid w:val="0083068F"/>
    <w:rsid w:val="00833B74"/>
    <w:rsid w:val="00833C23"/>
    <w:rsid w:val="008340E1"/>
    <w:rsid w:val="00834865"/>
    <w:rsid w:val="00834EDC"/>
    <w:rsid w:val="00835AD5"/>
    <w:rsid w:val="00837462"/>
    <w:rsid w:val="008406A7"/>
    <w:rsid w:val="00840BC3"/>
    <w:rsid w:val="00841446"/>
    <w:rsid w:val="00842C6F"/>
    <w:rsid w:val="0084329F"/>
    <w:rsid w:val="00843322"/>
    <w:rsid w:val="008437D7"/>
    <w:rsid w:val="00843FCA"/>
    <w:rsid w:val="00844899"/>
    <w:rsid w:val="0084492A"/>
    <w:rsid w:val="0084649F"/>
    <w:rsid w:val="008464FE"/>
    <w:rsid w:val="008469FA"/>
    <w:rsid w:val="008470A7"/>
    <w:rsid w:val="0084738E"/>
    <w:rsid w:val="0084784E"/>
    <w:rsid w:val="00847887"/>
    <w:rsid w:val="00847DC4"/>
    <w:rsid w:val="00850046"/>
    <w:rsid w:val="008507A6"/>
    <w:rsid w:val="00850C79"/>
    <w:rsid w:val="00851740"/>
    <w:rsid w:val="00851F63"/>
    <w:rsid w:val="00852683"/>
    <w:rsid w:val="0085276E"/>
    <w:rsid w:val="00852F79"/>
    <w:rsid w:val="00854217"/>
    <w:rsid w:val="00854280"/>
    <w:rsid w:val="00854811"/>
    <w:rsid w:val="008556C2"/>
    <w:rsid w:val="0085578F"/>
    <w:rsid w:val="00856D02"/>
    <w:rsid w:val="008578DB"/>
    <w:rsid w:val="00860518"/>
    <w:rsid w:val="008609A3"/>
    <w:rsid w:val="00860F38"/>
    <w:rsid w:val="0086141A"/>
    <w:rsid w:val="00861F99"/>
    <w:rsid w:val="00862922"/>
    <w:rsid w:val="00862ABB"/>
    <w:rsid w:val="00863172"/>
    <w:rsid w:val="008635CF"/>
    <w:rsid w:val="0086398B"/>
    <w:rsid w:val="00863A6C"/>
    <w:rsid w:val="008652D1"/>
    <w:rsid w:val="00865C80"/>
    <w:rsid w:val="008664FB"/>
    <w:rsid w:val="0086673C"/>
    <w:rsid w:val="008676B1"/>
    <w:rsid w:val="00867757"/>
    <w:rsid w:val="008704CF"/>
    <w:rsid w:val="00870A97"/>
    <w:rsid w:val="00871CFC"/>
    <w:rsid w:val="00872772"/>
    <w:rsid w:val="00873FA4"/>
    <w:rsid w:val="0087432F"/>
    <w:rsid w:val="00875698"/>
    <w:rsid w:val="00875D2B"/>
    <w:rsid w:val="00876CE3"/>
    <w:rsid w:val="00877379"/>
    <w:rsid w:val="0088142B"/>
    <w:rsid w:val="00882AC9"/>
    <w:rsid w:val="008834C7"/>
    <w:rsid w:val="00883813"/>
    <w:rsid w:val="00883EE6"/>
    <w:rsid w:val="008853B5"/>
    <w:rsid w:val="00885973"/>
    <w:rsid w:val="00885A97"/>
    <w:rsid w:val="00885E13"/>
    <w:rsid w:val="008862A2"/>
    <w:rsid w:val="008870BC"/>
    <w:rsid w:val="00887AAB"/>
    <w:rsid w:val="00891BB5"/>
    <w:rsid w:val="00892441"/>
    <w:rsid w:val="00893129"/>
    <w:rsid w:val="008935C3"/>
    <w:rsid w:val="00893ACE"/>
    <w:rsid w:val="00893F6F"/>
    <w:rsid w:val="008942AE"/>
    <w:rsid w:val="00895462"/>
    <w:rsid w:val="008962AE"/>
    <w:rsid w:val="00896301"/>
    <w:rsid w:val="00896E78"/>
    <w:rsid w:val="008976FB"/>
    <w:rsid w:val="008A0833"/>
    <w:rsid w:val="008A0BD2"/>
    <w:rsid w:val="008A17BA"/>
    <w:rsid w:val="008A1B36"/>
    <w:rsid w:val="008A1E29"/>
    <w:rsid w:val="008A2BA8"/>
    <w:rsid w:val="008A41E6"/>
    <w:rsid w:val="008A46A1"/>
    <w:rsid w:val="008A487C"/>
    <w:rsid w:val="008A4CB5"/>
    <w:rsid w:val="008A58B0"/>
    <w:rsid w:val="008A6518"/>
    <w:rsid w:val="008A6BC9"/>
    <w:rsid w:val="008A70AF"/>
    <w:rsid w:val="008B23DF"/>
    <w:rsid w:val="008B34FB"/>
    <w:rsid w:val="008B3767"/>
    <w:rsid w:val="008B46AE"/>
    <w:rsid w:val="008B4CD3"/>
    <w:rsid w:val="008B567D"/>
    <w:rsid w:val="008B58A8"/>
    <w:rsid w:val="008B5AC0"/>
    <w:rsid w:val="008B6259"/>
    <w:rsid w:val="008B6651"/>
    <w:rsid w:val="008B6B14"/>
    <w:rsid w:val="008C0ABD"/>
    <w:rsid w:val="008C1B5D"/>
    <w:rsid w:val="008C1BE8"/>
    <w:rsid w:val="008C2385"/>
    <w:rsid w:val="008C294E"/>
    <w:rsid w:val="008C307F"/>
    <w:rsid w:val="008C3449"/>
    <w:rsid w:val="008C37A3"/>
    <w:rsid w:val="008C397A"/>
    <w:rsid w:val="008C4635"/>
    <w:rsid w:val="008C4826"/>
    <w:rsid w:val="008C4C76"/>
    <w:rsid w:val="008C4E23"/>
    <w:rsid w:val="008C5961"/>
    <w:rsid w:val="008C642E"/>
    <w:rsid w:val="008C645D"/>
    <w:rsid w:val="008C66D5"/>
    <w:rsid w:val="008C7744"/>
    <w:rsid w:val="008D00E3"/>
    <w:rsid w:val="008D06A0"/>
    <w:rsid w:val="008D0B93"/>
    <w:rsid w:val="008D0CF0"/>
    <w:rsid w:val="008D10D7"/>
    <w:rsid w:val="008D15CD"/>
    <w:rsid w:val="008D1C82"/>
    <w:rsid w:val="008D20DA"/>
    <w:rsid w:val="008D22C9"/>
    <w:rsid w:val="008D2B13"/>
    <w:rsid w:val="008D339A"/>
    <w:rsid w:val="008D3ACD"/>
    <w:rsid w:val="008D3BD6"/>
    <w:rsid w:val="008D420C"/>
    <w:rsid w:val="008D4257"/>
    <w:rsid w:val="008D59CC"/>
    <w:rsid w:val="008D7ABB"/>
    <w:rsid w:val="008E070D"/>
    <w:rsid w:val="008E08FE"/>
    <w:rsid w:val="008E1D50"/>
    <w:rsid w:val="008E2150"/>
    <w:rsid w:val="008E2FEA"/>
    <w:rsid w:val="008E3695"/>
    <w:rsid w:val="008E43AA"/>
    <w:rsid w:val="008E4951"/>
    <w:rsid w:val="008E4F80"/>
    <w:rsid w:val="008E5173"/>
    <w:rsid w:val="008E567C"/>
    <w:rsid w:val="008E57AD"/>
    <w:rsid w:val="008E69DA"/>
    <w:rsid w:val="008E7084"/>
    <w:rsid w:val="008E7849"/>
    <w:rsid w:val="008F0C5B"/>
    <w:rsid w:val="008F0FD6"/>
    <w:rsid w:val="008F5532"/>
    <w:rsid w:val="008F5E61"/>
    <w:rsid w:val="008F6352"/>
    <w:rsid w:val="008F6635"/>
    <w:rsid w:val="008F681C"/>
    <w:rsid w:val="008F6C92"/>
    <w:rsid w:val="008F6ED4"/>
    <w:rsid w:val="008F7203"/>
    <w:rsid w:val="00900785"/>
    <w:rsid w:val="0090097D"/>
    <w:rsid w:val="00900992"/>
    <w:rsid w:val="00900C9D"/>
    <w:rsid w:val="00900FF5"/>
    <w:rsid w:val="00901625"/>
    <w:rsid w:val="0090275D"/>
    <w:rsid w:val="00902831"/>
    <w:rsid w:val="009042BD"/>
    <w:rsid w:val="009045A0"/>
    <w:rsid w:val="00904D8D"/>
    <w:rsid w:val="00905C73"/>
    <w:rsid w:val="00906F22"/>
    <w:rsid w:val="0090728C"/>
    <w:rsid w:val="009073F8"/>
    <w:rsid w:val="009100BF"/>
    <w:rsid w:val="0091025B"/>
    <w:rsid w:val="009107E9"/>
    <w:rsid w:val="00910968"/>
    <w:rsid w:val="0091238D"/>
    <w:rsid w:val="00913216"/>
    <w:rsid w:val="009138F4"/>
    <w:rsid w:val="009142F1"/>
    <w:rsid w:val="009147E9"/>
    <w:rsid w:val="00916A68"/>
    <w:rsid w:val="00917B1F"/>
    <w:rsid w:val="00917D79"/>
    <w:rsid w:val="00920441"/>
    <w:rsid w:val="00920AAA"/>
    <w:rsid w:val="0092104D"/>
    <w:rsid w:val="00922127"/>
    <w:rsid w:val="0092246F"/>
    <w:rsid w:val="009225CE"/>
    <w:rsid w:val="00922A79"/>
    <w:rsid w:val="00922F92"/>
    <w:rsid w:val="00923958"/>
    <w:rsid w:val="00923CDE"/>
    <w:rsid w:val="00923DFC"/>
    <w:rsid w:val="00924E0B"/>
    <w:rsid w:val="0092571D"/>
    <w:rsid w:val="009259AA"/>
    <w:rsid w:val="00926A5A"/>
    <w:rsid w:val="00926D3E"/>
    <w:rsid w:val="00930947"/>
    <w:rsid w:val="009312EC"/>
    <w:rsid w:val="009312FA"/>
    <w:rsid w:val="00931756"/>
    <w:rsid w:val="00931828"/>
    <w:rsid w:val="0093194E"/>
    <w:rsid w:val="00932FC3"/>
    <w:rsid w:val="00933E5D"/>
    <w:rsid w:val="00933FD5"/>
    <w:rsid w:val="0093422B"/>
    <w:rsid w:val="00934708"/>
    <w:rsid w:val="00934CC1"/>
    <w:rsid w:val="00935369"/>
    <w:rsid w:val="009379FB"/>
    <w:rsid w:val="00940B61"/>
    <w:rsid w:val="009424BC"/>
    <w:rsid w:val="00942C06"/>
    <w:rsid w:val="0094394B"/>
    <w:rsid w:val="00943FAA"/>
    <w:rsid w:val="009450E1"/>
    <w:rsid w:val="009463F5"/>
    <w:rsid w:val="00946473"/>
    <w:rsid w:val="009468D9"/>
    <w:rsid w:val="00947216"/>
    <w:rsid w:val="00947440"/>
    <w:rsid w:val="009474B7"/>
    <w:rsid w:val="009502E1"/>
    <w:rsid w:val="00950449"/>
    <w:rsid w:val="0095103D"/>
    <w:rsid w:val="0095138C"/>
    <w:rsid w:val="0095138F"/>
    <w:rsid w:val="009520AE"/>
    <w:rsid w:val="00952DAE"/>
    <w:rsid w:val="009536F6"/>
    <w:rsid w:val="00953AED"/>
    <w:rsid w:val="0095415E"/>
    <w:rsid w:val="00955DE6"/>
    <w:rsid w:val="00956A5F"/>
    <w:rsid w:val="00956A62"/>
    <w:rsid w:val="009576B2"/>
    <w:rsid w:val="00957A8C"/>
    <w:rsid w:val="0096107C"/>
    <w:rsid w:val="009613F1"/>
    <w:rsid w:val="0096142F"/>
    <w:rsid w:val="00961FED"/>
    <w:rsid w:val="00963060"/>
    <w:rsid w:val="00964D4C"/>
    <w:rsid w:val="009651F3"/>
    <w:rsid w:val="00966A04"/>
    <w:rsid w:val="00966E4A"/>
    <w:rsid w:val="009676DD"/>
    <w:rsid w:val="0097064E"/>
    <w:rsid w:val="0097098C"/>
    <w:rsid w:val="0097108E"/>
    <w:rsid w:val="0097162C"/>
    <w:rsid w:val="009718A9"/>
    <w:rsid w:val="009719D2"/>
    <w:rsid w:val="0097268B"/>
    <w:rsid w:val="009727E4"/>
    <w:rsid w:val="00972CB7"/>
    <w:rsid w:val="00972CC8"/>
    <w:rsid w:val="00973A87"/>
    <w:rsid w:val="00974320"/>
    <w:rsid w:val="0097477D"/>
    <w:rsid w:val="00974A06"/>
    <w:rsid w:val="0097569B"/>
    <w:rsid w:val="0097628C"/>
    <w:rsid w:val="00980087"/>
    <w:rsid w:val="009801CA"/>
    <w:rsid w:val="009804BC"/>
    <w:rsid w:val="0098051D"/>
    <w:rsid w:val="0098070F"/>
    <w:rsid w:val="00980813"/>
    <w:rsid w:val="00980FF7"/>
    <w:rsid w:val="009813F3"/>
    <w:rsid w:val="009819A2"/>
    <w:rsid w:val="00981CFB"/>
    <w:rsid w:val="00981EDB"/>
    <w:rsid w:val="00982327"/>
    <w:rsid w:val="009834E9"/>
    <w:rsid w:val="00984FE0"/>
    <w:rsid w:val="00985283"/>
    <w:rsid w:val="009854CA"/>
    <w:rsid w:val="0098566A"/>
    <w:rsid w:val="00985940"/>
    <w:rsid w:val="00985C5D"/>
    <w:rsid w:val="00986043"/>
    <w:rsid w:val="0098604B"/>
    <w:rsid w:val="00986EB6"/>
    <w:rsid w:val="00986FC8"/>
    <w:rsid w:val="009873EB"/>
    <w:rsid w:val="00992210"/>
    <w:rsid w:val="0099229F"/>
    <w:rsid w:val="009926F7"/>
    <w:rsid w:val="00992ABE"/>
    <w:rsid w:val="009930E4"/>
    <w:rsid w:val="0099367F"/>
    <w:rsid w:val="009939A5"/>
    <w:rsid w:val="0099411E"/>
    <w:rsid w:val="0099443D"/>
    <w:rsid w:val="00995A5C"/>
    <w:rsid w:val="00995B85"/>
    <w:rsid w:val="0099639A"/>
    <w:rsid w:val="0099665C"/>
    <w:rsid w:val="00996904"/>
    <w:rsid w:val="00996BDD"/>
    <w:rsid w:val="00997B95"/>
    <w:rsid w:val="00997E44"/>
    <w:rsid w:val="009A0783"/>
    <w:rsid w:val="009A0B4E"/>
    <w:rsid w:val="009A3D06"/>
    <w:rsid w:val="009A4185"/>
    <w:rsid w:val="009A5196"/>
    <w:rsid w:val="009A5888"/>
    <w:rsid w:val="009A5CC4"/>
    <w:rsid w:val="009A6A52"/>
    <w:rsid w:val="009A6CB2"/>
    <w:rsid w:val="009A6F33"/>
    <w:rsid w:val="009A7A8C"/>
    <w:rsid w:val="009B03A8"/>
    <w:rsid w:val="009B1083"/>
    <w:rsid w:val="009B2488"/>
    <w:rsid w:val="009B309A"/>
    <w:rsid w:val="009B496C"/>
    <w:rsid w:val="009B5ABD"/>
    <w:rsid w:val="009B608B"/>
    <w:rsid w:val="009B69D9"/>
    <w:rsid w:val="009C18C1"/>
    <w:rsid w:val="009C3C47"/>
    <w:rsid w:val="009C5171"/>
    <w:rsid w:val="009C540D"/>
    <w:rsid w:val="009C5C06"/>
    <w:rsid w:val="009C64A7"/>
    <w:rsid w:val="009C6903"/>
    <w:rsid w:val="009C6D1A"/>
    <w:rsid w:val="009C6EA8"/>
    <w:rsid w:val="009D0170"/>
    <w:rsid w:val="009D16D1"/>
    <w:rsid w:val="009D2475"/>
    <w:rsid w:val="009D370B"/>
    <w:rsid w:val="009D4324"/>
    <w:rsid w:val="009D4949"/>
    <w:rsid w:val="009D4EA6"/>
    <w:rsid w:val="009D5179"/>
    <w:rsid w:val="009D52EA"/>
    <w:rsid w:val="009D5BEE"/>
    <w:rsid w:val="009D6D39"/>
    <w:rsid w:val="009D7947"/>
    <w:rsid w:val="009E1814"/>
    <w:rsid w:val="009E18BC"/>
    <w:rsid w:val="009E1958"/>
    <w:rsid w:val="009E311A"/>
    <w:rsid w:val="009E3708"/>
    <w:rsid w:val="009E45A3"/>
    <w:rsid w:val="009E48FB"/>
    <w:rsid w:val="009E5CC8"/>
    <w:rsid w:val="009E5D7B"/>
    <w:rsid w:val="009E7848"/>
    <w:rsid w:val="009F056E"/>
    <w:rsid w:val="009F0C02"/>
    <w:rsid w:val="009F1010"/>
    <w:rsid w:val="009F1659"/>
    <w:rsid w:val="009F1728"/>
    <w:rsid w:val="009F1917"/>
    <w:rsid w:val="009F2A0F"/>
    <w:rsid w:val="009F2AC5"/>
    <w:rsid w:val="009F3AD9"/>
    <w:rsid w:val="009F3E92"/>
    <w:rsid w:val="009F4264"/>
    <w:rsid w:val="009F496A"/>
    <w:rsid w:val="009F5DE1"/>
    <w:rsid w:val="009F77F8"/>
    <w:rsid w:val="009F7A43"/>
    <w:rsid w:val="009F7B43"/>
    <w:rsid w:val="00A0005D"/>
    <w:rsid w:val="00A00DF7"/>
    <w:rsid w:val="00A0217A"/>
    <w:rsid w:val="00A03990"/>
    <w:rsid w:val="00A03B3A"/>
    <w:rsid w:val="00A04C9C"/>
    <w:rsid w:val="00A05423"/>
    <w:rsid w:val="00A05AC5"/>
    <w:rsid w:val="00A05C85"/>
    <w:rsid w:val="00A06319"/>
    <w:rsid w:val="00A06877"/>
    <w:rsid w:val="00A06968"/>
    <w:rsid w:val="00A069D4"/>
    <w:rsid w:val="00A10E6C"/>
    <w:rsid w:val="00A1102D"/>
    <w:rsid w:val="00A124EE"/>
    <w:rsid w:val="00A12A6C"/>
    <w:rsid w:val="00A13410"/>
    <w:rsid w:val="00A13825"/>
    <w:rsid w:val="00A14539"/>
    <w:rsid w:val="00A15A48"/>
    <w:rsid w:val="00A15DA6"/>
    <w:rsid w:val="00A176E9"/>
    <w:rsid w:val="00A20C92"/>
    <w:rsid w:val="00A21603"/>
    <w:rsid w:val="00A21C12"/>
    <w:rsid w:val="00A21E0A"/>
    <w:rsid w:val="00A23444"/>
    <w:rsid w:val="00A23902"/>
    <w:rsid w:val="00A23AEE"/>
    <w:rsid w:val="00A249EA"/>
    <w:rsid w:val="00A24B17"/>
    <w:rsid w:val="00A26264"/>
    <w:rsid w:val="00A26B7B"/>
    <w:rsid w:val="00A274E2"/>
    <w:rsid w:val="00A2767B"/>
    <w:rsid w:val="00A279A2"/>
    <w:rsid w:val="00A279EA"/>
    <w:rsid w:val="00A27B74"/>
    <w:rsid w:val="00A27B88"/>
    <w:rsid w:val="00A27C0C"/>
    <w:rsid w:val="00A301BD"/>
    <w:rsid w:val="00A30A07"/>
    <w:rsid w:val="00A30A4B"/>
    <w:rsid w:val="00A31DE8"/>
    <w:rsid w:val="00A32333"/>
    <w:rsid w:val="00A32682"/>
    <w:rsid w:val="00A329C7"/>
    <w:rsid w:val="00A32AB1"/>
    <w:rsid w:val="00A32F46"/>
    <w:rsid w:val="00A34404"/>
    <w:rsid w:val="00A34D2B"/>
    <w:rsid w:val="00A35161"/>
    <w:rsid w:val="00A351D7"/>
    <w:rsid w:val="00A35240"/>
    <w:rsid w:val="00A357C5"/>
    <w:rsid w:val="00A35C76"/>
    <w:rsid w:val="00A373D5"/>
    <w:rsid w:val="00A41771"/>
    <w:rsid w:val="00A41D84"/>
    <w:rsid w:val="00A42175"/>
    <w:rsid w:val="00A428AA"/>
    <w:rsid w:val="00A43152"/>
    <w:rsid w:val="00A445F4"/>
    <w:rsid w:val="00A45257"/>
    <w:rsid w:val="00A465EF"/>
    <w:rsid w:val="00A47CBB"/>
    <w:rsid w:val="00A50762"/>
    <w:rsid w:val="00A53A7C"/>
    <w:rsid w:val="00A53B45"/>
    <w:rsid w:val="00A54A1B"/>
    <w:rsid w:val="00A54F7C"/>
    <w:rsid w:val="00A550A6"/>
    <w:rsid w:val="00A56747"/>
    <w:rsid w:val="00A56B44"/>
    <w:rsid w:val="00A56C35"/>
    <w:rsid w:val="00A6077E"/>
    <w:rsid w:val="00A60D81"/>
    <w:rsid w:val="00A634EB"/>
    <w:rsid w:val="00A6387F"/>
    <w:rsid w:val="00A641B4"/>
    <w:rsid w:val="00A656AE"/>
    <w:rsid w:val="00A65C15"/>
    <w:rsid w:val="00A65FEE"/>
    <w:rsid w:val="00A66804"/>
    <w:rsid w:val="00A67C81"/>
    <w:rsid w:val="00A67D92"/>
    <w:rsid w:val="00A71B56"/>
    <w:rsid w:val="00A71E5F"/>
    <w:rsid w:val="00A72201"/>
    <w:rsid w:val="00A7336D"/>
    <w:rsid w:val="00A733F1"/>
    <w:rsid w:val="00A73FA2"/>
    <w:rsid w:val="00A74258"/>
    <w:rsid w:val="00A75A2C"/>
    <w:rsid w:val="00A75AA0"/>
    <w:rsid w:val="00A7617F"/>
    <w:rsid w:val="00A778C4"/>
    <w:rsid w:val="00A80CD3"/>
    <w:rsid w:val="00A812EE"/>
    <w:rsid w:val="00A8186E"/>
    <w:rsid w:val="00A81C17"/>
    <w:rsid w:val="00A81DA7"/>
    <w:rsid w:val="00A822B3"/>
    <w:rsid w:val="00A8256B"/>
    <w:rsid w:val="00A825C9"/>
    <w:rsid w:val="00A82CB6"/>
    <w:rsid w:val="00A82EDB"/>
    <w:rsid w:val="00A839A4"/>
    <w:rsid w:val="00A83CBC"/>
    <w:rsid w:val="00A84DAA"/>
    <w:rsid w:val="00A84F87"/>
    <w:rsid w:val="00A852E7"/>
    <w:rsid w:val="00A85747"/>
    <w:rsid w:val="00A858A2"/>
    <w:rsid w:val="00A861C4"/>
    <w:rsid w:val="00A86F80"/>
    <w:rsid w:val="00A876FF"/>
    <w:rsid w:val="00A90D84"/>
    <w:rsid w:val="00A9240C"/>
    <w:rsid w:val="00A9345F"/>
    <w:rsid w:val="00A9426A"/>
    <w:rsid w:val="00A947C3"/>
    <w:rsid w:val="00A95036"/>
    <w:rsid w:val="00A953E1"/>
    <w:rsid w:val="00A95ABE"/>
    <w:rsid w:val="00A960B6"/>
    <w:rsid w:val="00A966CD"/>
    <w:rsid w:val="00A96C36"/>
    <w:rsid w:val="00A97001"/>
    <w:rsid w:val="00A97075"/>
    <w:rsid w:val="00A97408"/>
    <w:rsid w:val="00A97BBB"/>
    <w:rsid w:val="00AA09D7"/>
    <w:rsid w:val="00AA09FF"/>
    <w:rsid w:val="00AA0B41"/>
    <w:rsid w:val="00AA0DA5"/>
    <w:rsid w:val="00AA0E85"/>
    <w:rsid w:val="00AA11FC"/>
    <w:rsid w:val="00AA359C"/>
    <w:rsid w:val="00AA3C2D"/>
    <w:rsid w:val="00AA4B3A"/>
    <w:rsid w:val="00AA4DC3"/>
    <w:rsid w:val="00AA62C0"/>
    <w:rsid w:val="00AA65E3"/>
    <w:rsid w:val="00AA6841"/>
    <w:rsid w:val="00AA72D4"/>
    <w:rsid w:val="00AB0197"/>
    <w:rsid w:val="00AB085B"/>
    <w:rsid w:val="00AB09C8"/>
    <w:rsid w:val="00AB0F53"/>
    <w:rsid w:val="00AB18A7"/>
    <w:rsid w:val="00AB22FE"/>
    <w:rsid w:val="00AB3432"/>
    <w:rsid w:val="00AB4619"/>
    <w:rsid w:val="00AB4AB6"/>
    <w:rsid w:val="00AB4BED"/>
    <w:rsid w:val="00AB51B9"/>
    <w:rsid w:val="00AB56C4"/>
    <w:rsid w:val="00AB5727"/>
    <w:rsid w:val="00AB5F67"/>
    <w:rsid w:val="00AB7127"/>
    <w:rsid w:val="00AB74E2"/>
    <w:rsid w:val="00AB7586"/>
    <w:rsid w:val="00AB77D9"/>
    <w:rsid w:val="00AB7C93"/>
    <w:rsid w:val="00AC0313"/>
    <w:rsid w:val="00AC0432"/>
    <w:rsid w:val="00AC07B1"/>
    <w:rsid w:val="00AC174A"/>
    <w:rsid w:val="00AC1D97"/>
    <w:rsid w:val="00AC2192"/>
    <w:rsid w:val="00AC3D7B"/>
    <w:rsid w:val="00AC3FD7"/>
    <w:rsid w:val="00AC696D"/>
    <w:rsid w:val="00AC780F"/>
    <w:rsid w:val="00AC78CD"/>
    <w:rsid w:val="00AD0A4E"/>
    <w:rsid w:val="00AD0B62"/>
    <w:rsid w:val="00AD2D8F"/>
    <w:rsid w:val="00AD3333"/>
    <w:rsid w:val="00AD44F3"/>
    <w:rsid w:val="00AD490A"/>
    <w:rsid w:val="00AD566B"/>
    <w:rsid w:val="00AD5EDC"/>
    <w:rsid w:val="00AD6627"/>
    <w:rsid w:val="00AD750E"/>
    <w:rsid w:val="00AE0692"/>
    <w:rsid w:val="00AE0C89"/>
    <w:rsid w:val="00AE1870"/>
    <w:rsid w:val="00AE1A27"/>
    <w:rsid w:val="00AE22BD"/>
    <w:rsid w:val="00AE29D5"/>
    <w:rsid w:val="00AE40D1"/>
    <w:rsid w:val="00AE4462"/>
    <w:rsid w:val="00AE4676"/>
    <w:rsid w:val="00AE607F"/>
    <w:rsid w:val="00AF04A6"/>
    <w:rsid w:val="00AF0CD5"/>
    <w:rsid w:val="00AF11F3"/>
    <w:rsid w:val="00AF20C5"/>
    <w:rsid w:val="00AF2589"/>
    <w:rsid w:val="00AF275C"/>
    <w:rsid w:val="00AF2E7A"/>
    <w:rsid w:val="00AF37BB"/>
    <w:rsid w:val="00AF3921"/>
    <w:rsid w:val="00AF39C6"/>
    <w:rsid w:val="00AF4A42"/>
    <w:rsid w:val="00AF4B07"/>
    <w:rsid w:val="00AF519E"/>
    <w:rsid w:val="00AF7FE9"/>
    <w:rsid w:val="00B0027B"/>
    <w:rsid w:val="00B007F3"/>
    <w:rsid w:val="00B0116B"/>
    <w:rsid w:val="00B01CA2"/>
    <w:rsid w:val="00B01DEA"/>
    <w:rsid w:val="00B01EE3"/>
    <w:rsid w:val="00B02223"/>
    <w:rsid w:val="00B0226D"/>
    <w:rsid w:val="00B043E0"/>
    <w:rsid w:val="00B04476"/>
    <w:rsid w:val="00B055E7"/>
    <w:rsid w:val="00B05FC7"/>
    <w:rsid w:val="00B0707D"/>
    <w:rsid w:val="00B07155"/>
    <w:rsid w:val="00B07168"/>
    <w:rsid w:val="00B07266"/>
    <w:rsid w:val="00B0735C"/>
    <w:rsid w:val="00B077EF"/>
    <w:rsid w:val="00B10198"/>
    <w:rsid w:val="00B11E29"/>
    <w:rsid w:val="00B124FA"/>
    <w:rsid w:val="00B125D8"/>
    <w:rsid w:val="00B14AB3"/>
    <w:rsid w:val="00B14B90"/>
    <w:rsid w:val="00B15636"/>
    <w:rsid w:val="00B1563B"/>
    <w:rsid w:val="00B17441"/>
    <w:rsid w:val="00B1776C"/>
    <w:rsid w:val="00B1785E"/>
    <w:rsid w:val="00B20492"/>
    <w:rsid w:val="00B215C1"/>
    <w:rsid w:val="00B21637"/>
    <w:rsid w:val="00B221D0"/>
    <w:rsid w:val="00B2235E"/>
    <w:rsid w:val="00B2342F"/>
    <w:rsid w:val="00B238E3"/>
    <w:rsid w:val="00B256F3"/>
    <w:rsid w:val="00B25955"/>
    <w:rsid w:val="00B25A14"/>
    <w:rsid w:val="00B275C0"/>
    <w:rsid w:val="00B3006A"/>
    <w:rsid w:val="00B313AA"/>
    <w:rsid w:val="00B32918"/>
    <w:rsid w:val="00B32C6B"/>
    <w:rsid w:val="00B33C0B"/>
    <w:rsid w:val="00B34DE8"/>
    <w:rsid w:val="00B358C3"/>
    <w:rsid w:val="00B36A9D"/>
    <w:rsid w:val="00B36D87"/>
    <w:rsid w:val="00B37361"/>
    <w:rsid w:val="00B403EC"/>
    <w:rsid w:val="00B404D2"/>
    <w:rsid w:val="00B406FD"/>
    <w:rsid w:val="00B41E7D"/>
    <w:rsid w:val="00B41E9D"/>
    <w:rsid w:val="00B4303D"/>
    <w:rsid w:val="00B43526"/>
    <w:rsid w:val="00B43F05"/>
    <w:rsid w:val="00B440EE"/>
    <w:rsid w:val="00B45003"/>
    <w:rsid w:val="00B45257"/>
    <w:rsid w:val="00B456B2"/>
    <w:rsid w:val="00B46403"/>
    <w:rsid w:val="00B46C6A"/>
    <w:rsid w:val="00B47A0C"/>
    <w:rsid w:val="00B47D83"/>
    <w:rsid w:val="00B50264"/>
    <w:rsid w:val="00B5048E"/>
    <w:rsid w:val="00B5055C"/>
    <w:rsid w:val="00B518FF"/>
    <w:rsid w:val="00B539CF"/>
    <w:rsid w:val="00B5415F"/>
    <w:rsid w:val="00B5478C"/>
    <w:rsid w:val="00B549FC"/>
    <w:rsid w:val="00B56062"/>
    <w:rsid w:val="00B56459"/>
    <w:rsid w:val="00B56546"/>
    <w:rsid w:val="00B5656A"/>
    <w:rsid w:val="00B56B39"/>
    <w:rsid w:val="00B56CA5"/>
    <w:rsid w:val="00B57324"/>
    <w:rsid w:val="00B57870"/>
    <w:rsid w:val="00B578F1"/>
    <w:rsid w:val="00B57F41"/>
    <w:rsid w:val="00B606F3"/>
    <w:rsid w:val="00B60A77"/>
    <w:rsid w:val="00B62290"/>
    <w:rsid w:val="00B6297A"/>
    <w:rsid w:val="00B634D0"/>
    <w:rsid w:val="00B637F8"/>
    <w:rsid w:val="00B638B1"/>
    <w:rsid w:val="00B63A6F"/>
    <w:rsid w:val="00B644FA"/>
    <w:rsid w:val="00B6457E"/>
    <w:rsid w:val="00B645F2"/>
    <w:rsid w:val="00B6491D"/>
    <w:rsid w:val="00B65D50"/>
    <w:rsid w:val="00B67103"/>
    <w:rsid w:val="00B6759E"/>
    <w:rsid w:val="00B7039D"/>
    <w:rsid w:val="00B7242E"/>
    <w:rsid w:val="00B725D7"/>
    <w:rsid w:val="00B72F0F"/>
    <w:rsid w:val="00B743F0"/>
    <w:rsid w:val="00B74E4B"/>
    <w:rsid w:val="00B755EE"/>
    <w:rsid w:val="00B756C6"/>
    <w:rsid w:val="00B75936"/>
    <w:rsid w:val="00B75F2F"/>
    <w:rsid w:val="00B76BD9"/>
    <w:rsid w:val="00B77347"/>
    <w:rsid w:val="00B7780A"/>
    <w:rsid w:val="00B82DA9"/>
    <w:rsid w:val="00B83654"/>
    <w:rsid w:val="00B83743"/>
    <w:rsid w:val="00B84F89"/>
    <w:rsid w:val="00B85563"/>
    <w:rsid w:val="00B85FC3"/>
    <w:rsid w:val="00B8611A"/>
    <w:rsid w:val="00B8663D"/>
    <w:rsid w:val="00B87303"/>
    <w:rsid w:val="00B903C8"/>
    <w:rsid w:val="00B906A9"/>
    <w:rsid w:val="00B90A30"/>
    <w:rsid w:val="00B917E2"/>
    <w:rsid w:val="00B92219"/>
    <w:rsid w:val="00B928C2"/>
    <w:rsid w:val="00B92CC7"/>
    <w:rsid w:val="00B93436"/>
    <w:rsid w:val="00B94CDC"/>
    <w:rsid w:val="00B950FF"/>
    <w:rsid w:val="00B95C55"/>
    <w:rsid w:val="00B97CD5"/>
    <w:rsid w:val="00BA052B"/>
    <w:rsid w:val="00BA188D"/>
    <w:rsid w:val="00BA2A4B"/>
    <w:rsid w:val="00BA2DC5"/>
    <w:rsid w:val="00BA4BD5"/>
    <w:rsid w:val="00BA4DD9"/>
    <w:rsid w:val="00BA64A0"/>
    <w:rsid w:val="00BA65DC"/>
    <w:rsid w:val="00BA6A2B"/>
    <w:rsid w:val="00BA7677"/>
    <w:rsid w:val="00BA7BA4"/>
    <w:rsid w:val="00BB0271"/>
    <w:rsid w:val="00BB064C"/>
    <w:rsid w:val="00BB0B8E"/>
    <w:rsid w:val="00BB11CE"/>
    <w:rsid w:val="00BB1443"/>
    <w:rsid w:val="00BB332F"/>
    <w:rsid w:val="00BB33AD"/>
    <w:rsid w:val="00BB3EE6"/>
    <w:rsid w:val="00BB4706"/>
    <w:rsid w:val="00BB4DC0"/>
    <w:rsid w:val="00BB5463"/>
    <w:rsid w:val="00BB5688"/>
    <w:rsid w:val="00BB5E6A"/>
    <w:rsid w:val="00BB5F71"/>
    <w:rsid w:val="00BC0679"/>
    <w:rsid w:val="00BC1984"/>
    <w:rsid w:val="00BC2098"/>
    <w:rsid w:val="00BC24CD"/>
    <w:rsid w:val="00BC2799"/>
    <w:rsid w:val="00BC28C4"/>
    <w:rsid w:val="00BC4487"/>
    <w:rsid w:val="00BC4D67"/>
    <w:rsid w:val="00BC5695"/>
    <w:rsid w:val="00BC68E7"/>
    <w:rsid w:val="00BC68FA"/>
    <w:rsid w:val="00BC70C2"/>
    <w:rsid w:val="00BC7A2F"/>
    <w:rsid w:val="00BD1001"/>
    <w:rsid w:val="00BD1D98"/>
    <w:rsid w:val="00BD1F01"/>
    <w:rsid w:val="00BD4A7E"/>
    <w:rsid w:val="00BD4B00"/>
    <w:rsid w:val="00BD4C7F"/>
    <w:rsid w:val="00BD5D37"/>
    <w:rsid w:val="00BD5ED6"/>
    <w:rsid w:val="00BD67A8"/>
    <w:rsid w:val="00BD6EE4"/>
    <w:rsid w:val="00BD7EBA"/>
    <w:rsid w:val="00BE01E8"/>
    <w:rsid w:val="00BE1F43"/>
    <w:rsid w:val="00BE320A"/>
    <w:rsid w:val="00BE4B21"/>
    <w:rsid w:val="00BE4E1C"/>
    <w:rsid w:val="00BE4F8D"/>
    <w:rsid w:val="00BE52DA"/>
    <w:rsid w:val="00BE693D"/>
    <w:rsid w:val="00BE73FB"/>
    <w:rsid w:val="00BE74ED"/>
    <w:rsid w:val="00BE7571"/>
    <w:rsid w:val="00BF24D4"/>
    <w:rsid w:val="00BF2B58"/>
    <w:rsid w:val="00BF3248"/>
    <w:rsid w:val="00BF38C8"/>
    <w:rsid w:val="00BF3C20"/>
    <w:rsid w:val="00BF3EFD"/>
    <w:rsid w:val="00BF4F07"/>
    <w:rsid w:val="00BF5337"/>
    <w:rsid w:val="00BF5F0B"/>
    <w:rsid w:val="00BF6453"/>
    <w:rsid w:val="00BF64B6"/>
    <w:rsid w:val="00BF6D1B"/>
    <w:rsid w:val="00BF6DDD"/>
    <w:rsid w:val="00BF7A51"/>
    <w:rsid w:val="00BF7C5F"/>
    <w:rsid w:val="00C00102"/>
    <w:rsid w:val="00C0078F"/>
    <w:rsid w:val="00C00CA9"/>
    <w:rsid w:val="00C01CEB"/>
    <w:rsid w:val="00C01D8F"/>
    <w:rsid w:val="00C02A73"/>
    <w:rsid w:val="00C0352F"/>
    <w:rsid w:val="00C035E9"/>
    <w:rsid w:val="00C03678"/>
    <w:rsid w:val="00C03A0D"/>
    <w:rsid w:val="00C040B5"/>
    <w:rsid w:val="00C04F79"/>
    <w:rsid w:val="00C052E2"/>
    <w:rsid w:val="00C0562F"/>
    <w:rsid w:val="00C0566D"/>
    <w:rsid w:val="00C05DBB"/>
    <w:rsid w:val="00C069E8"/>
    <w:rsid w:val="00C103DC"/>
    <w:rsid w:val="00C11B28"/>
    <w:rsid w:val="00C12CC3"/>
    <w:rsid w:val="00C13550"/>
    <w:rsid w:val="00C13C90"/>
    <w:rsid w:val="00C13C9C"/>
    <w:rsid w:val="00C1488B"/>
    <w:rsid w:val="00C150E9"/>
    <w:rsid w:val="00C15699"/>
    <w:rsid w:val="00C156C9"/>
    <w:rsid w:val="00C17C26"/>
    <w:rsid w:val="00C20419"/>
    <w:rsid w:val="00C2093A"/>
    <w:rsid w:val="00C20A25"/>
    <w:rsid w:val="00C2153E"/>
    <w:rsid w:val="00C22587"/>
    <w:rsid w:val="00C22F7A"/>
    <w:rsid w:val="00C233F9"/>
    <w:rsid w:val="00C234D9"/>
    <w:rsid w:val="00C23A63"/>
    <w:rsid w:val="00C240C1"/>
    <w:rsid w:val="00C24E6A"/>
    <w:rsid w:val="00C24ECC"/>
    <w:rsid w:val="00C251FA"/>
    <w:rsid w:val="00C2532A"/>
    <w:rsid w:val="00C256C8"/>
    <w:rsid w:val="00C2570A"/>
    <w:rsid w:val="00C25776"/>
    <w:rsid w:val="00C26A3B"/>
    <w:rsid w:val="00C2765C"/>
    <w:rsid w:val="00C31507"/>
    <w:rsid w:val="00C330F1"/>
    <w:rsid w:val="00C336FB"/>
    <w:rsid w:val="00C338E6"/>
    <w:rsid w:val="00C33DB5"/>
    <w:rsid w:val="00C34B30"/>
    <w:rsid w:val="00C34E56"/>
    <w:rsid w:val="00C354AC"/>
    <w:rsid w:val="00C37757"/>
    <w:rsid w:val="00C3A7D6"/>
    <w:rsid w:val="00C401CA"/>
    <w:rsid w:val="00C40224"/>
    <w:rsid w:val="00C43028"/>
    <w:rsid w:val="00C43CEC"/>
    <w:rsid w:val="00C440E2"/>
    <w:rsid w:val="00C44BD6"/>
    <w:rsid w:val="00C453CF"/>
    <w:rsid w:val="00C461D9"/>
    <w:rsid w:val="00C46C17"/>
    <w:rsid w:val="00C47FC8"/>
    <w:rsid w:val="00C505D1"/>
    <w:rsid w:val="00C5340F"/>
    <w:rsid w:val="00C536D0"/>
    <w:rsid w:val="00C54E1D"/>
    <w:rsid w:val="00C5531A"/>
    <w:rsid w:val="00C56849"/>
    <w:rsid w:val="00C573C4"/>
    <w:rsid w:val="00C57421"/>
    <w:rsid w:val="00C57E15"/>
    <w:rsid w:val="00C57F49"/>
    <w:rsid w:val="00C606C7"/>
    <w:rsid w:val="00C61CB7"/>
    <w:rsid w:val="00C61FEB"/>
    <w:rsid w:val="00C62DAD"/>
    <w:rsid w:val="00C632EC"/>
    <w:rsid w:val="00C64468"/>
    <w:rsid w:val="00C64697"/>
    <w:rsid w:val="00C648FD"/>
    <w:rsid w:val="00C66FE3"/>
    <w:rsid w:val="00C6727C"/>
    <w:rsid w:val="00C6784A"/>
    <w:rsid w:val="00C67B2E"/>
    <w:rsid w:val="00C7009A"/>
    <w:rsid w:val="00C7104D"/>
    <w:rsid w:val="00C710F0"/>
    <w:rsid w:val="00C71318"/>
    <w:rsid w:val="00C722F8"/>
    <w:rsid w:val="00C733DA"/>
    <w:rsid w:val="00C74D3C"/>
    <w:rsid w:val="00C74E7C"/>
    <w:rsid w:val="00C75082"/>
    <w:rsid w:val="00C75298"/>
    <w:rsid w:val="00C75B36"/>
    <w:rsid w:val="00C75CD8"/>
    <w:rsid w:val="00C773A9"/>
    <w:rsid w:val="00C7785F"/>
    <w:rsid w:val="00C778C0"/>
    <w:rsid w:val="00C816A7"/>
    <w:rsid w:val="00C82C51"/>
    <w:rsid w:val="00C833E0"/>
    <w:rsid w:val="00C833E7"/>
    <w:rsid w:val="00C838FB"/>
    <w:rsid w:val="00C84074"/>
    <w:rsid w:val="00C84FE0"/>
    <w:rsid w:val="00C856E4"/>
    <w:rsid w:val="00C90204"/>
    <w:rsid w:val="00C903C4"/>
    <w:rsid w:val="00C9094C"/>
    <w:rsid w:val="00C90AE8"/>
    <w:rsid w:val="00C9176D"/>
    <w:rsid w:val="00C9196F"/>
    <w:rsid w:val="00C928FE"/>
    <w:rsid w:val="00C933BD"/>
    <w:rsid w:val="00C94757"/>
    <w:rsid w:val="00C958B1"/>
    <w:rsid w:val="00C95B82"/>
    <w:rsid w:val="00C966B1"/>
    <w:rsid w:val="00C96B39"/>
    <w:rsid w:val="00C9710B"/>
    <w:rsid w:val="00C97AC6"/>
    <w:rsid w:val="00C97DA5"/>
    <w:rsid w:val="00CA0B79"/>
    <w:rsid w:val="00CA0B93"/>
    <w:rsid w:val="00CA10DE"/>
    <w:rsid w:val="00CA256A"/>
    <w:rsid w:val="00CA2ECF"/>
    <w:rsid w:val="00CA301E"/>
    <w:rsid w:val="00CA3C78"/>
    <w:rsid w:val="00CA4230"/>
    <w:rsid w:val="00CA4453"/>
    <w:rsid w:val="00CA456A"/>
    <w:rsid w:val="00CA46A4"/>
    <w:rsid w:val="00CA4ACC"/>
    <w:rsid w:val="00CA4C19"/>
    <w:rsid w:val="00CA4FD8"/>
    <w:rsid w:val="00CA5A13"/>
    <w:rsid w:val="00CA6529"/>
    <w:rsid w:val="00CA6ECD"/>
    <w:rsid w:val="00CA74F0"/>
    <w:rsid w:val="00CA76A0"/>
    <w:rsid w:val="00CB104A"/>
    <w:rsid w:val="00CB1973"/>
    <w:rsid w:val="00CB1DCF"/>
    <w:rsid w:val="00CB217A"/>
    <w:rsid w:val="00CB2240"/>
    <w:rsid w:val="00CB22E1"/>
    <w:rsid w:val="00CB279C"/>
    <w:rsid w:val="00CB387D"/>
    <w:rsid w:val="00CB4658"/>
    <w:rsid w:val="00CB4B83"/>
    <w:rsid w:val="00CB4BA9"/>
    <w:rsid w:val="00CB556D"/>
    <w:rsid w:val="00CB5A36"/>
    <w:rsid w:val="00CB5D7C"/>
    <w:rsid w:val="00CB6408"/>
    <w:rsid w:val="00CB6A20"/>
    <w:rsid w:val="00CB6B2C"/>
    <w:rsid w:val="00CB6E26"/>
    <w:rsid w:val="00CB76CA"/>
    <w:rsid w:val="00CB7DFF"/>
    <w:rsid w:val="00CC02A4"/>
    <w:rsid w:val="00CC0815"/>
    <w:rsid w:val="00CC096C"/>
    <w:rsid w:val="00CC2704"/>
    <w:rsid w:val="00CC2A37"/>
    <w:rsid w:val="00CC47F4"/>
    <w:rsid w:val="00CC5818"/>
    <w:rsid w:val="00CC5C29"/>
    <w:rsid w:val="00CC63A8"/>
    <w:rsid w:val="00CC66F7"/>
    <w:rsid w:val="00CC6E27"/>
    <w:rsid w:val="00CC7004"/>
    <w:rsid w:val="00CC76E0"/>
    <w:rsid w:val="00CD169C"/>
    <w:rsid w:val="00CD1DD5"/>
    <w:rsid w:val="00CD2D47"/>
    <w:rsid w:val="00CD351A"/>
    <w:rsid w:val="00CD40BB"/>
    <w:rsid w:val="00CD4322"/>
    <w:rsid w:val="00CD518D"/>
    <w:rsid w:val="00CD5818"/>
    <w:rsid w:val="00CD5DCA"/>
    <w:rsid w:val="00CD6DAE"/>
    <w:rsid w:val="00CD751F"/>
    <w:rsid w:val="00CD762A"/>
    <w:rsid w:val="00CD779C"/>
    <w:rsid w:val="00CE049F"/>
    <w:rsid w:val="00CE0DCF"/>
    <w:rsid w:val="00CE0FA9"/>
    <w:rsid w:val="00CE1A28"/>
    <w:rsid w:val="00CE1D17"/>
    <w:rsid w:val="00CE1FBD"/>
    <w:rsid w:val="00CE1FF0"/>
    <w:rsid w:val="00CE22D5"/>
    <w:rsid w:val="00CE395D"/>
    <w:rsid w:val="00CE6186"/>
    <w:rsid w:val="00CE7145"/>
    <w:rsid w:val="00CE79B7"/>
    <w:rsid w:val="00CF0975"/>
    <w:rsid w:val="00CF0CBA"/>
    <w:rsid w:val="00CF12E4"/>
    <w:rsid w:val="00CF14E4"/>
    <w:rsid w:val="00CF19DD"/>
    <w:rsid w:val="00CF25E5"/>
    <w:rsid w:val="00CF266D"/>
    <w:rsid w:val="00CF2726"/>
    <w:rsid w:val="00CF358E"/>
    <w:rsid w:val="00CF4C96"/>
    <w:rsid w:val="00CF6C4B"/>
    <w:rsid w:val="00CF6DB2"/>
    <w:rsid w:val="00CF7FD5"/>
    <w:rsid w:val="00D00196"/>
    <w:rsid w:val="00D002DD"/>
    <w:rsid w:val="00D008AE"/>
    <w:rsid w:val="00D00B72"/>
    <w:rsid w:val="00D00FD6"/>
    <w:rsid w:val="00D01335"/>
    <w:rsid w:val="00D01F3C"/>
    <w:rsid w:val="00D02192"/>
    <w:rsid w:val="00D02536"/>
    <w:rsid w:val="00D028A1"/>
    <w:rsid w:val="00D02914"/>
    <w:rsid w:val="00D029C1"/>
    <w:rsid w:val="00D02C62"/>
    <w:rsid w:val="00D02EE5"/>
    <w:rsid w:val="00D0307D"/>
    <w:rsid w:val="00D030B7"/>
    <w:rsid w:val="00D04D16"/>
    <w:rsid w:val="00D056F9"/>
    <w:rsid w:val="00D05F73"/>
    <w:rsid w:val="00D0613E"/>
    <w:rsid w:val="00D07027"/>
    <w:rsid w:val="00D10D51"/>
    <w:rsid w:val="00D11D26"/>
    <w:rsid w:val="00D12B48"/>
    <w:rsid w:val="00D131C1"/>
    <w:rsid w:val="00D137D6"/>
    <w:rsid w:val="00D14EBB"/>
    <w:rsid w:val="00D15504"/>
    <w:rsid w:val="00D16B00"/>
    <w:rsid w:val="00D171D9"/>
    <w:rsid w:val="00D17919"/>
    <w:rsid w:val="00D17A82"/>
    <w:rsid w:val="00D17D07"/>
    <w:rsid w:val="00D1B341"/>
    <w:rsid w:val="00D200E7"/>
    <w:rsid w:val="00D20D33"/>
    <w:rsid w:val="00D218A7"/>
    <w:rsid w:val="00D24282"/>
    <w:rsid w:val="00D24439"/>
    <w:rsid w:val="00D24DEF"/>
    <w:rsid w:val="00D25648"/>
    <w:rsid w:val="00D25A14"/>
    <w:rsid w:val="00D268DE"/>
    <w:rsid w:val="00D26C8C"/>
    <w:rsid w:val="00D26ED3"/>
    <w:rsid w:val="00D30E9F"/>
    <w:rsid w:val="00D31617"/>
    <w:rsid w:val="00D31B69"/>
    <w:rsid w:val="00D3289B"/>
    <w:rsid w:val="00D32FD6"/>
    <w:rsid w:val="00D33B42"/>
    <w:rsid w:val="00D344A1"/>
    <w:rsid w:val="00D34545"/>
    <w:rsid w:val="00D349B9"/>
    <w:rsid w:val="00D34CC0"/>
    <w:rsid w:val="00D35F90"/>
    <w:rsid w:val="00D363ED"/>
    <w:rsid w:val="00D40E70"/>
    <w:rsid w:val="00D41B47"/>
    <w:rsid w:val="00D41C60"/>
    <w:rsid w:val="00D44124"/>
    <w:rsid w:val="00D44C3E"/>
    <w:rsid w:val="00D45B96"/>
    <w:rsid w:val="00D45FA0"/>
    <w:rsid w:val="00D462CD"/>
    <w:rsid w:val="00D467CB"/>
    <w:rsid w:val="00D46B37"/>
    <w:rsid w:val="00D512AD"/>
    <w:rsid w:val="00D5142F"/>
    <w:rsid w:val="00D51CEE"/>
    <w:rsid w:val="00D520DC"/>
    <w:rsid w:val="00D53977"/>
    <w:rsid w:val="00D53FE3"/>
    <w:rsid w:val="00D54ACB"/>
    <w:rsid w:val="00D54DA4"/>
    <w:rsid w:val="00D55B98"/>
    <w:rsid w:val="00D57316"/>
    <w:rsid w:val="00D5AAB9"/>
    <w:rsid w:val="00D62888"/>
    <w:rsid w:val="00D636E2"/>
    <w:rsid w:val="00D65E72"/>
    <w:rsid w:val="00D661D1"/>
    <w:rsid w:val="00D6746F"/>
    <w:rsid w:val="00D67577"/>
    <w:rsid w:val="00D701A4"/>
    <w:rsid w:val="00D70D8D"/>
    <w:rsid w:val="00D7107E"/>
    <w:rsid w:val="00D72549"/>
    <w:rsid w:val="00D727CE"/>
    <w:rsid w:val="00D72DD1"/>
    <w:rsid w:val="00D74B60"/>
    <w:rsid w:val="00D754A5"/>
    <w:rsid w:val="00D769DC"/>
    <w:rsid w:val="00D813E9"/>
    <w:rsid w:val="00D814DD"/>
    <w:rsid w:val="00D8240C"/>
    <w:rsid w:val="00D82BF3"/>
    <w:rsid w:val="00D84A6F"/>
    <w:rsid w:val="00D85188"/>
    <w:rsid w:val="00D854D4"/>
    <w:rsid w:val="00D85D4B"/>
    <w:rsid w:val="00D85F3A"/>
    <w:rsid w:val="00D8753C"/>
    <w:rsid w:val="00D90184"/>
    <w:rsid w:val="00D902A2"/>
    <w:rsid w:val="00D90CEA"/>
    <w:rsid w:val="00D9147E"/>
    <w:rsid w:val="00D92259"/>
    <w:rsid w:val="00D925F4"/>
    <w:rsid w:val="00D927EC"/>
    <w:rsid w:val="00D93127"/>
    <w:rsid w:val="00D93D25"/>
    <w:rsid w:val="00D94471"/>
    <w:rsid w:val="00D94C8B"/>
    <w:rsid w:val="00D961E7"/>
    <w:rsid w:val="00D96AC9"/>
    <w:rsid w:val="00D96AD7"/>
    <w:rsid w:val="00DA039B"/>
    <w:rsid w:val="00DA0E8F"/>
    <w:rsid w:val="00DA1A01"/>
    <w:rsid w:val="00DA1F1E"/>
    <w:rsid w:val="00DA21F2"/>
    <w:rsid w:val="00DA2619"/>
    <w:rsid w:val="00DA3ADC"/>
    <w:rsid w:val="00DA48D6"/>
    <w:rsid w:val="00DA52A2"/>
    <w:rsid w:val="00DA5E96"/>
    <w:rsid w:val="00DA617A"/>
    <w:rsid w:val="00DA7584"/>
    <w:rsid w:val="00DB008D"/>
    <w:rsid w:val="00DB046E"/>
    <w:rsid w:val="00DB1C74"/>
    <w:rsid w:val="00DB1D02"/>
    <w:rsid w:val="00DB1D1B"/>
    <w:rsid w:val="00DB1FAC"/>
    <w:rsid w:val="00DB2384"/>
    <w:rsid w:val="00DB3077"/>
    <w:rsid w:val="00DB32B3"/>
    <w:rsid w:val="00DB3408"/>
    <w:rsid w:val="00DB42E4"/>
    <w:rsid w:val="00DB4526"/>
    <w:rsid w:val="00DB45A2"/>
    <w:rsid w:val="00DB4975"/>
    <w:rsid w:val="00DB4B0E"/>
    <w:rsid w:val="00DB5147"/>
    <w:rsid w:val="00DB5861"/>
    <w:rsid w:val="00DB5B05"/>
    <w:rsid w:val="00DB5C39"/>
    <w:rsid w:val="00DB609A"/>
    <w:rsid w:val="00DB7A86"/>
    <w:rsid w:val="00DB7C80"/>
    <w:rsid w:val="00DC0084"/>
    <w:rsid w:val="00DC02F2"/>
    <w:rsid w:val="00DC052D"/>
    <w:rsid w:val="00DC07DF"/>
    <w:rsid w:val="00DC11EA"/>
    <w:rsid w:val="00DC126E"/>
    <w:rsid w:val="00DC21BE"/>
    <w:rsid w:val="00DC32FE"/>
    <w:rsid w:val="00DC3555"/>
    <w:rsid w:val="00DC3DAC"/>
    <w:rsid w:val="00DC44CF"/>
    <w:rsid w:val="00DC4896"/>
    <w:rsid w:val="00DC4AD8"/>
    <w:rsid w:val="00DC611D"/>
    <w:rsid w:val="00DC6D22"/>
    <w:rsid w:val="00DC6FAC"/>
    <w:rsid w:val="00DC7040"/>
    <w:rsid w:val="00DC7114"/>
    <w:rsid w:val="00DC73F5"/>
    <w:rsid w:val="00DC7666"/>
    <w:rsid w:val="00DD088A"/>
    <w:rsid w:val="00DD0FD5"/>
    <w:rsid w:val="00DD15C1"/>
    <w:rsid w:val="00DD2AFC"/>
    <w:rsid w:val="00DD3F96"/>
    <w:rsid w:val="00DD4887"/>
    <w:rsid w:val="00DD660A"/>
    <w:rsid w:val="00DD6DC2"/>
    <w:rsid w:val="00DD7AE7"/>
    <w:rsid w:val="00DE0D5A"/>
    <w:rsid w:val="00DE130F"/>
    <w:rsid w:val="00DE13F2"/>
    <w:rsid w:val="00DE163A"/>
    <w:rsid w:val="00DE1708"/>
    <w:rsid w:val="00DE1BF0"/>
    <w:rsid w:val="00DE1EAF"/>
    <w:rsid w:val="00DE20E5"/>
    <w:rsid w:val="00DE307F"/>
    <w:rsid w:val="00DE410D"/>
    <w:rsid w:val="00DE44C9"/>
    <w:rsid w:val="00DE49DF"/>
    <w:rsid w:val="00DE5924"/>
    <w:rsid w:val="00DE5DBC"/>
    <w:rsid w:val="00DE5DFF"/>
    <w:rsid w:val="00DE626D"/>
    <w:rsid w:val="00DE6DB5"/>
    <w:rsid w:val="00DE726B"/>
    <w:rsid w:val="00DE7451"/>
    <w:rsid w:val="00DE746E"/>
    <w:rsid w:val="00DE7D07"/>
    <w:rsid w:val="00DF1454"/>
    <w:rsid w:val="00DF1507"/>
    <w:rsid w:val="00DF23AD"/>
    <w:rsid w:val="00DF5B67"/>
    <w:rsid w:val="00DF5BD0"/>
    <w:rsid w:val="00DF60BD"/>
    <w:rsid w:val="00DF6855"/>
    <w:rsid w:val="00DF78DE"/>
    <w:rsid w:val="00DF7BD5"/>
    <w:rsid w:val="00DF7E1B"/>
    <w:rsid w:val="00DF7F44"/>
    <w:rsid w:val="00E006CB"/>
    <w:rsid w:val="00E00EFC"/>
    <w:rsid w:val="00E01049"/>
    <w:rsid w:val="00E02D22"/>
    <w:rsid w:val="00E03788"/>
    <w:rsid w:val="00E03C84"/>
    <w:rsid w:val="00E05846"/>
    <w:rsid w:val="00E05F3B"/>
    <w:rsid w:val="00E06B37"/>
    <w:rsid w:val="00E076B6"/>
    <w:rsid w:val="00E10443"/>
    <w:rsid w:val="00E10BF0"/>
    <w:rsid w:val="00E11575"/>
    <w:rsid w:val="00E119EB"/>
    <w:rsid w:val="00E11B2B"/>
    <w:rsid w:val="00E1280A"/>
    <w:rsid w:val="00E13000"/>
    <w:rsid w:val="00E1457D"/>
    <w:rsid w:val="00E145BF"/>
    <w:rsid w:val="00E1639C"/>
    <w:rsid w:val="00E16896"/>
    <w:rsid w:val="00E16A18"/>
    <w:rsid w:val="00E16CC6"/>
    <w:rsid w:val="00E1714E"/>
    <w:rsid w:val="00E17D8F"/>
    <w:rsid w:val="00E20619"/>
    <w:rsid w:val="00E206CB"/>
    <w:rsid w:val="00E2072D"/>
    <w:rsid w:val="00E208AB"/>
    <w:rsid w:val="00E20E5D"/>
    <w:rsid w:val="00E2105C"/>
    <w:rsid w:val="00E21DFB"/>
    <w:rsid w:val="00E228E6"/>
    <w:rsid w:val="00E22A00"/>
    <w:rsid w:val="00E22CCA"/>
    <w:rsid w:val="00E239FB"/>
    <w:rsid w:val="00E23C6F"/>
    <w:rsid w:val="00E24949"/>
    <w:rsid w:val="00E250F3"/>
    <w:rsid w:val="00E254A7"/>
    <w:rsid w:val="00E25906"/>
    <w:rsid w:val="00E25EFB"/>
    <w:rsid w:val="00E3034F"/>
    <w:rsid w:val="00E3080B"/>
    <w:rsid w:val="00E3159A"/>
    <w:rsid w:val="00E32098"/>
    <w:rsid w:val="00E33ABA"/>
    <w:rsid w:val="00E341A8"/>
    <w:rsid w:val="00E351A5"/>
    <w:rsid w:val="00E36136"/>
    <w:rsid w:val="00E3B5F2"/>
    <w:rsid w:val="00E402D5"/>
    <w:rsid w:val="00E412EA"/>
    <w:rsid w:val="00E41B60"/>
    <w:rsid w:val="00E42364"/>
    <w:rsid w:val="00E42C22"/>
    <w:rsid w:val="00E42D4D"/>
    <w:rsid w:val="00E441D7"/>
    <w:rsid w:val="00E47E19"/>
    <w:rsid w:val="00E5115A"/>
    <w:rsid w:val="00E51589"/>
    <w:rsid w:val="00E526CB"/>
    <w:rsid w:val="00E52A13"/>
    <w:rsid w:val="00E52E52"/>
    <w:rsid w:val="00E54F6A"/>
    <w:rsid w:val="00E5547E"/>
    <w:rsid w:val="00E55B0D"/>
    <w:rsid w:val="00E55C83"/>
    <w:rsid w:val="00E55FCD"/>
    <w:rsid w:val="00E56746"/>
    <w:rsid w:val="00E57070"/>
    <w:rsid w:val="00E57109"/>
    <w:rsid w:val="00E6033A"/>
    <w:rsid w:val="00E60E61"/>
    <w:rsid w:val="00E614F1"/>
    <w:rsid w:val="00E614FD"/>
    <w:rsid w:val="00E615DA"/>
    <w:rsid w:val="00E6216A"/>
    <w:rsid w:val="00E621B5"/>
    <w:rsid w:val="00E62217"/>
    <w:rsid w:val="00E627EF"/>
    <w:rsid w:val="00E62A93"/>
    <w:rsid w:val="00E6300D"/>
    <w:rsid w:val="00E6371A"/>
    <w:rsid w:val="00E6408C"/>
    <w:rsid w:val="00E6452B"/>
    <w:rsid w:val="00E64596"/>
    <w:rsid w:val="00E645FB"/>
    <w:rsid w:val="00E64D72"/>
    <w:rsid w:val="00E64ECA"/>
    <w:rsid w:val="00E652AC"/>
    <w:rsid w:val="00E6583B"/>
    <w:rsid w:val="00E65A73"/>
    <w:rsid w:val="00E65C60"/>
    <w:rsid w:val="00E66070"/>
    <w:rsid w:val="00E6626F"/>
    <w:rsid w:val="00E67B7B"/>
    <w:rsid w:val="00E67ECE"/>
    <w:rsid w:val="00E7068E"/>
    <w:rsid w:val="00E711FE"/>
    <w:rsid w:val="00E71288"/>
    <w:rsid w:val="00E7449F"/>
    <w:rsid w:val="00E76CB4"/>
    <w:rsid w:val="00E80051"/>
    <w:rsid w:val="00E808AE"/>
    <w:rsid w:val="00E81841"/>
    <w:rsid w:val="00E81848"/>
    <w:rsid w:val="00E81EE3"/>
    <w:rsid w:val="00E8356F"/>
    <w:rsid w:val="00E85256"/>
    <w:rsid w:val="00E85337"/>
    <w:rsid w:val="00E85D2E"/>
    <w:rsid w:val="00E85E62"/>
    <w:rsid w:val="00E86B4C"/>
    <w:rsid w:val="00E90814"/>
    <w:rsid w:val="00E91A58"/>
    <w:rsid w:val="00E91D6E"/>
    <w:rsid w:val="00E9366A"/>
    <w:rsid w:val="00E9366F"/>
    <w:rsid w:val="00E93A5D"/>
    <w:rsid w:val="00E93C2C"/>
    <w:rsid w:val="00E94B34"/>
    <w:rsid w:val="00E9644D"/>
    <w:rsid w:val="00E96C4D"/>
    <w:rsid w:val="00E96D1D"/>
    <w:rsid w:val="00E96FA5"/>
    <w:rsid w:val="00E9742A"/>
    <w:rsid w:val="00EA03E2"/>
    <w:rsid w:val="00EA13F7"/>
    <w:rsid w:val="00EA15D8"/>
    <w:rsid w:val="00EA3CED"/>
    <w:rsid w:val="00EA4CCF"/>
    <w:rsid w:val="00EA5A73"/>
    <w:rsid w:val="00EA5B16"/>
    <w:rsid w:val="00EA5FF3"/>
    <w:rsid w:val="00EA621F"/>
    <w:rsid w:val="00EA68FF"/>
    <w:rsid w:val="00EA75EF"/>
    <w:rsid w:val="00EA7D65"/>
    <w:rsid w:val="00EB03D4"/>
    <w:rsid w:val="00EB11E3"/>
    <w:rsid w:val="00EB18FA"/>
    <w:rsid w:val="00EB1B55"/>
    <w:rsid w:val="00EB1E34"/>
    <w:rsid w:val="00EB1FE3"/>
    <w:rsid w:val="00EB2BF5"/>
    <w:rsid w:val="00EB30D2"/>
    <w:rsid w:val="00EB6A9B"/>
    <w:rsid w:val="00EB6B46"/>
    <w:rsid w:val="00EB6DDE"/>
    <w:rsid w:val="00EC187C"/>
    <w:rsid w:val="00EC1C2D"/>
    <w:rsid w:val="00EC3574"/>
    <w:rsid w:val="00EC38E0"/>
    <w:rsid w:val="00EC46FF"/>
    <w:rsid w:val="00EC5954"/>
    <w:rsid w:val="00EC6180"/>
    <w:rsid w:val="00EC650D"/>
    <w:rsid w:val="00EC6550"/>
    <w:rsid w:val="00EC6E3F"/>
    <w:rsid w:val="00EC6FF3"/>
    <w:rsid w:val="00EC7C46"/>
    <w:rsid w:val="00ED02C3"/>
    <w:rsid w:val="00ED0598"/>
    <w:rsid w:val="00ED0A53"/>
    <w:rsid w:val="00ED123F"/>
    <w:rsid w:val="00ED13F1"/>
    <w:rsid w:val="00ED1EBC"/>
    <w:rsid w:val="00ED206A"/>
    <w:rsid w:val="00ED4440"/>
    <w:rsid w:val="00ED4FE0"/>
    <w:rsid w:val="00ED51AE"/>
    <w:rsid w:val="00ED5BFC"/>
    <w:rsid w:val="00ED611F"/>
    <w:rsid w:val="00ED64F7"/>
    <w:rsid w:val="00ED71CD"/>
    <w:rsid w:val="00ED7318"/>
    <w:rsid w:val="00ED779E"/>
    <w:rsid w:val="00ED7997"/>
    <w:rsid w:val="00EE1619"/>
    <w:rsid w:val="00EE2300"/>
    <w:rsid w:val="00EE237B"/>
    <w:rsid w:val="00EE29B8"/>
    <w:rsid w:val="00EE3582"/>
    <w:rsid w:val="00EE3C61"/>
    <w:rsid w:val="00EE59A8"/>
    <w:rsid w:val="00EE5A43"/>
    <w:rsid w:val="00EE5AA3"/>
    <w:rsid w:val="00EE5B38"/>
    <w:rsid w:val="00EE67F6"/>
    <w:rsid w:val="00EE722B"/>
    <w:rsid w:val="00EE79BF"/>
    <w:rsid w:val="00EF229C"/>
    <w:rsid w:val="00EF2549"/>
    <w:rsid w:val="00EF3E31"/>
    <w:rsid w:val="00EF403F"/>
    <w:rsid w:val="00EF4208"/>
    <w:rsid w:val="00EF4539"/>
    <w:rsid w:val="00EF4850"/>
    <w:rsid w:val="00EF4CB3"/>
    <w:rsid w:val="00EF4E90"/>
    <w:rsid w:val="00EF5198"/>
    <w:rsid w:val="00EF5275"/>
    <w:rsid w:val="00EF6010"/>
    <w:rsid w:val="00EF6454"/>
    <w:rsid w:val="00EF6FA1"/>
    <w:rsid w:val="00EF763E"/>
    <w:rsid w:val="00F0055F"/>
    <w:rsid w:val="00F00FEE"/>
    <w:rsid w:val="00F01A4F"/>
    <w:rsid w:val="00F022E9"/>
    <w:rsid w:val="00F028B6"/>
    <w:rsid w:val="00F02A3F"/>
    <w:rsid w:val="00F02EC2"/>
    <w:rsid w:val="00F03855"/>
    <w:rsid w:val="00F03B0B"/>
    <w:rsid w:val="00F041FD"/>
    <w:rsid w:val="00F05363"/>
    <w:rsid w:val="00F0571F"/>
    <w:rsid w:val="00F05C5E"/>
    <w:rsid w:val="00F05C63"/>
    <w:rsid w:val="00F05FA3"/>
    <w:rsid w:val="00F07373"/>
    <w:rsid w:val="00F10EF5"/>
    <w:rsid w:val="00F12BFA"/>
    <w:rsid w:val="00F14BD6"/>
    <w:rsid w:val="00F16306"/>
    <w:rsid w:val="00F16CE0"/>
    <w:rsid w:val="00F176FF"/>
    <w:rsid w:val="00F17B83"/>
    <w:rsid w:val="00F17D2F"/>
    <w:rsid w:val="00F206C7"/>
    <w:rsid w:val="00F20F2B"/>
    <w:rsid w:val="00F21C9A"/>
    <w:rsid w:val="00F2272D"/>
    <w:rsid w:val="00F228CA"/>
    <w:rsid w:val="00F22A7E"/>
    <w:rsid w:val="00F22C52"/>
    <w:rsid w:val="00F236B2"/>
    <w:rsid w:val="00F23FC8"/>
    <w:rsid w:val="00F2462C"/>
    <w:rsid w:val="00F24EBC"/>
    <w:rsid w:val="00F253A4"/>
    <w:rsid w:val="00F25688"/>
    <w:rsid w:val="00F25E9D"/>
    <w:rsid w:val="00F261C0"/>
    <w:rsid w:val="00F27B4E"/>
    <w:rsid w:val="00F27BB4"/>
    <w:rsid w:val="00F27D4D"/>
    <w:rsid w:val="00F300D5"/>
    <w:rsid w:val="00F30251"/>
    <w:rsid w:val="00F307C2"/>
    <w:rsid w:val="00F30B83"/>
    <w:rsid w:val="00F30F8F"/>
    <w:rsid w:val="00F32522"/>
    <w:rsid w:val="00F3252F"/>
    <w:rsid w:val="00F326A1"/>
    <w:rsid w:val="00F34FFF"/>
    <w:rsid w:val="00F35891"/>
    <w:rsid w:val="00F36714"/>
    <w:rsid w:val="00F369A6"/>
    <w:rsid w:val="00F36BBB"/>
    <w:rsid w:val="00F3704F"/>
    <w:rsid w:val="00F374AA"/>
    <w:rsid w:val="00F374C2"/>
    <w:rsid w:val="00F377AC"/>
    <w:rsid w:val="00F40BA3"/>
    <w:rsid w:val="00F40EAB"/>
    <w:rsid w:val="00F41415"/>
    <w:rsid w:val="00F424A4"/>
    <w:rsid w:val="00F44B05"/>
    <w:rsid w:val="00F44E12"/>
    <w:rsid w:val="00F45C30"/>
    <w:rsid w:val="00F45E8F"/>
    <w:rsid w:val="00F476AD"/>
    <w:rsid w:val="00F47A30"/>
    <w:rsid w:val="00F50152"/>
    <w:rsid w:val="00F50762"/>
    <w:rsid w:val="00F51617"/>
    <w:rsid w:val="00F519A4"/>
    <w:rsid w:val="00F51E11"/>
    <w:rsid w:val="00F52868"/>
    <w:rsid w:val="00F52BCD"/>
    <w:rsid w:val="00F53371"/>
    <w:rsid w:val="00F533C6"/>
    <w:rsid w:val="00F5341B"/>
    <w:rsid w:val="00F539A4"/>
    <w:rsid w:val="00F5567E"/>
    <w:rsid w:val="00F55790"/>
    <w:rsid w:val="00F558C4"/>
    <w:rsid w:val="00F5664A"/>
    <w:rsid w:val="00F57A3A"/>
    <w:rsid w:val="00F61389"/>
    <w:rsid w:val="00F6183F"/>
    <w:rsid w:val="00F6286D"/>
    <w:rsid w:val="00F63D0B"/>
    <w:rsid w:val="00F6451A"/>
    <w:rsid w:val="00F64815"/>
    <w:rsid w:val="00F6531B"/>
    <w:rsid w:val="00F657A4"/>
    <w:rsid w:val="00F65E2C"/>
    <w:rsid w:val="00F706D1"/>
    <w:rsid w:val="00F7097C"/>
    <w:rsid w:val="00F7301B"/>
    <w:rsid w:val="00F7352E"/>
    <w:rsid w:val="00F73548"/>
    <w:rsid w:val="00F736BF"/>
    <w:rsid w:val="00F7423A"/>
    <w:rsid w:val="00F74E43"/>
    <w:rsid w:val="00F7548D"/>
    <w:rsid w:val="00F755CE"/>
    <w:rsid w:val="00F75EEA"/>
    <w:rsid w:val="00F7663F"/>
    <w:rsid w:val="00F779FA"/>
    <w:rsid w:val="00F80A02"/>
    <w:rsid w:val="00F80BC7"/>
    <w:rsid w:val="00F82D31"/>
    <w:rsid w:val="00F839A1"/>
    <w:rsid w:val="00F84AD4"/>
    <w:rsid w:val="00F8560D"/>
    <w:rsid w:val="00F85B1A"/>
    <w:rsid w:val="00F85C36"/>
    <w:rsid w:val="00F8600E"/>
    <w:rsid w:val="00F870F4"/>
    <w:rsid w:val="00F8754F"/>
    <w:rsid w:val="00F9011C"/>
    <w:rsid w:val="00F90EF9"/>
    <w:rsid w:val="00F90F70"/>
    <w:rsid w:val="00F91D09"/>
    <w:rsid w:val="00F91D25"/>
    <w:rsid w:val="00F922F9"/>
    <w:rsid w:val="00F923AE"/>
    <w:rsid w:val="00F930D1"/>
    <w:rsid w:val="00F93332"/>
    <w:rsid w:val="00F93C77"/>
    <w:rsid w:val="00F94D8A"/>
    <w:rsid w:val="00F95796"/>
    <w:rsid w:val="00F95989"/>
    <w:rsid w:val="00F95A0A"/>
    <w:rsid w:val="00F9618F"/>
    <w:rsid w:val="00F975A3"/>
    <w:rsid w:val="00F975D0"/>
    <w:rsid w:val="00FA040C"/>
    <w:rsid w:val="00FA0B17"/>
    <w:rsid w:val="00FA2AAF"/>
    <w:rsid w:val="00FA3686"/>
    <w:rsid w:val="00FA387C"/>
    <w:rsid w:val="00FA4840"/>
    <w:rsid w:val="00FA496D"/>
    <w:rsid w:val="00FA51DC"/>
    <w:rsid w:val="00FA5E50"/>
    <w:rsid w:val="00FA77EF"/>
    <w:rsid w:val="00FB04B4"/>
    <w:rsid w:val="00FB0725"/>
    <w:rsid w:val="00FB08E5"/>
    <w:rsid w:val="00FB0936"/>
    <w:rsid w:val="00FB0B1E"/>
    <w:rsid w:val="00FB2B54"/>
    <w:rsid w:val="00FB34C4"/>
    <w:rsid w:val="00FB3A05"/>
    <w:rsid w:val="00FB6986"/>
    <w:rsid w:val="00FC1485"/>
    <w:rsid w:val="00FC14B5"/>
    <w:rsid w:val="00FC36E2"/>
    <w:rsid w:val="00FC43E1"/>
    <w:rsid w:val="00FC5AA0"/>
    <w:rsid w:val="00FC6B06"/>
    <w:rsid w:val="00FC7C97"/>
    <w:rsid w:val="00FD076D"/>
    <w:rsid w:val="00FD309D"/>
    <w:rsid w:val="00FD3D0A"/>
    <w:rsid w:val="00FD47E1"/>
    <w:rsid w:val="00FD4AD5"/>
    <w:rsid w:val="00FD56EF"/>
    <w:rsid w:val="00FD5A53"/>
    <w:rsid w:val="00FD61EC"/>
    <w:rsid w:val="00FD6A02"/>
    <w:rsid w:val="00FD6FFA"/>
    <w:rsid w:val="00FD7F56"/>
    <w:rsid w:val="00FE040C"/>
    <w:rsid w:val="00FE0C87"/>
    <w:rsid w:val="00FE0D2D"/>
    <w:rsid w:val="00FE195E"/>
    <w:rsid w:val="00FE258A"/>
    <w:rsid w:val="00FE2D6C"/>
    <w:rsid w:val="00FE32E7"/>
    <w:rsid w:val="00FE3822"/>
    <w:rsid w:val="00FE3D5C"/>
    <w:rsid w:val="00FE429A"/>
    <w:rsid w:val="00FE50B2"/>
    <w:rsid w:val="00FE6584"/>
    <w:rsid w:val="00FE67E2"/>
    <w:rsid w:val="00FE738F"/>
    <w:rsid w:val="00FF0703"/>
    <w:rsid w:val="00FF09FD"/>
    <w:rsid w:val="00FF1737"/>
    <w:rsid w:val="00FF2049"/>
    <w:rsid w:val="00FF38A4"/>
    <w:rsid w:val="00FF3E9C"/>
    <w:rsid w:val="00FF471E"/>
    <w:rsid w:val="00FF58E3"/>
    <w:rsid w:val="00FF5DFE"/>
    <w:rsid w:val="00FF61BF"/>
    <w:rsid w:val="00FF7024"/>
    <w:rsid w:val="01235795"/>
    <w:rsid w:val="0135CAA1"/>
    <w:rsid w:val="017A6FE7"/>
    <w:rsid w:val="0186A396"/>
    <w:rsid w:val="01ECD5C0"/>
    <w:rsid w:val="022C01D8"/>
    <w:rsid w:val="022EE5A7"/>
    <w:rsid w:val="02C1C62E"/>
    <w:rsid w:val="0305721F"/>
    <w:rsid w:val="0387BFA6"/>
    <w:rsid w:val="03894803"/>
    <w:rsid w:val="03C3C8B3"/>
    <w:rsid w:val="0410273A"/>
    <w:rsid w:val="04399B4A"/>
    <w:rsid w:val="04DC1782"/>
    <w:rsid w:val="04FF3616"/>
    <w:rsid w:val="058BAF25"/>
    <w:rsid w:val="05A1FF19"/>
    <w:rsid w:val="05EB33B4"/>
    <w:rsid w:val="0637CD8F"/>
    <w:rsid w:val="0664B7A2"/>
    <w:rsid w:val="066C2688"/>
    <w:rsid w:val="0679A055"/>
    <w:rsid w:val="068A5E25"/>
    <w:rsid w:val="06BE8902"/>
    <w:rsid w:val="06C49530"/>
    <w:rsid w:val="0713DA91"/>
    <w:rsid w:val="075C5891"/>
    <w:rsid w:val="07B34D41"/>
    <w:rsid w:val="07E07163"/>
    <w:rsid w:val="086BB38A"/>
    <w:rsid w:val="0897906A"/>
    <w:rsid w:val="08A345A0"/>
    <w:rsid w:val="094B2584"/>
    <w:rsid w:val="096CF15D"/>
    <w:rsid w:val="0A708315"/>
    <w:rsid w:val="0AAF4EDE"/>
    <w:rsid w:val="0AB61BDF"/>
    <w:rsid w:val="0BC5F779"/>
    <w:rsid w:val="0BDA9BCD"/>
    <w:rsid w:val="0BEAA44E"/>
    <w:rsid w:val="0BF2AC1E"/>
    <w:rsid w:val="0C09EAF3"/>
    <w:rsid w:val="0C8506CF"/>
    <w:rsid w:val="0C85A1F8"/>
    <w:rsid w:val="0D0A4B86"/>
    <w:rsid w:val="0D3C3D6F"/>
    <w:rsid w:val="0D668990"/>
    <w:rsid w:val="0DC6D235"/>
    <w:rsid w:val="0DD07D1C"/>
    <w:rsid w:val="0E3FE2AB"/>
    <w:rsid w:val="0EB6290A"/>
    <w:rsid w:val="0EE8F399"/>
    <w:rsid w:val="0F0F322F"/>
    <w:rsid w:val="0F23811E"/>
    <w:rsid w:val="0F6EFED7"/>
    <w:rsid w:val="0FC4ABC7"/>
    <w:rsid w:val="0FCEEC66"/>
    <w:rsid w:val="0FF798D8"/>
    <w:rsid w:val="10041C34"/>
    <w:rsid w:val="11136BE8"/>
    <w:rsid w:val="1117A75C"/>
    <w:rsid w:val="11BFBEAC"/>
    <w:rsid w:val="11D45B1F"/>
    <w:rsid w:val="12170673"/>
    <w:rsid w:val="1245EBB5"/>
    <w:rsid w:val="12559654"/>
    <w:rsid w:val="12626A36"/>
    <w:rsid w:val="1285A066"/>
    <w:rsid w:val="12AC434F"/>
    <w:rsid w:val="12ACBA73"/>
    <w:rsid w:val="13D75795"/>
    <w:rsid w:val="145918BD"/>
    <w:rsid w:val="1526DB2E"/>
    <w:rsid w:val="15341059"/>
    <w:rsid w:val="15A4B340"/>
    <w:rsid w:val="15D61946"/>
    <w:rsid w:val="16368CD5"/>
    <w:rsid w:val="164294F4"/>
    <w:rsid w:val="1663236A"/>
    <w:rsid w:val="1708FD51"/>
    <w:rsid w:val="17769F7D"/>
    <w:rsid w:val="17F2930D"/>
    <w:rsid w:val="181AEF7D"/>
    <w:rsid w:val="1828BE84"/>
    <w:rsid w:val="189120B4"/>
    <w:rsid w:val="19232784"/>
    <w:rsid w:val="195F811A"/>
    <w:rsid w:val="196C62FA"/>
    <w:rsid w:val="19769743"/>
    <w:rsid w:val="19853479"/>
    <w:rsid w:val="19E0F827"/>
    <w:rsid w:val="19FF36F0"/>
    <w:rsid w:val="1A3E4850"/>
    <w:rsid w:val="1AB5B993"/>
    <w:rsid w:val="1B012C59"/>
    <w:rsid w:val="1BAC46A1"/>
    <w:rsid w:val="1BC282BC"/>
    <w:rsid w:val="1C119768"/>
    <w:rsid w:val="1C1E14B8"/>
    <w:rsid w:val="1C2CE197"/>
    <w:rsid w:val="1C42579A"/>
    <w:rsid w:val="1C79A594"/>
    <w:rsid w:val="1CC4721F"/>
    <w:rsid w:val="1D736E89"/>
    <w:rsid w:val="1D76BEB2"/>
    <w:rsid w:val="1D8B9B1A"/>
    <w:rsid w:val="1E51BBCC"/>
    <w:rsid w:val="1EB05568"/>
    <w:rsid w:val="1EE48AF5"/>
    <w:rsid w:val="1F65492A"/>
    <w:rsid w:val="1FB1D16B"/>
    <w:rsid w:val="1FD42BC8"/>
    <w:rsid w:val="20035DDD"/>
    <w:rsid w:val="203FB2FF"/>
    <w:rsid w:val="20571B05"/>
    <w:rsid w:val="20961133"/>
    <w:rsid w:val="20DD32A8"/>
    <w:rsid w:val="210104D6"/>
    <w:rsid w:val="213531E6"/>
    <w:rsid w:val="217DAE67"/>
    <w:rsid w:val="21F9995E"/>
    <w:rsid w:val="2218F723"/>
    <w:rsid w:val="22C6245B"/>
    <w:rsid w:val="23719BBA"/>
    <w:rsid w:val="23F5F81F"/>
    <w:rsid w:val="240C97E4"/>
    <w:rsid w:val="2453C347"/>
    <w:rsid w:val="249565DD"/>
    <w:rsid w:val="24CCB778"/>
    <w:rsid w:val="24D279D1"/>
    <w:rsid w:val="2518AC46"/>
    <w:rsid w:val="251B9D55"/>
    <w:rsid w:val="256A3A01"/>
    <w:rsid w:val="2641474A"/>
    <w:rsid w:val="26B2BCFF"/>
    <w:rsid w:val="26CD35B0"/>
    <w:rsid w:val="26D57B39"/>
    <w:rsid w:val="2707FA94"/>
    <w:rsid w:val="271C457F"/>
    <w:rsid w:val="2758EB92"/>
    <w:rsid w:val="275C7AB8"/>
    <w:rsid w:val="27A6D518"/>
    <w:rsid w:val="27CB4DB3"/>
    <w:rsid w:val="27CD7709"/>
    <w:rsid w:val="27E67739"/>
    <w:rsid w:val="2935DD58"/>
    <w:rsid w:val="29CBB22E"/>
    <w:rsid w:val="29CF67DA"/>
    <w:rsid w:val="2A105420"/>
    <w:rsid w:val="2A61E31B"/>
    <w:rsid w:val="2AD54A95"/>
    <w:rsid w:val="2AE91A83"/>
    <w:rsid w:val="2B175425"/>
    <w:rsid w:val="2B26CDDE"/>
    <w:rsid w:val="2B464939"/>
    <w:rsid w:val="2B475E31"/>
    <w:rsid w:val="2B4B63A3"/>
    <w:rsid w:val="2B8E2F3E"/>
    <w:rsid w:val="2BC2D404"/>
    <w:rsid w:val="2BF1EB88"/>
    <w:rsid w:val="2CBE19EF"/>
    <w:rsid w:val="2CECA5A4"/>
    <w:rsid w:val="2D0DE4E3"/>
    <w:rsid w:val="2D2A2C4E"/>
    <w:rsid w:val="2D5B0966"/>
    <w:rsid w:val="2DFB9BF1"/>
    <w:rsid w:val="2E4CB50D"/>
    <w:rsid w:val="2E9F6AE1"/>
    <w:rsid w:val="2EBB5A52"/>
    <w:rsid w:val="2EBCB7BB"/>
    <w:rsid w:val="2EBD4967"/>
    <w:rsid w:val="2EE8E18B"/>
    <w:rsid w:val="2EE955E6"/>
    <w:rsid w:val="2F86F14F"/>
    <w:rsid w:val="2FB0AD1C"/>
    <w:rsid w:val="3048ECE6"/>
    <w:rsid w:val="306DC531"/>
    <w:rsid w:val="30E8FC73"/>
    <w:rsid w:val="311682F9"/>
    <w:rsid w:val="3116A3B3"/>
    <w:rsid w:val="3169E57D"/>
    <w:rsid w:val="31BE4C79"/>
    <w:rsid w:val="31E8492F"/>
    <w:rsid w:val="31EE159A"/>
    <w:rsid w:val="3215A626"/>
    <w:rsid w:val="321A0599"/>
    <w:rsid w:val="32312F48"/>
    <w:rsid w:val="32766DE7"/>
    <w:rsid w:val="3288F215"/>
    <w:rsid w:val="33A6BCE3"/>
    <w:rsid w:val="33F2F287"/>
    <w:rsid w:val="33FD38C4"/>
    <w:rsid w:val="341DB8A8"/>
    <w:rsid w:val="3434578C"/>
    <w:rsid w:val="346F6B28"/>
    <w:rsid w:val="34B292BE"/>
    <w:rsid w:val="3508CAB7"/>
    <w:rsid w:val="356E5C9E"/>
    <w:rsid w:val="359532BF"/>
    <w:rsid w:val="359E72BC"/>
    <w:rsid w:val="35C78A87"/>
    <w:rsid w:val="35C9E826"/>
    <w:rsid w:val="35CB67C1"/>
    <w:rsid w:val="35D7DCFA"/>
    <w:rsid w:val="36166C16"/>
    <w:rsid w:val="36197EF5"/>
    <w:rsid w:val="363C9C80"/>
    <w:rsid w:val="365F1BBF"/>
    <w:rsid w:val="36A1AA0C"/>
    <w:rsid w:val="36A210EC"/>
    <w:rsid w:val="36D24C95"/>
    <w:rsid w:val="3714ADE6"/>
    <w:rsid w:val="37347794"/>
    <w:rsid w:val="37886810"/>
    <w:rsid w:val="383F4370"/>
    <w:rsid w:val="3892CF32"/>
    <w:rsid w:val="39113626"/>
    <w:rsid w:val="399E8E54"/>
    <w:rsid w:val="39BC490D"/>
    <w:rsid w:val="3A2E9F93"/>
    <w:rsid w:val="3A71D4E7"/>
    <w:rsid w:val="3ABCAD81"/>
    <w:rsid w:val="3B5D11B8"/>
    <w:rsid w:val="3B63526B"/>
    <w:rsid w:val="3B805A29"/>
    <w:rsid w:val="3BAC8985"/>
    <w:rsid w:val="3BC504B6"/>
    <w:rsid w:val="3C185321"/>
    <w:rsid w:val="3C9AA2A3"/>
    <w:rsid w:val="3CA11FD4"/>
    <w:rsid w:val="3CB15338"/>
    <w:rsid w:val="3D275CA7"/>
    <w:rsid w:val="3D5C8D96"/>
    <w:rsid w:val="3DA01EA4"/>
    <w:rsid w:val="3DE403D0"/>
    <w:rsid w:val="3E0627AD"/>
    <w:rsid w:val="3E1C562C"/>
    <w:rsid w:val="3E480DB3"/>
    <w:rsid w:val="3FC1849E"/>
    <w:rsid w:val="3FD99A1E"/>
    <w:rsid w:val="400B5E05"/>
    <w:rsid w:val="402666F4"/>
    <w:rsid w:val="405BD192"/>
    <w:rsid w:val="4065D1D4"/>
    <w:rsid w:val="40699726"/>
    <w:rsid w:val="408D6AAA"/>
    <w:rsid w:val="40AEE353"/>
    <w:rsid w:val="41537DC0"/>
    <w:rsid w:val="4189D041"/>
    <w:rsid w:val="418AF2AD"/>
    <w:rsid w:val="4198DC47"/>
    <w:rsid w:val="41A0AC35"/>
    <w:rsid w:val="41B399AE"/>
    <w:rsid w:val="41EE58DB"/>
    <w:rsid w:val="41F36FC0"/>
    <w:rsid w:val="42003FA1"/>
    <w:rsid w:val="422B8AE5"/>
    <w:rsid w:val="429B3D19"/>
    <w:rsid w:val="42A2BCA0"/>
    <w:rsid w:val="431F4F9E"/>
    <w:rsid w:val="43263E89"/>
    <w:rsid w:val="43DEA0EF"/>
    <w:rsid w:val="443582FE"/>
    <w:rsid w:val="44AACC51"/>
    <w:rsid w:val="44B6677A"/>
    <w:rsid w:val="451BFD37"/>
    <w:rsid w:val="454F519F"/>
    <w:rsid w:val="4556B0A6"/>
    <w:rsid w:val="458B921D"/>
    <w:rsid w:val="45AA7476"/>
    <w:rsid w:val="45E14180"/>
    <w:rsid w:val="46677633"/>
    <w:rsid w:val="46783733"/>
    <w:rsid w:val="467A77F0"/>
    <w:rsid w:val="4781743E"/>
    <w:rsid w:val="4788E9D7"/>
    <w:rsid w:val="47C2845A"/>
    <w:rsid w:val="4811CB1C"/>
    <w:rsid w:val="48398765"/>
    <w:rsid w:val="48B1895D"/>
    <w:rsid w:val="48BA6F0E"/>
    <w:rsid w:val="48E0E8F6"/>
    <w:rsid w:val="48EC11E8"/>
    <w:rsid w:val="499CB5EF"/>
    <w:rsid w:val="4A149858"/>
    <w:rsid w:val="4A262D7A"/>
    <w:rsid w:val="4A66BE9B"/>
    <w:rsid w:val="4A8B0D0B"/>
    <w:rsid w:val="4A8F9FA2"/>
    <w:rsid w:val="4AFB1AE4"/>
    <w:rsid w:val="4B0D044B"/>
    <w:rsid w:val="4B5011D2"/>
    <w:rsid w:val="4B54EE88"/>
    <w:rsid w:val="4C0E7D49"/>
    <w:rsid w:val="4C2DF5DC"/>
    <w:rsid w:val="4C32859C"/>
    <w:rsid w:val="4C780F11"/>
    <w:rsid w:val="4CFDC360"/>
    <w:rsid w:val="4D77FFCF"/>
    <w:rsid w:val="4D85B844"/>
    <w:rsid w:val="4DEF1CFF"/>
    <w:rsid w:val="4E6D862B"/>
    <w:rsid w:val="4E7EB2AC"/>
    <w:rsid w:val="4F34168F"/>
    <w:rsid w:val="5003A546"/>
    <w:rsid w:val="506F9492"/>
    <w:rsid w:val="507757E5"/>
    <w:rsid w:val="518C767B"/>
    <w:rsid w:val="51CF8043"/>
    <w:rsid w:val="51E053E1"/>
    <w:rsid w:val="5221E6F5"/>
    <w:rsid w:val="522BE361"/>
    <w:rsid w:val="525C73FF"/>
    <w:rsid w:val="526AF102"/>
    <w:rsid w:val="5333994D"/>
    <w:rsid w:val="537B3F37"/>
    <w:rsid w:val="53C7DD29"/>
    <w:rsid w:val="54297A5C"/>
    <w:rsid w:val="546DE406"/>
    <w:rsid w:val="555EA375"/>
    <w:rsid w:val="5560EBE3"/>
    <w:rsid w:val="55897E28"/>
    <w:rsid w:val="55A4CE71"/>
    <w:rsid w:val="55B43549"/>
    <w:rsid w:val="55F63ED5"/>
    <w:rsid w:val="5662109A"/>
    <w:rsid w:val="56696CB1"/>
    <w:rsid w:val="56697E45"/>
    <w:rsid w:val="5680AA1C"/>
    <w:rsid w:val="56F56740"/>
    <w:rsid w:val="5707D3F3"/>
    <w:rsid w:val="5709F0AE"/>
    <w:rsid w:val="578B13DE"/>
    <w:rsid w:val="578C0CED"/>
    <w:rsid w:val="57980639"/>
    <w:rsid w:val="580D915E"/>
    <w:rsid w:val="581EE229"/>
    <w:rsid w:val="58499B2B"/>
    <w:rsid w:val="58596F1A"/>
    <w:rsid w:val="5885AAB6"/>
    <w:rsid w:val="58ED728F"/>
    <w:rsid w:val="591E2BF0"/>
    <w:rsid w:val="599343D8"/>
    <w:rsid w:val="59DA9E55"/>
    <w:rsid w:val="59F18984"/>
    <w:rsid w:val="5A3AB0D2"/>
    <w:rsid w:val="5A49B16F"/>
    <w:rsid w:val="5A789119"/>
    <w:rsid w:val="5B17A894"/>
    <w:rsid w:val="5B78E6D5"/>
    <w:rsid w:val="5BF947C2"/>
    <w:rsid w:val="5BFD9100"/>
    <w:rsid w:val="5C0D22D8"/>
    <w:rsid w:val="5C29C094"/>
    <w:rsid w:val="5C34EFC1"/>
    <w:rsid w:val="5C693D30"/>
    <w:rsid w:val="5C843021"/>
    <w:rsid w:val="5CCF2242"/>
    <w:rsid w:val="5CE43C62"/>
    <w:rsid w:val="5D84AD20"/>
    <w:rsid w:val="5DB4D925"/>
    <w:rsid w:val="5DBEAF06"/>
    <w:rsid w:val="5E2B2D17"/>
    <w:rsid w:val="5E42A785"/>
    <w:rsid w:val="5ED29B1C"/>
    <w:rsid w:val="5EDC50B2"/>
    <w:rsid w:val="5F723E55"/>
    <w:rsid w:val="5FD1367E"/>
    <w:rsid w:val="6030D8E9"/>
    <w:rsid w:val="6040605A"/>
    <w:rsid w:val="60CDF598"/>
    <w:rsid w:val="612F11DD"/>
    <w:rsid w:val="613E3C2B"/>
    <w:rsid w:val="61A45F2E"/>
    <w:rsid w:val="61BA6808"/>
    <w:rsid w:val="6239E4D3"/>
    <w:rsid w:val="624BE5B7"/>
    <w:rsid w:val="626423D2"/>
    <w:rsid w:val="6273B24E"/>
    <w:rsid w:val="627C8D63"/>
    <w:rsid w:val="636BDA2C"/>
    <w:rsid w:val="63E20A9A"/>
    <w:rsid w:val="63FD1611"/>
    <w:rsid w:val="647CD353"/>
    <w:rsid w:val="64BC924D"/>
    <w:rsid w:val="64C48C9F"/>
    <w:rsid w:val="65A4C07A"/>
    <w:rsid w:val="65B16F95"/>
    <w:rsid w:val="65D8DDE9"/>
    <w:rsid w:val="661CBE9B"/>
    <w:rsid w:val="6653D46C"/>
    <w:rsid w:val="6673165C"/>
    <w:rsid w:val="66B16A07"/>
    <w:rsid w:val="66B90550"/>
    <w:rsid w:val="66C51158"/>
    <w:rsid w:val="66E765D8"/>
    <w:rsid w:val="6763363E"/>
    <w:rsid w:val="67A1B52A"/>
    <w:rsid w:val="68081E8C"/>
    <w:rsid w:val="6814EDB8"/>
    <w:rsid w:val="68DDE157"/>
    <w:rsid w:val="68E3C446"/>
    <w:rsid w:val="69258A83"/>
    <w:rsid w:val="692795EB"/>
    <w:rsid w:val="697085CA"/>
    <w:rsid w:val="697B1324"/>
    <w:rsid w:val="69CFB768"/>
    <w:rsid w:val="6A0BBD73"/>
    <w:rsid w:val="6A4AE8F1"/>
    <w:rsid w:val="6AE32A3B"/>
    <w:rsid w:val="6B0E93B1"/>
    <w:rsid w:val="6B987604"/>
    <w:rsid w:val="6BF63A64"/>
    <w:rsid w:val="6C630686"/>
    <w:rsid w:val="6C6665D8"/>
    <w:rsid w:val="6CDE015F"/>
    <w:rsid w:val="6CFABA28"/>
    <w:rsid w:val="6D36A036"/>
    <w:rsid w:val="6D928B9A"/>
    <w:rsid w:val="6DD8C3B8"/>
    <w:rsid w:val="6EC5E7FE"/>
    <w:rsid w:val="6EF64407"/>
    <w:rsid w:val="6F0CAB49"/>
    <w:rsid w:val="6F5D397B"/>
    <w:rsid w:val="6F5FEF7A"/>
    <w:rsid w:val="6FFF5253"/>
    <w:rsid w:val="7021FC01"/>
    <w:rsid w:val="713BFB68"/>
    <w:rsid w:val="721023B8"/>
    <w:rsid w:val="72193C82"/>
    <w:rsid w:val="72244BA1"/>
    <w:rsid w:val="7230C1D3"/>
    <w:rsid w:val="724919FB"/>
    <w:rsid w:val="727AD4B1"/>
    <w:rsid w:val="7321CDA0"/>
    <w:rsid w:val="73510D21"/>
    <w:rsid w:val="73762006"/>
    <w:rsid w:val="73A7D79B"/>
    <w:rsid w:val="7404C078"/>
    <w:rsid w:val="743EAA6E"/>
    <w:rsid w:val="745C7643"/>
    <w:rsid w:val="74A92A27"/>
    <w:rsid w:val="74C5F690"/>
    <w:rsid w:val="7504CD4B"/>
    <w:rsid w:val="754243F9"/>
    <w:rsid w:val="760027D1"/>
    <w:rsid w:val="763D4A29"/>
    <w:rsid w:val="763D9484"/>
    <w:rsid w:val="765941B2"/>
    <w:rsid w:val="76A844FB"/>
    <w:rsid w:val="76E78E7A"/>
    <w:rsid w:val="76FAF09D"/>
    <w:rsid w:val="77141855"/>
    <w:rsid w:val="771C010F"/>
    <w:rsid w:val="77215AA0"/>
    <w:rsid w:val="77D4D061"/>
    <w:rsid w:val="78214E46"/>
    <w:rsid w:val="7830870B"/>
    <w:rsid w:val="783F3B18"/>
    <w:rsid w:val="78406E42"/>
    <w:rsid w:val="7854FEE4"/>
    <w:rsid w:val="78606567"/>
    <w:rsid w:val="788D00DE"/>
    <w:rsid w:val="78CC5F5F"/>
    <w:rsid w:val="78E4D02B"/>
    <w:rsid w:val="79F23265"/>
    <w:rsid w:val="7A1577BD"/>
    <w:rsid w:val="7A2CA0FB"/>
    <w:rsid w:val="7A2DB811"/>
    <w:rsid w:val="7A87DBB4"/>
    <w:rsid w:val="7AB41CB8"/>
    <w:rsid w:val="7ABEB984"/>
    <w:rsid w:val="7ADBC451"/>
    <w:rsid w:val="7AEB1BE6"/>
    <w:rsid w:val="7B300ECC"/>
    <w:rsid w:val="7B42CFCB"/>
    <w:rsid w:val="7B6C6822"/>
    <w:rsid w:val="7B7C1A25"/>
    <w:rsid w:val="7BAADCC2"/>
    <w:rsid w:val="7BD832CA"/>
    <w:rsid w:val="7C409913"/>
    <w:rsid w:val="7C4E7C10"/>
    <w:rsid w:val="7DE4AE42"/>
    <w:rsid w:val="7E07C4CB"/>
    <w:rsid w:val="7E218834"/>
    <w:rsid w:val="7E37F8DD"/>
    <w:rsid w:val="7E653C6E"/>
    <w:rsid w:val="7F1C68ED"/>
    <w:rsid w:val="7F963C97"/>
    <w:rsid w:val="7FD5C58C"/>
    <w:rsid w:val="7FD6DD07"/>
    <w:rsid w:val="7FFB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7C1FC6"/>
  <w14:defaultImageDpi w14:val="330"/>
  <w15:chartTrackingRefBased/>
  <w15:docId w15:val="{257FD887-CD45-45C4-80EB-6B1DB206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7EF"/>
    <w:pPr>
      <w:spacing w:after="0" w:line="288" w:lineRule="auto"/>
      <w:jc w:val="both"/>
    </w:pPr>
    <w:rPr>
      <w:color w:val="141515" w:themeColor="text1"/>
      <w:szCs w:val="20"/>
      <w:lang w:val="en-GB"/>
    </w:rPr>
  </w:style>
  <w:style w:type="paragraph" w:styleId="Heading1">
    <w:name w:val="heading 1"/>
    <w:basedOn w:val="NumberedHeading1"/>
    <w:next w:val="Body"/>
    <w:link w:val="Heading1Char"/>
    <w:uiPriority w:val="9"/>
    <w:qFormat/>
    <w:rsid w:val="00E57109"/>
    <w:pPr>
      <w:numPr>
        <w:numId w:val="0"/>
      </w:numPr>
      <w:outlineLvl w:val="0"/>
    </w:pPr>
    <w:rPr>
      <w:color w:val="163E64" w:themeColor="background2"/>
    </w:rPr>
  </w:style>
  <w:style w:type="paragraph" w:styleId="Heading2">
    <w:name w:val="heading 2"/>
    <w:basedOn w:val="Body"/>
    <w:next w:val="Body"/>
    <w:link w:val="Heading2Char"/>
    <w:uiPriority w:val="9"/>
    <w:qFormat/>
    <w:rsid w:val="00E57109"/>
    <w:pPr>
      <w:spacing w:before="120" w:after="120"/>
      <w:outlineLvl w:val="1"/>
    </w:pPr>
    <w:rPr>
      <w:color w:val="006395" w:themeColor="text2"/>
      <w:sz w:val="32"/>
      <w:szCs w:val="32"/>
    </w:rPr>
  </w:style>
  <w:style w:type="paragraph" w:styleId="Heading3">
    <w:name w:val="heading 3"/>
    <w:basedOn w:val="Body"/>
    <w:next w:val="Body"/>
    <w:link w:val="Heading3Char"/>
    <w:uiPriority w:val="9"/>
    <w:qFormat/>
    <w:rsid w:val="00E57109"/>
    <w:pPr>
      <w:spacing w:after="120"/>
      <w:outlineLvl w:val="2"/>
    </w:pPr>
    <w:rPr>
      <w:color w:val="148AB7" w:themeColor="accent1"/>
      <w:sz w:val="28"/>
      <w:szCs w:val="28"/>
    </w:rPr>
  </w:style>
  <w:style w:type="paragraph" w:styleId="Heading4">
    <w:name w:val="heading 4"/>
    <w:basedOn w:val="Body"/>
    <w:next w:val="Normal"/>
    <w:link w:val="Heading4Char"/>
    <w:uiPriority w:val="9"/>
    <w:qFormat/>
    <w:rsid w:val="00E57109"/>
    <w:pPr>
      <w:spacing w:before="240" w:after="120"/>
      <w:outlineLvl w:val="3"/>
    </w:pPr>
    <w:rPr>
      <w:color w:val="39C2D8" w:themeColor="accent2"/>
      <w:sz w:val="24"/>
      <w:szCs w:val="24"/>
    </w:rPr>
  </w:style>
  <w:style w:type="paragraph" w:styleId="Heading5">
    <w:name w:val="heading 5"/>
    <w:basedOn w:val="Body"/>
    <w:next w:val="Body"/>
    <w:link w:val="Heading5Char"/>
    <w:uiPriority w:val="9"/>
    <w:unhideWhenUsed/>
    <w:qFormat/>
    <w:rsid w:val="00BB0B8E"/>
    <w:pPr>
      <w:outlineLvl w:val="4"/>
    </w:pPr>
    <w:rPr>
      <w:bCs/>
      <w:color w:val="163E64" w:themeColor="background2"/>
      <w:lang w:val="fr-F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3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44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0F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44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0F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373939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0F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373939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5B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BDE"/>
    <w:rPr>
      <w:rFonts w:ascii="Trebuchet MS" w:hAnsi="Trebuchet MS"/>
      <w:color w:val="141515" w:themeColor="text1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5B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BDE"/>
    <w:rPr>
      <w:rFonts w:ascii="Trebuchet MS" w:hAnsi="Trebuchet MS"/>
      <w:color w:val="141515" w:themeColor="text1"/>
      <w:sz w:val="20"/>
      <w:szCs w:val="20"/>
      <w:lang w:val="en-GB"/>
    </w:rPr>
  </w:style>
  <w:style w:type="paragraph" w:customStyle="1" w:styleId="CONTENTS">
    <w:name w:val="CONTENTS"/>
    <w:basedOn w:val="MAINTITLE"/>
    <w:qFormat/>
    <w:rsid w:val="00D96AD7"/>
    <w:pPr>
      <w:pBdr>
        <w:bottom w:val="none" w:sz="0" w:space="0" w:color="auto"/>
      </w:pBdr>
    </w:pPr>
  </w:style>
  <w:style w:type="table" w:styleId="TableGrid">
    <w:name w:val="Table Grid"/>
    <w:basedOn w:val="TableNormal"/>
    <w:uiPriority w:val="39"/>
    <w:rsid w:val="003F3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4F5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F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F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1D1" w:themeFill="text1" w:themeFillTint="33"/>
      </w:tcPr>
    </w:tblStylePr>
    <w:tblStylePr w:type="band1Horz">
      <w:tblPr/>
      <w:tcPr>
        <w:shd w:val="clear" w:color="auto" w:fill="CED1D1" w:themeFill="text1" w:themeFillTint="33"/>
      </w:tcPr>
    </w:tblStylePr>
  </w:style>
  <w:style w:type="table" w:styleId="PlainTable3">
    <w:name w:val="Plain Table 3"/>
    <w:aliases w:val="BSC2"/>
    <w:basedOn w:val="PlainTable2"/>
    <w:uiPriority w:val="43"/>
    <w:rsid w:val="00E13000"/>
    <w:pPr>
      <w:snapToGrid w:val="0"/>
    </w:pPr>
    <w:rPr>
      <w:rFonts w:ascii="Arial" w:hAnsi="Arial"/>
      <w:sz w:val="20"/>
      <w:szCs w:val="20"/>
      <w:lang w:val="en-US" w:eastAsia="en-ZA"/>
    </w:rPr>
    <w:tblPr>
      <w:tblBorders>
        <w:top w:val="none" w:sz="0" w:space="0" w:color="auto"/>
        <w:bottom w:val="single" w:sz="4" w:space="0" w:color="148AB7" w:themeColor="accent1"/>
        <w:insideH w:val="single" w:sz="4" w:space="0" w:color="148AB7" w:themeColor="accent1"/>
      </w:tblBorders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FFFFFF" w:themeFill="background1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inorHAnsi" w:hAnsiTheme="minorHAnsi"/>
        <w:b/>
        <w:bCs/>
        <w:caps w:val="0"/>
        <w:color w:val="141515" w:themeColor="text1"/>
        <w:sz w:val="18"/>
      </w:rPr>
      <w:tblPr/>
      <w:tcPr>
        <w:tcBorders>
          <w:bottom w:val="single" w:sz="18" w:space="0" w:color="148AB7" w:themeColor="accent1"/>
        </w:tcBorders>
      </w:tcPr>
    </w:tblStylePr>
    <w:tblStylePr w:type="lastRow">
      <w:rPr>
        <w:rFonts w:asciiTheme="minorHAnsi" w:hAnsiTheme="minorHAnsi"/>
        <w:b w:val="0"/>
        <w:bCs/>
        <w:caps/>
        <w:sz w:val="20"/>
      </w:rPr>
      <w:tblPr/>
      <w:tcPr>
        <w:tcBorders>
          <w:top w:val="single" w:sz="4" w:space="0" w:color="868C8C" w:themeColor="text1" w:themeTint="80"/>
        </w:tcBorders>
        <w:shd w:val="clear" w:color="auto" w:fill="F3F3F3"/>
      </w:tcPr>
    </w:tblStylePr>
    <w:tblStylePr w:type="firstCol">
      <w:rPr>
        <w:rFonts w:ascii="Arial" w:hAnsi="Arial"/>
        <w:b w:val="0"/>
        <w:bCs/>
        <w:i w:val="0"/>
        <w:caps w:val="0"/>
        <w:sz w:val="18"/>
      </w:rPr>
      <w:tblPr/>
      <w:tcPr>
        <w:tcBorders>
          <w:right w:val="single" w:sz="4" w:space="0" w:color="868C8C" w:themeColor="text1" w:themeTint="80"/>
        </w:tcBorders>
      </w:tcPr>
    </w:tblStylePr>
    <w:tblStylePr w:type="lastCol">
      <w:rPr>
        <w:rFonts w:asciiTheme="minorHAnsi" w:hAnsiTheme="minorHAnsi"/>
        <w:b w:val="0"/>
        <w:bCs/>
        <w:caps/>
        <w:sz w:val="20"/>
      </w:rPr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2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1Horz">
      <w:tblPr/>
      <w:tcPr>
        <w:tcBorders>
          <w:top w:val="single" w:sz="4" w:space="0" w:color="868C8C" w:themeColor="text1" w:themeTint="80"/>
          <w:bottom w:val="single" w:sz="4" w:space="0" w:color="868C8C" w:themeColor="text1" w:themeTint="8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Body">
    <w:name w:val="Body"/>
    <w:basedOn w:val="Normal"/>
    <w:qFormat/>
    <w:rsid w:val="00BB0B8E"/>
    <w:pPr>
      <w:spacing w:after="200"/>
    </w:pPr>
    <w:rPr>
      <w:rFonts w:asciiTheme="majorHAnsi" w:hAnsiTheme="majorHAnsi" w:cstheme="majorHAnsi"/>
      <w:shd w:val="clear" w:color="auto" w:fill="FFFFFF"/>
    </w:rPr>
  </w:style>
  <w:style w:type="table" w:styleId="PlainTable4">
    <w:name w:val="Plain Table 4"/>
    <w:basedOn w:val="TableNormal"/>
    <w:uiPriority w:val="44"/>
    <w:rsid w:val="004F5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F5B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F5BDE"/>
    <w:pPr>
      <w:spacing w:after="0" w:line="240" w:lineRule="auto"/>
    </w:pPr>
    <w:rPr>
      <w:color w:val="141515" w:themeColor="text1"/>
      <w:sz w:val="18"/>
    </w:rPr>
    <w:tblPr>
      <w:tblStyleRowBandSize w:val="1"/>
      <w:tblStyleColBandSize w:val="1"/>
      <w:tblBorders>
        <w:top w:val="single" w:sz="4" w:space="0" w:color="868C8C" w:themeColor="text1" w:themeTint="80"/>
        <w:bottom w:val="single" w:sz="4" w:space="0" w:color="868C8C" w:themeColor="text1" w:themeTint="80"/>
      </w:tblBorders>
    </w:tblPr>
    <w:tblStylePr w:type="firstRow">
      <w:rPr>
        <w:rFonts w:asciiTheme="majorHAnsi" w:hAnsiTheme="majorHAnsi"/>
        <w:b/>
        <w:bCs/>
        <w:color w:val="141515" w:themeColor="text1"/>
        <w:sz w:val="19"/>
      </w:rPr>
      <w:tblPr/>
      <w:tcPr>
        <w:tcBorders>
          <w:bottom w:val="single" w:sz="4" w:space="0" w:color="868C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68C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2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1Horz">
      <w:tblPr/>
      <w:tcPr>
        <w:tcBorders>
          <w:top w:val="single" w:sz="4" w:space="0" w:color="868C8C" w:themeColor="text1" w:themeTint="80"/>
          <w:bottom w:val="single" w:sz="4" w:space="0" w:color="868C8C" w:themeColor="text1" w:themeTint="80"/>
        </w:tcBorders>
      </w:tcPr>
    </w:tblStylePr>
  </w:style>
  <w:style w:type="paragraph" w:customStyle="1" w:styleId="Documenttitle">
    <w:name w:val="Document title"/>
    <w:basedOn w:val="Body"/>
    <w:next w:val="Body"/>
    <w:qFormat/>
    <w:rsid w:val="00D902A2"/>
    <w:pPr>
      <w:spacing w:line="240" w:lineRule="auto"/>
      <w:ind w:left="-101"/>
    </w:pPr>
    <w:rPr>
      <w:caps/>
      <w:color w:val="FFFFFF" w:themeColor="background1"/>
      <w:sz w:val="48"/>
      <w:szCs w:val="60"/>
      <w:shd w:val="clear" w:color="auto" w:fill="auto"/>
    </w:rPr>
  </w:style>
  <w:style w:type="paragraph" w:customStyle="1" w:styleId="Documentsubtitle">
    <w:name w:val="Document subtitle"/>
    <w:basedOn w:val="Body"/>
    <w:next w:val="Body"/>
    <w:qFormat/>
    <w:rsid w:val="00716520"/>
    <w:pPr>
      <w:spacing w:line="240" w:lineRule="auto"/>
      <w:ind w:left="-101"/>
    </w:pPr>
    <w:rPr>
      <w:color w:val="FFFFFF" w:themeColor="background1"/>
      <w:sz w:val="36"/>
      <w:szCs w:val="36"/>
      <w:shd w:val="clear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E57109"/>
    <w:rPr>
      <w:rFonts w:cstheme="minorHAnsi"/>
      <w:color w:val="163E64" w:themeColor="background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57109"/>
    <w:rPr>
      <w:rFonts w:asciiTheme="majorHAnsi" w:hAnsiTheme="majorHAnsi" w:cstheme="majorHAnsi"/>
      <w:color w:val="006395" w:themeColor="text2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57109"/>
    <w:rPr>
      <w:rFonts w:asciiTheme="majorHAnsi" w:hAnsiTheme="majorHAnsi" w:cstheme="majorHAnsi"/>
      <w:color w:val="148AB7" w:themeColor="accen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E57109"/>
    <w:rPr>
      <w:rFonts w:asciiTheme="majorHAnsi" w:hAnsiTheme="majorHAnsi" w:cstheme="majorHAnsi"/>
      <w:color w:val="39C2D8" w:themeColor="accent2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B0B8E"/>
    <w:rPr>
      <w:rFonts w:asciiTheme="majorHAnsi" w:hAnsiTheme="majorHAnsi" w:cstheme="majorHAnsi"/>
      <w:bCs/>
      <w:color w:val="163E64" w:themeColor="background2"/>
      <w:sz w:val="20"/>
      <w:szCs w:val="20"/>
      <w:lang w:val="fr-FR"/>
    </w:rPr>
  </w:style>
  <w:style w:type="paragraph" w:customStyle="1" w:styleId="Largesubtitle">
    <w:name w:val="Large subtitle"/>
    <w:basedOn w:val="Body"/>
    <w:qFormat/>
    <w:rsid w:val="008E57AD"/>
    <w:rPr>
      <w:color w:val="148AB7" w:themeColor="accent1"/>
      <w:sz w:val="36"/>
      <w:szCs w:val="36"/>
    </w:rPr>
  </w:style>
  <w:style w:type="character" w:styleId="Emphasis">
    <w:name w:val="Emphasis"/>
    <w:uiPriority w:val="20"/>
    <w:qFormat/>
    <w:rsid w:val="004F5BDE"/>
    <w:rPr>
      <w:color w:val="148AB7" w:themeColor="accent1"/>
    </w:rPr>
  </w:style>
  <w:style w:type="paragraph" w:customStyle="1" w:styleId="Texthighlight">
    <w:name w:val="Text highlight"/>
    <w:basedOn w:val="Body"/>
    <w:qFormat/>
    <w:rsid w:val="00FF58E3"/>
    <w:rPr>
      <w:color w:val="148AB7" w:themeColor="accent1"/>
    </w:rPr>
  </w:style>
  <w:style w:type="paragraph" w:styleId="Quote">
    <w:name w:val="Quote"/>
    <w:basedOn w:val="Body"/>
    <w:next w:val="Body"/>
    <w:link w:val="QuoteChar"/>
    <w:uiPriority w:val="29"/>
    <w:qFormat/>
    <w:rsid w:val="00C64697"/>
    <w:rPr>
      <w:i/>
      <w:color w:val="148AB7" w:themeColor="accent1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C64697"/>
    <w:rPr>
      <w:rFonts w:asciiTheme="majorHAnsi" w:hAnsiTheme="majorHAnsi" w:cstheme="majorHAnsi"/>
      <w:i/>
      <w:color w:val="148AB7" w:themeColor="accent1"/>
      <w:sz w:val="32"/>
      <w:szCs w:val="32"/>
      <w:lang w:val="en-GB"/>
    </w:rPr>
  </w:style>
  <w:style w:type="paragraph" w:customStyle="1" w:styleId="Largefullpagetext">
    <w:name w:val="Large full page text"/>
    <w:basedOn w:val="Quote"/>
    <w:next w:val="Body"/>
    <w:uiPriority w:val="1"/>
    <w:qFormat/>
    <w:rsid w:val="00FF58E3"/>
  </w:style>
  <w:style w:type="paragraph" w:customStyle="1" w:styleId="Tablegraphtitle">
    <w:name w:val="Table &amp; graph title"/>
    <w:basedOn w:val="SECTIONTITLE"/>
    <w:next w:val="Body"/>
    <w:qFormat/>
    <w:rsid w:val="00E57109"/>
    <w:rPr>
      <w:color w:val="5A8184" w:themeColor="accent3"/>
    </w:rPr>
  </w:style>
  <w:style w:type="paragraph" w:customStyle="1" w:styleId="Figurecaption">
    <w:name w:val="Figure caption"/>
    <w:basedOn w:val="Tablecaption"/>
    <w:next w:val="Body"/>
    <w:uiPriority w:val="1"/>
    <w:qFormat/>
    <w:rsid w:val="00A97BBB"/>
  </w:style>
  <w:style w:type="paragraph" w:customStyle="1" w:styleId="NumberedHeading1">
    <w:name w:val="Numbered Heading 1"/>
    <w:basedOn w:val="Normal"/>
    <w:next w:val="Body"/>
    <w:qFormat/>
    <w:rsid w:val="00E57109"/>
    <w:pPr>
      <w:numPr>
        <w:numId w:val="6"/>
      </w:numPr>
      <w:spacing w:before="240" w:after="360" w:line="400" w:lineRule="exact"/>
      <w:ind w:left="709" w:hanging="709"/>
    </w:pPr>
    <w:rPr>
      <w:rFonts w:cstheme="minorHAnsi"/>
      <w:color w:val="006395" w:themeColor="text2"/>
      <w:sz w:val="36"/>
      <w:szCs w:val="36"/>
      <w:lang w:val="en-ZA"/>
    </w:rPr>
  </w:style>
  <w:style w:type="paragraph" w:customStyle="1" w:styleId="NumberedHeading2">
    <w:name w:val="Numbered Heading 2"/>
    <w:basedOn w:val="Normal"/>
    <w:next w:val="Body"/>
    <w:qFormat/>
    <w:rsid w:val="00F41415"/>
    <w:pPr>
      <w:numPr>
        <w:ilvl w:val="1"/>
        <w:numId w:val="6"/>
      </w:numPr>
      <w:spacing w:before="240" w:after="160" w:line="400" w:lineRule="exact"/>
    </w:pPr>
    <w:rPr>
      <w:rFonts w:cstheme="minorHAnsi"/>
      <w:color w:val="006395" w:themeColor="text2"/>
      <w:sz w:val="32"/>
      <w:szCs w:val="32"/>
      <w:lang w:val="en-ZA"/>
    </w:rPr>
  </w:style>
  <w:style w:type="paragraph" w:customStyle="1" w:styleId="NumberedHeading3">
    <w:name w:val="Numbered Heading 3"/>
    <w:basedOn w:val="Normal"/>
    <w:next w:val="Body"/>
    <w:qFormat/>
    <w:rsid w:val="00E57109"/>
    <w:pPr>
      <w:numPr>
        <w:ilvl w:val="2"/>
        <w:numId w:val="6"/>
      </w:numPr>
      <w:spacing w:before="240" w:after="160" w:line="400" w:lineRule="exact"/>
      <w:ind w:left="993" w:hanging="993"/>
    </w:pPr>
    <w:rPr>
      <w:rFonts w:ascii="Arial" w:hAnsi="Arial" w:cs="Arial"/>
      <w:color w:val="148AB7" w:themeColor="accent1"/>
      <w:sz w:val="28"/>
      <w:szCs w:val="28"/>
      <w:lang w:val="en-ZA"/>
    </w:rPr>
  </w:style>
  <w:style w:type="paragraph" w:customStyle="1" w:styleId="NumberedHeading4">
    <w:name w:val="Numbered Heading 4"/>
    <w:basedOn w:val="NumberedHeading3"/>
    <w:next w:val="Body"/>
    <w:qFormat/>
    <w:rsid w:val="00F41415"/>
    <w:pPr>
      <w:numPr>
        <w:ilvl w:val="3"/>
      </w:numPr>
      <w:ind w:left="1134" w:hanging="1134"/>
    </w:pPr>
    <w:rPr>
      <w:sz w:val="24"/>
      <w:szCs w:val="24"/>
    </w:rPr>
  </w:style>
  <w:style w:type="table" w:styleId="TableGridLight">
    <w:name w:val="Grid Table Light"/>
    <w:basedOn w:val="TableNormal"/>
    <w:uiPriority w:val="40"/>
    <w:rsid w:val="003F3D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eNormal"/>
    <w:uiPriority w:val="99"/>
    <w:rsid w:val="00CE7145"/>
    <w:pPr>
      <w:spacing w:after="0" w:line="240" w:lineRule="auto"/>
    </w:pPr>
    <w:tblPr/>
    <w:tblStylePr w:type="firstRow">
      <w:rPr>
        <w:rFonts w:asciiTheme="minorHAnsi" w:hAnsiTheme="minorHAnsi"/>
        <w:sz w:val="18"/>
      </w:rPr>
    </w:tblStylePr>
  </w:style>
  <w:style w:type="table" w:customStyle="1" w:styleId="Style2">
    <w:name w:val="Style2"/>
    <w:basedOn w:val="TableNormal"/>
    <w:uiPriority w:val="99"/>
    <w:rsid w:val="00CE7145"/>
    <w:pPr>
      <w:spacing w:after="0" w:line="240" w:lineRule="auto"/>
    </w:pPr>
    <w:rPr>
      <w:color w:val="141515" w:themeColor="text1"/>
      <w:sz w:val="20"/>
    </w:rPr>
    <w:tblPr/>
  </w:style>
  <w:style w:type="paragraph" w:styleId="NormalWeb">
    <w:name w:val="Normal (Web)"/>
    <w:basedOn w:val="Normal"/>
    <w:uiPriority w:val="99"/>
    <w:unhideWhenUsed/>
    <w:rsid w:val="00C8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ZA" w:eastAsia="en-ZA"/>
    </w:rPr>
  </w:style>
  <w:style w:type="paragraph" w:customStyle="1" w:styleId="Bullet1">
    <w:name w:val="Bullet 1"/>
    <w:basedOn w:val="Body"/>
    <w:qFormat/>
    <w:rsid w:val="00431551"/>
    <w:pPr>
      <w:numPr>
        <w:numId w:val="7"/>
      </w:numPr>
      <w:spacing w:after="60"/>
    </w:pPr>
  </w:style>
  <w:style w:type="paragraph" w:customStyle="1" w:styleId="Numberedlist1">
    <w:name w:val="Numbered list 1"/>
    <w:basedOn w:val="Normal"/>
    <w:next w:val="Body"/>
    <w:qFormat/>
    <w:rsid w:val="00F41415"/>
    <w:pPr>
      <w:numPr>
        <w:numId w:val="5"/>
      </w:numPr>
      <w:spacing w:after="60"/>
      <w:ind w:left="357" w:hanging="357"/>
      <w:contextualSpacing/>
    </w:pPr>
    <w:rPr>
      <w:rFonts w:asciiTheme="majorHAnsi" w:hAnsiTheme="majorHAnsi" w:cstheme="majorHAnsi"/>
    </w:rPr>
  </w:style>
  <w:style w:type="paragraph" w:customStyle="1" w:styleId="NumberedList5">
    <w:name w:val="Numbered List 5"/>
    <w:basedOn w:val="Normal"/>
    <w:next w:val="Body"/>
    <w:unhideWhenUsed/>
    <w:qFormat/>
    <w:rsid w:val="00FF58E3"/>
    <w:pPr>
      <w:numPr>
        <w:ilvl w:val="4"/>
        <w:numId w:val="1"/>
      </w:numPr>
      <w:spacing w:after="120"/>
      <w:contextualSpacing/>
    </w:pPr>
  </w:style>
  <w:style w:type="paragraph" w:customStyle="1" w:styleId="NumberedHeading5">
    <w:name w:val="Numbered Heading 5"/>
    <w:basedOn w:val="NumberedHeading4"/>
    <w:unhideWhenUsed/>
    <w:qFormat/>
    <w:rsid w:val="00F41415"/>
    <w:pPr>
      <w:numPr>
        <w:ilvl w:val="4"/>
      </w:numPr>
      <w:ind w:left="1148" w:hanging="1156"/>
    </w:pPr>
    <w:rPr>
      <w:sz w:val="20"/>
    </w:rPr>
  </w:style>
  <w:style w:type="paragraph" w:customStyle="1" w:styleId="Romanlist">
    <w:name w:val="Roman list"/>
    <w:basedOn w:val="Body"/>
    <w:qFormat/>
    <w:rsid w:val="004F5BDE"/>
    <w:pPr>
      <w:numPr>
        <w:numId w:val="2"/>
      </w:numPr>
    </w:pPr>
  </w:style>
  <w:style w:type="paragraph" w:customStyle="1" w:styleId="Smalllist">
    <w:name w:val="Small list"/>
    <w:basedOn w:val="Romanlist"/>
    <w:qFormat/>
    <w:rsid w:val="004F5BDE"/>
    <w:pPr>
      <w:numPr>
        <w:numId w:val="3"/>
      </w:numPr>
    </w:pPr>
  </w:style>
  <w:style w:type="paragraph" w:styleId="Caption">
    <w:name w:val="caption"/>
    <w:basedOn w:val="Normal"/>
    <w:next w:val="Normal"/>
    <w:link w:val="CaptionChar"/>
    <w:uiPriority w:val="35"/>
    <w:qFormat/>
    <w:rsid w:val="00230F2A"/>
    <w:pPr>
      <w:spacing w:after="200"/>
      <w:jc w:val="center"/>
    </w:pPr>
    <w:rPr>
      <w:i/>
      <w:iCs/>
      <w:color w:val="39C2D8" w:themeColor="accen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17E2"/>
    <w:rPr>
      <w:noProof/>
      <w:color w:val="141515" w:themeColor="text1"/>
      <w:u w:val="single"/>
    </w:rPr>
  </w:style>
  <w:style w:type="paragraph" w:customStyle="1" w:styleId="Tablebodycopy">
    <w:name w:val="Table body copy"/>
    <w:basedOn w:val="Normal"/>
    <w:qFormat/>
    <w:rsid w:val="004F5BDE"/>
    <w:pPr>
      <w:snapToGrid w:val="0"/>
    </w:pPr>
    <w:rPr>
      <w:sz w:val="19"/>
      <w:szCs w:val="19"/>
    </w:rPr>
  </w:style>
  <w:style w:type="paragraph" w:customStyle="1" w:styleId="TableHeadings">
    <w:name w:val="Table Headings"/>
    <w:basedOn w:val="Normal"/>
    <w:qFormat/>
    <w:rsid w:val="001607EE"/>
    <w:pPr>
      <w:snapToGrid w:val="0"/>
    </w:pPr>
    <w:rPr>
      <w:b/>
      <w:bCs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B917E2"/>
    <w:pPr>
      <w:spacing w:after="120"/>
    </w:pPr>
    <w:rPr>
      <w:rFonts w:eastAsiaTheme="minorHAnsi"/>
      <w:szCs w:val="22"/>
      <w:lang w:val="en-ZA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917E2"/>
    <w:pPr>
      <w:spacing w:after="120"/>
      <w:ind w:left="198"/>
    </w:pPr>
    <w:rPr>
      <w:rFonts w:eastAsiaTheme="minorHAnsi"/>
      <w:szCs w:val="22"/>
      <w:lang w:val="en-ZA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0F"/>
    <w:rPr>
      <w:rFonts w:asciiTheme="majorHAnsi" w:eastAsiaTheme="majorEastAsia" w:hAnsiTheme="majorHAnsi" w:cstheme="majorBidi"/>
      <w:color w:val="0A445B" w:themeColor="accent1" w:themeShade="7F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0F"/>
    <w:rPr>
      <w:rFonts w:asciiTheme="majorHAnsi" w:eastAsiaTheme="majorEastAsia" w:hAnsiTheme="majorHAnsi" w:cstheme="majorBidi"/>
      <w:i/>
      <w:iCs/>
      <w:color w:val="0A445B" w:themeColor="accent1" w:themeShade="7F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0F"/>
    <w:rPr>
      <w:rFonts w:asciiTheme="majorHAnsi" w:eastAsiaTheme="majorEastAsia" w:hAnsiTheme="majorHAnsi" w:cstheme="majorBidi"/>
      <w:color w:val="373939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0F"/>
    <w:rPr>
      <w:rFonts w:asciiTheme="majorHAnsi" w:eastAsiaTheme="majorEastAsia" w:hAnsiTheme="majorHAnsi" w:cstheme="majorBidi"/>
      <w:i/>
      <w:iCs/>
      <w:color w:val="373939" w:themeColor="text1" w:themeTint="D8"/>
      <w:sz w:val="21"/>
      <w:szCs w:val="21"/>
      <w:lang w:val="en-GB"/>
    </w:rPr>
  </w:style>
  <w:style w:type="paragraph" w:customStyle="1" w:styleId="Contentpagefooter">
    <w:name w:val="Content page footer"/>
    <w:basedOn w:val="Header"/>
    <w:qFormat/>
    <w:rsid w:val="00A32F46"/>
    <w:rPr>
      <w:caps/>
      <w:color w:val="006395" w:themeColor="text2"/>
      <w:sz w:val="16"/>
      <w:szCs w:val="16"/>
      <w:lang w:val="en-US"/>
    </w:rPr>
  </w:style>
  <w:style w:type="paragraph" w:customStyle="1" w:styleId="MAINTITLE">
    <w:name w:val="MAIN TITLE"/>
    <w:basedOn w:val="Normal"/>
    <w:next w:val="Normal"/>
    <w:autoRedefine/>
    <w:qFormat/>
    <w:rsid w:val="00B406FD"/>
    <w:pPr>
      <w:pBdr>
        <w:bottom w:val="single" w:sz="4" w:space="3" w:color="148AB7" w:themeColor="accent1"/>
      </w:pBdr>
      <w:spacing w:after="160" w:line="680" w:lineRule="exact"/>
      <w:ind w:right="85"/>
    </w:pPr>
    <w:rPr>
      <w:rFonts w:asciiTheme="majorHAnsi" w:hAnsiTheme="majorHAnsi" w:cstheme="majorHAnsi"/>
      <w:caps/>
      <w:color w:val="163E64" w:themeColor="background2"/>
      <w:sz w:val="40"/>
      <w:szCs w:val="40"/>
      <w:lang w:val="en-ZA"/>
    </w:rPr>
  </w:style>
  <w:style w:type="paragraph" w:styleId="Subtitle">
    <w:name w:val="Subtitle"/>
    <w:basedOn w:val="Normal"/>
    <w:next w:val="Normal"/>
    <w:link w:val="SubtitleChar"/>
    <w:qFormat/>
    <w:rsid w:val="009100BF"/>
    <w:pPr>
      <w:spacing w:before="480" w:after="160" w:line="520" w:lineRule="exact"/>
    </w:pPr>
    <w:rPr>
      <w:rFonts w:asciiTheme="majorHAnsi" w:hAnsiTheme="majorHAnsi" w:cstheme="majorHAnsi"/>
      <w:color w:val="006395" w:themeColor="text2"/>
      <w:sz w:val="36"/>
      <w:szCs w:val="36"/>
      <w:lang w:val="en-ZA"/>
    </w:rPr>
  </w:style>
  <w:style w:type="character" w:customStyle="1" w:styleId="SubtitleChar">
    <w:name w:val="Subtitle Char"/>
    <w:basedOn w:val="DefaultParagraphFont"/>
    <w:link w:val="Subtitle"/>
    <w:rsid w:val="009100BF"/>
    <w:rPr>
      <w:rFonts w:asciiTheme="majorHAnsi" w:hAnsiTheme="majorHAnsi" w:cstheme="majorHAnsi"/>
      <w:color w:val="006395" w:themeColor="text2"/>
      <w:sz w:val="36"/>
      <w:szCs w:val="36"/>
    </w:rPr>
  </w:style>
  <w:style w:type="paragraph" w:customStyle="1" w:styleId="SECTIONTITLE">
    <w:name w:val="SECTION TITLE"/>
    <w:basedOn w:val="Normal"/>
    <w:next w:val="Normal"/>
    <w:qFormat/>
    <w:rsid w:val="00E57109"/>
    <w:pPr>
      <w:spacing w:before="360" w:after="160"/>
    </w:pPr>
    <w:rPr>
      <w:rFonts w:asciiTheme="majorHAnsi" w:hAnsiTheme="majorHAnsi" w:cstheme="majorHAnsi"/>
      <w:color w:val="148AB7" w:themeColor="accent1"/>
      <w:sz w:val="28"/>
      <w:szCs w:val="28"/>
      <w:lang w:val="en-ZA"/>
    </w:rPr>
  </w:style>
  <w:style w:type="paragraph" w:customStyle="1" w:styleId="ImageCaptionSource">
    <w:name w:val="Image Caption/Source"/>
    <w:basedOn w:val="Normal"/>
    <w:qFormat/>
    <w:rsid w:val="00E57109"/>
    <w:pPr>
      <w:spacing w:after="160"/>
    </w:pPr>
    <w:rPr>
      <w:rFonts w:asciiTheme="majorHAnsi" w:hAnsiTheme="majorHAnsi" w:cstheme="majorHAnsi"/>
      <w:i/>
      <w:color w:val="39C2D8" w:themeColor="accent2"/>
      <w:szCs w:val="22"/>
      <w:lang w:val="en-ZA"/>
    </w:rPr>
  </w:style>
  <w:style w:type="paragraph" w:customStyle="1" w:styleId="Bullet2">
    <w:name w:val="Bullet 2"/>
    <w:basedOn w:val="Body"/>
    <w:qFormat/>
    <w:rsid w:val="00431551"/>
    <w:pPr>
      <w:numPr>
        <w:ilvl w:val="1"/>
        <w:numId w:val="7"/>
      </w:numPr>
      <w:spacing w:after="60"/>
    </w:pPr>
  </w:style>
  <w:style w:type="paragraph" w:customStyle="1" w:styleId="Bullet3">
    <w:name w:val="Bullet 3"/>
    <w:basedOn w:val="Body"/>
    <w:qFormat/>
    <w:rsid w:val="00431551"/>
    <w:pPr>
      <w:numPr>
        <w:ilvl w:val="2"/>
        <w:numId w:val="7"/>
      </w:numPr>
      <w:spacing w:after="60"/>
      <w:ind w:left="851"/>
    </w:pPr>
  </w:style>
  <w:style w:type="paragraph" w:customStyle="1" w:styleId="Numberedlist2">
    <w:name w:val="Numbered list 2"/>
    <w:basedOn w:val="Normal"/>
    <w:qFormat/>
    <w:rsid w:val="00F41415"/>
    <w:pPr>
      <w:numPr>
        <w:ilvl w:val="1"/>
        <w:numId w:val="5"/>
      </w:numPr>
      <w:spacing w:after="60"/>
      <w:ind w:left="851" w:hanging="494"/>
      <w:contextualSpacing/>
    </w:pPr>
    <w:rPr>
      <w:rFonts w:asciiTheme="majorHAnsi" w:hAnsiTheme="majorHAnsi" w:cstheme="majorHAnsi"/>
      <w:szCs w:val="22"/>
      <w:lang w:val="en-ZA"/>
    </w:rPr>
  </w:style>
  <w:style w:type="paragraph" w:customStyle="1" w:styleId="Numberedlist3">
    <w:name w:val="Numbered list 3"/>
    <w:basedOn w:val="Normal"/>
    <w:qFormat/>
    <w:rsid w:val="00FF58E3"/>
    <w:pPr>
      <w:numPr>
        <w:ilvl w:val="2"/>
        <w:numId w:val="5"/>
      </w:numPr>
      <w:spacing w:after="60"/>
      <w:ind w:left="1417" w:hanging="697"/>
      <w:contextualSpacing/>
    </w:pPr>
    <w:rPr>
      <w:rFonts w:asciiTheme="majorHAnsi" w:hAnsiTheme="majorHAnsi" w:cstheme="majorHAnsi"/>
      <w:szCs w:val="22"/>
      <w:lang w:val="en-ZA"/>
    </w:rPr>
  </w:style>
  <w:style w:type="paragraph" w:customStyle="1" w:styleId="Numberedlist4">
    <w:name w:val="Numbered list 4"/>
    <w:basedOn w:val="Normal"/>
    <w:qFormat/>
    <w:rsid w:val="00FF58E3"/>
    <w:pPr>
      <w:numPr>
        <w:ilvl w:val="3"/>
        <w:numId w:val="5"/>
      </w:numPr>
      <w:spacing w:after="80"/>
      <w:ind w:left="1866" w:hanging="811"/>
      <w:contextualSpacing/>
    </w:pPr>
    <w:rPr>
      <w:rFonts w:asciiTheme="majorHAnsi" w:hAnsiTheme="majorHAnsi" w:cstheme="majorHAnsi"/>
      <w:szCs w:val="22"/>
      <w:lang w:val="en-ZA"/>
    </w:rPr>
  </w:style>
  <w:style w:type="table" w:customStyle="1" w:styleId="BSC">
    <w:name w:val="BSC"/>
    <w:basedOn w:val="TableNormal"/>
    <w:uiPriority w:val="99"/>
    <w:rsid w:val="009379FB"/>
    <w:pPr>
      <w:spacing w:after="0" w:line="240" w:lineRule="auto"/>
    </w:pPr>
    <w:rPr>
      <w:sz w:val="20"/>
    </w:rPr>
    <w:tblPr>
      <w:tblStyleRowBandSize w:val="1"/>
      <w:tblBorders>
        <w:top w:val="single" w:sz="4" w:space="0" w:color="163E64" w:themeColor="background2"/>
        <w:left w:val="single" w:sz="4" w:space="0" w:color="163E64" w:themeColor="background2"/>
        <w:bottom w:val="single" w:sz="4" w:space="0" w:color="163E64" w:themeColor="background2"/>
        <w:right w:val="single" w:sz="4" w:space="0" w:color="163E64" w:themeColor="background2"/>
        <w:insideH w:val="single" w:sz="4" w:space="0" w:color="163E64" w:themeColor="background2"/>
        <w:insideV w:val="single" w:sz="4" w:space="0" w:color="163E64" w:themeColor="background2"/>
      </w:tblBorders>
      <w:tblCellMar>
        <w:top w:w="57" w:type="dxa"/>
        <w:bottom w:w="57" w:type="dxa"/>
      </w:tblCellMar>
    </w:tblPr>
    <w:tcPr>
      <w:vAlign w:val="center"/>
    </w:tcPr>
    <w:tblStylePr w:type="firstRow">
      <w:rPr>
        <w:color w:val="FFFFFF" w:themeColor="background1"/>
      </w:rPr>
      <w:tblPr/>
      <w:tcPr>
        <w:shd w:val="clear" w:color="auto" w:fill="015A9E"/>
      </w:tcPr>
    </w:tblStylePr>
    <w:tblStylePr w:type="band1Horz">
      <w:tblPr/>
      <w:tcPr>
        <w:shd w:val="clear" w:color="auto" w:fill="98BDDA"/>
      </w:tcPr>
    </w:tblStylePr>
    <w:tblStylePr w:type="band2Horz">
      <w:pPr>
        <w:jc w:val="left"/>
      </w:pPr>
      <w:tblPr/>
      <w:tcPr>
        <w:shd w:val="clear" w:color="auto" w:fill="CCDEEC"/>
        <w:vAlign w:val="center"/>
      </w:tcPr>
    </w:tblStylePr>
  </w:style>
  <w:style w:type="paragraph" w:customStyle="1" w:styleId="Tablecaption">
    <w:name w:val="Table caption"/>
    <w:basedOn w:val="ImageCaptionSource"/>
    <w:qFormat/>
    <w:rsid w:val="00A97BBB"/>
    <w:rPr>
      <w:i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F556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55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532"/>
    <w:rPr>
      <w:rFonts w:ascii="Segoe UI" w:hAnsi="Segoe UI" w:cs="Segoe UI"/>
      <w:color w:val="141515" w:themeColor="text1"/>
      <w:sz w:val="18"/>
      <w:szCs w:val="18"/>
      <w:lang w:val="en-GB"/>
    </w:rPr>
  </w:style>
  <w:style w:type="paragraph" w:styleId="NoSpacing">
    <w:name w:val="No Spacing"/>
    <w:link w:val="NoSpacingChar"/>
    <w:uiPriority w:val="1"/>
    <w:qFormat/>
    <w:rsid w:val="007E57D1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E57D1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E57D1"/>
    <w:rPr>
      <w:color w:val="808080"/>
    </w:rPr>
  </w:style>
  <w:style w:type="table" w:styleId="GridTable4-Accent1">
    <w:name w:val="Grid Table 4 Accent 1"/>
    <w:basedOn w:val="TableNormal"/>
    <w:uiPriority w:val="49"/>
    <w:rsid w:val="00E57109"/>
    <w:pPr>
      <w:spacing w:after="0" w:line="240" w:lineRule="auto"/>
    </w:pPr>
    <w:tblPr>
      <w:tblStyleRowBandSize w:val="1"/>
      <w:tblStyleColBandSize w:val="1"/>
      <w:tblBorders>
        <w:top w:val="single" w:sz="4" w:space="0" w:color="58C3EC" w:themeColor="accent1" w:themeTint="99"/>
        <w:left w:val="single" w:sz="4" w:space="0" w:color="58C3EC" w:themeColor="accent1" w:themeTint="99"/>
        <w:bottom w:val="single" w:sz="4" w:space="0" w:color="58C3EC" w:themeColor="accent1" w:themeTint="99"/>
        <w:right w:val="single" w:sz="4" w:space="0" w:color="58C3EC" w:themeColor="accent1" w:themeTint="99"/>
        <w:insideH w:val="single" w:sz="4" w:space="0" w:color="58C3EC" w:themeColor="accent1" w:themeTint="99"/>
        <w:insideV w:val="single" w:sz="4" w:space="0" w:color="58C3E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8AB7" w:themeColor="accent1"/>
          <w:left w:val="single" w:sz="4" w:space="0" w:color="148AB7" w:themeColor="accent1"/>
          <w:bottom w:val="single" w:sz="4" w:space="0" w:color="148AB7" w:themeColor="accent1"/>
          <w:right w:val="single" w:sz="4" w:space="0" w:color="148AB7" w:themeColor="accent1"/>
          <w:insideH w:val="nil"/>
          <w:insideV w:val="nil"/>
        </w:tcBorders>
        <w:shd w:val="clear" w:color="auto" w:fill="148AB7" w:themeFill="accent1"/>
      </w:tcPr>
    </w:tblStylePr>
    <w:tblStylePr w:type="lastRow">
      <w:rPr>
        <w:b/>
        <w:bCs/>
      </w:rPr>
      <w:tblPr/>
      <w:tcPr>
        <w:tcBorders>
          <w:top w:val="double" w:sz="4" w:space="0" w:color="148AB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9" w:themeFill="accent1" w:themeFillTint="33"/>
      </w:tcPr>
    </w:tblStylePr>
    <w:tblStylePr w:type="band1Horz">
      <w:tblPr/>
      <w:tcPr>
        <w:shd w:val="clear" w:color="auto" w:fill="C7EBF9" w:themeFill="accent1" w:themeFillTint="33"/>
      </w:tcPr>
    </w:tblStylePr>
  </w:style>
  <w:style w:type="paragraph" w:customStyle="1" w:styleId="Comment">
    <w:name w:val="Comment"/>
    <w:basedOn w:val="Normal"/>
    <w:link w:val="CommentChar"/>
    <w:qFormat/>
    <w:rsid w:val="00230F2A"/>
    <w:rPr>
      <w:i/>
      <w:color w:val="163E64" w:themeColor="background2"/>
    </w:rPr>
  </w:style>
  <w:style w:type="character" w:customStyle="1" w:styleId="CommentChar">
    <w:name w:val="Comment Char"/>
    <w:basedOn w:val="DefaultParagraphFont"/>
    <w:link w:val="Comment"/>
    <w:rsid w:val="00230F2A"/>
    <w:rPr>
      <w:i/>
      <w:color w:val="163E64" w:themeColor="background2"/>
      <w:sz w:val="20"/>
      <w:szCs w:val="20"/>
      <w:lang w:val="en-GB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230F2A"/>
    <w:rPr>
      <w:i/>
      <w:iCs/>
      <w:color w:val="39C2D8" w:themeColor="accent2"/>
      <w:sz w:val="18"/>
      <w:szCs w:val="18"/>
      <w:lang w:val="en-GB"/>
    </w:rPr>
  </w:style>
  <w:style w:type="table" w:styleId="ListTable3-Accent1">
    <w:name w:val="List Table 3 Accent 1"/>
    <w:basedOn w:val="TableNormal"/>
    <w:uiPriority w:val="48"/>
    <w:rsid w:val="00230F2A"/>
    <w:pPr>
      <w:spacing w:after="0" w:line="240" w:lineRule="auto"/>
    </w:pPr>
    <w:tblPr>
      <w:tblStyleRowBandSize w:val="1"/>
      <w:tblStyleColBandSize w:val="1"/>
      <w:tblBorders>
        <w:top w:val="single" w:sz="4" w:space="0" w:color="148AB7" w:themeColor="accent1"/>
        <w:left w:val="single" w:sz="4" w:space="0" w:color="148AB7" w:themeColor="accent1"/>
        <w:bottom w:val="single" w:sz="4" w:space="0" w:color="148AB7" w:themeColor="accent1"/>
        <w:right w:val="single" w:sz="4" w:space="0" w:color="148AB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8AB7" w:themeFill="accent1"/>
      </w:tcPr>
    </w:tblStylePr>
    <w:tblStylePr w:type="lastRow">
      <w:rPr>
        <w:b/>
        <w:bCs/>
      </w:rPr>
      <w:tblPr/>
      <w:tcPr>
        <w:tcBorders>
          <w:top w:val="double" w:sz="4" w:space="0" w:color="148AB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8AB7" w:themeColor="accent1"/>
          <w:right w:val="single" w:sz="4" w:space="0" w:color="148AB7" w:themeColor="accent1"/>
        </w:tcBorders>
      </w:tcPr>
    </w:tblStylePr>
    <w:tblStylePr w:type="band1Horz">
      <w:tblPr/>
      <w:tcPr>
        <w:tcBorders>
          <w:top w:val="single" w:sz="4" w:space="0" w:color="148AB7" w:themeColor="accent1"/>
          <w:bottom w:val="single" w:sz="4" w:space="0" w:color="148AB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8AB7" w:themeColor="accent1"/>
          <w:left w:val="nil"/>
        </w:tcBorders>
      </w:tcPr>
    </w:tblStylePr>
    <w:tblStylePr w:type="swCell">
      <w:tblPr/>
      <w:tcPr>
        <w:tcBorders>
          <w:top w:val="double" w:sz="4" w:space="0" w:color="148AB7" w:themeColor="accent1"/>
          <w:right w:val="nil"/>
        </w:tcBorders>
      </w:tcPr>
    </w:tblStylePr>
  </w:style>
  <w:style w:type="paragraph" w:customStyle="1" w:styleId="BasicParagraph">
    <w:name w:val="[Basic Paragraph]"/>
    <w:basedOn w:val="Normal"/>
    <w:uiPriority w:val="99"/>
    <w:rsid w:val="00EC1C2D"/>
    <w:pPr>
      <w:widowControl w:val="0"/>
      <w:autoSpaceDE w:val="0"/>
      <w:autoSpaceDN w:val="0"/>
      <w:adjustRightInd w:val="0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US" w:eastAsia="en-US"/>
    </w:rPr>
  </w:style>
  <w:style w:type="table" w:styleId="GridTable4-Accent5">
    <w:name w:val="Grid Table 4 Accent 5"/>
    <w:basedOn w:val="TableNormal"/>
    <w:uiPriority w:val="49"/>
    <w:rsid w:val="00D200E7"/>
    <w:pPr>
      <w:spacing w:after="0" w:line="240" w:lineRule="auto"/>
    </w:pPr>
    <w:rPr>
      <w:rFonts w:eastAsia="MS Mincho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FF4141" w:themeColor="accent5" w:themeTint="99"/>
        <w:left w:val="single" w:sz="4" w:space="0" w:color="FF4141" w:themeColor="accent5" w:themeTint="99"/>
        <w:bottom w:val="single" w:sz="4" w:space="0" w:color="FF4141" w:themeColor="accent5" w:themeTint="99"/>
        <w:right w:val="single" w:sz="4" w:space="0" w:color="FF4141" w:themeColor="accent5" w:themeTint="99"/>
        <w:insideH w:val="single" w:sz="4" w:space="0" w:color="FF4141" w:themeColor="accent5" w:themeTint="99"/>
        <w:insideV w:val="single" w:sz="4" w:space="0" w:color="FF414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0000" w:themeColor="accent5"/>
          <w:left w:val="single" w:sz="4" w:space="0" w:color="C20000" w:themeColor="accent5"/>
          <w:bottom w:val="single" w:sz="4" w:space="0" w:color="C20000" w:themeColor="accent5"/>
          <w:right w:val="single" w:sz="4" w:space="0" w:color="C20000" w:themeColor="accent5"/>
          <w:insideH w:val="nil"/>
          <w:insideV w:val="nil"/>
        </w:tcBorders>
        <w:shd w:val="clear" w:color="auto" w:fill="C20000" w:themeFill="accent5"/>
      </w:tcPr>
    </w:tblStylePr>
    <w:tblStylePr w:type="lastRow">
      <w:rPr>
        <w:b/>
        <w:bCs/>
      </w:rPr>
      <w:tblPr/>
      <w:tcPr>
        <w:tcBorders>
          <w:top w:val="double" w:sz="4" w:space="0" w:color="C2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5" w:themeFillTint="33"/>
      </w:tcPr>
    </w:tblStylePr>
    <w:tblStylePr w:type="band1Horz">
      <w:tblPr/>
      <w:tcPr>
        <w:shd w:val="clear" w:color="auto" w:fill="FFBFBF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http://www.bscglobal.com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ryanMoore\BSC%20Holdings\Templates%20-%20Templates\BSC\BSC%20Internal%20Project%20Close%20Out%20Document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AE0F263DB54D59B4BD0D7840775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9D022-9AA9-4E06-9D14-BAF94E030845}"/>
      </w:docPartPr>
      <w:docPartBody>
        <w:p w:rsidR="00D00FD6" w:rsidRDefault="00D00FD6">
          <w:pPr>
            <w:pStyle w:val="71AE0F263DB54D59B4BD0D7840775D9E"/>
          </w:pPr>
          <w:r w:rsidRPr="005679A8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D6"/>
    <w:rsid w:val="000303D5"/>
    <w:rsid w:val="0005635C"/>
    <w:rsid w:val="000832FE"/>
    <w:rsid w:val="000A6537"/>
    <w:rsid w:val="000D69BE"/>
    <w:rsid w:val="001E6767"/>
    <w:rsid w:val="00213493"/>
    <w:rsid w:val="00232376"/>
    <w:rsid w:val="00286C3C"/>
    <w:rsid w:val="00291C99"/>
    <w:rsid w:val="002B1598"/>
    <w:rsid w:val="00300FE4"/>
    <w:rsid w:val="003213D8"/>
    <w:rsid w:val="003565F2"/>
    <w:rsid w:val="00387F2F"/>
    <w:rsid w:val="003C02D6"/>
    <w:rsid w:val="003E4CA3"/>
    <w:rsid w:val="00485CEF"/>
    <w:rsid w:val="00497B28"/>
    <w:rsid w:val="004E2676"/>
    <w:rsid w:val="005276CD"/>
    <w:rsid w:val="00530D30"/>
    <w:rsid w:val="00563789"/>
    <w:rsid w:val="005B275E"/>
    <w:rsid w:val="006058C2"/>
    <w:rsid w:val="00691E96"/>
    <w:rsid w:val="006E7114"/>
    <w:rsid w:val="00727A3E"/>
    <w:rsid w:val="007B444E"/>
    <w:rsid w:val="007C0DA9"/>
    <w:rsid w:val="007D290B"/>
    <w:rsid w:val="008150DC"/>
    <w:rsid w:val="00834EDC"/>
    <w:rsid w:val="00861343"/>
    <w:rsid w:val="00865758"/>
    <w:rsid w:val="009042BD"/>
    <w:rsid w:val="00953AED"/>
    <w:rsid w:val="009A3D06"/>
    <w:rsid w:val="00A35C76"/>
    <w:rsid w:val="00A42D5C"/>
    <w:rsid w:val="00A445F4"/>
    <w:rsid w:val="00C234D9"/>
    <w:rsid w:val="00C34B82"/>
    <w:rsid w:val="00CB6408"/>
    <w:rsid w:val="00CC02A4"/>
    <w:rsid w:val="00CC0609"/>
    <w:rsid w:val="00CF6DFF"/>
    <w:rsid w:val="00D00FD6"/>
    <w:rsid w:val="00D444C6"/>
    <w:rsid w:val="00D6746F"/>
    <w:rsid w:val="00DD4EC7"/>
    <w:rsid w:val="00E211F9"/>
    <w:rsid w:val="00E651FF"/>
    <w:rsid w:val="00EC54F1"/>
    <w:rsid w:val="00EF4208"/>
    <w:rsid w:val="00F30511"/>
    <w:rsid w:val="00F75488"/>
    <w:rsid w:val="00FF08F4"/>
    <w:rsid w:val="00FF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1AE0F263DB54D59B4BD0D7840775D9E">
    <w:name w:val="71AE0F263DB54D59B4BD0D7840775D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fK Group">
  <a:themeElements>
    <a:clrScheme name="BSC">
      <a:dk1>
        <a:srgbClr val="141515"/>
      </a:dk1>
      <a:lt1>
        <a:srgbClr val="FFFFFF"/>
      </a:lt1>
      <a:dk2>
        <a:srgbClr val="006395"/>
      </a:dk2>
      <a:lt2>
        <a:srgbClr val="163E64"/>
      </a:lt2>
      <a:accent1>
        <a:srgbClr val="148AB7"/>
      </a:accent1>
      <a:accent2>
        <a:srgbClr val="39C2D8"/>
      </a:accent2>
      <a:accent3>
        <a:srgbClr val="5A8184"/>
      </a:accent3>
      <a:accent4>
        <a:srgbClr val="640002"/>
      </a:accent4>
      <a:accent5>
        <a:srgbClr val="C20000"/>
      </a:accent5>
      <a:accent6>
        <a:srgbClr val="EC5D34"/>
      </a:accent6>
      <a:hlink>
        <a:srgbClr val="005A9D"/>
      </a:hlink>
      <a:folHlink>
        <a:srgbClr val="141515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bg1"/>
        </a:solidFill>
        <a:ln w="9525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indent="0" algn="ctr">
          <a:spcBef>
            <a:spcPts val="300"/>
          </a:spcBef>
          <a:buFont typeface="Courier New" pitchFamily="49" charset="0"/>
          <a:buNone/>
          <a:defRPr sz="1600" dirty="0" smtClean="0">
            <a:solidFill>
              <a:schemeClr val="tx1"/>
            </a:solidFill>
            <a:latin typeface="Arial" pitchFamily="34" charset="0"/>
            <a:cs typeface="Arial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0" tIns="0" rIns="0" bIns="0" rtlCol="0">
        <a:spAutoFit/>
      </a:bodyPr>
      <a:lstStyle>
        <a:defPPr>
          <a:spcBef>
            <a:spcPts val="300"/>
          </a:spcBef>
          <a:defRPr sz="1600" dirty="0" err="1" smtClean="0">
            <a:latin typeface="Arial" pitchFamily="34" charset="0"/>
            <a:cs typeface="Arial" pitchFamily="34" charset="0"/>
          </a:defRPr>
        </a:defPPr>
      </a:lstStyle>
    </a:txDef>
  </a:objectDefaults>
  <a:extraClrSchemeLst/>
  <a:custClrLst>
    <a:custClr>
      <a:srgbClr val="015A9E"/>
    </a:custClr>
    <a:custClr>
      <a:srgbClr val="A71C21"/>
    </a:custClr>
    <a:custClr>
      <a:srgbClr val="24BCBD"/>
    </a:custClr>
    <a:custClr>
      <a:srgbClr val="EC472B"/>
    </a:custClr>
    <a:custClr>
      <a:srgbClr val="595C7C"/>
    </a:custClr>
    <a:custClr>
      <a:srgbClr val="B07323"/>
    </a:custClr>
    <a:custClr>
      <a:srgbClr val="477323"/>
    </a:custClr>
    <a:custClr>
      <a:srgbClr val="745948"/>
    </a:custClr>
    <a:custClr>
      <a:srgbClr val="8E3E63"/>
    </a:custClr>
    <a:custClr>
      <a:srgbClr val="5D5D5D"/>
    </a:custClr>
    <a:custClr>
      <a:srgbClr val="347BB3"/>
    </a:custClr>
    <a:custClr>
      <a:srgbClr val="BB484A"/>
    </a:custClr>
    <a:custClr>
      <a:srgbClr val="50C9CC"/>
    </a:custClr>
    <a:custClr>
      <a:srgbClr val="EE745E"/>
    </a:custClr>
    <a:custClr>
      <a:srgbClr val="777E91"/>
    </a:custClr>
    <a:custClr>
      <a:srgbClr val="BF8F4F"/>
    </a:custClr>
    <a:custClr>
      <a:srgbClr val="6BA37C"/>
    </a:custClr>
    <a:custClr>
      <a:srgbClr val="92796D"/>
    </a:custClr>
    <a:custClr>
      <a:srgbClr val="A2796D"/>
    </a:custClr>
    <a:custClr>
      <a:srgbClr val="7D7D7D"/>
    </a:custClr>
    <a:custClr>
      <a:srgbClr val="649DC4"/>
    </a:custClr>
    <a:custClr>
      <a:srgbClr val="C8777C"/>
    </a:custClr>
    <a:custClr>
      <a:srgbClr val="7ED6D7"/>
    </a:custClr>
    <a:custClr>
      <a:srgbClr val="F78796"/>
    </a:custClr>
    <a:custClr>
      <a:srgbClr val="9A9DB0"/>
    </a:custClr>
    <a:custClr>
      <a:srgbClr val="CFAB7B"/>
    </a:custClr>
    <a:custClr>
      <a:srgbClr val="8FBA9E"/>
    </a:custClr>
    <a:custClr>
      <a:srgbClr val="AC9B93"/>
    </a:custClr>
    <a:custClr>
      <a:srgbClr val="BC8AA3"/>
    </a:custClr>
    <a:custClr>
      <a:srgbClr val="9E9E9E"/>
    </a:custClr>
    <a:custClr>
      <a:srgbClr val="98BDDA"/>
    </a:custClr>
    <a:custClr>
      <a:srgbClr val="DAA5A6"/>
    </a:custClr>
    <a:custClr>
      <a:srgbClr val="A6E5E5"/>
    </a:custClr>
    <a:custClr>
      <a:srgbClr val="F8B9B0"/>
    </a:custClr>
    <a:custClr>
      <a:srgbClr val="BBBECB"/>
    </a:custClr>
    <a:custClr>
      <a:srgbClr val="F4C7A9"/>
    </a:custClr>
    <a:custClr>
      <a:srgbClr val="B5D0BD"/>
    </a:custClr>
    <a:custClr>
      <a:srgbClr val="C8BCB6"/>
    </a:custClr>
    <a:custClr>
      <a:srgbClr val="D3B1C1"/>
    </a:custClr>
    <a:custClr>
      <a:srgbClr val="BEBEBE"/>
    </a:custClr>
    <a:custClr>
      <a:srgbClr val="CCDEEC"/>
    </a:custClr>
    <a:custClr>
      <a:srgbClr val="ECD2D1"/>
    </a:custClr>
    <a:custClr>
      <a:srgbClr val="D7F1F2"/>
    </a:custClr>
    <a:custClr>
      <a:srgbClr val="FADDD9"/>
    </a:custClr>
    <a:custClr>
      <a:srgbClr val="DEDEE6"/>
    </a:custClr>
    <a:custClr>
      <a:srgbClr val="EFE3D3"/>
    </a:custClr>
    <a:custClr>
      <a:srgbClr val="D9E8E1"/>
    </a:custClr>
    <a:custClr>
      <a:srgbClr val="E3DEDA"/>
    </a:custClr>
    <a:custClr>
      <a:srgbClr val="E6D9E0"/>
    </a:custClr>
    <a:custClr>
      <a:srgbClr val="DFDFDF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6c186a-49ff-48b2-9455-8cf800c4969f" xsi:nil="true"/>
    <lcf76f155ced4ddcb4097134ff3c332f xmlns="6ec31b50-a3cb-4aba-b3a3-7ba3d048ca3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4D596623864342B4DAEB5F5FF8D4B8" ma:contentTypeVersion="10" ma:contentTypeDescription="Create a new document." ma:contentTypeScope="" ma:versionID="5a0c5660724f0116cb2d013e13ca9c0d">
  <xsd:schema xmlns:xsd="http://www.w3.org/2001/XMLSchema" xmlns:xs="http://www.w3.org/2001/XMLSchema" xmlns:p="http://schemas.microsoft.com/office/2006/metadata/properties" xmlns:ns2="6ec31b50-a3cb-4aba-b3a3-7ba3d048ca36" xmlns:ns3="546c186a-49ff-48b2-9455-8cf800c4969f" targetNamespace="http://schemas.microsoft.com/office/2006/metadata/properties" ma:root="true" ma:fieldsID="cd0f0aca195d5204c1badc50f7755b5f" ns2:_="" ns3:_="">
    <xsd:import namespace="6ec31b50-a3cb-4aba-b3a3-7ba3d048ca36"/>
    <xsd:import namespace="546c186a-49ff-48b2-9455-8cf800c496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1b50-a3cb-4aba-b3a3-7ba3d048c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5a2d75-364d-47a6-8bb9-481461d6f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c186a-49ff-48b2-9455-8cf800c496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68e015-82b9-4b26-b643-46f8ea0b0391}" ma:internalName="TaxCatchAll" ma:showField="CatchAllData" ma:web="546c186a-49ff-48b2-9455-8cf800c496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45DF90-C91D-4C12-A223-34A6808B70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68243-FF79-4578-B9D5-C11842B960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C4E35-6379-4E41-B8F0-4434311538A2}">
  <ds:schemaRefs>
    <ds:schemaRef ds:uri="http://schemas.microsoft.com/office/2006/metadata/properties"/>
    <ds:schemaRef ds:uri="http://schemas.microsoft.com/office/infopath/2007/PartnerControls"/>
    <ds:schemaRef ds:uri="546c186a-49ff-48b2-9455-8cf800c4969f"/>
    <ds:schemaRef ds:uri="6ec31b50-a3cb-4aba-b3a3-7ba3d048ca36"/>
  </ds:schemaRefs>
</ds:datastoreItem>
</file>

<file path=customXml/itemProps5.xml><?xml version="1.0" encoding="utf-8"?>
<ds:datastoreItem xmlns:ds="http://schemas.openxmlformats.org/officeDocument/2006/customXml" ds:itemID="{58296DD0-BF9A-4A60-8A4E-51BE4CD8E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1b50-a3cb-4aba-b3a3-7ba3d048ca36"/>
    <ds:schemaRef ds:uri="546c186a-49ff-48b2-9455-8cf800c496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BSC Internal Project Close Out Document Template</Template>
  <TotalTime>1806</TotalTime>
  <Pages>8</Pages>
  <Words>2293</Words>
  <Characters>13808</Characters>
  <Application>Microsoft Office Word</Application>
  <DocSecurity>0</DocSecurity>
  <Lines>493</Lines>
  <Paragraphs>272</Paragraphs>
  <ScaleCrop>false</ScaleCrop>
  <Company/>
  <LinksUpToDate>false</LinksUpToDate>
  <CharactersWithSpaces>15829</CharactersWithSpaces>
  <SharedDoc>false</SharedDoc>
  <HLinks>
    <vt:vector size="6" baseType="variant">
      <vt:variant>
        <vt:i4>4587531</vt:i4>
      </vt:variant>
      <vt:variant>
        <vt:i4>3</vt:i4>
      </vt:variant>
      <vt:variant>
        <vt:i4>0</vt:i4>
      </vt:variant>
      <vt:variant>
        <vt:i4>5</vt:i4>
      </vt:variant>
      <vt:variant>
        <vt:lpwstr>http://www.bscglobal.com/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RI.1949
Lessons Learned</dc:title>
  <dc:subject>Add Document Subtitle</dc:subject>
  <dc:creator>Bryan Moore</dc:creator>
  <cp:keywords/>
  <dc:description/>
  <cp:lastModifiedBy>Bryan Moore</cp:lastModifiedBy>
  <cp:revision>353</cp:revision>
  <cp:lastPrinted>2026-01-20T19:25:00Z</cp:lastPrinted>
  <dcterms:created xsi:type="dcterms:W3CDTF">2026-01-14T22:46:00Z</dcterms:created>
  <dcterms:modified xsi:type="dcterms:W3CDTF">2026-06-09T13:43:00Z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4608">
    <vt:lpwstr>14</vt:lpwstr>
  </property>
  <property fmtid="{D5CDD505-2E9C-101B-9397-08002B2CF9AE}" pid="3" name="MSIP_Label_b63f6681-6027-45ac-a9c2-14713e76fe9d_Enabled">
    <vt:lpwstr>true</vt:lpwstr>
  </property>
  <property fmtid="{D5CDD505-2E9C-101B-9397-08002B2CF9AE}" pid="4" name="MSIP_Label_b63f6681-6027-45ac-a9c2-14713e76fe9d_SetDate">
    <vt:lpwstr>2023-09-18T07:39:23Z</vt:lpwstr>
  </property>
  <property fmtid="{D5CDD505-2E9C-101B-9397-08002B2CF9AE}" pid="5" name="MSIP_Label_b63f6681-6027-45ac-a9c2-14713e76fe9d_Method">
    <vt:lpwstr>Standard</vt:lpwstr>
  </property>
  <property fmtid="{D5CDD505-2E9C-101B-9397-08002B2CF9AE}" pid="6" name="MSIP_Label_b63f6681-6027-45ac-a9c2-14713e76fe9d_Name">
    <vt:lpwstr>Confidential</vt:lpwstr>
  </property>
  <property fmtid="{D5CDD505-2E9C-101B-9397-08002B2CF9AE}" pid="7" name="MSIP_Label_b63f6681-6027-45ac-a9c2-14713e76fe9d_SiteId">
    <vt:lpwstr>f28e5d44-45ee-477d-953a-728a7c537813</vt:lpwstr>
  </property>
  <property fmtid="{D5CDD505-2E9C-101B-9397-08002B2CF9AE}" pid="8" name="MSIP_Label_b63f6681-6027-45ac-a9c2-14713e76fe9d_ActionId">
    <vt:lpwstr>f984d45b-b632-4149-a66c-c9690ce5f86b</vt:lpwstr>
  </property>
  <property fmtid="{D5CDD505-2E9C-101B-9397-08002B2CF9AE}" pid="9" name="MSIP_Label_b63f6681-6027-45ac-a9c2-14713e76fe9d_ContentBits">
    <vt:lpwstr>0</vt:lpwstr>
  </property>
  <property fmtid="{D5CDD505-2E9C-101B-9397-08002B2CF9AE}" pid="10" name="MediaServiceImageTags">
    <vt:lpwstr/>
  </property>
  <property fmtid="{D5CDD505-2E9C-101B-9397-08002B2CF9AE}" pid="11" name="ContentTypeId">
    <vt:lpwstr>0x010100B64D596623864342B4DAEB5F5FF8D4B8</vt:lpwstr>
  </property>
  <property fmtid="{D5CDD505-2E9C-101B-9397-08002B2CF9AE}" pid="12" name="GrammarlyDocumentId">
    <vt:lpwstr>848998d7-24c3-470a-bcb2-cf430d209832</vt:lpwstr>
  </property>
</Properties>
</file>