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A1" w:rsidRDefault="00855EA1" w:rsidP="00855EA1">
      <w:pPr>
        <w:ind w:firstLine="567"/>
      </w:pPr>
      <w:r w:rsidRPr="00237A67">
        <w:rPr>
          <w:b/>
        </w:rPr>
        <w:t>Финальная работа</w:t>
      </w:r>
      <w:r>
        <w:rPr>
          <w:b/>
        </w:rPr>
        <w:t xml:space="preserve"> по курсу «</w:t>
      </w:r>
      <w:r w:rsidRPr="00855EA1">
        <w:rPr>
          <w:b/>
        </w:rPr>
        <w:t>Метрики, гипотезы, точки роста»</w:t>
      </w:r>
      <w:r>
        <w:rPr>
          <w:b/>
        </w:rPr>
        <w:t>.</w:t>
      </w:r>
    </w:p>
    <w:p w:rsidR="00855EA1" w:rsidRDefault="00855EA1" w:rsidP="00855EA1">
      <w:pPr>
        <w:ind w:firstLine="567"/>
      </w:pPr>
      <w:r w:rsidRPr="00855EA1">
        <w:rPr>
          <w:b/>
          <w:bCs/>
        </w:rPr>
        <w:t>Описание задания</w:t>
      </w:r>
      <w:r>
        <w:rPr>
          <w:b/>
          <w:bCs/>
        </w:rPr>
        <w:t>.</w:t>
      </w:r>
    </w:p>
    <w:p w:rsidR="00855EA1" w:rsidRPr="00855EA1" w:rsidRDefault="00855EA1" w:rsidP="00855EA1">
      <w:pPr>
        <w:ind w:firstLine="567"/>
      </w:pPr>
      <w:r w:rsidRPr="00855EA1">
        <w:t>Используйте базу транзакций интернет-магазина из Великобритании по </w:t>
      </w:r>
      <w:hyperlink r:id="rId5" w:tgtFrame="_blank" w:history="1">
        <w:r w:rsidRPr="00855EA1">
          <w:t>ссылке</w:t>
        </w:r>
      </w:hyperlink>
      <w:r>
        <w:t xml:space="preserve">. </w:t>
      </w:r>
      <w:r w:rsidRPr="00855EA1">
        <w:t xml:space="preserve">При исследовании данных можно пользоваться любыми инструментами: </w:t>
      </w:r>
      <w:proofErr w:type="spellStart"/>
      <w:r w:rsidRPr="00855EA1">
        <w:t>Excel</w:t>
      </w:r>
      <w:proofErr w:type="spellEnd"/>
      <w:r w:rsidRPr="00855EA1">
        <w:t xml:space="preserve">, </w:t>
      </w:r>
      <w:proofErr w:type="spellStart"/>
      <w:r w:rsidRPr="00855EA1">
        <w:t>Google</w:t>
      </w:r>
      <w:proofErr w:type="spellEnd"/>
      <w:r w:rsidRPr="00855EA1">
        <w:t xml:space="preserve"> Таблицы, </w:t>
      </w:r>
      <w:proofErr w:type="spellStart"/>
      <w:r w:rsidRPr="00855EA1">
        <w:t>Python</w:t>
      </w:r>
      <w:proofErr w:type="spellEnd"/>
      <w:r w:rsidRPr="00855EA1">
        <w:t xml:space="preserve"> и т. д.</w:t>
      </w:r>
    </w:p>
    <w:p w:rsidR="00855EA1" w:rsidRDefault="00855EA1" w:rsidP="00855EA1">
      <w:pPr>
        <w:ind w:firstLine="567"/>
        <w:rPr>
          <w:b/>
          <w:bCs/>
        </w:rPr>
      </w:pPr>
      <w:r w:rsidRPr="00855EA1">
        <w:rPr>
          <w:b/>
          <w:bCs/>
        </w:rPr>
        <w:t>Задача</w:t>
      </w:r>
      <w:r>
        <w:rPr>
          <w:b/>
          <w:bCs/>
        </w:rPr>
        <w:t>.</w:t>
      </w:r>
    </w:p>
    <w:p w:rsidR="00855EA1" w:rsidRPr="00855EA1" w:rsidRDefault="00855EA1" w:rsidP="00855EA1">
      <w:pPr>
        <w:ind w:firstLine="567"/>
      </w:pPr>
      <w:r w:rsidRPr="00855EA1">
        <w:t>Изучить данные и составить аналитический отчёт.</w:t>
      </w:r>
    </w:p>
    <w:p w:rsidR="00855EA1" w:rsidRPr="00855EA1" w:rsidRDefault="00855EA1" w:rsidP="00855EA1">
      <w:pPr>
        <w:ind w:firstLine="567"/>
      </w:pPr>
      <w:r w:rsidRPr="00855EA1">
        <w:t>Отчёт должен включать:</w:t>
      </w:r>
    </w:p>
    <w:p w:rsidR="00855EA1" w:rsidRPr="00855EA1" w:rsidRDefault="00855EA1" w:rsidP="00855EA1">
      <w:pPr>
        <w:pStyle w:val="a6"/>
        <w:numPr>
          <w:ilvl w:val="0"/>
          <w:numId w:val="3"/>
        </w:numPr>
        <w:ind w:left="0" w:firstLine="567"/>
      </w:pPr>
      <w:r w:rsidRPr="00855EA1">
        <w:t>Описание данных: что отражают, их качество и полнота, некорректности и аномалии.</w:t>
      </w:r>
    </w:p>
    <w:p w:rsidR="00855EA1" w:rsidRPr="00855EA1" w:rsidRDefault="00855EA1" w:rsidP="00855EA1">
      <w:pPr>
        <w:pStyle w:val="a6"/>
        <w:numPr>
          <w:ilvl w:val="0"/>
          <w:numId w:val="3"/>
        </w:numPr>
        <w:ind w:left="0" w:firstLine="567"/>
      </w:pPr>
      <w:r w:rsidRPr="00855EA1">
        <w:t>Описание применённого подхода к анализу данных: ограничения, накладываемые данными, и соответствующие интерпретации допущения.</w:t>
      </w:r>
    </w:p>
    <w:p w:rsidR="00855EA1" w:rsidRPr="00855EA1" w:rsidRDefault="00855EA1" w:rsidP="00855EA1">
      <w:pPr>
        <w:pStyle w:val="a6"/>
        <w:numPr>
          <w:ilvl w:val="0"/>
          <w:numId w:val="3"/>
        </w:numPr>
        <w:ind w:left="0" w:firstLine="567"/>
      </w:pPr>
      <w:r w:rsidRPr="00855EA1">
        <w:t>Описание бизнес-заказчика, его гипотетических болей и целей развития бизнеса.</w:t>
      </w:r>
    </w:p>
    <w:p w:rsidR="00855EA1" w:rsidRPr="00855EA1" w:rsidRDefault="00855EA1" w:rsidP="00855EA1">
      <w:pPr>
        <w:pStyle w:val="a6"/>
        <w:numPr>
          <w:ilvl w:val="0"/>
          <w:numId w:val="3"/>
        </w:numPr>
        <w:ind w:left="0" w:firstLine="567"/>
      </w:pPr>
      <w:r w:rsidRPr="00855EA1">
        <w:t>Описание стейкхолдеров отчёта с обоснованием выбранных метрик (системы метрик).</w:t>
      </w:r>
    </w:p>
    <w:p w:rsidR="00855EA1" w:rsidRPr="00855EA1" w:rsidRDefault="00855EA1" w:rsidP="00855EA1">
      <w:pPr>
        <w:pStyle w:val="a6"/>
        <w:numPr>
          <w:ilvl w:val="0"/>
          <w:numId w:val="3"/>
        </w:numPr>
        <w:ind w:left="0" w:firstLine="567"/>
      </w:pPr>
      <w:r w:rsidRPr="00855EA1">
        <w:t xml:space="preserve">Рекомендации по модели данных бизнес-заказчика: что вы считаете важным отслеживать в дополнение к тому, что уже есть в </w:t>
      </w:r>
      <w:proofErr w:type="spellStart"/>
      <w:r w:rsidRPr="00855EA1">
        <w:t>датасете</w:t>
      </w:r>
      <w:proofErr w:type="spellEnd"/>
      <w:r w:rsidRPr="00855EA1">
        <w:t>.</w:t>
      </w:r>
    </w:p>
    <w:p w:rsidR="00855EA1" w:rsidRDefault="00855EA1" w:rsidP="00855EA1">
      <w:pPr>
        <w:pStyle w:val="a6"/>
        <w:numPr>
          <w:ilvl w:val="0"/>
          <w:numId w:val="3"/>
        </w:numPr>
        <w:ind w:left="0" w:firstLine="567"/>
      </w:pPr>
      <w:r w:rsidRPr="00855EA1">
        <w:t>Сформулированные выводы и рекомендации для бизнес-заказчика.</w:t>
      </w:r>
    </w:p>
    <w:p w:rsidR="00855EA1" w:rsidRDefault="00855EA1" w:rsidP="00855EA1">
      <w:pPr>
        <w:pStyle w:val="a6"/>
        <w:ind w:left="567"/>
      </w:pPr>
    </w:p>
    <w:p w:rsidR="00855EA1" w:rsidRPr="00855EA1" w:rsidRDefault="00855EA1" w:rsidP="00855EA1">
      <w:pPr>
        <w:pStyle w:val="a6"/>
        <w:ind w:left="567"/>
        <w:rPr>
          <w:b/>
        </w:rPr>
      </w:pPr>
      <w:r w:rsidRPr="00855EA1">
        <w:rPr>
          <w:b/>
        </w:rPr>
        <w:t xml:space="preserve">Решение. </w:t>
      </w:r>
    </w:p>
    <w:p w:rsidR="00855EA1" w:rsidRDefault="00237A67" w:rsidP="00855EA1">
      <w:pPr>
        <w:spacing w:line="240" w:lineRule="auto"/>
        <w:ind w:firstLine="567"/>
      </w:pPr>
      <w:r w:rsidRPr="00237A67">
        <w:t>Данные отражают базу транзакций интернет-магазина Великобритании за период с декабря 2019 года по декабрь 2020 года. Всего 54 214 записей</w:t>
      </w:r>
      <w:r w:rsidR="00855EA1">
        <w:t>.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EA1" w:rsidRDefault="00237A67" w:rsidP="00855EA1">
            <w:pPr>
              <w:spacing w:after="0" w:line="240" w:lineRule="auto"/>
              <w:ind w:left="-108" w:firstLine="601"/>
            </w:pPr>
            <w:r w:rsidRPr="00237A67">
              <w:t>Представлена информация с содержанием номера счета, кода акции, описания операции, количества операций, даты счета, цены за единицу, ID покупателя и страны, где транзакция была совершена.</w:t>
            </w:r>
            <w:r w:rsidR="00855EA1">
              <w:t xml:space="preserve"> </w:t>
            </w:r>
          </w:p>
          <w:p w:rsidR="00237A67" w:rsidRDefault="00237A67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В целом данные валидны, в зависимости от столбца унифицированы. Глобальных корректировок не требуется, но есть некоторые нестыковки.</w:t>
            </w:r>
          </w:p>
          <w:p w:rsidR="00855EA1" w:rsidRPr="00237A67" w:rsidRDefault="00855EA1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13 671 запись с пустым ID покупателя - некритично, допустим это покупки незарегистрированных пользователей.</w:t>
            </w:r>
          </w:p>
        </w:tc>
      </w:tr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столбце </w:t>
            </w: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Description</w:t>
            </w:r>
            <w:proofErr w:type="spellEnd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присутствуют пустые значения - 134 записи, и цена за единицу при этом ноль.</w:t>
            </w:r>
          </w:p>
        </w:tc>
      </w:tr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столбце </w:t>
            </w: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Quantity</w:t>
            </w:r>
            <w:proofErr w:type="spellEnd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есть отрицательные значения - 1 083 записи, где большинство записей содержит "С" перед номером счета, интерпретируем их как возвраты.</w:t>
            </w:r>
          </w:p>
        </w:tc>
      </w:tr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Также есть записи без "С" перед номером счета, но цена за единицу при этом 0, допустим это ручные корректировки.</w:t>
            </w:r>
          </w:p>
        </w:tc>
      </w:tr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left="-108"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Для анализа логичнее опустить описанные выше записи, и рассмотреть их отдельно, для понимания какие товары чаще всего возвращают, и что чаще корректируют.</w:t>
            </w:r>
          </w:p>
        </w:tc>
      </w:tr>
    </w:tbl>
    <w:p w:rsidR="00855EA1" w:rsidRDefault="00855EA1" w:rsidP="00855EA1">
      <w:pPr>
        <w:spacing w:line="240" w:lineRule="auto"/>
      </w:pPr>
    </w:p>
    <w:p w:rsidR="00CE280F" w:rsidRDefault="00237A67" w:rsidP="00855EA1">
      <w:pPr>
        <w:spacing w:line="240" w:lineRule="auto"/>
        <w:ind w:firstLine="567"/>
      </w:pPr>
      <w:r w:rsidRPr="00237A67">
        <w:t>Для более четкой картины добавим столбец с расчетом суммы покупки "</w:t>
      </w:r>
      <w:proofErr w:type="spellStart"/>
      <w:r w:rsidRPr="00237A67">
        <w:t>Amount</w:t>
      </w:r>
      <w:proofErr w:type="spellEnd"/>
      <w:r w:rsidRPr="00237A67">
        <w:t>"</w:t>
      </w:r>
      <w:r>
        <w:t>.</w:t>
      </w:r>
    </w:p>
    <w:p w:rsidR="00237A67" w:rsidRDefault="00237A67" w:rsidP="00855EA1">
      <w:pPr>
        <w:spacing w:line="240" w:lineRule="auto"/>
        <w:ind w:firstLine="567"/>
      </w:pPr>
      <w:r>
        <w:t>Для анализа и</w:t>
      </w:r>
      <w:r w:rsidRPr="00237A67">
        <w:t>сключи</w:t>
      </w:r>
      <w:r>
        <w:t>м</w:t>
      </w:r>
      <w:r w:rsidRPr="00237A67">
        <w:t xml:space="preserve"> из выборки записи с отрицательным количеством товара и</w:t>
      </w:r>
      <w:r>
        <w:t>,</w:t>
      </w:r>
      <w:r w:rsidRPr="00237A67">
        <w:t xml:space="preserve"> где цена за единицу 0, для анализа</w:t>
      </w:r>
      <w:r>
        <w:t xml:space="preserve"> остается</w:t>
      </w:r>
      <w:r w:rsidRPr="00237A67">
        <w:t xml:space="preserve"> - 53 029 записи</w:t>
      </w:r>
      <w:r>
        <w:t>.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Итак, п</w:t>
            </w: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окупки были совершены из всего 37 стран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237A67" w:rsidRPr="00237A67" w:rsidTr="00237A67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Наибольший процент продаж - 84,48% и покупателей 89,05% приходится на Великобританию, что логично, т.к. это локализация интернет-магазина.</w:t>
            </w:r>
          </w:p>
        </w:tc>
      </w:tr>
      <w:tr w:rsidR="00237A67" w:rsidRPr="00237A67" w:rsidTr="00237A67">
        <w:trPr>
          <w:trHeight w:val="6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A67" w:rsidRPr="00237A67" w:rsidRDefault="00237A67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Доля продаж в остальные страны значительно отличается. В среднем доля покупателей в топ-5 стран - 2 %, за исключением Великобритании, и в основном это европейские страны и Австралия. </w:t>
            </w:r>
          </w:p>
        </w:tc>
      </w:tr>
    </w:tbl>
    <w:p w:rsidR="00237A67" w:rsidRDefault="00237A67" w:rsidP="00237A67">
      <w:pPr>
        <w:ind w:firstLine="709"/>
      </w:pPr>
    </w:p>
    <w:tbl>
      <w:tblPr>
        <w:tblW w:w="10996" w:type="dxa"/>
        <w:tblInd w:w="-1281" w:type="dxa"/>
        <w:tblLook w:val="04A0" w:firstRow="1" w:lastRow="0" w:firstColumn="1" w:lastColumn="0" w:noHBand="0" w:noVBand="1"/>
      </w:tblPr>
      <w:tblGrid>
        <w:gridCol w:w="440"/>
        <w:gridCol w:w="1687"/>
        <w:gridCol w:w="1437"/>
        <w:gridCol w:w="1437"/>
        <w:gridCol w:w="1379"/>
        <w:gridCol w:w="1352"/>
        <w:gridCol w:w="1555"/>
        <w:gridCol w:w="1709"/>
      </w:tblGrid>
      <w:tr w:rsidR="00237A67" w:rsidRPr="00237A67" w:rsidTr="00237A67">
        <w:trPr>
          <w:trHeight w:val="79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Названия строк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покупателей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общего количества покупателей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Количество, купленных товаров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количества, купленных товаров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 покупок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суммы покупок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United</w:t>
            </w:r>
            <w:proofErr w:type="spellEnd"/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</w:t>
            </w:r>
            <w:proofErr w:type="spellStart"/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Kingdom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35 372,00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89,05%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460 395,00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82,81%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892 222,87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84,48%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EIRE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699,00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1,76%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14 305,00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2,57%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29 008,61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2,75%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Netherlands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232,00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0,58%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0 930,00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3,76%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26 489,18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2,51%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Germany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909,00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2,29%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12 218,00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2,20%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23 706,16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2,24%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France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859,00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2,16%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11 423,00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2,05%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19 811,48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1,88%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Australia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123,00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0,31%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0 009,00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1,80%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17 156,59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1,62%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European</w:t>
            </w:r>
            <w:proofErr w:type="spellEnd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Community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80,9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Brazil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79,8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RSA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0,01%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42,14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Lebanon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39,6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</w:tr>
      <w:tr w:rsidR="00237A67" w:rsidRPr="00237A67" w:rsidTr="00237A6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Bahrain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17,7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</w:tr>
      <w:tr w:rsidR="00237A67" w:rsidRPr="00237A67" w:rsidTr="00237A67">
        <w:trPr>
          <w:trHeight w:val="55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Общий итог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39 722,00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100,00%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555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100,00%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1 056 167,99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A67" w:rsidRPr="00237A67" w:rsidRDefault="00237A67" w:rsidP="00237A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7A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100,00%</w:t>
            </w:r>
          </w:p>
        </w:tc>
      </w:tr>
    </w:tbl>
    <w:p w:rsidR="00237A67" w:rsidRDefault="00237A67" w:rsidP="00237A67">
      <w:pPr>
        <w:ind w:firstLine="709"/>
      </w:pPr>
    </w:p>
    <w:p w:rsidR="00237A67" w:rsidRDefault="00237A67" w:rsidP="00855EA1">
      <w:pPr>
        <w:spacing w:after="0" w:line="240" w:lineRule="auto"/>
        <w:ind w:firstLine="567"/>
        <w:rPr>
          <w:rFonts w:ascii="Calibri" w:eastAsia="Times New Roman" w:hAnsi="Calibri" w:cs="Calibri"/>
          <w:color w:val="000000"/>
          <w:lang w:eastAsia="ru-RU"/>
        </w:rPr>
      </w:pPr>
      <w:r w:rsidRPr="00237A67">
        <w:rPr>
          <w:rFonts w:ascii="Calibri" w:eastAsia="Times New Roman" w:hAnsi="Calibri" w:cs="Calibri"/>
          <w:color w:val="000000"/>
          <w:lang w:eastAsia="ru-RU"/>
        </w:rPr>
        <w:t>Рассчитаем и проанализируем следующие метрики</w:t>
      </w:r>
      <w:r>
        <w:rPr>
          <w:rFonts w:ascii="Calibri" w:eastAsia="Times New Roman" w:hAnsi="Calibri" w:cs="Calibri"/>
          <w:color w:val="000000"/>
          <w:lang w:eastAsia="ru-RU"/>
        </w:rPr>
        <w:t>:</w:t>
      </w:r>
    </w:p>
    <w:p w:rsidR="00237A67" w:rsidRDefault="00237A67" w:rsidP="00237A6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tbl>
      <w:tblPr>
        <w:tblW w:w="5061" w:type="dxa"/>
        <w:tblLook w:val="04A0" w:firstRow="1" w:lastRow="0" w:firstColumn="1" w:lastColumn="0" w:noHBand="0" w:noVBand="1"/>
      </w:tblPr>
      <w:tblGrid>
        <w:gridCol w:w="5061"/>
      </w:tblGrid>
      <w:tr w:rsidR="00DC4B63" w:rsidRPr="00DC4B63" w:rsidTr="00DC4B63">
        <w:trPr>
          <w:trHeight w:val="181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855EA1" w:rsidRDefault="00DC4B63" w:rsidP="00855EA1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60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55E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Частота покупок в месяц, квартал, год</w:t>
            </w:r>
          </w:p>
        </w:tc>
      </w:tr>
      <w:tr w:rsidR="00DC4B63" w:rsidRPr="00DC4B63" w:rsidTr="00DC4B63">
        <w:trPr>
          <w:trHeight w:val="204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855EA1" w:rsidRDefault="00DC4B63" w:rsidP="00855EA1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60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55E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Самый популярный товар и его доля</w:t>
            </w:r>
          </w:p>
        </w:tc>
      </w:tr>
      <w:tr w:rsidR="00DC4B63" w:rsidRPr="00DC4B63" w:rsidTr="00DC4B63">
        <w:trPr>
          <w:trHeight w:val="363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4B63" w:rsidRPr="00855EA1" w:rsidRDefault="00DC4B63" w:rsidP="00855EA1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60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55E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Средний доход на покупателя - ARPU</w:t>
            </w:r>
          </w:p>
        </w:tc>
      </w:tr>
      <w:tr w:rsidR="00DC4B63" w:rsidRPr="00DC4B63" w:rsidTr="00DC4B63">
        <w:trPr>
          <w:trHeight w:val="181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855EA1" w:rsidRDefault="00DC4B63" w:rsidP="00855EA1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60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55E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Средняя выручка в месяц</w:t>
            </w:r>
          </w:p>
        </w:tc>
      </w:tr>
      <w:tr w:rsidR="00DC4B63" w:rsidRPr="00DC4B63" w:rsidTr="00DC4B63">
        <w:trPr>
          <w:trHeight w:val="181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855EA1" w:rsidRDefault="00DC4B63" w:rsidP="00855EA1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60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55E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В какое время спад продаж</w:t>
            </w:r>
          </w:p>
        </w:tc>
      </w:tr>
      <w:tr w:rsidR="00DC4B63" w:rsidRPr="00DC4B63" w:rsidTr="00DC4B63">
        <w:trPr>
          <w:trHeight w:val="181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855EA1" w:rsidRDefault="00DC4B63" w:rsidP="00855EA1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60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55E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Сколько потеряли от возвратов</w:t>
            </w:r>
          </w:p>
        </w:tc>
      </w:tr>
    </w:tbl>
    <w:p w:rsidR="00855EA1" w:rsidRDefault="00855EA1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DC4B63" w:rsidRPr="00DC4B63" w:rsidRDefault="00DC4B63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DC4B63">
        <w:rPr>
          <w:rFonts w:ascii="Calibri" w:eastAsia="Times New Roman" w:hAnsi="Calibri" w:cs="Calibri"/>
          <w:b/>
          <w:bCs/>
          <w:color w:val="000000"/>
          <w:lang w:eastAsia="ru-RU"/>
        </w:rPr>
        <w:t>Средний доход на покупателя помесячно - ARPU</w:t>
      </w:r>
    </w:p>
    <w:p w:rsidR="00DC4B63" w:rsidRDefault="00DC4B63" w:rsidP="00237A67">
      <w:pPr>
        <w:ind w:firstLine="709"/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900"/>
        <w:gridCol w:w="1700"/>
        <w:gridCol w:w="1660"/>
        <w:gridCol w:w="1920"/>
      </w:tblGrid>
      <w:tr w:rsidR="00DC4B63" w:rsidRPr="00DC4B63" w:rsidTr="00DC4B63">
        <w:trPr>
          <w:trHeight w:val="57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Доход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покупателей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ARPU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79 513,23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2616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30,39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янв.20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66 024,23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2156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30,62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фев.20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50 651,98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25,25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77 141,40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2697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28,60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апр.20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51 989,05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2201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23,62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май.20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77 554,72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2818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27,52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77 615,36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2697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28,78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июл.20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76 444,33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2603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29,37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авг.20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77 937,61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2772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28,12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сен.20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101 598,51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4027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25,23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окт.20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110 349,45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4839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22,80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ноя.20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159 681,92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6562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24,33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49 666,20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1728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28,74</w:t>
            </w:r>
          </w:p>
        </w:tc>
      </w:tr>
    </w:tbl>
    <w:p w:rsidR="00237A67" w:rsidRDefault="00237A67" w:rsidP="00237A67">
      <w:pPr>
        <w:ind w:firstLine="709"/>
      </w:pPr>
    </w:p>
    <w:p w:rsidR="00DC4B63" w:rsidRDefault="00DC4B63" w:rsidP="00DC4B63">
      <w:pPr>
        <w:ind w:hanging="567"/>
      </w:pPr>
      <w:r>
        <w:rPr>
          <w:noProof/>
        </w:rPr>
        <w:lastRenderedPageBreak/>
        <w:drawing>
          <wp:inline distT="0" distB="0" distL="0" distR="0" wp14:anchorId="42B17F3F" wp14:editId="29EDD63D">
            <wp:extent cx="5940425" cy="2874010"/>
            <wp:effectExtent l="0" t="0" r="3175" b="25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F4A1981-40A1-4134-A553-5768A2C6F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999" w:type="dxa"/>
        <w:tblLook w:val="04A0" w:firstRow="1" w:lastRow="0" w:firstColumn="1" w:lastColumn="0" w:noHBand="0" w:noVBand="1"/>
      </w:tblPr>
      <w:tblGrid>
        <w:gridCol w:w="8999"/>
      </w:tblGrid>
      <w:tr w:rsidR="00DC4B63" w:rsidRPr="00DC4B63" w:rsidTr="00DC4B63">
        <w:trPr>
          <w:trHeight w:val="288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ind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Как видно на графике динамика ARPU в течение года почти ровная, есть спады в феврале, апреле, октябре, но после спадов следует рост. Возможно, это объясняется сезонностью, когда начинают расти продаже перед праздниками.</w:t>
            </w:r>
          </w:p>
        </w:tc>
      </w:tr>
      <w:tr w:rsidR="00DC4B63" w:rsidRPr="00DC4B63" w:rsidTr="00DC4B63">
        <w:trPr>
          <w:trHeight w:val="288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ind w:firstLine="60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Увеличить ARPU можно расширением ассортимента товаров, и предложение кросс-продуктов. </w:t>
            </w:r>
          </w:p>
        </w:tc>
      </w:tr>
    </w:tbl>
    <w:p w:rsidR="00DC4B63" w:rsidRDefault="00DC4B63" w:rsidP="00DC4B63">
      <w:pPr>
        <w:ind w:hanging="567"/>
      </w:pPr>
    </w:p>
    <w:tbl>
      <w:tblPr>
        <w:tblW w:w="8243" w:type="dxa"/>
        <w:tblLook w:val="04A0" w:firstRow="1" w:lastRow="0" w:firstColumn="1" w:lastColumn="0" w:noHBand="0" w:noVBand="1"/>
      </w:tblPr>
      <w:tblGrid>
        <w:gridCol w:w="8243"/>
      </w:tblGrid>
      <w:tr w:rsidR="00DC4B63" w:rsidRPr="00DC4B63" w:rsidTr="00DC4B63">
        <w:trPr>
          <w:trHeight w:val="288"/>
        </w:trPr>
        <w:tc>
          <w:tcPr>
            <w:tcW w:w="8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 покупок в месяц</w:t>
            </w:r>
          </w:p>
        </w:tc>
      </w:tr>
      <w:tr w:rsidR="00DC4B63" w:rsidRPr="00DC4B63" w:rsidTr="00DC4B63">
        <w:trPr>
          <w:trHeight w:val="288"/>
        </w:trPr>
        <w:tc>
          <w:tcPr>
            <w:tcW w:w="8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Рассчитываем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,</w:t>
            </w: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как количество уникальных заказов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,</w:t>
            </w: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деленное на количество клиентов</w:t>
            </w:r>
          </w:p>
        </w:tc>
      </w:tr>
    </w:tbl>
    <w:p w:rsidR="00DC4B63" w:rsidRDefault="00DC4B63" w:rsidP="00DC4B63">
      <w:pPr>
        <w:ind w:hanging="567"/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900"/>
        <w:gridCol w:w="1700"/>
        <w:gridCol w:w="1660"/>
        <w:gridCol w:w="1920"/>
      </w:tblGrid>
      <w:tr w:rsidR="00DC4B63" w:rsidRPr="00DC4B63" w:rsidTr="00DC4B63">
        <w:trPr>
          <w:trHeight w:val="8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уникальных покупок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уникальных клиентов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 покупок в месяц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1 024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685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1,49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янв.20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2,17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фев.20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2,46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2,62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апр.20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867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3,07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май.20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1 128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4,70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1 051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4,63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июл.20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5,61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авг.20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6,09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сен.20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1 349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4,65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окт.20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1 451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4,45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ноя.20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1 984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6,53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12,75</w:t>
            </w:r>
          </w:p>
        </w:tc>
      </w:tr>
    </w:tbl>
    <w:p w:rsidR="00DC4B63" w:rsidRDefault="00DC4B63" w:rsidP="00DC4B63">
      <w:pPr>
        <w:ind w:hanging="567"/>
      </w:pPr>
    </w:p>
    <w:p w:rsidR="00DC4B63" w:rsidRDefault="00DC4B63" w:rsidP="00DC4B63">
      <w:pPr>
        <w:ind w:hanging="567"/>
      </w:pPr>
      <w:r>
        <w:rPr>
          <w:noProof/>
        </w:rPr>
        <w:lastRenderedPageBreak/>
        <w:drawing>
          <wp:inline distT="0" distB="0" distL="0" distR="0" wp14:anchorId="0136663F" wp14:editId="7170D7BE">
            <wp:extent cx="5257800" cy="3002280"/>
            <wp:effectExtent l="0" t="0" r="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C81D425-ADE7-48B0-9BC9-9E2AD1B8C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4B63" w:rsidRDefault="00DC4B63" w:rsidP="00DC4B63">
      <w:pPr>
        <w:ind w:hanging="567"/>
      </w:pPr>
    </w:p>
    <w:p w:rsidR="00DC4B63" w:rsidRPr="00DC4B63" w:rsidRDefault="00DC4B63" w:rsidP="00DC4B6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C4B63">
        <w:rPr>
          <w:rFonts w:ascii="Calibri" w:eastAsia="Times New Roman" w:hAnsi="Calibri" w:cs="Calibri"/>
          <w:color w:val="000000"/>
          <w:lang w:eastAsia="ru-RU"/>
        </w:rPr>
        <w:t>Частота покупок, совершенных уникальными клиентами, имеет тенденцию к увеличению, это говорит о том, что компания движется в правильном направлении по удержанию клиентов.</w:t>
      </w:r>
    </w:p>
    <w:p w:rsidR="00DC4B63" w:rsidRDefault="00DC4B63" w:rsidP="00DC4B63">
      <w:pPr>
        <w:ind w:hanging="567"/>
      </w:pPr>
    </w:p>
    <w:p w:rsidR="00DC4B63" w:rsidRPr="00DC4B63" w:rsidRDefault="00DC4B63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DC4B63">
        <w:rPr>
          <w:rFonts w:ascii="Calibri" w:eastAsia="Times New Roman" w:hAnsi="Calibri" w:cs="Calibri"/>
          <w:b/>
          <w:bCs/>
          <w:color w:val="000000"/>
          <w:lang w:eastAsia="ru-RU"/>
        </w:rPr>
        <w:t>Топ-10 популярных товаров по количеству купленных единиц</w:t>
      </w:r>
    </w:p>
    <w:tbl>
      <w:tblPr>
        <w:tblW w:w="11201" w:type="dxa"/>
        <w:tblInd w:w="-1423" w:type="dxa"/>
        <w:tblLook w:val="04A0" w:firstRow="1" w:lastRow="0" w:firstColumn="1" w:lastColumn="0" w:noHBand="0" w:noVBand="1"/>
      </w:tblPr>
      <w:tblGrid>
        <w:gridCol w:w="460"/>
        <w:gridCol w:w="2376"/>
        <w:gridCol w:w="1439"/>
        <w:gridCol w:w="1407"/>
        <w:gridCol w:w="1437"/>
        <w:gridCol w:w="1266"/>
        <w:gridCol w:w="1365"/>
        <w:gridCol w:w="1451"/>
      </w:tblGrid>
      <w:tr w:rsidR="00DC4B63" w:rsidRPr="00DC4B63" w:rsidTr="00DC4B63">
        <w:trPr>
          <w:trHeight w:val="115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Названия строк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заказов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общего количества заказов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 покупок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общей суммы покупок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купленных единиц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общего количества купленных единиц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val="en-US" w:eastAsia="ru-RU"/>
              </w:rPr>
              <w:t>PACK OF 72 RETROSPOT CAKE CASES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0,30%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3452,93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0,33%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5241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0,94%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JUMBO BAG RED RETROSPOT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0,41%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10092,03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0,96%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5129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0,92%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ASSORTED COLOUR BIRD ORNAMENT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0,26%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6975,59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0,66%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4447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0,80%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val="en-US" w:eastAsia="ru-RU"/>
              </w:rPr>
              <w:t>WORLD WAR 2 GLIDERS ASSTD DESIGNS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0,11%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1158,74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0,11%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4276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0,77%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RED  HARMONICA</w:t>
            </w:r>
            <w:proofErr w:type="gramEnd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 BOX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0,12%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4236,48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0,40%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3834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0,69%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ASSORTED COLOURS SILK FAN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0,11%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2902,99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0,27%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3777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0,68%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val="en-US" w:eastAsia="ru-RU"/>
              </w:rPr>
              <w:t>WHITE HANGING HEART T-LIGHT HOLDER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0,45%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9676,92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0,92%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3424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0,62%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SMALL CHINESE STYLE SCISSOR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0,02%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991,5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0,09%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3075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0,55%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JUMBO BAG PINK POLKADOT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0,26%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5794,93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0,55%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3052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0,55%</w:t>
            </w:r>
          </w:p>
        </w:tc>
      </w:tr>
      <w:tr w:rsidR="00DC4B63" w:rsidRPr="00DC4B63" w:rsidTr="00DC4B6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MINI PAINT SET VINTAGE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0,08%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2071,98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0,20%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2960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0,53%</w:t>
            </w:r>
          </w:p>
        </w:tc>
      </w:tr>
    </w:tbl>
    <w:p w:rsidR="00DC4B63" w:rsidRDefault="00DC4B63" w:rsidP="00DC4B63">
      <w:pPr>
        <w:ind w:hanging="567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целом доли проданных товаров несильно отличаются 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Но есть множество товаров, которые продались в количестве одной единицы. Думаю, их можно убрать из ассортимента, либо как-то улучшить.</w:t>
            </w:r>
          </w:p>
        </w:tc>
      </w:tr>
    </w:tbl>
    <w:p w:rsidR="00DC4B63" w:rsidRDefault="00DC4B63" w:rsidP="00DC4B63">
      <w:pPr>
        <w:ind w:hanging="567"/>
      </w:pPr>
    </w:p>
    <w:p w:rsidR="00DC4B63" w:rsidRDefault="00DC4B63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DC4B63">
        <w:rPr>
          <w:rFonts w:ascii="Calibri" w:eastAsia="Times New Roman" w:hAnsi="Calibri" w:cs="Calibri"/>
          <w:b/>
          <w:bCs/>
          <w:color w:val="000000"/>
          <w:lang w:eastAsia="ru-RU"/>
        </w:rPr>
        <w:t>Выручка от продаж по месяцам</w:t>
      </w:r>
    </w:p>
    <w:p w:rsidR="00DC4B63" w:rsidRDefault="00DC4B63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tbl>
      <w:tblPr>
        <w:tblW w:w="5260" w:type="dxa"/>
        <w:tblLook w:val="04A0" w:firstRow="1" w:lastRow="0" w:firstColumn="1" w:lastColumn="0" w:noHBand="0" w:noVBand="1"/>
      </w:tblPr>
      <w:tblGrid>
        <w:gridCol w:w="1900"/>
        <w:gridCol w:w="1700"/>
        <w:gridCol w:w="1660"/>
      </w:tblGrid>
      <w:tr w:rsidR="00DC4B63" w:rsidRPr="00DC4B63" w:rsidTr="00DC4B63">
        <w:trPr>
          <w:trHeight w:val="57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Выручка от продаж в месяц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выручки за год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79 513,23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7,53%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янв.20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66 024,23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6,25%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фев.20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50 651,98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4,80%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77 141,40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7,30%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апр.20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51 989,05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4,92%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май.20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77 554,72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7,34%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77 615,36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7,35%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июл.20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76 444,33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7,24%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авг.20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77 937,61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7,38%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сен.20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101 598,51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9,62%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окт.20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110 349,45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10,45%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ноя.20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159 681,92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15,12%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49 666,20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4,70%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1 056 167,99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100,00%</w:t>
            </w:r>
          </w:p>
        </w:tc>
      </w:tr>
    </w:tbl>
    <w:p w:rsidR="00DC4B63" w:rsidRPr="00DC4B63" w:rsidRDefault="00DC4B63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DC4B63" w:rsidRDefault="00DC4B63" w:rsidP="00DC4B63">
      <w:pPr>
        <w:ind w:hanging="567"/>
      </w:pPr>
      <w:r>
        <w:rPr>
          <w:noProof/>
        </w:rPr>
        <w:drawing>
          <wp:inline distT="0" distB="0" distL="0" distR="0" wp14:anchorId="4D0DD313" wp14:editId="65AE4269">
            <wp:extent cx="5394960" cy="2819400"/>
            <wp:effectExtent l="0" t="0" r="1524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24F4F32-94E1-4211-99D7-81C7C6F72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4B63" w:rsidRDefault="00DC4B63" w:rsidP="00DC4B63">
      <w:pPr>
        <w:ind w:hanging="567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Выручка от продаж начала расти в сентябре, и достигли пика в ноябре, и резко спала в декабре.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Возможная причина - в сентябре началась подготовка к праздникам, и сезон распродаж, что привело к росту продаж, и в декабре начался спад.</w:t>
            </w:r>
          </w:p>
        </w:tc>
      </w:tr>
    </w:tbl>
    <w:p w:rsidR="00DC4B63" w:rsidRDefault="00DC4B63" w:rsidP="00DC4B63">
      <w:pPr>
        <w:ind w:hanging="567"/>
      </w:pPr>
    </w:p>
    <w:p w:rsidR="00DC4B63" w:rsidRDefault="00DC4B63" w:rsidP="00DC4B63">
      <w:pPr>
        <w:ind w:hanging="567"/>
      </w:pPr>
    </w:p>
    <w:p w:rsidR="00DC4B63" w:rsidRDefault="00DC4B63" w:rsidP="00DC4B63">
      <w:pPr>
        <w:ind w:hanging="567"/>
      </w:pPr>
    </w:p>
    <w:p w:rsidR="00DC4B63" w:rsidRDefault="00DC4B63" w:rsidP="00DC4B63">
      <w:pPr>
        <w:ind w:hanging="567"/>
      </w:pPr>
    </w:p>
    <w:p w:rsidR="00DC4B63" w:rsidRPr="00DC4B63" w:rsidRDefault="00DC4B63" w:rsidP="00DC4B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DC4B6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Возвраты и корректировки</w:t>
      </w:r>
    </w:p>
    <w:p w:rsidR="00DC4B63" w:rsidRDefault="00DC4B63" w:rsidP="00DC4B63">
      <w:pPr>
        <w:ind w:hanging="567"/>
      </w:pPr>
    </w:p>
    <w:tbl>
      <w:tblPr>
        <w:tblW w:w="9556" w:type="dxa"/>
        <w:tblLook w:val="04A0" w:firstRow="1" w:lastRow="0" w:firstColumn="1" w:lastColumn="0" w:noHBand="0" w:noVBand="1"/>
      </w:tblPr>
      <w:tblGrid>
        <w:gridCol w:w="9556"/>
      </w:tblGrid>
      <w:tr w:rsidR="00DC4B63" w:rsidRPr="00DC4B63" w:rsidTr="00DC4B63">
        <w:trPr>
          <w:trHeight w:val="35"/>
        </w:trPr>
        <w:tc>
          <w:tcPr>
            <w:tcW w:w="9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Проанализируем записи, которые исключили ранее, т.е. операции возвратов и корректировок, где количество купленного товара с отрицательным значением, и записи, где цена за единицу ноль.</w:t>
            </w:r>
          </w:p>
        </w:tc>
      </w:tr>
      <w:tr w:rsidR="00DC4B63" w:rsidRPr="00DC4B63" w:rsidTr="00DC4B63">
        <w:trPr>
          <w:trHeight w:val="35"/>
        </w:trPr>
        <w:tc>
          <w:tcPr>
            <w:tcW w:w="9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DC4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Всего 1185 записей</w:t>
            </w:r>
          </w:p>
        </w:tc>
      </w:tr>
    </w:tbl>
    <w:p w:rsidR="00DC4B63" w:rsidRDefault="00DC4B63" w:rsidP="00DC4B63">
      <w:pPr>
        <w:ind w:hanging="567"/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900"/>
        <w:gridCol w:w="1700"/>
        <w:gridCol w:w="1660"/>
        <w:gridCol w:w="1920"/>
      </w:tblGrid>
      <w:tr w:rsidR="00DC4B63" w:rsidRPr="00DC4B63" w:rsidTr="00DC4B63">
        <w:trPr>
          <w:trHeight w:val="115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Названия строк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возвратов и корректировок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Общее количества транзакций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от общего количества транзакций в месяц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4 244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2,52%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янв.20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3 571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2,10%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фев.20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2 820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2,27%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3 696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2,57%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апр.20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2 969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2,69%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май.20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3 661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2,02%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3 652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2,19%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июл.20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3 914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2,48%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авг.20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3 599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2,50%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сен.20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5 032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1,83%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окт.20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5 960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2,53%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ноя.20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8 563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1,60%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дек.20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2 533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1,66%</w:t>
            </w:r>
          </w:p>
        </w:tc>
      </w:tr>
      <w:tr w:rsidR="00DC4B63" w:rsidRPr="00DC4B63" w:rsidTr="00DC4B63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1184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54 214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B63" w:rsidRPr="00DC4B63" w:rsidRDefault="00DC4B63" w:rsidP="00DC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2,18%</w:t>
            </w:r>
          </w:p>
        </w:tc>
      </w:tr>
    </w:tbl>
    <w:p w:rsidR="00DC4B63" w:rsidRDefault="00DC4B63" w:rsidP="00DC4B63">
      <w:pPr>
        <w:ind w:hanging="567"/>
      </w:pPr>
    </w:p>
    <w:p w:rsidR="00DC4B63" w:rsidRDefault="00DC4B63" w:rsidP="00DC4B63">
      <w:pPr>
        <w:ind w:hanging="567"/>
      </w:pPr>
      <w:r>
        <w:rPr>
          <w:noProof/>
        </w:rPr>
        <w:drawing>
          <wp:inline distT="0" distB="0" distL="0" distR="0" wp14:anchorId="03BB0462" wp14:editId="55D76655">
            <wp:extent cx="5940425" cy="3213100"/>
            <wp:effectExtent l="0" t="0" r="3175" b="635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2CF9BC3F-A7BC-4609-A2CB-592C7B91B0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C4B63" w:rsidRDefault="00DC4B63" w:rsidP="00DC4B63">
      <w:pPr>
        <w:ind w:hanging="567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 среднем доля возвратов и корректировок около 2 % ежемесячно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Общая сумма возвратов и корректировок 56 059,35 за период с декабря 2019 по декабрь 2020 года, это 5 % от дохода.</w:t>
            </w:r>
          </w:p>
        </w:tc>
      </w:tr>
    </w:tbl>
    <w:p w:rsidR="00DC4B63" w:rsidRDefault="00DC4B63" w:rsidP="00855EA1">
      <w:pPr>
        <w:ind w:firstLine="567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4844"/>
        <w:gridCol w:w="4845"/>
      </w:tblGrid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Бизнес-заказчик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Интернет-магазин из Великобритании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Основная деятельность - ритейл-торговля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Основная доля покупателей более 80 % сосредоточена в Великобритании, остальная часть по всему миру, всего из 37 стран.</w:t>
            </w:r>
          </w:p>
        </w:tc>
      </w:tr>
      <w:tr w:rsidR="00DC4B63" w:rsidRPr="00DC4B63" w:rsidTr="00DC4B63">
        <w:trPr>
          <w:trHeight w:val="288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Гипотетические боли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Низкая доля рынка в других странах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Упадок продаж в определенные месяцы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Удержание клиентов, привлечение на повторные покупки</w:t>
            </w:r>
          </w:p>
        </w:tc>
      </w:tr>
      <w:tr w:rsidR="00DC4B63" w:rsidRPr="00DC4B63" w:rsidTr="00DC4B63">
        <w:trPr>
          <w:trHeight w:val="288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Цели развития бизнеса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Повышение продаж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доли рынка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Расширение ассортимента товаров</w:t>
            </w:r>
          </w:p>
        </w:tc>
      </w:tr>
      <w:tr w:rsidR="00DC4B63" w:rsidRPr="00DC4B63" w:rsidTr="00DC4B63">
        <w:trPr>
          <w:trHeight w:val="288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Ключевые стейкхолдеры: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Собственники бизнеса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Менеджмент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Сотрудники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Покупатели</w:t>
            </w:r>
          </w:p>
        </w:tc>
      </w:tr>
    </w:tbl>
    <w:p w:rsidR="00DC4B63" w:rsidRPr="00DC4B63" w:rsidRDefault="00DC4B63" w:rsidP="00855EA1">
      <w:pPr>
        <w:ind w:firstLine="567"/>
        <w:rPr>
          <w:b/>
        </w:rPr>
      </w:pPr>
    </w:p>
    <w:p w:rsidR="00DC4B63" w:rsidRPr="00DC4B63" w:rsidRDefault="00DC4B63" w:rsidP="00855EA1">
      <w:pPr>
        <w:ind w:firstLine="567"/>
        <w:rPr>
          <w:b/>
        </w:rPr>
      </w:pPr>
      <w:r w:rsidRPr="00DC4B63">
        <w:rPr>
          <w:b/>
        </w:rPr>
        <w:t>Иерархия метрик: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Бизнес-цель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Увеличение прибыли - повышение продаж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Общая доля от всего рынка, MAU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Экономические метрики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Конверсия в покупку, ARPU, выручка от продаж по месяцам, потери дохода от возвратов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Метрики про пользователя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возвращаемых пользователей, Количество посещений сайта, Количество упоминаний в </w:t>
            </w:r>
            <w:proofErr w:type="spellStart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соц</w:t>
            </w:r>
            <w:proofErr w:type="spellEnd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сетях, Количество отзывов - доли положительных и отрицательных - на одного покупателя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Интерфейсные метрики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от входа на сайт до покупки, Время загрузки страницы, Прокрутки каталога, Пользование поиском, фильтрами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Технические метрики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Стабильность сайта, доступность во всех странах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Маркетинговые метрики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CPM, CAC, ROMI</w:t>
            </w:r>
          </w:p>
        </w:tc>
      </w:tr>
    </w:tbl>
    <w:p w:rsidR="00DC4B63" w:rsidRDefault="00DC4B63" w:rsidP="00855EA1">
      <w:pPr>
        <w:ind w:firstLine="567"/>
      </w:pPr>
    </w:p>
    <w:p w:rsidR="00DC4B63" w:rsidRDefault="00DC4B63" w:rsidP="00855EA1">
      <w:pPr>
        <w:ind w:firstLine="567"/>
      </w:pPr>
    </w:p>
    <w:p w:rsidR="00DC4B63" w:rsidRDefault="00DC4B63" w:rsidP="00855EA1">
      <w:pPr>
        <w:ind w:firstLine="567"/>
      </w:pPr>
    </w:p>
    <w:p w:rsidR="00DC4B63" w:rsidRDefault="00DC4B63" w:rsidP="00855EA1">
      <w:pPr>
        <w:ind w:firstLine="567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Cs/>
                <w:color w:val="000000"/>
                <w:lang w:eastAsia="ru-RU"/>
              </w:rPr>
              <w:lastRenderedPageBreak/>
              <w:t>Важно отслеживать конверсии, понимать сколько платим за привлечение, и какой доход получаем с каждого канала продаж</w:t>
            </w:r>
            <w:r>
              <w:rPr>
                <w:rFonts w:ascii="Calibri" w:eastAsia="Times New Roman" w:hAnsi="Calibri" w:cs="Calibri"/>
                <w:iCs/>
                <w:color w:val="000000"/>
                <w:lang w:eastAsia="ru-RU"/>
              </w:rPr>
              <w:t xml:space="preserve">. 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Cs/>
                <w:color w:val="000000"/>
                <w:lang w:eastAsia="ru-RU"/>
              </w:rPr>
              <w:t>Понимать, что останавливает клиента на разных этапах, к примеру, почему клиент уходит с сайта, останавливает регистрацию, бросает корзину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Cs/>
                <w:color w:val="000000"/>
                <w:lang w:eastAsia="ru-RU"/>
              </w:rPr>
              <w:t>Понимать, какой товар лучше всего продается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iCs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iCs/>
                <w:color w:val="000000"/>
                <w:lang w:eastAsia="ru-RU"/>
              </w:rPr>
              <w:t>Следить за доходом, прибылью, и затратами, возможно, что-то убыточно, и этого можно избежать</w:t>
            </w:r>
          </w:p>
        </w:tc>
      </w:tr>
    </w:tbl>
    <w:p w:rsidR="00DC4B63" w:rsidRPr="00DC4B63" w:rsidRDefault="00DC4B63" w:rsidP="00855EA1">
      <w:pPr>
        <w:ind w:firstLine="567"/>
        <w:rPr>
          <w:b/>
        </w:rPr>
      </w:pPr>
    </w:p>
    <w:p w:rsidR="00DC4B63" w:rsidRPr="00DC4B63" w:rsidRDefault="00DC4B63" w:rsidP="00855EA1">
      <w:pPr>
        <w:ind w:firstLine="567"/>
        <w:rPr>
          <w:b/>
        </w:rPr>
      </w:pPr>
      <w:r w:rsidRPr="00DC4B63">
        <w:rPr>
          <w:b/>
        </w:rPr>
        <w:t>Сформулированные выводы и рекомендации для бизнес-заказчика.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Основной рынок продаж — это Великобритания более 80 %, остальные 20% рассредоточены по другим 36 странам.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Средний чек за весь период на 75,8.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Среднее количество товаров в чеке - 39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Средний доход на покупателя помесячно - ARPU в динамике без сильного роста и падений, в среднем на уровне 27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покупок в месяц в динамике растет, в среднем 4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 целом доли проданных товаров несильно отличаются, но есть множество товаров, которые продались в количестве одной единицы. Думаю, их можно убрать из ассортимента, либо как-то улучшить.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Выручка от продаж начала расти в сентябре, и достигли пика в ноябре, и резко спала в декабре.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Возможная причина - в сентябре началась подготовка к праздникам, и сезон распродаж, что привело к росту продаж, и в декабре начался спад.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В среднем доля возвратов и корректировок около 2 % ежемесячно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Общая сумма возвратов и корректировок 56 059,35 за период с декабря 2019 по декабрь 2020 года, это 5 % от дохода.</w:t>
            </w:r>
          </w:p>
        </w:tc>
      </w:tr>
    </w:tbl>
    <w:p w:rsidR="00DC4B63" w:rsidRDefault="00DC4B63" w:rsidP="00855EA1">
      <w:pPr>
        <w:ind w:firstLine="567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  <w:bookmarkStart w:id="0" w:name="_GoBack"/>
            <w:bookmarkEnd w:id="0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порекомендовала проанализировать уровень затрат к доходам по продажам в другие страны, приносит ли это прибыль. Возможно, затраты на привлечение этих клиентов, затраты на отправку товара, и </w:t>
            </w:r>
            <w:proofErr w:type="spellStart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тд</w:t>
            </w:r>
            <w:proofErr w:type="spellEnd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превышают полученный доход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можно сосредоточится на продажи в ближайшие страны Европы, провести маркетинговые акции, скидки, </w:t>
            </w:r>
            <w:proofErr w:type="spellStart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промокоды</w:t>
            </w:r>
            <w:proofErr w:type="spellEnd"/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, сделать выбор языка для разных стран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Оставить в ассортименте товары, которые приносят прибыль, после осторожно его расширять, анализируя рынок</w:t>
            </w:r>
          </w:p>
        </w:tc>
      </w:tr>
      <w:tr w:rsidR="00DC4B63" w:rsidRPr="00DC4B63" w:rsidTr="00DC4B63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B63" w:rsidRPr="00DC4B63" w:rsidRDefault="00DC4B63" w:rsidP="00855EA1">
            <w:pPr>
              <w:spacing w:after="0" w:line="240" w:lineRule="auto"/>
              <w:ind w:firstLine="567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4B63">
              <w:rPr>
                <w:rFonts w:ascii="Calibri" w:eastAsia="Times New Roman" w:hAnsi="Calibri" w:cs="Calibri"/>
                <w:color w:val="000000"/>
                <w:lang w:eastAsia="ru-RU"/>
              </w:rPr>
              <w:t>Провести работу над улучшением сайта, т.к. есть возвраты и корректировки, возможно в описании товара не хватает характеристик, либо меню не очень удобное, т.е. покупателю сложно понять, где находятся его характеристики</w:t>
            </w:r>
          </w:p>
        </w:tc>
      </w:tr>
    </w:tbl>
    <w:p w:rsidR="00DC4B63" w:rsidRDefault="00DC4B63" w:rsidP="00855EA1">
      <w:pPr>
        <w:ind w:firstLine="567"/>
      </w:pPr>
    </w:p>
    <w:p w:rsidR="00DC4B63" w:rsidRDefault="00DC4B63" w:rsidP="00855EA1">
      <w:pPr>
        <w:ind w:firstLine="567"/>
      </w:pPr>
    </w:p>
    <w:sectPr w:rsidR="00DC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AEC"/>
    <w:multiLevelType w:val="hybridMultilevel"/>
    <w:tmpl w:val="0AF6FF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6E1DA4"/>
    <w:multiLevelType w:val="multilevel"/>
    <w:tmpl w:val="BECA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17BB8"/>
    <w:multiLevelType w:val="multilevel"/>
    <w:tmpl w:val="204A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739F3"/>
    <w:multiLevelType w:val="hybridMultilevel"/>
    <w:tmpl w:val="D6D41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67"/>
    <w:rsid w:val="00237A67"/>
    <w:rsid w:val="005405EB"/>
    <w:rsid w:val="00855EA1"/>
    <w:rsid w:val="00CE280F"/>
    <w:rsid w:val="00DC4B63"/>
    <w:rsid w:val="00E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0056"/>
  <w15:chartTrackingRefBased/>
  <w15:docId w15:val="{4E196442-82FD-48C8-9BEA-CFF7D564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7A67"/>
    <w:rPr>
      <w:b/>
      <w:bCs/>
    </w:rPr>
  </w:style>
  <w:style w:type="character" w:styleId="a5">
    <w:name w:val="Hyperlink"/>
    <w:basedOn w:val="a0"/>
    <w:uiPriority w:val="99"/>
    <w:semiHidden/>
    <w:unhideWhenUsed/>
    <w:rsid w:val="00237A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5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https://u.netology.ru/backend/uploads/lms/content_assets/file/3711/Data_Sample_AIC_new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5567\Desktop\Fin_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5567\Desktop\Fin_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5567\Desktop\Fin_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5567\Desktop\Fin_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изменения </a:t>
            </a:r>
            <a:r>
              <a:rPr lang="en-US"/>
              <a:t>ARPU </a:t>
            </a:r>
            <a:r>
              <a:rPr lang="ru-RU"/>
              <a:t>в течение года</a:t>
            </a:r>
            <a:endParaRPr lang="en-US"/>
          </a:p>
        </c:rich>
      </c:tx>
      <c:layout>
        <c:manualLayout>
          <c:xMode val="edge"/>
          <c:yMode val="edge"/>
          <c:x val="0.27099426630274709"/>
          <c:y val="3.0068728522336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0610367126802417"/>
          <c:y val="0.19949085078987769"/>
          <c:w val="0.7923628608923885"/>
          <c:h val="0.53965842811315257"/>
        </c:manualLayout>
      </c:layout>
      <c:lineChart>
        <c:grouping val="standard"/>
        <c:varyColors val="0"/>
        <c:ser>
          <c:idx val="2"/>
          <c:order val="2"/>
          <c:tx>
            <c:strRef>
              <c:f>Лист2!$E$53</c:f>
              <c:strCache>
                <c:ptCount val="1"/>
                <c:pt idx="0">
                  <c:v>ARPU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Лист2!$B$54:$B$66</c:f>
              <c:numCache>
                <c:formatCode>mmm\-yy</c:formatCode>
                <c:ptCount val="13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</c:numCache>
            </c:numRef>
          </c:cat>
          <c:val>
            <c:numRef>
              <c:f>Лист2!$E$54:$E$66</c:f>
              <c:numCache>
                <c:formatCode>_(* #,##0.00_);_(* \(#,##0.00\);_(* "-"??_);_(@_)</c:formatCode>
                <c:ptCount val="13"/>
                <c:pt idx="0">
                  <c:v>30.394965596330302</c:v>
                </c:pt>
                <c:pt idx="1">
                  <c:v>30.623483302411785</c:v>
                </c:pt>
                <c:pt idx="2">
                  <c:v>25.250239282153512</c:v>
                </c:pt>
                <c:pt idx="3">
                  <c:v>28.602669632925416</c:v>
                </c:pt>
                <c:pt idx="4">
                  <c:v>23.620649704679622</c:v>
                </c:pt>
                <c:pt idx="5">
                  <c:v>27.521192334989454</c:v>
                </c:pt>
                <c:pt idx="6">
                  <c:v>28.778405635891684</c:v>
                </c:pt>
                <c:pt idx="7">
                  <c:v>29.36777948520939</c:v>
                </c:pt>
                <c:pt idx="8">
                  <c:v>28.116020923520935</c:v>
                </c:pt>
                <c:pt idx="9">
                  <c:v>25.229329774025217</c:v>
                </c:pt>
                <c:pt idx="10">
                  <c:v>22.804184748914928</c:v>
                </c:pt>
                <c:pt idx="11">
                  <c:v>24.334337092349916</c:v>
                </c:pt>
                <c:pt idx="12">
                  <c:v>28.742013888888941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D5-447A-94F7-A56B3A8B1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211583"/>
        <c:axId val="81778332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Лист2!$C$53</c15:sqref>
                        </c15:formulaRef>
                      </c:ext>
                    </c:extLst>
                    <c:strCache>
                      <c:ptCount val="1"/>
                      <c:pt idx="0">
                        <c:v>Доход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Лист2!$B$54:$B$66</c15:sqref>
                        </c15:formulaRef>
                      </c:ext>
                    </c:extLst>
                    <c:numCache>
                      <c:formatCode>mmm\-yy</c:formatCode>
                      <c:ptCount val="13"/>
                      <c:pt idx="0">
                        <c:v>43800</c:v>
                      </c:pt>
                      <c:pt idx="1">
                        <c:v>43831</c:v>
                      </c:pt>
                      <c:pt idx="2">
                        <c:v>43862</c:v>
                      </c:pt>
                      <c:pt idx="3">
                        <c:v>43891</c:v>
                      </c:pt>
                      <c:pt idx="4">
                        <c:v>43922</c:v>
                      </c:pt>
                      <c:pt idx="5">
                        <c:v>43952</c:v>
                      </c:pt>
                      <c:pt idx="6">
                        <c:v>43983</c:v>
                      </c:pt>
                      <c:pt idx="7">
                        <c:v>44013</c:v>
                      </c:pt>
                      <c:pt idx="8">
                        <c:v>44044</c:v>
                      </c:pt>
                      <c:pt idx="9">
                        <c:v>44075</c:v>
                      </c:pt>
                      <c:pt idx="10">
                        <c:v>44105</c:v>
                      </c:pt>
                      <c:pt idx="11">
                        <c:v>44136</c:v>
                      </c:pt>
                      <c:pt idx="12">
                        <c:v>44166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Лист2!$C$54:$C$66</c15:sqref>
                        </c15:formulaRef>
                      </c:ext>
                    </c:extLst>
                    <c:numCache>
                      <c:formatCode>_(* #,##0.00_);_(* \(#,##0.00\);_(* "-"??_);_(@_)</c:formatCode>
                      <c:ptCount val="13"/>
                      <c:pt idx="0">
                        <c:v>79513.230000000069</c:v>
                      </c:pt>
                      <c:pt idx="1">
                        <c:v>66024.229999999807</c:v>
                      </c:pt>
                      <c:pt idx="2">
                        <c:v>50651.979999999945</c:v>
                      </c:pt>
                      <c:pt idx="3">
                        <c:v>77141.399999999849</c:v>
                      </c:pt>
                      <c:pt idx="4">
                        <c:v>51989.04999999985</c:v>
                      </c:pt>
                      <c:pt idx="5">
                        <c:v>77554.720000000278</c:v>
                      </c:pt>
                      <c:pt idx="6">
                        <c:v>77615.35999999987</c:v>
                      </c:pt>
                      <c:pt idx="7">
                        <c:v>76444.330000000045</c:v>
                      </c:pt>
                      <c:pt idx="8">
                        <c:v>77937.61000000003</c:v>
                      </c:pt>
                      <c:pt idx="9">
                        <c:v>101598.51099999955</c:v>
                      </c:pt>
                      <c:pt idx="10">
                        <c:v>110349.44999999933</c:v>
                      </c:pt>
                      <c:pt idx="11">
                        <c:v>159681.92000000016</c:v>
                      </c:pt>
                      <c:pt idx="12">
                        <c:v>49666.200000000092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FD5-447A-94F7-A56B3A8B176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Лист2!$D$53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покупателей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Лист2!$B$54:$B$66</c15:sqref>
                        </c15:formulaRef>
                      </c:ext>
                    </c:extLst>
                    <c:numCache>
                      <c:formatCode>mmm\-yy</c:formatCode>
                      <c:ptCount val="13"/>
                      <c:pt idx="0">
                        <c:v>43800</c:v>
                      </c:pt>
                      <c:pt idx="1">
                        <c:v>43831</c:v>
                      </c:pt>
                      <c:pt idx="2">
                        <c:v>43862</c:v>
                      </c:pt>
                      <c:pt idx="3">
                        <c:v>43891</c:v>
                      </c:pt>
                      <c:pt idx="4">
                        <c:v>43922</c:v>
                      </c:pt>
                      <c:pt idx="5">
                        <c:v>43952</c:v>
                      </c:pt>
                      <c:pt idx="6">
                        <c:v>43983</c:v>
                      </c:pt>
                      <c:pt idx="7">
                        <c:v>44013</c:v>
                      </c:pt>
                      <c:pt idx="8">
                        <c:v>44044</c:v>
                      </c:pt>
                      <c:pt idx="9">
                        <c:v>44075</c:v>
                      </c:pt>
                      <c:pt idx="10">
                        <c:v>44105</c:v>
                      </c:pt>
                      <c:pt idx="11">
                        <c:v>44136</c:v>
                      </c:pt>
                      <c:pt idx="12">
                        <c:v>44166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Лист2!$D$54:$D$66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2616</c:v>
                      </c:pt>
                      <c:pt idx="1">
                        <c:v>2156</c:v>
                      </c:pt>
                      <c:pt idx="2">
                        <c:v>2006</c:v>
                      </c:pt>
                      <c:pt idx="3">
                        <c:v>2697</c:v>
                      </c:pt>
                      <c:pt idx="4">
                        <c:v>2201</c:v>
                      </c:pt>
                      <c:pt idx="5">
                        <c:v>2818</c:v>
                      </c:pt>
                      <c:pt idx="6">
                        <c:v>2697</c:v>
                      </c:pt>
                      <c:pt idx="7">
                        <c:v>2603</c:v>
                      </c:pt>
                      <c:pt idx="8">
                        <c:v>2772</c:v>
                      </c:pt>
                      <c:pt idx="9">
                        <c:v>4027</c:v>
                      </c:pt>
                      <c:pt idx="10">
                        <c:v>4839</c:v>
                      </c:pt>
                      <c:pt idx="11">
                        <c:v>6562</c:v>
                      </c:pt>
                      <c:pt idx="12">
                        <c:v>1728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FD5-447A-94F7-A56B3A8B176C}"/>
                  </c:ext>
                </c:extLst>
              </c15:ser>
            </c15:filteredLineSeries>
          </c:ext>
        </c:extLst>
      </c:lineChart>
      <c:dateAx>
        <c:axId val="796211583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83327"/>
        <c:crosses val="autoZero"/>
        <c:auto val="1"/>
        <c:lblOffset val="100"/>
        <c:baseTimeUnit val="months"/>
      </c:dateAx>
      <c:valAx>
        <c:axId val="81778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211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</a:t>
            </a:r>
            <a:r>
              <a:rPr lang="ru-RU" baseline="0"/>
              <a:t> покупок по месяцам</a:t>
            </a:r>
            <a:endParaRPr lang="ru-RU"/>
          </a:p>
        </c:rich>
      </c:tx>
      <c:layout>
        <c:manualLayout>
          <c:xMode val="edge"/>
          <c:yMode val="edge"/>
          <c:x val="0.34068678915135614"/>
          <c:y val="2.24366148393887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Лист2!$E$78</c:f>
              <c:strCache>
                <c:ptCount val="1"/>
                <c:pt idx="0">
                  <c:v>Частота покупок в месяц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Лист2!$B$79:$B$91</c:f>
              <c:numCache>
                <c:formatCode>mmm\-yy</c:formatCode>
                <c:ptCount val="13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</c:numCache>
            </c:numRef>
          </c:cat>
          <c:val>
            <c:numRef>
              <c:f>Лист2!$E$79:$E$91</c:f>
              <c:numCache>
                <c:formatCode>0.00</c:formatCode>
                <c:ptCount val="13"/>
                <c:pt idx="0">
                  <c:v>1.494890510948905</c:v>
                </c:pt>
                <c:pt idx="1">
                  <c:v>2.1675977653631286</c:v>
                </c:pt>
                <c:pt idx="2">
                  <c:v>2.4647435897435899</c:v>
                </c:pt>
                <c:pt idx="3">
                  <c:v>2.615979381443299</c:v>
                </c:pt>
                <c:pt idx="4">
                  <c:v>3.0744680851063828</c:v>
                </c:pt>
                <c:pt idx="5">
                  <c:v>4.7</c:v>
                </c:pt>
                <c:pt idx="6">
                  <c:v>4.6299559471365637</c:v>
                </c:pt>
                <c:pt idx="7">
                  <c:v>5.6098901098901095</c:v>
                </c:pt>
                <c:pt idx="8">
                  <c:v>6.0909090909090908</c:v>
                </c:pt>
                <c:pt idx="9">
                  <c:v>4.6517241379310343</c:v>
                </c:pt>
                <c:pt idx="10">
                  <c:v>4.4509202453987733</c:v>
                </c:pt>
                <c:pt idx="11">
                  <c:v>6.5263157894736841</c:v>
                </c:pt>
                <c:pt idx="12">
                  <c:v>12.75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F9-4601-8B61-D420ADBE2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5070031"/>
        <c:axId val="126742111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Лист2!$C$78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уникальных покупок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Лист2!$B$79:$B$91</c15:sqref>
                        </c15:formulaRef>
                      </c:ext>
                    </c:extLst>
                    <c:numCache>
                      <c:formatCode>mmm\-yy</c:formatCode>
                      <c:ptCount val="13"/>
                      <c:pt idx="0">
                        <c:v>43800</c:v>
                      </c:pt>
                      <c:pt idx="1">
                        <c:v>43831</c:v>
                      </c:pt>
                      <c:pt idx="2">
                        <c:v>43862</c:v>
                      </c:pt>
                      <c:pt idx="3">
                        <c:v>43891</c:v>
                      </c:pt>
                      <c:pt idx="4">
                        <c:v>43922</c:v>
                      </c:pt>
                      <c:pt idx="5">
                        <c:v>43952</c:v>
                      </c:pt>
                      <c:pt idx="6">
                        <c:v>43983</c:v>
                      </c:pt>
                      <c:pt idx="7">
                        <c:v>44013</c:v>
                      </c:pt>
                      <c:pt idx="8">
                        <c:v>44044</c:v>
                      </c:pt>
                      <c:pt idx="9">
                        <c:v>44075</c:v>
                      </c:pt>
                      <c:pt idx="10">
                        <c:v>44105</c:v>
                      </c:pt>
                      <c:pt idx="11">
                        <c:v>44136</c:v>
                      </c:pt>
                      <c:pt idx="12">
                        <c:v>44166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Лист2!$C$79:$C$91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1024</c:v>
                      </c:pt>
                      <c:pt idx="1">
                        <c:v>776</c:v>
                      </c:pt>
                      <c:pt idx="2">
                        <c:v>769</c:v>
                      </c:pt>
                      <c:pt idx="3">
                        <c:v>1015</c:v>
                      </c:pt>
                      <c:pt idx="4">
                        <c:v>867</c:v>
                      </c:pt>
                      <c:pt idx="5">
                        <c:v>1128</c:v>
                      </c:pt>
                      <c:pt idx="6">
                        <c:v>1051</c:v>
                      </c:pt>
                      <c:pt idx="7">
                        <c:v>1021</c:v>
                      </c:pt>
                      <c:pt idx="8">
                        <c:v>938</c:v>
                      </c:pt>
                      <c:pt idx="9">
                        <c:v>1349</c:v>
                      </c:pt>
                      <c:pt idx="10">
                        <c:v>1451</c:v>
                      </c:pt>
                      <c:pt idx="11">
                        <c:v>1984</c:v>
                      </c:pt>
                      <c:pt idx="12">
                        <c:v>561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0F9-4601-8B61-D420ADBE258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Лист2!$D$78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уникальных клиентов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Лист2!$B$79:$B$91</c15:sqref>
                        </c15:formulaRef>
                      </c:ext>
                    </c:extLst>
                    <c:numCache>
                      <c:formatCode>mmm\-yy</c:formatCode>
                      <c:ptCount val="13"/>
                      <c:pt idx="0">
                        <c:v>43800</c:v>
                      </c:pt>
                      <c:pt idx="1">
                        <c:v>43831</c:v>
                      </c:pt>
                      <c:pt idx="2">
                        <c:v>43862</c:v>
                      </c:pt>
                      <c:pt idx="3">
                        <c:v>43891</c:v>
                      </c:pt>
                      <c:pt idx="4">
                        <c:v>43922</c:v>
                      </c:pt>
                      <c:pt idx="5">
                        <c:v>43952</c:v>
                      </c:pt>
                      <c:pt idx="6">
                        <c:v>43983</c:v>
                      </c:pt>
                      <c:pt idx="7">
                        <c:v>44013</c:v>
                      </c:pt>
                      <c:pt idx="8">
                        <c:v>44044</c:v>
                      </c:pt>
                      <c:pt idx="9">
                        <c:v>44075</c:v>
                      </c:pt>
                      <c:pt idx="10">
                        <c:v>44105</c:v>
                      </c:pt>
                      <c:pt idx="11">
                        <c:v>44136</c:v>
                      </c:pt>
                      <c:pt idx="12">
                        <c:v>44166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Лист2!$D$79:$D$91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685</c:v>
                      </c:pt>
                      <c:pt idx="1">
                        <c:v>358</c:v>
                      </c:pt>
                      <c:pt idx="2">
                        <c:v>312</c:v>
                      </c:pt>
                      <c:pt idx="3">
                        <c:v>388</c:v>
                      </c:pt>
                      <c:pt idx="4">
                        <c:v>282</c:v>
                      </c:pt>
                      <c:pt idx="5">
                        <c:v>240</c:v>
                      </c:pt>
                      <c:pt idx="6">
                        <c:v>227</c:v>
                      </c:pt>
                      <c:pt idx="7">
                        <c:v>182</c:v>
                      </c:pt>
                      <c:pt idx="8">
                        <c:v>154</c:v>
                      </c:pt>
                      <c:pt idx="9">
                        <c:v>290</c:v>
                      </c:pt>
                      <c:pt idx="10">
                        <c:v>326</c:v>
                      </c:pt>
                      <c:pt idx="11">
                        <c:v>304</c:v>
                      </c:pt>
                      <c:pt idx="12">
                        <c:v>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0F9-4601-8B61-D420ADBE258D}"/>
                  </c:ext>
                </c:extLst>
              </c15:ser>
            </c15:filteredLineSeries>
          </c:ext>
        </c:extLst>
      </c:lineChart>
      <c:dateAx>
        <c:axId val="345070031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421119"/>
        <c:crosses val="autoZero"/>
        <c:auto val="1"/>
        <c:lblOffset val="100"/>
        <c:baseTimeUnit val="months"/>
      </c:dateAx>
      <c:valAx>
        <c:axId val="126742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5070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Выручка от продаж по месяцам</a:t>
            </a:r>
          </a:p>
        </c:rich>
      </c:tx>
      <c:layout>
        <c:manualLayout>
          <c:xMode val="edge"/>
          <c:yMode val="edge"/>
          <c:x val="0.332810437890179"/>
          <c:y val="2.70270270270270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Лист2!$C$116</c:f>
              <c:strCache>
                <c:ptCount val="1"/>
                <c:pt idx="0">
                  <c:v>Выручка от продаж в месяц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Лист2!$B$117:$B$130</c:f>
              <c:strCache>
                <c:ptCount val="13"/>
                <c:pt idx="0">
                  <c:v>дек.19</c:v>
                </c:pt>
                <c:pt idx="1">
                  <c:v>янв.20</c:v>
                </c:pt>
                <c:pt idx="2">
                  <c:v>фев.20</c:v>
                </c:pt>
                <c:pt idx="3">
                  <c:v>мар.20</c:v>
                </c:pt>
                <c:pt idx="4">
                  <c:v>апр.20</c:v>
                </c:pt>
                <c:pt idx="5">
                  <c:v>май.20</c:v>
                </c:pt>
                <c:pt idx="6">
                  <c:v>июн.20</c:v>
                </c:pt>
                <c:pt idx="7">
                  <c:v>июл.20</c:v>
                </c:pt>
                <c:pt idx="8">
                  <c:v>авг.20</c:v>
                </c:pt>
                <c:pt idx="9">
                  <c:v>сен.20</c:v>
                </c:pt>
                <c:pt idx="10">
                  <c:v>окт.20</c:v>
                </c:pt>
                <c:pt idx="11">
                  <c:v>ноя.20</c:v>
                </c:pt>
                <c:pt idx="12">
                  <c:v>дек.20</c:v>
                </c:pt>
              </c:strCache>
              <c:extLst/>
            </c:strRef>
          </c:cat>
          <c:val>
            <c:numRef>
              <c:f>Лист2!$C$117:$C$130</c:f>
              <c:numCache>
                <c:formatCode>_(* #,##0.00_);_(* \(#,##0.00\);_(* "-"??_);_(@_)</c:formatCode>
                <c:ptCount val="13"/>
                <c:pt idx="0">
                  <c:v>79513.230000000069</c:v>
                </c:pt>
                <c:pt idx="1">
                  <c:v>66024.229999999807</c:v>
                </c:pt>
                <c:pt idx="2">
                  <c:v>50651.979999999945</c:v>
                </c:pt>
                <c:pt idx="3">
                  <c:v>77141.399999999849</c:v>
                </c:pt>
                <c:pt idx="4">
                  <c:v>51989.04999999985</c:v>
                </c:pt>
                <c:pt idx="5">
                  <c:v>77554.720000000278</c:v>
                </c:pt>
                <c:pt idx="6">
                  <c:v>77615.35999999987</c:v>
                </c:pt>
                <c:pt idx="7">
                  <c:v>76444.330000000045</c:v>
                </c:pt>
                <c:pt idx="8">
                  <c:v>77937.61000000003</c:v>
                </c:pt>
                <c:pt idx="9">
                  <c:v>101598.51099999955</c:v>
                </c:pt>
                <c:pt idx="10">
                  <c:v>110349.44999999933</c:v>
                </c:pt>
                <c:pt idx="11">
                  <c:v>159681.92000000016</c:v>
                </c:pt>
                <c:pt idx="12">
                  <c:v>49666.200000000092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66FA-4456-9D02-EB8373F91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1060911"/>
        <c:axId val="126742611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Лист2!$D$116</c15:sqref>
                        </c15:formulaRef>
                      </c:ext>
                    </c:extLst>
                    <c:strCache>
                      <c:ptCount val="1"/>
                      <c:pt idx="0">
                        <c:v>Доля от выручки за год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Лист2!$B$117:$B$130</c15:sqref>
                        </c15:formulaRef>
                      </c:ext>
                    </c:extLst>
                    <c:strCache>
                      <c:ptCount val="13"/>
                      <c:pt idx="0">
                        <c:v>дек.19</c:v>
                      </c:pt>
                      <c:pt idx="1">
                        <c:v>янв.20</c:v>
                      </c:pt>
                      <c:pt idx="2">
                        <c:v>фев.20</c:v>
                      </c:pt>
                      <c:pt idx="3">
                        <c:v>мар.20</c:v>
                      </c:pt>
                      <c:pt idx="4">
                        <c:v>апр.20</c:v>
                      </c:pt>
                      <c:pt idx="5">
                        <c:v>май.20</c:v>
                      </c:pt>
                      <c:pt idx="6">
                        <c:v>июн.20</c:v>
                      </c:pt>
                      <c:pt idx="7">
                        <c:v>июл.20</c:v>
                      </c:pt>
                      <c:pt idx="8">
                        <c:v>авг.20</c:v>
                      </c:pt>
                      <c:pt idx="9">
                        <c:v>сен.20</c:v>
                      </c:pt>
                      <c:pt idx="10">
                        <c:v>окт.20</c:v>
                      </c:pt>
                      <c:pt idx="11">
                        <c:v>ноя.20</c:v>
                      </c:pt>
                      <c:pt idx="12">
                        <c:v>дек.20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Лист2!$D$117:$D$130</c15:sqref>
                        </c15:formulaRef>
                      </c:ext>
                    </c:extLst>
                    <c:numCache>
                      <c:formatCode>0.00%</c:formatCode>
                      <c:ptCount val="13"/>
                      <c:pt idx="0">
                        <c:v>7.5284642857539649E-2</c:v>
                      </c:pt>
                      <c:pt idx="1">
                        <c:v>6.2513000358481674E-2</c:v>
                      </c:pt>
                      <c:pt idx="2">
                        <c:v>4.7958260836935357E-2</c:v>
                      </c:pt>
                      <c:pt idx="3">
                        <c:v>7.3038948971518233E-2</c:v>
                      </c:pt>
                      <c:pt idx="4">
                        <c:v>4.922422421718696E-2</c:v>
                      </c:pt>
                      <c:pt idx="5">
                        <c:v>7.3430288231486798E-2</c:v>
                      </c:pt>
                      <c:pt idx="6">
                        <c:v>7.3487703340178151E-2</c:v>
                      </c:pt>
                      <c:pt idx="7">
                        <c:v>7.2378949799095094E-2</c:v>
                      </c:pt>
                      <c:pt idx="8">
                        <c:v>7.3792815787010635E-2</c:v>
                      </c:pt>
                      <c:pt idx="9">
                        <c:v>9.6195408179151717E-2</c:v>
                      </c:pt>
                      <c:pt idx="10">
                        <c:v>0.10448096414616624</c:v>
                      </c:pt>
                      <c:pt idx="11">
                        <c:v>0.15118988774580303</c:v>
                      </c:pt>
                      <c:pt idx="12">
                        <c:v>4.7024905529446347E-2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6FA-4456-9D02-EB8373F91A66}"/>
                  </c:ext>
                </c:extLst>
              </c15:ser>
            </c15:filteredLineSeries>
          </c:ext>
        </c:extLst>
      </c:lineChart>
      <c:catAx>
        <c:axId val="82106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426111"/>
        <c:crosses val="autoZero"/>
        <c:auto val="1"/>
        <c:lblAlgn val="ctr"/>
        <c:lblOffset val="100"/>
        <c:noMultiLvlLbl val="1"/>
      </c:catAx>
      <c:valAx>
        <c:axId val="126742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06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Доля</a:t>
            </a:r>
            <a:r>
              <a:rPr lang="ru-RU" baseline="0"/>
              <a:t> возвратов и корректировок по месяцам</a:t>
            </a:r>
            <a:endParaRPr lang="ru-RU"/>
          </a:p>
        </c:rich>
      </c:tx>
      <c:layout>
        <c:manualLayout>
          <c:xMode val="edge"/>
          <c:yMode val="edge"/>
          <c:x val="0.2398859509568976"/>
          <c:y val="1.201923076923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Лист2!$E$141</c:f>
              <c:strCache>
                <c:ptCount val="1"/>
                <c:pt idx="0">
                  <c:v>Доля от общего количества транзакций в месяц</c:v>
                </c:pt>
              </c:strCache>
            </c:strRef>
          </c:tx>
          <c:spPr>
            <a:ln w="2857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Лист2!$B$142:$B$155</c:f>
              <c:strCache>
                <c:ptCount val="13"/>
                <c:pt idx="0">
                  <c:v>дек.19</c:v>
                </c:pt>
                <c:pt idx="1">
                  <c:v>янв.20</c:v>
                </c:pt>
                <c:pt idx="2">
                  <c:v>фев.20</c:v>
                </c:pt>
                <c:pt idx="3">
                  <c:v>мар.20</c:v>
                </c:pt>
                <c:pt idx="4">
                  <c:v>апр.20</c:v>
                </c:pt>
                <c:pt idx="5">
                  <c:v>май.20</c:v>
                </c:pt>
                <c:pt idx="6">
                  <c:v>июн.20</c:v>
                </c:pt>
                <c:pt idx="7">
                  <c:v>июл.20</c:v>
                </c:pt>
                <c:pt idx="8">
                  <c:v>авг.20</c:v>
                </c:pt>
                <c:pt idx="9">
                  <c:v>сен.20</c:v>
                </c:pt>
                <c:pt idx="10">
                  <c:v>окт.20</c:v>
                </c:pt>
                <c:pt idx="11">
                  <c:v>ноя.20</c:v>
                </c:pt>
                <c:pt idx="12">
                  <c:v>дек.20</c:v>
                </c:pt>
              </c:strCache>
              <c:extLst/>
            </c:strRef>
          </c:cat>
          <c:val>
            <c:numRef>
              <c:f>Лист2!$E$142:$E$155</c:f>
              <c:numCache>
                <c:formatCode>0.00%</c:formatCode>
                <c:ptCount val="13"/>
                <c:pt idx="0">
                  <c:v>2.5212064090480678E-2</c:v>
                </c:pt>
                <c:pt idx="1">
                  <c:v>2.1002520302436292E-2</c:v>
                </c:pt>
                <c:pt idx="2">
                  <c:v>2.2695035460992909E-2</c:v>
                </c:pt>
                <c:pt idx="3">
                  <c:v>2.5703463203463204E-2</c:v>
                </c:pt>
                <c:pt idx="4">
                  <c:v>2.694509936005389E-2</c:v>
                </c:pt>
                <c:pt idx="5">
                  <c:v>2.0213056541928436E-2</c:v>
                </c:pt>
                <c:pt idx="6">
                  <c:v>2.1905805038335158E-2</c:v>
                </c:pt>
                <c:pt idx="7">
                  <c:v>2.4782830863566682E-2</c:v>
                </c:pt>
                <c:pt idx="8">
                  <c:v>2.5006946373992776E-2</c:v>
                </c:pt>
                <c:pt idx="9">
                  <c:v>1.8282988871224166E-2</c:v>
                </c:pt>
                <c:pt idx="10">
                  <c:v>2.5335570469798657E-2</c:v>
                </c:pt>
                <c:pt idx="11">
                  <c:v>1.5999065747985521E-2</c:v>
                </c:pt>
                <c:pt idx="12">
                  <c:v>1.6581129095933674E-2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2DF-43FD-963F-87D8FCD00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5445295"/>
        <c:axId val="3347152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Лист2!$C$141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возвратов и корректировок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shade val="6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Лист2!$B$142:$B$155</c15:sqref>
                        </c15:formulaRef>
                      </c:ext>
                    </c:extLst>
                    <c:strCache>
                      <c:ptCount val="13"/>
                      <c:pt idx="0">
                        <c:v>дек.19</c:v>
                      </c:pt>
                      <c:pt idx="1">
                        <c:v>янв.20</c:v>
                      </c:pt>
                      <c:pt idx="2">
                        <c:v>фев.20</c:v>
                      </c:pt>
                      <c:pt idx="3">
                        <c:v>мар.20</c:v>
                      </c:pt>
                      <c:pt idx="4">
                        <c:v>апр.20</c:v>
                      </c:pt>
                      <c:pt idx="5">
                        <c:v>май.20</c:v>
                      </c:pt>
                      <c:pt idx="6">
                        <c:v>июн.20</c:v>
                      </c:pt>
                      <c:pt idx="7">
                        <c:v>июл.20</c:v>
                      </c:pt>
                      <c:pt idx="8">
                        <c:v>авг.20</c:v>
                      </c:pt>
                      <c:pt idx="9">
                        <c:v>сен.20</c:v>
                      </c:pt>
                      <c:pt idx="10">
                        <c:v>окт.20</c:v>
                      </c:pt>
                      <c:pt idx="11">
                        <c:v>ноя.20</c:v>
                      </c:pt>
                      <c:pt idx="12">
                        <c:v>дек.20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Лист2!$C$142:$C$155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107</c:v>
                      </c:pt>
                      <c:pt idx="1">
                        <c:v>75</c:v>
                      </c:pt>
                      <c:pt idx="2">
                        <c:v>64</c:v>
                      </c:pt>
                      <c:pt idx="3">
                        <c:v>95</c:v>
                      </c:pt>
                      <c:pt idx="4">
                        <c:v>80</c:v>
                      </c:pt>
                      <c:pt idx="5">
                        <c:v>74</c:v>
                      </c:pt>
                      <c:pt idx="6">
                        <c:v>80</c:v>
                      </c:pt>
                      <c:pt idx="7">
                        <c:v>97</c:v>
                      </c:pt>
                      <c:pt idx="8">
                        <c:v>90</c:v>
                      </c:pt>
                      <c:pt idx="9">
                        <c:v>92</c:v>
                      </c:pt>
                      <c:pt idx="10">
                        <c:v>151</c:v>
                      </c:pt>
                      <c:pt idx="11">
                        <c:v>137</c:v>
                      </c:pt>
                      <c:pt idx="12">
                        <c:v>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2DF-43FD-963F-87D8FCD00919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Лист2!$D$141</c15:sqref>
                        </c15:formulaRef>
                      </c:ext>
                    </c:extLst>
                    <c:strCache>
                      <c:ptCount val="1"/>
                      <c:pt idx="0">
                        <c:v>Общее количества транзакций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Лист2!$B$142:$B$155</c15:sqref>
                        </c15:formulaRef>
                      </c:ext>
                    </c:extLst>
                    <c:strCache>
                      <c:ptCount val="13"/>
                      <c:pt idx="0">
                        <c:v>дек.19</c:v>
                      </c:pt>
                      <c:pt idx="1">
                        <c:v>янв.20</c:v>
                      </c:pt>
                      <c:pt idx="2">
                        <c:v>фев.20</c:v>
                      </c:pt>
                      <c:pt idx="3">
                        <c:v>мар.20</c:v>
                      </c:pt>
                      <c:pt idx="4">
                        <c:v>апр.20</c:v>
                      </c:pt>
                      <c:pt idx="5">
                        <c:v>май.20</c:v>
                      </c:pt>
                      <c:pt idx="6">
                        <c:v>июн.20</c:v>
                      </c:pt>
                      <c:pt idx="7">
                        <c:v>июл.20</c:v>
                      </c:pt>
                      <c:pt idx="8">
                        <c:v>авг.20</c:v>
                      </c:pt>
                      <c:pt idx="9">
                        <c:v>сен.20</c:v>
                      </c:pt>
                      <c:pt idx="10">
                        <c:v>окт.20</c:v>
                      </c:pt>
                      <c:pt idx="11">
                        <c:v>ноя.20</c:v>
                      </c:pt>
                      <c:pt idx="12">
                        <c:v>дек.20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Лист2!$D$142:$D$155</c15:sqref>
                        </c15:formulaRef>
                      </c:ext>
                    </c:extLst>
                    <c:numCache>
                      <c:formatCode>_-* #\ ##0\ _₽_-;\-* #\ ##0\ _₽_-;_-* "-"??\ _₽_-;_-@_-</c:formatCode>
                      <c:ptCount val="13"/>
                      <c:pt idx="0">
                        <c:v>4244</c:v>
                      </c:pt>
                      <c:pt idx="1">
                        <c:v>3571</c:v>
                      </c:pt>
                      <c:pt idx="2">
                        <c:v>2820</c:v>
                      </c:pt>
                      <c:pt idx="3">
                        <c:v>3696</c:v>
                      </c:pt>
                      <c:pt idx="4">
                        <c:v>2969</c:v>
                      </c:pt>
                      <c:pt idx="5">
                        <c:v>3661</c:v>
                      </c:pt>
                      <c:pt idx="6">
                        <c:v>3652</c:v>
                      </c:pt>
                      <c:pt idx="7">
                        <c:v>3914</c:v>
                      </c:pt>
                      <c:pt idx="8">
                        <c:v>3599</c:v>
                      </c:pt>
                      <c:pt idx="9">
                        <c:v>5032</c:v>
                      </c:pt>
                      <c:pt idx="10">
                        <c:v>5960</c:v>
                      </c:pt>
                      <c:pt idx="11">
                        <c:v>8563</c:v>
                      </c:pt>
                      <c:pt idx="12">
                        <c:v>2533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2DF-43FD-963F-87D8FCD00919}"/>
                  </c:ext>
                </c:extLst>
              </c15:ser>
            </c15:filteredLineSeries>
          </c:ext>
        </c:extLst>
      </c:lineChart>
      <c:catAx>
        <c:axId val="79544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715279"/>
        <c:crosses val="autoZero"/>
        <c:auto val="1"/>
        <c:lblAlgn val="ctr"/>
        <c:lblOffset val="100"/>
        <c:noMultiLvlLbl val="1"/>
      </c:catAx>
      <c:valAx>
        <c:axId val="33471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44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1670</Words>
  <Characters>9521</Characters>
  <Application>Microsoft Office Word</Application>
  <DocSecurity>4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Tsydypova Dolgora</dc:creator>
  <cp:keywords/>
  <dc:description/>
  <cp:lastModifiedBy>Tsydypova Dolgora</cp:lastModifiedBy>
  <cp:revision>2</cp:revision>
  <dcterms:created xsi:type="dcterms:W3CDTF">2024-06-06T12:58:00Z</dcterms:created>
  <dcterms:modified xsi:type="dcterms:W3CDTF">2024-06-06T12:58:00Z</dcterms:modified>
</cp:coreProperties>
</file>