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5DF6" w:rsidRPr="0079596B" w:rsidRDefault="00000000">
      <w:pPr>
        <w:spacing w:before="100" w:after="40"/>
        <w:jc w:val="center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34"/>
          <w:szCs w:val="34"/>
        </w:rPr>
        <w:t>RAG 組 — 提案計劃書 Kickoff</w:t>
      </w:r>
    </w:p>
    <w:p w:rsidR="00D15DF6" w:rsidRPr="0079596B" w:rsidRDefault="00000000">
      <w:pPr>
        <w:spacing w:after="20"/>
        <w:jc w:val="center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color w:val="5B6B73"/>
          <w:sz w:val="17"/>
          <w:szCs w:val="17"/>
        </w:rPr>
        <w:t>對象:RAG 組全體 7 人</w:t>
      </w:r>
    </w:p>
    <w:p w:rsidR="00D15DF6" w:rsidRPr="0079596B" w:rsidRDefault="00000000">
      <w:pPr>
        <w:spacing w:after="220"/>
        <w:jc w:val="center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color w:val="5B6B73"/>
          <w:sz w:val="17"/>
          <w:szCs w:val="17"/>
        </w:rPr>
        <w:t xml:space="preserve">版本:v1（Kickoff </w:t>
      </w:r>
      <w:r w:rsidR="0079596B">
        <w:rPr>
          <w:rFonts w:ascii="BiauKaiTC Regular" w:eastAsia="BiauKaiTC Regular" w:hAnsi="BiauKaiTC Regular" w:hint="eastAsia"/>
          <w:color w:val="5B6B73"/>
          <w:sz w:val="17"/>
          <w:szCs w:val="17"/>
        </w:rPr>
        <w:t>文件</w:t>
      </w:r>
      <w:r w:rsidRPr="0079596B">
        <w:rPr>
          <w:rFonts w:ascii="BiauKaiTC Regular" w:eastAsia="BiauKaiTC Regular" w:hAnsi="BiauKaiTC Regular"/>
          <w:color w:val="5B6B73"/>
          <w:sz w:val="17"/>
          <w:szCs w:val="17"/>
        </w:rPr>
        <w:t>）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1. 本次</w:t>
      </w:r>
      <w:r w:rsidR="0079596B">
        <w:rPr>
          <w:rFonts w:ascii="BiauKaiTC Regular" w:eastAsia="BiauKaiTC Regular" w:hAnsi="BiauKaiTC Regular" w:hint="eastAsia"/>
          <w:b/>
          <w:bCs/>
          <w:color w:val="1F3B57"/>
          <w:sz w:val="26"/>
          <w:szCs w:val="26"/>
        </w:rPr>
        <w:t>文件</w:t>
      </w: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目的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本</w:t>
      </w:r>
      <w:r w:rsidR="0079596B">
        <w:rPr>
          <w:rFonts w:ascii="BiauKaiTC Regular" w:eastAsia="BiauKaiTC Regular" w:hAnsi="BiauKaiTC Regular" w:hint="eastAsia"/>
        </w:rPr>
        <w:t>文件</w:t>
      </w:r>
      <w:r w:rsidRPr="0079596B">
        <w:rPr>
          <w:rFonts w:ascii="BiauKaiTC Regular" w:eastAsia="BiauKaiTC Regular" w:hAnsi="BiauKaiTC Regular"/>
        </w:rPr>
        <w:t>目標:定案共用術語、共用範例、初版介面契約，讓三個團隊接下來 4 天能獨立平行工作，不互相卡進度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不要在此</w:t>
      </w:r>
      <w:r w:rsidR="0079596B">
        <w:rPr>
          <w:rFonts w:ascii="BiauKaiTC Regular" w:eastAsia="BiauKaiTC Regular" w:hAnsi="BiauKaiTC Regular" w:hint="eastAsia"/>
        </w:rPr>
        <w:t>文件</w:t>
      </w:r>
      <w:r w:rsidRPr="0079596B">
        <w:rPr>
          <w:rFonts w:ascii="BiauKaiTC Regular" w:eastAsia="BiauKaiTC Regular" w:hAnsi="BiauKaiTC Regular"/>
        </w:rPr>
        <w:t>內把所有內容寫完 — 目的是把「後續平行作業所需的公共基礎」定下來</w:t>
      </w:r>
    </w:p>
    <w:p w:rsidR="00D15DF6" w:rsidRPr="0079596B" w:rsidRDefault="0079596B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>
        <w:rPr>
          <w:rFonts w:ascii="BiauKaiTC Regular" w:eastAsia="BiauKaiTC Regular" w:hAnsi="BiauKaiTC Regular" w:hint="eastAsia"/>
        </w:rPr>
        <w:t>閱讀完畢後</w:t>
      </w:r>
      <w:r w:rsidRPr="0079596B">
        <w:rPr>
          <w:rFonts w:ascii="BiauKaiTC Regular" w:eastAsia="BiauKaiTC Regular" w:hAnsi="BiauKaiTC Regular"/>
        </w:rPr>
        <w:t>，每個團隊都應清楚自己的任務、產出格式、與其他組的介面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2. 專案回顧（快速對齊）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服務對象:糖尿病病患衛教 chatbot（回答一般糖尿病健康問題）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RAG 選擇:Modular Hybrid RAG — Vector RAG + Graph RAG + CRAG-style Evaluator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上下游對接:須符合 LLM 組 5 部分架構 → Input Router → Policy Gate → RAG → Contract Gate → Context Gate → Generator → Output Gate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SOP 目標:架構須具備可重用性，日後能套用到其他實驗室專案（不只糖尿病）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本</w:t>
      </w:r>
      <w:r w:rsidR="0079596B">
        <w:rPr>
          <w:rFonts w:ascii="BiauKaiTC Regular" w:eastAsia="BiauKaiTC Regular" w:hAnsi="BiauKaiTC Regular" w:hint="eastAsia"/>
        </w:rPr>
        <w:t>文件</w:t>
      </w:r>
      <w:r w:rsidRPr="0079596B">
        <w:rPr>
          <w:rFonts w:ascii="BiauKaiTC Regular" w:eastAsia="BiauKaiTC Regular" w:hAnsi="BiauKaiTC Regular"/>
        </w:rPr>
        <w:t>的兩個里程碑:M1（</w:t>
      </w:r>
      <w:r w:rsidR="0079596B">
        <w:rPr>
          <w:rFonts w:ascii="BiauKaiTC Regular" w:eastAsia="BiauKaiTC Regular" w:hAnsi="BiauKaiTC Regular"/>
        </w:rPr>
        <w:t>08/24</w:t>
      </w:r>
      <w:r w:rsidRPr="0079596B">
        <w:rPr>
          <w:rFonts w:ascii="BiauKaiTC Regular" w:eastAsia="BiauKaiTC Regular" w:hAnsi="BiauKaiTC Regular"/>
        </w:rPr>
        <w:t>，解除彼此依賴）、M2（</w:t>
      </w:r>
      <w:r w:rsidR="0079596B">
        <w:rPr>
          <w:rFonts w:ascii="BiauKaiTC Regular" w:eastAsia="BiauKaiTC Regular" w:hAnsi="BiauKaiTC Regular" w:hint="eastAsia"/>
        </w:rPr>
        <w:t>8</w:t>
      </w:r>
      <w:r w:rsidR="0079596B">
        <w:rPr>
          <w:rFonts w:ascii="BiauKaiTC Regular" w:eastAsia="BiauKaiTC Regular" w:hAnsi="BiauKaiTC Regular"/>
        </w:rPr>
        <w:t>/28</w:t>
      </w:r>
      <w:r w:rsidR="0079596B">
        <w:rPr>
          <w:rFonts w:ascii="BiauKaiTC Regular" w:eastAsia="BiauKaiTC Regular" w:hAnsi="BiauKaiTC Regular" w:hint="eastAsia"/>
        </w:rPr>
        <w:t>前</w:t>
      </w:r>
      <w:r w:rsidRPr="0079596B">
        <w:rPr>
          <w:rFonts w:ascii="BiauKaiTC Regular" w:eastAsia="BiauKaiTC Regular" w:hAnsi="BiauKaiTC Regular"/>
        </w:rPr>
        <w:t>，完成提案計劃書）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3. 共用基礎（本</w:t>
      </w:r>
      <w:r w:rsidR="0079596B">
        <w:rPr>
          <w:rFonts w:ascii="BiauKaiTC Regular" w:eastAsia="BiauKaiTC Regular" w:hAnsi="BiauKaiTC Regular" w:hint="eastAsia"/>
          <w:b/>
          <w:bCs/>
          <w:color w:val="1F3B57"/>
          <w:sz w:val="26"/>
          <w:szCs w:val="26"/>
        </w:rPr>
        <w:t>文件</w:t>
      </w: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定案，不再變動）</w:t>
      </w:r>
    </w:p>
    <w:p w:rsidR="00D15DF6" w:rsidRPr="0079596B" w:rsidRDefault="00000000">
      <w:pPr>
        <w:pStyle w:val="Heading2"/>
        <w:spacing w:before="160" w:after="7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2E7D8C"/>
          <w:sz w:val="22"/>
          <w:szCs w:val="22"/>
        </w:rPr>
        <w:t>3.1 術語規範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與 LLM 組完全一致的既有命名:RAG、Contract Gate、Context Gate、Input Router、Policy Gate、Generator、Output Gate、decision_code、intent_tags、risk_flags 等 — 全部照抄，不自創別名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RAG 組新增名稱清單:Retrieval Router（本組內的路由，不是 LLM 組的 Input Router）、Retriever（單一檢索器，如 Vector Retriever、Graph Retriever）、Chunk（統稱檢索結果單位，不論來自向量或圖譜）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遇到需要新名詞時，先在群組發問確認，不同組不能同一概念用不同名字</w:t>
      </w:r>
    </w:p>
    <w:p w:rsidR="00D15DF6" w:rsidRPr="0079596B" w:rsidRDefault="00000000">
      <w:pPr>
        <w:pStyle w:val="Heading2"/>
        <w:spacing w:before="160" w:after="7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2E7D8C"/>
          <w:sz w:val="22"/>
          <w:szCs w:val="22"/>
        </w:rPr>
        <w:t>3.2 共用範例查詢</w:t>
      </w:r>
    </w:p>
    <w:p w:rsidR="00D15DF6" w:rsidRPr="0079596B" w:rsidRDefault="00000000">
      <w:pPr>
        <w:spacing w:after="100" w:line="260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全組所有文件、圖表、範例都用同一個查詢，讓提案讀起來像一份整體文件，而非三份拼接: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C9622B"/>
        </w:rPr>
        <w:t>「我有腎功能不好，可以吃 metformin 嗎？」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選這題的原因:同時涉及藥物、病症、安全性 → 能同時測試 Vector 路徑（衛教說明）與 Graph 路徑（禁忌關係）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與 LLM 組的 SGLT2 酮酸中毒案例互補，非重複，讓兩份提案可以相互引用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任何範例、Metadata 樣例、圖表案例都用這個問題;若某人的段落需要另一個範例，須先在群組同意</w:t>
      </w:r>
    </w:p>
    <w:p w:rsidR="00D15DF6" w:rsidRPr="0079596B" w:rsidRDefault="00000000">
      <w:pPr>
        <w:pStyle w:val="Heading2"/>
        <w:spacing w:before="160" w:after="7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2E7D8C"/>
          <w:sz w:val="22"/>
          <w:szCs w:val="22"/>
        </w:rPr>
        <w:t>3.3 初版介面契約（Retrieved Chunk 欄位）</w:t>
      </w:r>
    </w:p>
    <w:p w:rsidR="00D15DF6" w:rsidRPr="0079596B" w:rsidRDefault="00000000">
      <w:pPr>
        <w:spacing w:after="100" w:line="260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為讓 Preprocessing 知道要產出什麼、Boundary 知道要限制什麼、Multi-RAG 知道要傳遞什麼，本</w:t>
      </w:r>
      <w:r w:rsidR="0079596B">
        <w:rPr>
          <w:rFonts w:ascii="BiauKaiTC Regular" w:eastAsia="BiauKaiTC Regular" w:hAnsi="BiauKaiTC Regular" w:hint="eastAsia"/>
        </w:rPr>
        <w:t>文件</w:t>
      </w:r>
      <w:r w:rsidRPr="0079596B">
        <w:rPr>
          <w:rFonts w:ascii="BiauKaiTC Regular" w:eastAsia="BiauKaiTC Regular" w:hAnsi="BiauKaiTC Regular"/>
        </w:rPr>
        <w:t>定案下列草案欄位（</w:t>
      </w:r>
      <w:r w:rsidR="0079596B">
        <w:rPr>
          <w:rFonts w:ascii="BiauKaiTC Regular" w:eastAsia="BiauKaiTC Regular" w:hAnsi="BiauKaiTC Regular"/>
        </w:rPr>
        <w:t>08/24</w:t>
      </w:r>
      <w:r w:rsidR="0079596B">
        <w:rPr>
          <w:rFonts w:ascii="BiauKaiTC Regular" w:eastAsia="BiauKaiTC Regular" w:hAnsi="BiauKaiTC Regular" w:hint="eastAsia"/>
        </w:rPr>
        <w:t>前</w:t>
      </w:r>
      <w:r w:rsidRPr="0079596B">
        <w:rPr>
          <w:rFonts w:ascii="BiauKaiTC Regular" w:eastAsia="BiauKaiTC Regular" w:hAnsi="BiauKaiTC Regular"/>
        </w:rPr>
        <w:t>可修訂</w:t>
      </w:r>
      <w:r w:rsidR="0079596B">
        <w:rPr>
          <w:rFonts w:ascii="BiauKaiTC Regular" w:eastAsia="BiauKaiTC Regular" w:hAnsi="BiauKaiTC Regular" w:hint="eastAsia"/>
        </w:rPr>
        <w:t>，</w:t>
      </w:r>
      <w:r w:rsidR="0079596B" w:rsidRPr="0079596B">
        <w:rPr>
          <w:rFonts w:ascii="BiauKaiTC Regular" w:eastAsia="BiauKaiTC Regular" w:hAnsi="BiauKaiTC Regular" w:hint="eastAsia"/>
          <w:color w:val="FF0000"/>
        </w:rPr>
        <w:t>但請在群組向大家通知</w:t>
      </w:r>
      <w:r w:rsidRPr="0079596B">
        <w:rPr>
          <w:rFonts w:ascii="BiauKaiTC Regular" w:eastAsia="BiauKaiTC Regular" w:hAnsi="BiauKaiTC Regular" w:hint="eastAsia"/>
        </w:rPr>
        <w:t>）</w:t>
      </w:r>
      <w:r w:rsidRPr="0079596B">
        <w:rPr>
          <w:rFonts w:ascii="BiauKaiTC Regular" w:eastAsia="BiauKaiTC Regular" w:hAnsi="BiauKaiTC Regular"/>
        </w:rPr>
        <w:t>: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chunk_id:唯一識別碼（必填）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source:資料來源（TFDA、學會指引、教科書等，必填）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version:資料版本（必填）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date:資料日期（必填，供 Freshness 檢查）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score:檢索分數（必填）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score_type:分數類型（similarity / rerank / graph_traversal，必填）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status:資料狀態（active / revoked / superseded，必填）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lastRenderedPageBreak/>
        <w:t>content:實際內容文字（必填）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retriever:產生此 chunk 的檢索器（vector / graph，必填）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entities / relations:若來自 Graph Retriever，需帶回實體與關係路徑（Graph 專屬）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上述欄位對應 LLM 組 Contract Gate 檢查項目，全體 Retriever 都必須產出這些欄位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欄位型別與必填/選填細節 [TBD-需 Multi-RAG B 成員於 M1 前定案]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是否納入 RAPTOR 作為第三個 Retriever 分支 [TBD-需 Multi-RAG 組於 M1</w:t>
      </w:r>
      <w:r w:rsidR="00696E0B">
        <w:rPr>
          <w:rFonts w:ascii="BiauKaiTC Regular" w:eastAsia="BiauKaiTC Regular" w:hAnsi="BiauKaiTC Regular"/>
        </w:rPr>
        <w:t xml:space="preserve"> 8/24</w:t>
      </w:r>
      <w:r w:rsidRPr="0079596B">
        <w:rPr>
          <w:rFonts w:ascii="BiauKaiTC Regular" w:eastAsia="BiauKaiTC Regular" w:hAnsi="BiauKaiTC Regular"/>
        </w:rPr>
        <w:t xml:space="preserve"> 會議決定]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4. Milestone 1（</w:t>
      </w:r>
      <w:r w:rsid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8/24</w:t>
      </w:r>
      <w:r w:rsidR="0079596B">
        <w:rPr>
          <w:rFonts w:ascii="BiauKaiTC Regular" w:eastAsia="BiauKaiTC Regular" w:hAnsi="BiauKaiTC Regular" w:hint="eastAsia"/>
          <w:b/>
          <w:bCs/>
          <w:color w:val="1F3B57"/>
          <w:sz w:val="26"/>
          <w:szCs w:val="26"/>
        </w:rPr>
        <w:t>前完成</w:t>
      </w: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）— 解除跨組依賴</w:t>
      </w:r>
    </w:p>
    <w:p w:rsidR="00D15DF6" w:rsidRPr="0079596B" w:rsidRDefault="00000000">
      <w:pPr>
        <w:spacing w:after="100" w:line="260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此階段目的不是把細節寫完，而是把「其他組要依賴的東西」先產出，讓 4 天後大家能平行寫 M2 內容:</w:t>
      </w:r>
    </w:p>
    <w:p w:rsidR="00D15DF6" w:rsidRPr="0079596B" w:rsidRDefault="00000000">
      <w:pPr>
        <w:pStyle w:val="Heading2"/>
        <w:spacing w:before="160" w:after="70"/>
        <w:rPr>
          <w:rFonts w:ascii="BiauKaiTC Regular" w:eastAsia="BiauKaiTC Regular" w:hAnsi="BiauKaiTC Regular"/>
        </w:rPr>
      </w:pPr>
      <w:r w:rsidRPr="0079596B">
        <w:rPr>
          <w:rFonts w:ascii="Apple Color Emoji" w:eastAsia="BiauKaiTC Regular" w:hAnsi="Apple Color Emoji" w:cs="Apple Color Emoji"/>
          <w:b/>
          <w:bCs/>
          <w:color w:val="2E7D8C"/>
          <w:sz w:val="22"/>
          <w:szCs w:val="22"/>
        </w:rPr>
        <w:t>🔹</w:t>
      </w:r>
      <w:r w:rsidRPr="0079596B">
        <w:rPr>
          <w:rFonts w:ascii="BiauKaiTC Regular" w:eastAsia="BiauKaiTC Regular" w:hAnsi="BiauKaiTC Regular"/>
          <w:b/>
          <w:bCs/>
          <w:color w:val="2E7D8C"/>
          <w:sz w:val="22"/>
          <w:szCs w:val="22"/>
        </w:rPr>
        <w:t xml:space="preserve"> Multi-RAG 策略團隊（2 人）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</w:rPr>
        <w:t>本階段目標:</w:t>
      </w:r>
      <w:r w:rsidRPr="0079596B">
        <w:rPr>
          <w:rFonts w:ascii="BiauKaiTC Regular" w:eastAsia="BiauKaiTC Regular" w:hAnsi="BiauKaiTC Regular"/>
        </w:rPr>
        <w:t xml:space="preserve"> 產出查詢分類與 Retriever 輸出契約，讓 Preprocessing 知道要準備什麼類型的資料、Boundary 知道要對什麼路徑設限。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A 成員 — 查詢類型分類（Query Taxonomy）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任務:列出糖尿病病患可能會問的 6–10 種查詢類型，並決定每類走 Vector / Graph / 兩者皆用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產出:1 頁分類表，包含類型名、範例問題、建議路徑、理由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 xml:space="preserve">M1 前完成度:草案版本，允許 </w:t>
      </w:r>
      <w:r w:rsidR="00696E0B">
        <w:rPr>
          <w:rFonts w:ascii="BiauKaiTC Regular" w:eastAsia="BiauKaiTC Regular" w:hAnsi="BiauKaiTC Regular"/>
        </w:rPr>
        <w:t>8/24</w:t>
      </w:r>
      <w:r w:rsidRPr="0079596B">
        <w:rPr>
          <w:rFonts w:ascii="BiauKaiTC Regular" w:eastAsia="BiauKaiTC Regular" w:hAnsi="BiauKaiTC Regular"/>
        </w:rPr>
        <w:t xml:space="preserve"> 會議再修訂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B 成員 — Retriever 輸出契約與合併邏輯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任務:定案第 3.3 節的欄位清單細節（型別、範例值、必填 / 選填），並設計 Vector + Graph 同時回傳時的合併策略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產出:JSON schema 草案 + 合併策略說明（依 score 排序？依 retriever 分區？重複去重？）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前完成度:草案版本，能讓 Preprocessing 依此規劃輸出格式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執行提示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查詢類型可參考 LLM 組 Input Router 的多軸 multi-label 思路（intent × risk × context），不要只用單一分類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分類範例可參考 Reddit r/diabetes、糖尿病衛教網站的常見問題，比自己想像更貼近實際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 xml:space="preserve">契約先求最小可用版本，避免過度設計 — 欄位不足可在 M1 </w:t>
      </w:r>
      <w:r w:rsidR="00696E0B">
        <w:rPr>
          <w:rFonts w:ascii="BiauKaiTC Regular" w:eastAsia="BiauKaiTC Regular" w:hAnsi="BiauKaiTC Regular"/>
        </w:rPr>
        <w:t>8/24</w:t>
      </w:r>
      <w:r w:rsidRPr="0079596B">
        <w:rPr>
          <w:rFonts w:ascii="BiauKaiTC Regular" w:eastAsia="BiauKaiTC Regular" w:hAnsi="BiauKaiTC Regular"/>
        </w:rPr>
        <w:t>會議補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查閱 LLM 組 Part B 的 Contract Gate 章節，確認欄位命名與他們的檢查項目對得上</w:t>
      </w:r>
    </w:p>
    <w:p w:rsidR="00D15DF6" w:rsidRPr="0079596B" w:rsidRDefault="00000000">
      <w:pPr>
        <w:pStyle w:val="Heading2"/>
        <w:spacing w:before="160" w:after="70"/>
        <w:rPr>
          <w:rFonts w:ascii="BiauKaiTC Regular" w:eastAsia="BiauKaiTC Regular" w:hAnsi="BiauKaiTC Regular"/>
        </w:rPr>
      </w:pPr>
      <w:r w:rsidRPr="0079596B">
        <w:rPr>
          <w:rFonts w:ascii="Apple Color Emoji" w:eastAsia="BiauKaiTC Regular" w:hAnsi="Apple Color Emoji" w:cs="Apple Color Emoji"/>
          <w:b/>
          <w:bCs/>
          <w:color w:val="2E7D8C"/>
          <w:sz w:val="22"/>
          <w:szCs w:val="22"/>
        </w:rPr>
        <w:t>🔹</w:t>
      </w:r>
      <w:r w:rsidRPr="0079596B">
        <w:rPr>
          <w:rFonts w:ascii="BiauKaiTC Regular" w:eastAsia="BiauKaiTC Regular" w:hAnsi="BiauKaiTC Regular"/>
          <w:b/>
          <w:bCs/>
          <w:color w:val="2E7D8C"/>
          <w:sz w:val="22"/>
          <w:szCs w:val="22"/>
        </w:rPr>
        <w:t xml:space="preserve"> Preprocessing 預處理團隊（2 人）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</w:rPr>
        <w:t>本階段目標:</w:t>
      </w:r>
      <w:r w:rsidRPr="0079596B">
        <w:rPr>
          <w:rFonts w:ascii="BiauKaiTC Regular" w:eastAsia="BiauKaiTC Regular" w:hAnsi="BiauKaiTC Regular"/>
        </w:rPr>
        <w:t xml:space="preserve"> 產出兩條資料管線的初步規劃，讓 Multi-RAG 知道有什麼資料可用、Boundary 知道要限制什麼範圍。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A 成員 — Vector 管道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任務:確認糖尿病資料來源、選定 chunking 策略、embedding 模型、metadata tagging 方式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產出:流程圖 + 工具/模型選擇說明 + 3–5 篇範例文件試切結果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前完成度:方向定案 + 小規模試做（不用全量處理）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B 成員 — Graph 管道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任務:選定實體/關係抽取方式（LLM 輔助 vs 規則）、schema 或 ontology 來源（SNOMED CT? 自訂?）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產出:抽取工作流圖 + schema 草案 + 3–5 篇範例文件試抽結果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前完成度:方向定案 + 小規模試做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執行提示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資料來源可直接沿用 LLM 組 Part B 已用的 TFDA 129 筆藥品安全資訊，加上糖尿病學會指引即可起步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不要從零建 ontology，先用現成醫學 ontology 作 anchor（SNOMED CT / MeSH），自訂節點只補缺口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lastRenderedPageBreak/>
        <w:t>Chunking 策略推薦「語意單位優先」而非固定字元長度 — 醫療文件中警語常與主張分屬不同段落，切壞會直接影響安全性</w:t>
      </w:r>
    </w:p>
    <w:p w:rsidR="00D15DF6" w:rsidRPr="0079596B" w:rsidRDefault="00000000">
      <w:pPr>
        <w:pStyle w:val="Heading2"/>
        <w:spacing w:before="160" w:after="70"/>
        <w:rPr>
          <w:rFonts w:ascii="BiauKaiTC Regular" w:eastAsia="BiauKaiTC Regular" w:hAnsi="BiauKaiTC Regular"/>
        </w:rPr>
      </w:pPr>
      <w:r w:rsidRPr="0079596B">
        <w:rPr>
          <w:rFonts w:ascii="Apple Color Emoji" w:eastAsia="BiauKaiTC Regular" w:hAnsi="Apple Color Emoji" w:cs="Apple Color Emoji"/>
          <w:b/>
          <w:bCs/>
          <w:color w:val="2E7D8C"/>
          <w:sz w:val="22"/>
          <w:szCs w:val="22"/>
        </w:rPr>
        <w:t>🔹</w:t>
      </w:r>
      <w:r w:rsidRPr="0079596B">
        <w:rPr>
          <w:rFonts w:ascii="BiauKaiTC Regular" w:eastAsia="BiauKaiTC Regular" w:hAnsi="BiauKaiTC Regular"/>
          <w:b/>
          <w:bCs/>
          <w:color w:val="2E7D8C"/>
          <w:sz w:val="22"/>
          <w:szCs w:val="22"/>
        </w:rPr>
        <w:t xml:space="preserve"> Boundary 邊界設定團隊（3 人）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</w:rPr>
        <w:t>本階段目標:</w:t>
      </w:r>
      <w:r w:rsidRPr="0079596B">
        <w:rPr>
          <w:rFonts w:ascii="BiauKaiTC Regular" w:eastAsia="BiauKaiTC Regular" w:hAnsi="BiauKaiTC Regular"/>
        </w:rPr>
        <w:t xml:space="preserve"> 列出所有可用的邊界與限制機制，並找出需要跟其他組協調的介面點。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A 成員 — 邊界機制（設計階段）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任務:列出所有設計階段就要決定的邊界（來源範圍、schema 限制、最大遍歷深度等）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產出:邊界機制清單 + 每項的設計理由 + 對應影響（改動代價）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前完成度:清單完成，理由可簡短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B 成員 — 限制機制（執行階段）與 LLM 組協調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任務:列出執行階段限制（信心門檻、跳數限制、關係類型排除等），並釐清與 LLM 組 Context Gate/CRAG evaluator 的分工，避免重複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產出:限制機制清單 + 與 Context Gate 的介面說明（誰負責什麼、資料如何交接）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前完成度:清單完成 + 已與 LLM 組簡短確認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C 成員 — 失敗模式與測試案例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任務:分析 garbage-in 風險（抽取錯誤怎麼辦）、列出至少 6 類測試案例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產出:失敗模式表 + 測試案例分類（可回答、部分回答、無資料、資料衝突、過期、注入等）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前完成度:分類完成，具體案例可留到 M2</w:t>
      </w:r>
    </w:p>
    <w:p w:rsidR="00D15DF6" w:rsidRPr="0079596B" w:rsidRDefault="00000000">
      <w:pPr>
        <w:pStyle w:val="Heading3"/>
        <w:spacing w:before="120" w:after="6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0"/>
          <w:szCs w:val="20"/>
        </w:rPr>
        <w:t>執行提示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邊界 vs 限制的區分可直接沿用 Graph RAG 報告第 4 節框架:邊界=可觸及什麼，限制=實際回傳什麼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務必查閱 LLM 組 Part B 的 Contract Gate + CRAG evaluator 設計，避免與他們重複造輪子 — 你們是「補他們沒做的部分」不是「重做」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測試案例分類可直接沿用 LLM 組 Part A 附錄 C 的六類架構，加上糖尿病專屬情境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 xml:space="preserve">遇到「這個限制要對 Vector 還是 Graph 生效？」的問題，先記錄下來到 M1 </w:t>
      </w:r>
      <w:r w:rsidR="00696E0B">
        <w:rPr>
          <w:rFonts w:ascii="BiauKaiTC Regular" w:eastAsia="BiauKaiTC Regular" w:hAnsi="BiauKaiTC Regular"/>
        </w:rPr>
        <w:t>8/24</w:t>
      </w:r>
      <w:r w:rsidRPr="0079596B">
        <w:rPr>
          <w:rFonts w:ascii="BiauKaiTC Regular" w:eastAsia="BiauKaiTC Regular" w:hAnsi="BiauKaiTC Regular"/>
        </w:rPr>
        <w:t>會議提出，不要自己猜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5. Milestone 2（</w:t>
      </w:r>
      <w:r w:rsidR="0079596B">
        <w:rPr>
          <w:rFonts w:ascii="BiauKaiTC Regular" w:eastAsia="BiauKaiTC Regular" w:hAnsi="BiauKaiTC Regular" w:hint="eastAsia"/>
          <w:b/>
          <w:bCs/>
          <w:color w:val="1F3B57"/>
          <w:sz w:val="26"/>
          <w:szCs w:val="26"/>
        </w:rPr>
        <w:t>8</w:t>
      </w:r>
      <w:r w:rsid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/28</w:t>
      </w: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前）— 完成提案計劃書</w:t>
      </w:r>
    </w:p>
    <w:p w:rsidR="00D15DF6" w:rsidRPr="0079596B" w:rsidRDefault="00000000">
      <w:pPr>
        <w:spacing w:after="100" w:line="260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 xml:space="preserve">M1 </w:t>
      </w:r>
      <w:r w:rsidR="00696E0B">
        <w:rPr>
          <w:rFonts w:ascii="BiauKaiTC Regular" w:eastAsia="BiauKaiTC Regular" w:hAnsi="BiauKaiTC Regular"/>
        </w:rPr>
        <w:t>8/24</w:t>
      </w:r>
      <w:r w:rsidRPr="0079596B">
        <w:rPr>
          <w:rFonts w:ascii="BiauKaiTC Regular" w:eastAsia="BiauKaiTC Regular" w:hAnsi="BiauKaiTC Regular"/>
        </w:rPr>
        <w:t>會議後，各團隊根據校對結果各自撰寫提案章節: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Multi-RAG:完整策略文件（taxonomy + routing + merge，含流程圖）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Preprocessing:完整流程（Vector + Graph 兩條管線，含架構圖與範例輸出）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Boundary:完整規範（邊界 + 限制 + 測試計畫，含失敗模式表）</w:t>
      </w:r>
    </w:p>
    <w:p w:rsidR="00D15DF6" w:rsidRPr="0079596B" w:rsidRDefault="00000000">
      <w:pPr>
        <w:spacing w:after="100" w:line="260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全體共同要求: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全文使用第 3.2 節的共用範例查詢（Metformin + 腎功能）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術語一致（依第 3.1 節）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每項技術主張皆附可查來源（論文、官方文件或可靠網站）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所有 M1 階段留下的 [TBD] 佔位符必須全部填完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最後統一整合為單一提案文件，配上共用圖表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6. 共同規範（</w:t>
      </w:r>
      <w:r w:rsidR="0079596B">
        <w:rPr>
          <w:rFonts w:ascii="BiauKaiTC Regular" w:eastAsia="BiauKaiTC Regular" w:hAnsi="BiauKaiTC Regular" w:hint="eastAsia"/>
          <w:b/>
          <w:bCs/>
          <w:color w:val="1F3B57"/>
          <w:sz w:val="26"/>
          <w:szCs w:val="26"/>
        </w:rPr>
        <w:t>本文件</w:t>
      </w: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決議）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t>1. 術語一致</w:t>
      </w:r>
      <w:r w:rsidRPr="0079596B">
        <w:rPr>
          <w:rFonts w:ascii="BiauKaiTC Regular" w:eastAsia="BiauKaiTC Regular" w:hAnsi="BiauKaiTC Regular"/>
        </w:rPr>
        <w:t xml:space="preserve"> — 第 3.1 節定案後不再改，全員遵守;新名詞先群組確認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t>2. 共用範例</w:t>
      </w:r>
      <w:r w:rsidRPr="0079596B">
        <w:rPr>
          <w:rFonts w:ascii="BiauKaiTC Regular" w:eastAsia="BiauKaiTC Regular" w:hAnsi="BiauKaiTC Regular"/>
        </w:rPr>
        <w:t xml:space="preserve"> — 所有範例、圖表、案例皆使用第 3.2 節查詢，需另用範例先群組同意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t>3. 來源引用</w:t>
      </w:r>
      <w:r w:rsidRPr="0079596B">
        <w:rPr>
          <w:rFonts w:ascii="BiauKaiTC Regular" w:eastAsia="BiauKaiTC Regular" w:hAnsi="BiauKaiTC Regular"/>
        </w:rPr>
        <w:t xml:space="preserve"> — 每項技術主張須附可查來源（論文、官方文件、可靠網站），不可只寫「聽說」或「一般認為」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lastRenderedPageBreak/>
        <w:t>4. AI 輔助</w:t>
      </w:r>
      <w:r w:rsidRPr="0079596B">
        <w:rPr>
          <w:rFonts w:ascii="BiauKaiTC Regular" w:eastAsia="BiauKaiTC Regular" w:hAnsi="BiauKaiTC Regular"/>
        </w:rPr>
        <w:t xml:space="preserve"> — 允許用 AI 生成初稿，但送出前必須本人閱讀、理解、修訂 — 依 8/</w:t>
      </w:r>
      <w:r w:rsidR="00696E0B">
        <w:rPr>
          <w:rFonts w:ascii="BiauKaiTC Regular" w:eastAsia="BiauKaiTC Regular" w:hAnsi="BiauKaiTC Regular"/>
        </w:rPr>
        <w:t>2</w:t>
      </w:r>
      <w:r w:rsidRPr="0079596B">
        <w:rPr>
          <w:rFonts w:ascii="BiauKaiTC Regular" w:eastAsia="BiauKaiTC Regular" w:hAnsi="BiauKaiTC Regular"/>
        </w:rPr>
        <w:t>4 會議規範，不接受未經審查的 AI 內容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t>5. 佔位符標記</w:t>
      </w:r>
      <w:r w:rsidRPr="0079596B">
        <w:rPr>
          <w:rFonts w:ascii="BiauKaiTC Regular" w:eastAsia="BiauKaiTC Regular" w:hAnsi="BiauKaiTC Regular"/>
        </w:rPr>
        <w:t xml:space="preserve"> — 需別組資訊才能寫的部分，用 [TBD-需 X 組確認] 明確標示，不要隱藏或自行猜測</w:t>
      </w:r>
    </w:p>
    <w:p w:rsidR="00D15DF6" w:rsidRPr="0079596B" w:rsidRDefault="00000000">
      <w:pPr>
        <w:spacing w:after="90" w:line="252" w:lineRule="auto"/>
        <w:ind w:left="504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i/>
          <w:iCs/>
          <w:color w:val="5B6B73"/>
          <w:sz w:val="18"/>
          <w:szCs w:val="18"/>
        </w:rPr>
        <w:t>格式範例：</w:t>
      </w:r>
      <w:r w:rsidRPr="0079596B">
        <w:rPr>
          <w:rFonts w:ascii="BiauKaiTC Regular" w:eastAsia="BiauKaiTC Regular" w:hAnsi="BiauKaiTC Regular"/>
          <w:i/>
          <w:iCs/>
          <w:color w:val="C9622B"/>
          <w:sz w:val="18"/>
          <w:szCs w:val="18"/>
        </w:rPr>
        <w:t>「合併後的 Chunk 排序規則 [TBD-需 Multi-RAG B 成員確認 score 合併邏輯]」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t>6. 決策紀錄</w:t>
      </w:r>
      <w:r w:rsidRPr="0079596B">
        <w:rPr>
          <w:rFonts w:ascii="BiauKaiTC Regular" w:eastAsia="BiauKaiTC Regular" w:hAnsi="BiauKaiTC Regular"/>
        </w:rPr>
        <w:t xml:space="preserve"> — 不只寫結論，也寫「為什麼選此選項而非其他」— 讓 SOP 對後續專案有參考價值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B0392C"/>
        </w:rPr>
        <w:t>7. 提前同步</w:t>
      </w:r>
      <w:r w:rsidRPr="0079596B">
        <w:rPr>
          <w:rFonts w:ascii="BiauKaiTC Regular" w:eastAsia="BiauKaiTC Regular" w:hAnsi="BiauKaiTC Regular"/>
        </w:rPr>
        <w:t xml:space="preserve"> — 卡到別組的問題馬上到群組發問，不要等 M1 </w:t>
      </w:r>
      <w:r w:rsidR="00696E0B">
        <w:rPr>
          <w:rFonts w:ascii="BiauKaiTC Regular" w:eastAsia="BiauKaiTC Regular" w:hAnsi="BiauKaiTC Regular"/>
        </w:rPr>
        <w:t>8/24</w:t>
      </w:r>
      <w:r w:rsidRPr="0079596B">
        <w:rPr>
          <w:rFonts w:ascii="BiauKaiTC Regular" w:eastAsia="BiauKaiTC Regular" w:hAnsi="BiauKaiTC Regular"/>
        </w:rPr>
        <w:t>會議才提</w:t>
      </w:r>
    </w:p>
    <w:p w:rsidR="00D15DF6" w:rsidRPr="0079596B" w:rsidRDefault="00000000">
      <w:pPr>
        <w:pStyle w:val="Heading1"/>
        <w:spacing w:before="220" w:after="100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 xml:space="preserve">7. </w:t>
      </w:r>
      <w:r w:rsidR="0079596B">
        <w:rPr>
          <w:rFonts w:ascii="BiauKaiTC Regular" w:eastAsia="BiauKaiTC Regular" w:hAnsi="BiauKaiTC Regular" w:hint="eastAsia"/>
          <w:b/>
          <w:bCs/>
          <w:color w:val="1F3B57"/>
          <w:sz w:val="26"/>
          <w:szCs w:val="26"/>
        </w:rPr>
        <w:t>8</w:t>
      </w:r>
      <w:r w:rsid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/20</w:t>
      </w:r>
      <w:r w:rsidRPr="0079596B">
        <w:rPr>
          <w:rFonts w:ascii="BiauKaiTC Regular" w:eastAsia="BiauKaiTC Regular" w:hAnsi="BiauKaiTC Regular"/>
          <w:b/>
          <w:bCs/>
          <w:color w:val="1F3B57"/>
          <w:sz w:val="26"/>
          <w:szCs w:val="26"/>
        </w:rPr>
        <w:t>到 Milestone 1 之間的行動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全員:今天內在群組回報自己拿到的具體任務（人 + 任務），避免重複與遺漏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各團隊 A/B/C 成員內部自行約時間對齊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遇到卡點或需別組資訊時，直接在群組 tag 對應成員，不要私訊等回覆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會議前一天（</w:t>
      </w:r>
      <w:r w:rsidR="0079596B">
        <w:rPr>
          <w:rFonts w:ascii="BiauKaiTC Regular" w:eastAsia="BiauKaiTC Regular" w:hAnsi="BiauKaiTC Regular"/>
        </w:rPr>
        <w:t>8/24</w:t>
      </w:r>
      <w:r w:rsidR="0079596B">
        <w:rPr>
          <w:rFonts w:ascii="BiauKaiTC Regular" w:eastAsia="BiauKaiTC Regular" w:hAnsi="BiauKaiTC Regular" w:hint="eastAsia"/>
          <w:lang w:val="en-US"/>
        </w:rPr>
        <w:t>前</w:t>
      </w:r>
      <w:r w:rsidRPr="0079596B">
        <w:rPr>
          <w:rFonts w:ascii="BiauKaiTC Regular" w:eastAsia="BiauKaiTC Regular" w:hAnsi="BiauKaiTC Regular"/>
        </w:rPr>
        <w:t>）:各團隊將草案上傳群組，讓其他人有時間閱讀</w:t>
      </w:r>
    </w:p>
    <w:p w:rsidR="00D15DF6" w:rsidRPr="0079596B" w:rsidRDefault="00000000">
      <w:pPr>
        <w:pStyle w:val="ListParagraph"/>
        <w:numPr>
          <w:ilvl w:val="0"/>
          <w:numId w:val="1"/>
        </w:numPr>
        <w:spacing w:after="50" w:line="252" w:lineRule="auto"/>
        <w:rPr>
          <w:rFonts w:ascii="BiauKaiTC Regular" w:eastAsia="BiauKaiTC Regular" w:hAnsi="BiauKaiTC Regular"/>
        </w:rPr>
      </w:pPr>
      <w:r w:rsidRPr="0079596B">
        <w:rPr>
          <w:rFonts w:ascii="BiauKaiTC Regular" w:eastAsia="BiauKaiTC Regular" w:hAnsi="BiauKaiTC Regular"/>
        </w:rPr>
        <w:t>M1 會議（</w:t>
      </w:r>
      <w:r w:rsidR="0079596B">
        <w:rPr>
          <w:rFonts w:ascii="BiauKaiTC Regular" w:eastAsia="BiauKaiTC Regular" w:hAnsi="BiauKaiTC Regular"/>
        </w:rPr>
        <w:t>8/24</w:t>
      </w:r>
      <w:r w:rsidRPr="0079596B">
        <w:rPr>
          <w:rFonts w:ascii="BiauKaiTC Regular" w:eastAsia="BiauKaiTC Regular" w:hAnsi="BiauKaiTC Regular"/>
        </w:rPr>
        <w:t>）:每組 5–10 分鐘簡報草案，重點在校對介面契約與釐清 [TBD] 標記</w:t>
      </w:r>
    </w:p>
    <w:sectPr w:rsidR="00D15DF6" w:rsidRPr="0079596B">
      <w:pgSz w:w="12240" w:h="15840"/>
      <w:pgMar w:top="820" w:right="1000" w:bottom="8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CJK TC">
    <w:altName w:val="Cambria"/>
    <w:panose1 w:val="020B0604020202020204"/>
    <w:charset w:val="00"/>
    <w:family w:val="roman"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63177"/>
    <w:multiLevelType w:val="hybridMultilevel"/>
    <w:tmpl w:val="C3BE0502"/>
    <w:lvl w:ilvl="0" w:tplc="7910E800">
      <w:start w:val="1"/>
      <w:numFmt w:val="bullet"/>
      <w:lvlText w:val="●"/>
      <w:lvlJc w:val="left"/>
      <w:pPr>
        <w:ind w:left="720" w:hanging="360"/>
      </w:pPr>
    </w:lvl>
    <w:lvl w:ilvl="1" w:tplc="EC309AF0">
      <w:start w:val="1"/>
      <w:numFmt w:val="bullet"/>
      <w:lvlText w:val="○"/>
      <w:lvlJc w:val="left"/>
      <w:pPr>
        <w:ind w:left="1440" w:hanging="360"/>
      </w:pPr>
    </w:lvl>
    <w:lvl w:ilvl="2" w:tplc="79983AD6">
      <w:start w:val="1"/>
      <w:numFmt w:val="bullet"/>
      <w:lvlText w:val="■"/>
      <w:lvlJc w:val="left"/>
      <w:pPr>
        <w:ind w:left="2160" w:hanging="360"/>
      </w:pPr>
    </w:lvl>
    <w:lvl w:ilvl="3" w:tplc="7C7E721C">
      <w:start w:val="1"/>
      <w:numFmt w:val="bullet"/>
      <w:lvlText w:val="●"/>
      <w:lvlJc w:val="left"/>
      <w:pPr>
        <w:ind w:left="2880" w:hanging="360"/>
      </w:pPr>
    </w:lvl>
    <w:lvl w:ilvl="4" w:tplc="23E09458">
      <w:start w:val="1"/>
      <w:numFmt w:val="bullet"/>
      <w:lvlText w:val="○"/>
      <w:lvlJc w:val="left"/>
      <w:pPr>
        <w:ind w:left="3600" w:hanging="360"/>
      </w:pPr>
    </w:lvl>
    <w:lvl w:ilvl="5" w:tplc="6B44691E">
      <w:start w:val="1"/>
      <w:numFmt w:val="bullet"/>
      <w:lvlText w:val="■"/>
      <w:lvlJc w:val="left"/>
      <w:pPr>
        <w:ind w:left="4320" w:hanging="360"/>
      </w:pPr>
    </w:lvl>
    <w:lvl w:ilvl="6" w:tplc="1E169E5A">
      <w:start w:val="1"/>
      <w:numFmt w:val="bullet"/>
      <w:lvlText w:val="●"/>
      <w:lvlJc w:val="left"/>
      <w:pPr>
        <w:ind w:left="5040" w:hanging="360"/>
      </w:pPr>
    </w:lvl>
    <w:lvl w:ilvl="7" w:tplc="93021F9E">
      <w:start w:val="1"/>
      <w:numFmt w:val="bullet"/>
      <w:lvlText w:val="●"/>
      <w:lvlJc w:val="left"/>
      <w:pPr>
        <w:ind w:left="5760" w:hanging="360"/>
      </w:pPr>
    </w:lvl>
    <w:lvl w:ilvl="8" w:tplc="58FC218C">
      <w:start w:val="1"/>
      <w:numFmt w:val="bullet"/>
      <w:lvlText w:val="●"/>
      <w:lvlJc w:val="left"/>
      <w:pPr>
        <w:ind w:left="6480" w:hanging="360"/>
      </w:pPr>
    </w:lvl>
  </w:abstractNum>
  <w:num w:numId="1" w16cid:durableId="65761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DF6"/>
    <w:rsid w:val="00382A12"/>
    <w:rsid w:val="00696E0B"/>
    <w:rsid w:val="0079596B"/>
    <w:rsid w:val="00D1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1A107"/>
  <w15:docId w15:val="{7ED3CBAC-DF05-E544-8308-F5FF21BF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CJK TC" w:eastAsiaTheme="minorEastAsia" w:hAnsi="Noto Sans CJK TC" w:cs="Noto Sans CJK TC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2273</Words>
  <Characters>2456</Characters>
  <Application>Microsoft Office Word</Application>
  <DocSecurity>0</DocSecurity>
  <Lines>245</Lines>
  <Paragraphs>262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王義茗</cp:lastModifiedBy>
  <cp:revision>4</cp:revision>
  <dcterms:created xsi:type="dcterms:W3CDTF">2026-08-20T10:25:00Z</dcterms:created>
  <dcterms:modified xsi:type="dcterms:W3CDTF">2026-08-20T10:38:00Z</dcterms:modified>
</cp:coreProperties>
</file>