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C161" w14:textId="490D2D86" w:rsidR="00E92CDD" w:rsidRPr="00230245" w:rsidRDefault="00E92CDD">
      <w:pPr>
        <w:rPr>
          <w:rFonts w:ascii="Arial Black" w:hAnsi="Arial Black" w:cs="Open Sans"/>
          <w:b/>
          <w:bCs/>
          <w:color w:val="333333"/>
          <w:sz w:val="32"/>
          <w:szCs w:val="32"/>
          <w:shd w:val="clear" w:color="auto" w:fill="FFFFFF"/>
        </w:rPr>
      </w:pPr>
      <w:r w:rsidRPr="00230245">
        <w:rPr>
          <w:rFonts w:ascii="Arial Black" w:hAnsi="Arial Black" w:cs="Open Sans"/>
          <w:b/>
          <w:bCs/>
          <w:color w:val="333333"/>
          <w:sz w:val="32"/>
          <w:szCs w:val="32"/>
          <w:shd w:val="clear" w:color="auto" w:fill="FFFFFF"/>
        </w:rPr>
        <w:t>QA Knowledge Questions</w:t>
      </w:r>
    </w:p>
    <w:p w14:paraId="14969D04" w14:textId="77777777" w:rsidR="00970335" w:rsidRDefault="00970335">
      <w:pPr>
        <w:rPr>
          <w:rFonts w:ascii="Arial Black" w:hAnsi="Arial Black" w:cs="Open Sans"/>
          <w:b/>
          <w:bCs/>
          <w:color w:val="333333"/>
          <w:sz w:val="27"/>
          <w:szCs w:val="27"/>
          <w:shd w:val="clear" w:color="auto" w:fill="FFFFFF"/>
        </w:rPr>
      </w:pPr>
    </w:p>
    <w:p w14:paraId="14C30A9C" w14:textId="6EC27656" w:rsidR="0011499F" w:rsidRPr="00970335" w:rsidRDefault="0011499F">
      <w:pPr>
        <w:rPr>
          <w:rFonts w:ascii="Arial Black" w:hAnsi="Arial Black" w:cs="Open Sans"/>
          <w:color w:val="333333"/>
          <w:sz w:val="27"/>
          <w:szCs w:val="27"/>
          <w:shd w:val="clear" w:color="auto" w:fill="FFFFFF"/>
        </w:rPr>
      </w:pPr>
      <w:r w:rsidRPr="00970335">
        <w:rPr>
          <w:rFonts w:ascii="Arial Black" w:hAnsi="Arial Black" w:cs="Open Sans"/>
          <w:color w:val="333333"/>
          <w:sz w:val="27"/>
          <w:szCs w:val="27"/>
          <w:shd w:val="clear" w:color="auto" w:fill="FFFFFF"/>
        </w:rPr>
        <w:t>Is automation testing white box or black box?</w:t>
      </w:r>
    </w:p>
    <w:p w14:paraId="13DEF184" w14:textId="702B4734" w:rsidR="0011499F" w:rsidRPr="007D0323" w:rsidRDefault="00AB070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A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utomat</w:t>
      </w:r>
      <w:r w:rsidR="00925B45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ion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testing can be both black </w:t>
      </w:r>
      <w:r w:rsidR="00155FB4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and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white box type of testing depending on the scenarios in which automation is performed. </w:t>
      </w:r>
      <w:r w:rsidR="00336F36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If the tester </w:t>
      </w:r>
      <w:r w:rsidR="003C7B72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tests the application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without knowing the low-level design or </w:t>
      </w:r>
      <w:r w:rsidR="00B7132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code of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application</w:t>
      </w:r>
      <w:r w:rsidR="003C7B72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, it is considered the Black box testing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But </w:t>
      </w:r>
      <w:r w:rsidR="002070EE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if the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automated test scripts need access to the database details that are used in the </w:t>
      </w:r>
      <w:r w:rsidR="00970335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application,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</w:t>
      </w:r>
      <w:r w:rsidR="00B7132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en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it can be </w:t>
      </w:r>
      <w:r w:rsidR="00155FB4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considered as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white</w:t>
      </w:r>
      <w:r w:rsidR="00155FB4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1499F" w:rsidRPr="007D0323">
        <w:rPr>
          <w:rFonts w:ascii="Arial" w:hAnsi="Arial" w:cs="Arial"/>
          <w:color w:val="333333"/>
          <w:sz w:val="27"/>
          <w:szCs w:val="27"/>
          <w:shd w:val="clear" w:color="auto" w:fill="FFFFFF"/>
        </w:rPr>
        <w:t>box testing as well</w:t>
      </w:r>
    </w:p>
    <w:p w14:paraId="7620EF2D" w14:textId="68848AE1" w:rsidR="0011499F" w:rsidRDefault="0011499F">
      <w:pP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</w:p>
    <w:p w14:paraId="3FD0CB8E" w14:textId="7738179B" w:rsidR="0011499F" w:rsidRPr="00DC384C" w:rsidRDefault="00DC384C">
      <w:pPr>
        <w:rPr>
          <w:rFonts w:ascii="Arial Black" w:hAnsi="Arial Black" w:cs="Open Sans"/>
          <w:color w:val="333333"/>
          <w:sz w:val="27"/>
          <w:szCs w:val="27"/>
          <w:shd w:val="clear" w:color="auto" w:fill="FFFFFF"/>
        </w:rPr>
      </w:pPr>
      <w:r w:rsidRPr="00DC384C">
        <w:rPr>
          <w:rFonts w:ascii="Arial Black" w:hAnsi="Arial Black"/>
          <w:color w:val="000000"/>
          <w:sz w:val="27"/>
          <w:szCs w:val="27"/>
        </w:rPr>
        <w:t xml:space="preserve">What is the definition of Regression Testing vs Functional </w:t>
      </w:r>
      <w:r w:rsidRPr="00DC384C">
        <w:rPr>
          <w:rFonts w:ascii="Arial Black" w:hAnsi="Arial Black"/>
          <w:color w:val="000000"/>
          <w:sz w:val="27"/>
          <w:szCs w:val="27"/>
        </w:rPr>
        <w:t>Testing?</w:t>
      </w:r>
    </w:p>
    <w:p w14:paraId="3CCFACE7" w14:textId="7FC20736" w:rsidR="0011499F" w:rsidRPr="001221C1" w:rsidRDefault="0011499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1221C1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Regression Testing</w:t>
      </w:r>
      <w:r w:rsidRPr="001221C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is a type of testing that is done to verify that a code change in the software does not impact the existing functionality of the product. </w:t>
      </w:r>
      <w:r w:rsidR="00CE3872" w:rsidRPr="001221C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CE3872" w:rsidRPr="001221C1">
        <w:rPr>
          <w:rFonts w:ascii="Arial" w:hAnsi="Arial" w:cs="Arial"/>
          <w:color w:val="202124"/>
          <w:sz w:val="27"/>
          <w:szCs w:val="27"/>
          <w:shd w:val="clear" w:color="auto" w:fill="FFFFFF"/>
        </w:rPr>
        <w:t>It ensures that previous functionality of the application works effectively, and new changes have not introduced new bugs.</w:t>
      </w:r>
    </w:p>
    <w:p w14:paraId="3FED6DBA" w14:textId="29BCD34B" w:rsidR="0011499F" w:rsidRPr="0011499F" w:rsidRDefault="00812C75" w:rsidP="0011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12C75">
        <w:rPr>
          <w:rFonts w:ascii="Arial" w:eastAsia="Times New Roman" w:hAnsi="Arial" w:cs="Arial"/>
          <w:b/>
          <w:bCs/>
          <w:color w:val="202124"/>
          <w:sz w:val="27"/>
          <w:szCs w:val="27"/>
          <w:lang w:val="en"/>
        </w:rPr>
        <w:t>Functional Testing</w:t>
      </w:r>
      <w:r w:rsidR="0011499F" w:rsidRPr="0011499F">
        <w:rPr>
          <w:rFonts w:ascii="Arial" w:eastAsia="Times New Roman" w:hAnsi="Arial" w:cs="Arial"/>
          <w:color w:val="202124"/>
          <w:sz w:val="27"/>
          <w:szCs w:val="27"/>
          <w:lang w:val="en"/>
        </w:rPr>
        <w:t xml:space="preserve"> is a type of software testing that validates the software system against the functional requirements/specifications. The purpose of Functional tests is to test each function of the software application, by providing appropriate input, verifying the output against the Functional requirements.</w:t>
      </w:r>
    </w:p>
    <w:p w14:paraId="3A97EB3F" w14:textId="70628C52" w:rsidR="0011499F" w:rsidRDefault="0011499F"/>
    <w:p w14:paraId="0FAE2A0A" w14:textId="278F8C0A" w:rsidR="0011499F" w:rsidRDefault="0011499F"/>
    <w:p w14:paraId="5C737A62" w14:textId="77777777" w:rsidR="0011499F" w:rsidRDefault="0011499F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B731364" w14:textId="77777777" w:rsidR="009627DF" w:rsidRDefault="009627DF">
      <w:pPr>
        <w:rPr>
          <w:rFonts w:ascii="Arial Black" w:hAnsi="Arial Black"/>
          <w:color w:val="000000"/>
          <w:sz w:val="27"/>
          <w:szCs w:val="27"/>
        </w:rPr>
      </w:pPr>
    </w:p>
    <w:p w14:paraId="2AB00E9B" w14:textId="77777777" w:rsidR="009627DF" w:rsidRDefault="009627DF">
      <w:pPr>
        <w:rPr>
          <w:rFonts w:ascii="Arial Black" w:hAnsi="Arial Black"/>
          <w:color w:val="000000"/>
          <w:sz w:val="27"/>
          <w:szCs w:val="27"/>
        </w:rPr>
      </w:pPr>
    </w:p>
    <w:p w14:paraId="4143F629" w14:textId="77777777" w:rsidR="009627DF" w:rsidRDefault="009627DF">
      <w:pPr>
        <w:rPr>
          <w:rFonts w:ascii="Arial Black" w:hAnsi="Arial Black"/>
          <w:color w:val="000000"/>
          <w:sz w:val="27"/>
          <w:szCs w:val="27"/>
        </w:rPr>
      </w:pPr>
    </w:p>
    <w:p w14:paraId="03A67FE6" w14:textId="3F2D207B" w:rsidR="009627DF" w:rsidRPr="009627DF" w:rsidRDefault="00483176">
      <w:pPr>
        <w:rPr>
          <w:rFonts w:ascii="Arial Black" w:hAnsi="Arial Black"/>
          <w:color w:val="000000"/>
          <w:sz w:val="27"/>
          <w:szCs w:val="27"/>
        </w:rPr>
      </w:pPr>
      <w:r w:rsidRPr="009627DF">
        <w:rPr>
          <w:rFonts w:ascii="Arial Black" w:hAnsi="Arial Black"/>
          <w:color w:val="000000"/>
          <w:sz w:val="27"/>
          <w:szCs w:val="27"/>
        </w:rPr>
        <w:t>What is the difference between Test Plan and Test Case?</w:t>
      </w:r>
    </w:p>
    <w:p w14:paraId="0593C025" w14:textId="77777777" w:rsidR="009627DF" w:rsidRDefault="009627DF">
      <w:pPr>
        <w:rPr>
          <w:color w:val="000000"/>
          <w:sz w:val="27"/>
          <w:szCs w:val="27"/>
        </w:rPr>
      </w:pPr>
    </w:p>
    <w:p w14:paraId="48FC1D45" w14:textId="568F8F42" w:rsidR="0011499F" w:rsidRPr="00DB556B" w:rsidRDefault="0011499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 xml:space="preserve">A test plan is a comprehensive document </w:t>
      </w:r>
      <w:r w:rsidR="009F1E4A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r w:rsidR="004926BF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blueprint</w:t>
      </w:r>
      <w:r w:rsidR="009F1E4A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 </w:t>
      </w: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that lays out all major activities associated with a particular testing project</w:t>
      </w:r>
      <w:r w:rsidR="00E5474F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, usually created by Test Managers</w:t>
      </w: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A </w:t>
      </w:r>
      <w:r w:rsidR="005C2536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test</w:t>
      </w: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plan </w:t>
      </w:r>
      <w:r w:rsidR="000D7AA2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include</w:t>
      </w:r>
      <w:r w:rsidR="000D7AA2">
        <w:rPr>
          <w:rFonts w:ascii="Arial" w:hAnsi="Arial" w:cs="Arial"/>
          <w:color w:val="202124"/>
          <w:sz w:val="27"/>
          <w:szCs w:val="27"/>
          <w:shd w:val="clear" w:color="auto" w:fill="FFFFFF"/>
        </w:rPr>
        <w:t>s</w:t>
      </w: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Scope of the project</w:t>
      </w:r>
      <w:r w:rsidR="00B76CE6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,</w:t>
      </w: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Goals and objectives</w:t>
      </w:r>
      <w:r w:rsidR="00B76CE6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, schedule</w:t>
      </w:r>
      <w:r w:rsidR="002E7762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, estimation, resources</w:t>
      </w:r>
      <w:r w:rsidR="00340FA4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etc.</w:t>
      </w:r>
      <w:r w:rsidR="004926BF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for completing the testing</w:t>
      </w:r>
    </w:p>
    <w:p w14:paraId="11749888" w14:textId="4A0DAF0A" w:rsidR="008F3A09" w:rsidRPr="00821D67" w:rsidRDefault="009A06EF" w:rsidP="00410F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E23"/>
          <w:sz w:val="27"/>
          <w:szCs w:val="27"/>
        </w:rPr>
      </w:pPr>
      <w:r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>Whereas</w:t>
      </w:r>
      <w:r w:rsidR="002240D4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a test case is only designed to test a particular scenario</w:t>
      </w:r>
      <w:r w:rsidR="008F3A09" w:rsidRPr="00DB556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 It is </w:t>
      </w:r>
      <w:r w:rsidR="002E735A">
        <w:rPr>
          <w:rFonts w:ascii="Arial" w:hAnsi="Arial" w:cs="Arial"/>
          <w:color w:val="202124"/>
          <w:sz w:val="27"/>
          <w:szCs w:val="27"/>
          <w:shd w:val="clear" w:color="auto" w:fill="FFFFFF"/>
        </w:rPr>
        <w:t>d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 xml:space="preserve">ocument that describes the steps </w:t>
      </w:r>
      <w:r w:rsidR="006559B8">
        <w:rPr>
          <w:rFonts w:ascii="Arial" w:eastAsia="Times New Roman" w:hAnsi="Arial" w:cs="Arial"/>
          <w:color w:val="1B1E23"/>
          <w:sz w:val="27"/>
          <w:szCs w:val="27"/>
        </w:rPr>
        <w:t xml:space="preserve">(actions) 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 xml:space="preserve">taken to carry out </w:t>
      </w:r>
      <w:r w:rsidRPr="00DB556B">
        <w:rPr>
          <w:rFonts w:ascii="Arial" w:eastAsia="Times New Roman" w:hAnsi="Arial" w:cs="Arial"/>
          <w:color w:val="1B1E23"/>
          <w:sz w:val="27"/>
          <w:szCs w:val="27"/>
        </w:rPr>
        <w:t>the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 xml:space="preserve"> testing. It </w:t>
      </w:r>
      <w:r w:rsidR="00410F8A">
        <w:rPr>
          <w:rFonts w:ascii="Arial" w:eastAsia="Times New Roman" w:hAnsi="Arial" w:cs="Arial"/>
          <w:color w:val="1B1E23"/>
          <w:sz w:val="27"/>
          <w:szCs w:val="27"/>
        </w:rPr>
        <w:t>checks -</w:t>
      </w:r>
      <w:r w:rsidR="00935B81">
        <w:rPr>
          <w:rFonts w:ascii="Arial" w:eastAsia="Times New Roman" w:hAnsi="Arial" w:cs="Arial"/>
          <w:color w:val="1B1E23"/>
          <w:sz w:val="27"/>
          <w:szCs w:val="27"/>
        </w:rPr>
        <w:t>w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>hat needs to be tested</w:t>
      </w:r>
      <w:r w:rsidR="00410F8A">
        <w:rPr>
          <w:rFonts w:ascii="Arial" w:eastAsia="Times New Roman" w:hAnsi="Arial" w:cs="Arial"/>
          <w:color w:val="1B1E23"/>
          <w:sz w:val="27"/>
          <w:szCs w:val="27"/>
        </w:rPr>
        <w:t xml:space="preserve">, </w:t>
      </w:r>
      <w:r w:rsidR="00935B81">
        <w:rPr>
          <w:rFonts w:ascii="Arial" w:eastAsia="Times New Roman" w:hAnsi="Arial" w:cs="Arial"/>
          <w:color w:val="1B1E23"/>
          <w:sz w:val="27"/>
          <w:szCs w:val="27"/>
        </w:rPr>
        <w:t>h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>ow it will be tested</w:t>
      </w:r>
      <w:r w:rsidR="00410F8A">
        <w:rPr>
          <w:rFonts w:ascii="Arial" w:eastAsia="Times New Roman" w:hAnsi="Arial" w:cs="Arial"/>
          <w:color w:val="1B1E23"/>
          <w:sz w:val="27"/>
          <w:szCs w:val="27"/>
        </w:rPr>
        <w:t xml:space="preserve">, </w:t>
      </w:r>
      <w:r w:rsidR="00935B81">
        <w:rPr>
          <w:rFonts w:ascii="Arial" w:eastAsia="Times New Roman" w:hAnsi="Arial" w:cs="Arial"/>
          <w:color w:val="1B1E23"/>
          <w:sz w:val="27"/>
          <w:szCs w:val="27"/>
        </w:rPr>
        <w:t>w</w:t>
      </w:r>
      <w:r w:rsidR="008F3A09" w:rsidRPr="00821D67">
        <w:rPr>
          <w:rFonts w:ascii="Arial" w:eastAsia="Times New Roman" w:hAnsi="Arial" w:cs="Arial"/>
          <w:color w:val="1B1E23"/>
          <w:sz w:val="27"/>
          <w:szCs w:val="27"/>
        </w:rPr>
        <w:t>ho will do the testing</w:t>
      </w:r>
      <w:r w:rsidR="00410F8A">
        <w:rPr>
          <w:rFonts w:ascii="Arial" w:eastAsia="Times New Roman" w:hAnsi="Arial" w:cs="Arial"/>
          <w:color w:val="1B1E23"/>
          <w:sz w:val="27"/>
          <w:szCs w:val="27"/>
        </w:rPr>
        <w:t>, and what is the expected results.</w:t>
      </w:r>
    </w:p>
    <w:p w14:paraId="539116CB" w14:textId="410C5114" w:rsidR="00821D67" w:rsidRDefault="00821D67">
      <w:pPr>
        <w:rPr>
          <w:rFonts w:ascii="Roboto" w:hAnsi="Roboto"/>
          <w:color w:val="202124"/>
          <w:shd w:val="clear" w:color="auto" w:fill="FFFFFF"/>
        </w:rPr>
      </w:pPr>
    </w:p>
    <w:p w14:paraId="3F3AB27F" w14:textId="79189039" w:rsidR="00821D67" w:rsidRPr="00010CF2" w:rsidRDefault="00010CF2">
      <w:pPr>
        <w:rPr>
          <w:rFonts w:ascii="Arial Black" w:hAnsi="Arial Black"/>
          <w:color w:val="202124"/>
          <w:shd w:val="clear" w:color="auto" w:fill="FFFFFF"/>
        </w:rPr>
      </w:pPr>
      <w:r w:rsidRPr="00010CF2">
        <w:rPr>
          <w:rFonts w:ascii="Arial Black" w:hAnsi="Arial Black"/>
          <w:color w:val="000000"/>
          <w:sz w:val="27"/>
          <w:szCs w:val="27"/>
        </w:rPr>
        <w:t>What are the components of a test case?</w:t>
      </w:r>
    </w:p>
    <w:p w14:paraId="055D9999" w14:textId="1EAB9037" w:rsidR="00821D67" w:rsidRPr="00821D67" w:rsidRDefault="00821D67" w:rsidP="00821D6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 xml:space="preserve">The </w:t>
      </w:r>
      <w:r w:rsidR="00140E5E" w:rsidRPr="00230245">
        <w:rPr>
          <w:rFonts w:ascii="Arial" w:eastAsia="Times New Roman" w:hAnsi="Arial" w:cs="Arial"/>
          <w:color w:val="202124"/>
          <w:sz w:val="27"/>
          <w:szCs w:val="27"/>
        </w:rPr>
        <w:t xml:space="preserve">main </w:t>
      </w:r>
      <w:r w:rsidRPr="00821D67">
        <w:rPr>
          <w:rFonts w:ascii="Arial" w:eastAsia="Times New Roman" w:hAnsi="Arial" w:cs="Arial"/>
          <w:color w:val="202124"/>
          <w:sz w:val="27"/>
          <w:szCs w:val="27"/>
        </w:rPr>
        <w:t>components of a test case include:</w:t>
      </w:r>
    </w:p>
    <w:p w14:paraId="72DA24AC" w14:textId="0CFC1BF4" w:rsidR="00821D67" w:rsidRPr="00821D67" w:rsidRDefault="00821D6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>Test name</w:t>
      </w:r>
      <w:r w:rsidR="008051F0">
        <w:rPr>
          <w:rFonts w:ascii="Arial" w:eastAsia="Times New Roman" w:hAnsi="Arial" w:cs="Arial"/>
          <w:color w:val="202124"/>
          <w:sz w:val="27"/>
          <w:szCs w:val="27"/>
        </w:rPr>
        <w:t xml:space="preserve"> (Title)</w:t>
      </w:r>
    </w:p>
    <w:p w14:paraId="35BDCD20" w14:textId="4B64F899" w:rsidR="00821D67" w:rsidRPr="00821D67" w:rsidRDefault="00821D6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>Test ID</w:t>
      </w:r>
    </w:p>
    <w:p w14:paraId="4D731B2B" w14:textId="0DECD885" w:rsidR="00821D67" w:rsidRPr="00821D67" w:rsidRDefault="0063578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Description</w:t>
      </w:r>
    </w:p>
    <w:p w14:paraId="3C64201E" w14:textId="171D6050" w:rsidR="00821D67" w:rsidRPr="00821D67" w:rsidRDefault="00821D6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>Prerequisites</w:t>
      </w:r>
      <w:r w:rsidR="0073538E">
        <w:rPr>
          <w:rFonts w:ascii="Arial" w:eastAsia="Times New Roman" w:hAnsi="Arial" w:cs="Arial"/>
          <w:color w:val="202124"/>
          <w:sz w:val="27"/>
          <w:szCs w:val="27"/>
        </w:rPr>
        <w:t xml:space="preserve"> (if </w:t>
      </w:r>
      <w:r w:rsidR="00072AA1">
        <w:rPr>
          <w:rFonts w:ascii="Arial" w:eastAsia="Times New Roman" w:hAnsi="Arial" w:cs="Arial"/>
          <w:color w:val="202124"/>
          <w:sz w:val="27"/>
          <w:szCs w:val="27"/>
        </w:rPr>
        <w:t>exists)</w:t>
      </w:r>
    </w:p>
    <w:p w14:paraId="68310300" w14:textId="39C87318" w:rsidR="00821D67" w:rsidRPr="00821D67" w:rsidRDefault="00C07C4D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Assumption</w:t>
      </w:r>
    </w:p>
    <w:p w14:paraId="3B4D0A9D" w14:textId="45F297A8" w:rsidR="00821D67" w:rsidRPr="00821D67" w:rsidRDefault="00821D6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>Test steps</w:t>
      </w:r>
    </w:p>
    <w:p w14:paraId="159D0D4B" w14:textId="77777777" w:rsidR="00821D67" w:rsidRDefault="00821D6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821D67">
        <w:rPr>
          <w:rFonts w:ascii="Arial" w:eastAsia="Times New Roman" w:hAnsi="Arial" w:cs="Arial"/>
          <w:color w:val="202124"/>
          <w:sz w:val="27"/>
          <w:szCs w:val="27"/>
        </w:rPr>
        <w:t>Expected results.</w:t>
      </w:r>
    </w:p>
    <w:p w14:paraId="14607781" w14:textId="500096D6" w:rsidR="009B6347" w:rsidRDefault="009B634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Actual Results</w:t>
      </w:r>
    </w:p>
    <w:p w14:paraId="4F78E011" w14:textId="7CB5DB7E" w:rsidR="009B6347" w:rsidRPr="00821D67" w:rsidRDefault="009B6347" w:rsidP="00821D6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Test Status (Pass/Fail)</w:t>
      </w:r>
    </w:p>
    <w:p w14:paraId="48B0D2A9" w14:textId="6416D0D4" w:rsidR="00821D67" w:rsidRDefault="00821D67"/>
    <w:p w14:paraId="3EEC48A4" w14:textId="45329BC4" w:rsidR="007A174D" w:rsidRPr="00140E5E" w:rsidRDefault="00140E5E" w:rsidP="007A174D">
      <w:pPr>
        <w:shd w:val="clear" w:color="auto" w:fill="FFFFFF" w:themeFill="background1"/>
        <w:spacing w:after="225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r w:rsidRPr="00140E5E">
        <w:rPr>
          <w:rFonts w:ascii="Arial Black" w:hAnsi="Arial Black"/>
          <w:color w:val="000000"/>
          <w:sz w:val="27"/>
          <w:szCs w:val="27"/>
        </w:rPr>
        <w:t>What are the components in writing a defect?</w:t>
      </w:r>
    </w:p>
    <w:p w14:paraId="3869B857" w14:textId="77777777" w:rsidR="00416064" w:rsidRDefault="007C145A" w:rsidP="007A174D">
      <w:p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The main components of </w:t>
      </w:r>
      <w:r w:rsidR="007A174D" w:rsidRPr="003F585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defect report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include:</w:t>
      </w:r>
      <w:r w:rsidR="007A174D" w:rsidRPr="003F585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</w:p>
    <w:p w14:paraId="5DB9AC5E" w14:textId="77777777" w:rsidR="004160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Defect ID </w:t>
      </w:r>
    </w:p>
    <w:p w14:paraId="1B7C759F" w14:textId="1CFA274D" w:rsidR="00BC2EFD" w:rsidRDefault="00BC2EF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Title</w:t>
      </w:r>
    </w:p>
    <w:p w14:paraId="43D0D3CC" w14:textId="77777777" w:rsidR="004160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Description of the defect </w:t>
      </w:r>
    </w:p>
    <w:p w14:paraId="65BEB8BB" w14:textId="31A40F91" w:rsidR="004160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>Feature</w:t>
      </w:r>
      <w:r w:rsidR="00BC2EFD">
        <w:rPr>
          <w:rFonts w:ascii="Arial" w:hAnsi="Arial" w:cs="Arial"/>
          <w:color w:val="202124"/>
          <w:sz w:val="27"/>
          <w:szCs w:val="27"/>
          <w:shd w:val="clear" w:color="auto" w:fill="FFFFFF"/>
        </w:rPr>
        <w:t>/Functionality</w:t>
      </w: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73538E">
        <w:rPr>
          <w:rFonts w:ascii="Arial" w:hAnsi="Arial" w:cs="Arial"/>
          <w:color w:val="202124"/>
          <w:sz w:val="27"/>
          <w:szCs w:val="27"/>
          <w:shd w:val="clear" w:color="auto" w:fill="FFFFFF"/>
        </w:rPr>
        <w:t>(if available)</w:t>
      </w:r>
    </w:p>
    <w:p w14:paraId="12355C9B" w14:textId="48FD79B5" w:rsidR="004160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Test Case Name </w:t>
      </w:r>
      <w:r w:rsidR="0073538E">
        <w:rPr>
          <w:rFonts w:ascii="Arial" w:hAnsi="Arial" w:cs="Arial"/>
          <w:color w:val="202124"/>
          <w:sz w:val="27"/>
          <w:szCs w:val="27"/>
          <w:shd w:val="clear" w:color="auto" w:fill="FFFFFF"/>
        </w:rPr>
        <w:t>(if available)</w:t>
      </w:r>
    </w:p>
    <w:p w14:paraId="03343E6A" w14:textId="77777777" w:rsidR="00AA09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Reproducible defect or not </w:t>
      </w:r>
    </w:p>
    <w:p w14:paraId="1B9CDDB8" w14:textId="77777777" w:rsidR="00AA09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>Status of the defect</w:t>
      </w:r>
    </w:p>
    <w:p w14:paraId="2A883DCA" w14:textId="1CF548B6" w:rsidR="00AA09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>Severity</w:t>
      </w:r>
      <w:r w:rsidR="00B70945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level</w:t>
      </w:r>
    </w:p>
    <w:p w14:paraId="143ABAB9" w14:textId="77777777" w:rsidR="00AA0964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Priority of the defect </w:t>
      </w:r>
    </w:p>
    <w:p w14:paraId="7DF104DA" w14:textId="77777777" w:rsidR="00417503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>Tester Name</w:t>
      </w:r>
    </w:p>
    <w:p w14:paraId="0BCABB9A" w14:textId="77777777" w:rsidR="00417503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>Date of testing of the defect</w:t>
      </w:r>
    </w:p>
    <w:p w14:paraId="3BC882A4" w14:textId="77777777" w:rsidR="00417503" w:rsidRDefault="007A174D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416064">
        <w:rPr>
          <w:rFonts w:ascii="Arial" w:hAnsi="Arial" w:cs="Arial"/>
          <w:color w:val="202124"/>
          <w:sz w:val="27"/>
          <w:szCs w:val="27"/>
          <w:shd w:val="clear" w:color="auto" w:fill="FFFFFF"/>
        </w:rPr>
        <w:t>Build Version in which the defect was found</w:t>
      </w:r>
    </w:p>
    <w:p w14:paraId="0E7CCEF3" w14:textId="67FE1951" w:rsidR="007A174D" w:rsidRDefault="009827FC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Assigned to</w:t>
      </w:r>
      <w:r w:rsidR="00230245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(developer name)</w:t>
      </w:r>
    </w:p>
    <w:p w14:paraId="5FAB40F3" w14:textId="1058EC31" w:rsidR="001F5D3E" w:rsidRPr="00416064" w:rsidRDefault="001F5D3E" w:rsidP="00416064">
      <w:pPr>
        <w:pStyle w:val="ListParagraph"/>
        <w:numPr>
          <w:ilvl w:val="0"/>
          <w:numId w:val="5"/>
        </w:num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Relevant screenshots/recordings</w:t>
      </w:r>
    </w:p>
    <w:p w14:paraId="3C59075A" w14:textId="4F0274EB" w:rsidR="007A174D" w:rsidRPr="00230245" w:rsidRDefault="00230245" w:rsidP="007A174D">
      <w:pPr>
        <w:shd w:val="clear" w:color="auto" w:fill="FFFFFF" w:themeFill="background1"/>
        <w:spacing w:after="225" w:line="240" w:lineRule="auto"/>
        <w:rPr>
          <w:rFonts w:ascii="Arial Black" w:hAnsi="Arial Black" w:cs="Arial"/>
          <w:color w:val="202124"/>
          <w:sz w:val="27"/>
          <w:szCs w:val="27"/>
          <w:shd w:val="clear" w:color="auto" w:fill="FFFFFF"/>
        </w:rPr>
      </w:pPr>
      <w:r w:rsidRPr="00230245">
        <w:rPr>
          <w:rFonts w:ascii="Arial Black" w:hAnsi="Arial Black"/>
          <w:color w:val="000000"/>
          <w:sz w:val="27"/>
          <w:szCs w:val="27"/>
        </w:rPr>
        <w:t>How do you identify the test cases which are suitable for automation?</w:t>
      </w:r>
    </w:p>
    <w:p w14:paraId="2ECC0ACC" w14:textId="77777777" w:rsidR="001664EB" w:rsidRDefault="0069367C" w:rsidP="005A55EF">
      <w:pPr>
        <w:shd w:val="clear" w:color="auto" w:fill="FFFFFF" w:themeFill="background1"/>
        <w:spacing w:after="225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There are many </w:t>
      </w:r>
      <w:r w:rsidR="001842BF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criteria’s to </w:t>
      </w:r>
      <w:r w:rsidR="007A174D" w:rsidRPr="003F585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Identifying </w:t>
      </w:r>
      <w:r w:rsidR="00CD299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the </w:t>
      </w:r>
      <w:r w:rsidR="007A174D" w:rsidRPr="003F585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test cases to </w:t>
      </w:r>
      <w:r w:rsidR="00634154">
        <w:rPr>
          <w:rFonts w:ascii="Arial" w:hAnsi="Arial" w:cs="Arial"/>
          <w:color w:val="202124"/>
          <w:sz w:val="27"/>
          <w:szCs w:val="27"/>
          <w:shd w:val="clear" w:color="auto" w:fill="FFFFFF"/>
        </w:rPr>
        <w:t>a</w:t>
      </w:r>
      <w:r w:rsidR="007A174D" w:rsidRPr="003F5856">
        <w:rPr>
          <w:rFonts w:ascii="Arial" w:hAnsi="Arial" w:cs="Arial"/>
          <w:color w:val="202124"/>
          <w:sz w:val="27"/>
          <w:szCs w:val="27"/>
          <w:shd w:val="clear" w:color="auto" w:fill="FFFFFF"/>
        </w:rPr>
        <w:t>utomate</w:t>
      </w:r>
      <w:r w:rsidR="001842BF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 </w:t>
      </w:r>
    </w:p>
    <w:p w14:paraId="3B868D2B" w14:textId="77777777" w:rsidR="001664EB" w:rsidRDefault="007A174D" w:rsidP="00E758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1664EB">
        <w:rPr>
          <w:rFonts w:ascii="Arial" w:eastAsia="Times New Roman" w:hAnsi="Arial" w:cs="Arial"/>
          <w:color w:val="3A3A3A"/>
          <w:sz w:val="27"/>
          <w:szCs w:val="27"/>
        </w:rPr>
        <w:t>Test case executed with different sets of data.</w:t>
      </w:r>
    </w:p>
    <w:p w14:paraId="724D3B54" w14:textId="7FBAC78E" w:rsidR="007A174D" w:rsidRPr="007A174D" w:rsidRDefault="007A174D" w:rsidP="00E758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executed with different browsers.</w:t>
      </w:r>
    </w:p>
    <w:p w14:paraId="17E9EF2B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executed with different environments.</w:t>
      </w:r>
    </w:p>
    <w:p w14:paraId="0488FC99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executed with complex business logic</w:t>
      </w:r>
    </w:p>
    <w:p w14:paraId="164F20FF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executed with a different set of users</w:t>
      </w:r>
    </w:p>
    <w:p w14:paraId="74B19EF1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involves a large amount of data</w:t>
      </w:r>
    </w:p>
    <w:p w14:paraId="5D2B6841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has any dependency</w:t>
      </w:r>
    </w:p>
    <w:p w14:paraId="654B643F" w14:textId="77777777" w:rsidR="007A174D" w:rsidRPr="007A174D" w:rsidRDefault="007A174D" w:rsidP="007A174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7"/>
          <w:szCs w:val="27"/>
        </w:rPr>
      </w:pPr>
      <w:r w:rsidRPr="007A174D">
        <w:rPr>
          <w:rFonts w:ascii="Arial" w:eastAsia="Times New Roman" w:hAnsi="Arial" w:cs="Arial"/>
          <w:color w:val="3A3A3A"/>
          <w:sz w:val="27"/>
          <w:szCs w:val="27"/>
        </w:rPr>
        <w:t>Test case requires Special data</w:t>
      </w:r>
    </w:p>
    <w:p w14:paraId="6E4B7934" w14:textId="77777777" w:rsidR="007A174D" w:rsidRPr="007A174D" w:rsidRDefault="007A174D" w:rsidP="007A174D">
      <w:pPr>
        <w:shd w:val="clear" w:color="auto" w:fill="FFFFFF" w:themeFill="background1"/>
        <w:spacing w:after="225" w:line="240" w:lineRule="auto"/>
        <w:rPr>
          <w:rFonts w:ascii="Lato" w:eastAsia="Times New Roman" w:hAnsi="Lato" w:cs="Times New Roman"/>
          <w:color w:val="000000"/>
          <w:sz w:val="23"/>
          <w:szCs w:val="23"/>
        </w:rPr>
      </w:pPr>
    </w:p>
    <w:p w14:paraId="5A56403D" w14:textId="77777777" w:rsidR="00821D67" w:rsidRDefault="00821D67"/>
    <w:sectPr w:rsidR="0082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5E3"/>
    <w:multiLevelType w:val="multilevel"/>
    <w:tmpl w:val="A26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67C1"/>
    <w:multiLevelType w:val="multilevel"/>
    <w:tmpl w:val="643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167CB"/>
    <w:multiLevelType w:val="hybridMultilevel"/>
    <w:tmpl w:val="4BC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46AE3"/>
    <w:multiLevelType w:val="multilevel"/>
    <w:tmpl w:val="C456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E656A"/>
    <w:multiLevelType w:val="multilevel"/>
    <w:tmpl w:val="C76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63EF9"/>
    <w:multiLevelType w:val="hybridMultilevel"/>
    <w:tmpl w:val="1F0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F"/>
    <w:rsid w:val="00005FF8"/>
    <w:rsid w:val="00010CF2"/>
    <w:rsid w:val="00072AA1"/>
    <w:rsid w:val="0007719A"/>
    <w:rsid w:val="000D7AA2"/>
    <w:rsid w:val="0011499F"/>
    <w:rsid w:val="001221C1"/>
    <w:rsid w:val="00140E5E"/>
    <w:rsid w:val="00155FB4"/>
    <w:rsid w:val="00161781"/>
    <w:rsid w:val="001664EB"/>
    <w:rsid w:val="001842BF"/>
    <w:rsid w:val="001F5D3E"/>
    <w:rsid w:val="002070EE"/>
    <w:rsid w:val="002240D4"/>
    <w:rsid w:val="00230245"/>
    <w:rsid w:val="002E735A"/>
    <w:rsid w:val="002E7762"/>
    <w:rsid w:val="002F7EAE"/>
    <w:rsid w:val="00317507"/>
    <w:rsid w:val="00336F36"/>
    <w:rsid w:val="00340FA4"/>
    <w:rsid w:val="0036338D"/>
    <w:rsid w:val="003C2F69"/>
    <w:rsid w:val="003C7B72"/>
    <w:rsid w:val="003F5856"/>
    <w:rsid w:val="00410F8A"/>
    <w:rsid w:val="00416064"/>
    <w:rsid w:val="00417503"/>
    <w:rsid w:val="00483176"/>
    <w:rsid w:val="004926BF"/>
    <w:rsid w:val="005749B2"/>
    <w:rsid w:val="005A55EF"/>
    <w:rsid w:val="005C2536"/>
    <w:rsid w:val="00634154"/>
    <w:rsid w:val="00635787"/>
    <w:rsid w:val="006559B8"/>
    <w:rsid w:val="0069367C"/>
    <w:rsid w:val="0073538E"/>
    <w:rsid w:val="007A174D"/>
    <w:rsid w:val="007A1B93"/>
    <w:rsid w:val="007C145A"/>
    <w:rsid w:val="007D0323"/>
    <w:rsid w:val="008051F0"/>
    <w:rsid w:val="00812C75"/>
    <w:rsid w:val="00821D67"/>
    <w:rsid w:val="008F3A09"/>
    <w:rsid w:val="00925B45"/>
    <w:rsid w:val="00935B81"/>
    <w:rsid w:val="00943625"/>
    <w:rsid w:val="009627DF"/>
    <w:rsid w:val="00970335"/>
    <w:rsid w:val="009827FC"/>
    <w:rsid w:val="009A06EF"/>
    <w:rsid w:val="009B6347"/>
    <w:rsid w:val="009F1346"/>
    <w:rsid w:val="009F1E4A"/>
    <w:rsid w:val="00AA0964"/>
    <w:rsid w:val="00AB0703"/>
    <w:rsid w:val="00B70945"/>
    <w:rsid w:val="00B7132F"/>
    <w:rsid w:val="00B76CE6"/>
    <w:rsid w:val="00BC2EFD"/>
    <w:rsid w:val="00C07C4D"/>
    <w:rsid w:val="00C224CF"/>
    <w:rsid w:val="00C769CC"/>
    <w:rsid w:val="00CD299D"/>
    <w:rsid w:val="00CE3872"/>
    <w:rsid w:val="00CF6F70"/>
    <w:rsid w:val="00D177C6"/>
    <w:rsid w:val="00DB556B"/>
    <w:rsid w:val="00DC384C"/>
    <w:rsid w:val="00E52A6F"/>
    <w:rsid w:val="00E5474F"/>
    <w:rsid w:val="00E65348"/>
    <w:rsid w:val="00E92CDD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DB82"/>
  <w15:chartTrackingRefBased/>
  <w15:docId w15:val="{3C178378-8FC5-43D7-B675-EEBE72F9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1499F"/>
  </w:style>
  <w:style w:type="paragraph" w:styleId="NormalWeb">
    <w:name w:val="Normal (Web)"/>
    <w:basedOn w:val="Normal"/>
    <w:uiPriority w:val="99"/>
    <w:semiHidden/>
    <w:unhideWhenUsed/>
    <w:rsid w:val="008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8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74D"/>
    <w:rPr>
      <w:b/>
      <w:bCs/>
    </w:rPr>
  </w:style>
  <w:style w:type="paragraph" w:styleId="ListParagraph">
    <w:name w:val="List Paragraph"/>
    <w:basedOn w:val="Normal"/>
    <w:uiPriority w:val="34"/>
    <w:qFormat/>
    <w:rsid w:val="0041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1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40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921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2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5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49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2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Bagga</dc:creator>
  <cp:keywords/>
  <dc:description/>
  <cp:lastModifiedBy>Dolly Bagga</cp:lastModifiedBy>
  <cp:revision>2</cp:revision>
  <dcterms:created xsi:type="dcterms:W3CDTF">2022-10-03T18:36:00Z</dcterms:created>
  <dcterms:modified xsi:type="dcterms:W3CDTF">2022-10-03T18:36:00Z</dcterms:modified>
</cp:coreProperties>
</file>