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90E38" w14:textId="2B7D88B1" w:rsidR="001D1AC6" w:rsidRPr="00CE4B64" w:rsidRDefault="003252E3" w:rsidP="003252E3">
      <w:pPr>
        <w:spacing w:after="0"/>
        <w:rPr>
          <w:sz w:val="28"/>
          <w:szCs w:val="28"/>
        </w:rPr>
      </w:pPr>
      <w:r w:rsidRPr="00CE4B64">
        <w:rPr>
          <w:sz w:val="28"/>
          <w:szCs w:val="28"/>
        </w:rPr>
        <w:t>D Vickers</w:t>
      </w:r>
    </w:p>
    <w:p w14:paraId="09F1B842" w14:textId="78E5BEBD" w:rsidR="003252E3" w:rsidRPr="00CE4B64" w:rsidRDefault="003252E3" w:rsidP="003252E3">
      <w:pPr>
        <w:spacing w:after="0"/>
        <w:rPr>
          <w:sz w:val="28"/>
          <w:szCs w:val="28"/>
        </w:rPr>
      </w:pPr>
      <w:r w:rsidRPr="00CE4B64">
        <w:rPr>
          <w:sz w:val="28"/>
          <w:szCs w:val="28"/>
        </w:rPr>
        <w:t>Homework 1</w:t>
      </w:r>
    </w:p>
    <w:p w14:paraId="20D345E8" w14:textId="101B1E27" w:rsidR="003252E3" w:rsidRPr="00CE4B64" w:rsidRDefault="003252E3" w:rsidP="003252E3">
      <w:pPr>
        <w:spacing w:after="0"/>
        <w:rPr>
          <w:sz w:val="28"/>
          <w:szCs w:val="28"/>
        </w:rPr>
      </w:pPr>
      <w:r w:rsidRPr="00CE4B64">
        <w:rPr>
          <w:sz w:val="28"/>
          <w:szCs w:val="28"/>
        </w:rPr>
        <w:t>1/19/19</w:t>
      </w:r>
    </w:p>
    <w:p w14:paraId="7B607BAE" w14:textId="3F75C749" w:rsidR="003252E3" w:rsidRPr="00B6719D" w:rsidRDefault="003252E3" w:rsidP="003252E3">
      <w:pPr>
        <w:spacing w:after="0"/>
        <w:rPr>
          <w:sz w:val="24"/>
          <w:szCs w:val="24"/>
        </w:rPr>
      </w:pPr>
    </w:p>
    <w:p w14:paraId="03D71E38" w14:textId="1C2A03D9" w:rsidR="003D660C" w:rsidRPr="00CE4B64" w:rsidRDefault="003252E3" w:rsidP="00B6719D">
      <w:pPr>
        <w:pStyle w:val="ListParagraph"/>
        <w:spacing w:after="0"/>
        <w:jc w:val="both"/>
        <w:rPr>
          <w:b/>
          <w:sz w:val="28"/>
          <w:szCs w:val="28"/>
          <w:u w:val="single"/>
        </w:rPr>
      </w:pPr>
      <w:r w:rsidRPr="00CE4B64">
        <w:rPr>
          <w:b/>
          <w:sz w:val="28"/>
          <w:szCs w:val="28"/>
          <w:u w:val="single"/>
        </w:rPr>
        <w:t>What are three conclusions we can make about Kickstarter campaign given the provided data?</w:t>
      </w:r>
    </w:p>
    <w:p w14:paraId="28273D43" w14:textId="7BEC79C7" w:rsidR="006F0D30" w:rsidRPr="00B6719D" w:rsidRDefault="00821414" w:rsidP="000167C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 xml:space="preserve">The Kickstarter crowdfunding service has raised over 2 million dollars and the funding data provides an abundance of numerical information that can be grouped, graphed and analyzed in </w:t>
      </w:r>
      <w:r w:rsidR="00D06767" w:rsidRPr="00B6719D">
        <w:rPr>
          <w:sz w:val="24"/>
          <w:szCs w:val="24"/>
        </w:rPr>
        <w:t>many ways</w:t>
      </w:r>
      <w:r w:rsidRPr="00B6719D">
        <w:rPr>
          <w:sz w:val="24"/>
          <w:szCs w:val="24"/>
        </w:rPr>
        <w:t>.  Three conclusions we can make from looking at the data are:</w:t>
      </w:r>
    </w:p>
    <w:p w14:paraId="4B68F8D9" w14:textId="7030302A" w:rsidR="00821414" w:rsidRPr="00B6719D" w:rsidRDefault="00D06767" w:rsidP="000167C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Out of the 2,185 successfully funded projects, almost 40% (839) of them were in the theater category followed by music with 25% (509). Journalism had 0 successfully funded projects.</w:t>
      </w:r>
    </w:p>
    <w:p w14:paraId="4BBB443F" w14:textId="284BC376" w:rsidR="00D06767" w:rsidRPr="00B6719D" w:rsidRDefault="00D06767" w:rsidP="000167C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Within the sub-categories, plays had the greatest amount of successfully funded projects although they also had the greatest number of failed outcomes within the sub-categories.  Perhaps, the greater the attempts, the greater the probability of increasing your chances at funding.</w:t>
      </w:r>
    </w:p>
    <w:p w14:paraId="7D9651EA" w14:textId="24E26FA5" w:rsidR="003D660C" w:rsidRPr="00B6719D" w:rsidRDefault="003D660C" w:rsidP="003D660C">
      <w:pPr>
        <w:spacing w:after="0"/>
        <w:rPr>
          <w:sz w:val="24"/>
          <w:szCs w:val="24"/>
        </w:rPr>
      </w:pPr>
    </w:p>
    <w:p w14:paraId="1DE1CD75" w14:textId="77777777" w:rsidR="003D660C" w:rsidRPr="00CE4B64" w:rsidRDefault="003D660C" w:rsidP="003D660C">
      <w:pPr>
        <w:spacing w:after="0"/>
        <w:rPr>
          <w:sz w:val="28"/>
          <w:szCs w:val="28"/>
        </w:rPr>
      </w:pPr>
    </w:p>
    <w:p w14:paraId="1A97FBF3" w14:textId="499ECF6C" w:rsidR="003D660C" w:rsidRPr="00CE4B64" w:rsidRDefault="003D660C" w:rsidP="00B6719D">
      <w:pPr>
        <w:pStyle w:val="ListParagraph"/>
        <w:spacing w:after="0"/>
        <w:rPr>
          <w:b/>
          <w:sz w:val="28"/>
          <w:szCs w:val="28"/>
          <w:u w:val="single"/>
        </w:rPr>
      </w:pPr>
      <w:r w:rsidRPr="00CE4B64">
        <w:rPr>
          <w:b/>
          <w:sz w:val="28"/>
          <w:szCs w:val="28"/>
          <w:u w:val="single"/>
        </w:rPr>
        <w:t>What are some of the limitations of the data set?</w:t>
      </w:r>
    </w:p>
    <w:p w14:paraId="1BAA400E" w14:textId="785B0A00" w:rsidR="00D06767" w:rsidRPr="00B6719D" w:rsidRDefault="00D06767" w:rsidP="00D06767">
      <w:p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Between the years of 2009 and 2017, approximately 54% of</w:t>
      </w:r>
      <w:r w:rsidR="00F64657" w:rsidRPr="00B6719D">
        <w:rPr>
          <w:sz w:val="24"/>
          <w:szCs w:val="24"/>
        </w:rPr>
        <w:t xml:space="preserve"> campaigns were successfully funded using Kickstarter.   </w:t>
      </w:r>
      <w:r w:rsidR="003D660C" w:rsidRPr="00B6719D">
        <w:rPr>
          <w:sz w:val="24"/>
          <w:szCs w:val="24"/>
        </w:rPr>
        <w:t>However, the data has some limitations as it does not answer other important factors that can tell the whole story.  Here are a few questions that come to mind when looking at what was given:</w:t>
      </w:r>
    </w:p>
    <w:p w14:paraId="579B9B62" w14:textId="1DF8E95D" w:rsidR="003D660C" w:rsidRPr="00B6719D" w:rsidRDefault="003D660C" w:rsidP="00B6719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What correlation is there, if any, between the months with the greatest number of successful outcomes Feb/May/Oct/Nov. Are the spikes in these months due to the following?</w:t>
      </w:r>
    </w:p>
    <w:p w14:paraId="711D554C" w14:textId="3EA2B4E9" w:rsidR="003D660C" w:rsidRPr="00B6719D" w:rsidRDefault="003D660C" w:rsidP="00B6719D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Feb – tax returns, recovering from the holidays?</w:t>
      </w:r>
    </w:p>
    <w:p w14:paraId="0303359A" w14:textId="4179A58B" w:rsidR="003D660C" w:rsidRPr="00B6719D" w:rsidRDefault="003D660C" w:rsidP="00B6719D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May-Mothers’ Day and donations given as gifts, increase in leisure time, increase in temperature, the real estate market?</w:t>
      </w:r>
    </w:p>
    <w:p w14:paraId="72D0AAB9" w14:textId="3FE9B7A5" w:rsidR="003D660C" w:rsidRPr="00B6719D" w:rsidRDefault="003D660C" w:rsidP="00B6719D">
      <w:pPr>
        <w:pStyle w:val="ListParagraph"/>
        <w:numPr>
          <w:ilvl w:val="1"/>
          <w:numId w:val="3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Oct/Nov- elections, holiday season and family time, football.</w:t>
      </w:r>
    </w:p>
    <w:p w14:paraId="04370F4F" w14:textId="1182AA8A" w:rsidR="003D660C" w:rsidRPr="00B6719D" w:rsidRDefault="003D660C" w:rsidP="00B6719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 xml:space="preserve">Overall, what was happening with our stock market, </w:t>
      </w:r>
      <w:r w:rsidR="0099429A" w:rsidRPr="00B6719D">
        <w:rPr>
          <w:sz w:val="24"/>
          <w:szCs w:val="24"/>
        </w:rPr>
        <w:t>politics, the economy, oil, real estate during 2009-2017? How did these factors affect our data?</w:t>
      </w:r>
    </w:p>
    <w:p w14:paraId="10BD7B0B" w14:textId="6229D929" w:rsidR="00D06767" w:rsidRPr="00B6719D" w:rsidRDefault="0099429A" w:rsidP="00B6719D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B6719D">
        <w:rPr>
          <w:sz w:val="24"/>
          <w:szCs w:val="24"/>
        </w:rPr>
        <w:t>The data also does not tell us how wide the Kickstarter “net” is, who their population and demographic include, etc.</w:t>
      </w:r>
    </w:p>
    <w:p w14:paraId="5477DA0E" w14:textId="12E26C02" w:rsidR="00821414" w:rsidRDefault="00821414" w:rsidP="006F0D30">
      <w:pPr>
        <w:spacing w:after="0"/>
        <w:ind w:left="360"/>
      </w:pPr>
      <w:bookmarkStart w:id="0" w:name="_GoBack"/>
      <w:bookmarkEnd w:id="0"/>
    </w:p>
    <w:p w14:paraId="135649D8" w14:textId="77777777" w:rsidR="00B6719D" w:rsidRPr="00CE4B64" w:rsidRDefault="00B6719D" w:rsidP="006F0D30">
      <w:pPr>
        <w:spacing w:after="0"/>
        <w:ind w:left="360"/>
        <w:rPr>
          <w:sz w:val="24"/>
          <w:szCs w:val="24"/>
        </w:rPr>
      </w:pPr>
    </w:p>
    <w:p w14:paraId="64D54FD6" w14:textId="1D3766E8" w:rsidR="003252E3" w:rsidRPr="00CE4B64" w:rsidRDefault="003252E3" w:rsidP="003D660C">
      <w:pPr>
        <w:pStyle w:val="ListParagraph"/>
        <w:spacing w:after="0"/>
        <w:rPr>
          <w:b/>
          <w:sz w:val="28"/>
          <w:szCs w:val="28"/>
          <w:u w:val="single"/>
        </w:rPr>
      </w:pPr>
      <w:r w:rsidRPr="00CE4B64">
        <w:rPr>
          <w:b/>
          <w:sz w:val="28"/>
          <w:szCs w:val="28"/>
          <w:u w:val="single"/>
        </w:rPr>
        <w:t>What are some other possible tables/graphs that we could create?</w:t>
      </w:r>
    </w:p>
    <w:p w14:paraId="022073E9" w14:textId="415BC896" w:rsidR="0099429A" w:rsidRPr="00CE4B64" w:rsidRDefault="0099429A" w:rsidP="0099429A">
      <w:pPr>
        <w:spacing w:after="0"/>
        <w:rPr>
          <w:sz w:val="24"/>
          <w:szCs w:val="24"/>
        </w:rPr>
      </w:pPr>
      <w:r w:rsidRPr="00CE4B64">
        <w:rPr>
          <w:sz w:val="24"/>
          <w:szCs w:val="24"/>
        </w:rPr>
        <w:t xml:space="preserve">While certain types of data lend themselves to different types of representation, this </w:t>
      </w:r>
      <w:r w:rsidR="00CE4B64" w:rsidRPr="00CE4B64">
        <w:rPr>
          <w:sz w:val="24"/>
          <w:szCs w:val="24"/>
        </w:rPr>
        <w:t>set</w:t>
      </w:r>
      <w:r w:rsidRPr="00CE4B64">
        <w:rPr>
          <w:sz w:val="24"/>
          <w:szCs w:val="24"/>
        </w:rPr>
        <w:t xml:space="preserve"> of information could also be represented through circle graphs to display the percentage in category and subcategories that were funded, scatterplots to show relationships/correlations between data points and hierarchy charts</w:t>
      </w:r>
      <w:r w:rsidR="00B6719D" w:rsidRPr="00CE4B64">
        <w:rPr>
          <w:sz w:val="24"/>
          <w:szCs w:val="24"/>
        </w:rPr>
        <w:t xml:space="preserve"> to compare the different categories</w:t>
      </w:r>
      <w:r w:rsidRPr="00CE4B64">
        <w:rPr>
          <w:sz w:val="24"/>
          <w:szCs w:val="24"/>
        </w:rPr>
        <w:t>.</w:t>
      </w:r>
    </w:p>
    <w:sectPr w:rsidR="0099429A" w:rsidRPr="00CE4B64" w:rsidSect="003252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C7B75"/>
    <w:multiLevelType w:val="hybridMultilevel"/>
    <w:tmpl w:val="1624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7A6C"/>
    <w:multiLevelType w:val="hybridMultilevel"/>
    <w:tmpl w:val="84401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97835"/>
    <w:multiLevelType w:val="hybridMultilevel"/>
    <w:tmpl w:val="1A7C6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E3"/>
    <w:rsid w:val="000167C3"/>
    <w:rsid w:val="001D1AC6"/>
    <w:rsid w:val="003252E3"/>
    <w:rsid w:val="003D660C"/>
    <w:rsid w:val="00694446"/>
    <w:rsid w:val="006F0D30"/>
    <w:rsid w:val="00821414"/>
    <w:rsid w:val="0099429A"/>
    <w:rsid w:val="00B6719D"/>
    <w:rsid w:val="00CE4B64"/>
    <w:rsid w:val="00D06767"/>
    <w:rsid w:val="00F6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8725"/>
  <w15:chartTrackingRefBased/>
  <w15:docId w15:val="{D52E1211-2838-4F64-808B-91471F4F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</dc:creator>
  <cp:keywords/>
  <dc:description/>
  <cp:lastModifiedBy>Dolly</cp:lastModifiedBy>
  <cp:revision>2</cp:revision>
  <dcterms:created xsi:type="dcterms:W3CDTF">2019-01-20T02:02:00Z</dcterms:created>
  <dcterms:modified xsi:type="dcterms:W3CDTF">2019-01-20T02:02:00Z</dcterms:modified>
</cp:coreProperties>
</file>