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15" w:rsidRPr="007B4F15" w:rsidRDefault="007B4F15" w:rsidP="007B4F15">
      <w:pPr>
        <w:ind w:left="-567"/>
        <w:jc w:val="both"/>
        <w:rPr>
          <w:rFonts w:eastAsiaTheme="minorEastAsia" w:cstheme="minorBidi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 xml:space="preserve">17-1. В треугольнике АВС </w:t>
      </w:r>
      <w:proofErr w:type="gramStart"/>
      <w:r w:rsidRPr="007B4F15">
        <w:rPr>
          <w:rFonts w:eastAsiaTheme="minorEastAsia" w:cstheme="minorBidi"/>
          <w:sz w:val="32"/>
          <w:szCs w:val="32"/>
        </w:rPr>
        <w:t>ВС</w:t>
      </w:r>
      <w:proofErr w:type="gramEnd"/>
      <w:r w:rsidRPr="007B4F15">
        <w:rPr>
          <w:rFonts w:eastAsiaTheme="minorEastAsia" w:cstheme="minorBidi"/>
          <w:sz w:val="32"/>
          <w:szCs w:val="32"/>
        </w:rPr>
        <w:t xml:space="preserve"> + АС = 22 см, АВ = 13 см,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32"/>
            <w:szCs w:val="32"/>
          </w:rPr>
          <m:t>∠</m:t>
        </m:r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C=</m:t>
        </m:r>
        <m:sSup>
          <m:sSupPr>
            <m:ctrlPr>
              <w:rPr>
                <w:rFonts w:ascii="Cambria Math" w:eastAsiaTheme="minorEastAsia" w:hAnsi="Cambria Math" w:cstheme="min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o</m:t>
            </m:r>
          </m:sup>
        </m:sSup>
      </m:oMath>
      <w:r w:rsidRPr="007B4F15">
        <w:rPr>
          <w:rFonts w:eastAsiaTheme="minorEastAsia" w:cstheme="minorBidi"/>
          <w:sz w:val="32"/>
          <w:szCs w:val="32"/>
        </w:rPr>
        <w:t xml:space="preserve">. Найти АС и ВС. (2) </w:t>
      </w:r>
    </w:p>
    <w:p w:rsidR="007B4F15" w:rsidRPr="007B4F15" w:rsidRDefault="007B4F15" w:rsidP="007B4F15">
      <w:pPr>
        <w:ind w:left="-567"/>
        <w:jc w:val="both"/>
        <w:rPr>
          <w:rFonts w:eastAsiaTheme="minorEastAsia" w:cstheme="minorBidi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 xml:space="preserve">17-2. Найти синус угла между диагоналями прямоугольника, если его площадь равна </w:t>
      </w:r>
      <m:oMath>
        <m:f>
          <m:fPr>
            <m:ctrlPr>
              <w:rPr>
                <w:rFonts w:ascii="Cambria Math" w:eastAsiaTheme="minorEastAsia" w:hAnsi="Cambria Math" w:cstheme="minorBid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2</m:t>
            </m:r>
          </m:sup>
        </m:sSup>
      </m:oMath>
      <w:r w:rsidRPr="007B4F15">
        <w:rPr>
          <w:rFonts w:eastAsiaTheme="minorEastAsia" w:cstheme="minorBidi"/>
          <w:sz w:val="32"/>
          <w:szCs w:val="32"/>
        </w:rPr>
        <w:t xml:space="preserve">, а периметр -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2a</m:t>
        </m:r>
      </m:oMath>
      <w:r w:rsidRPr="007B4F15">
        <w:rPr>
          <w:rFonts w:eastAsiaTheme="minorEastAsia" w:cstheme="minorBidi"/>
          <w:sz w:val="32"/>
          <w:szCs w:val="32"/>
        </w:rPr>
        <w:t xml:space="preserve">. (3) </w:t>
      </w:r>
    </w:p>
    <w:p w:rsidR="007B4F15" w:rsidRPr="007B4F15" w:rsidRDefault="007B4F15" w:rsidP="007B4F15">
      <w:pPr>
        <w:ind w:left="-567"/>
        <w:jc w:val="both"/>
        <w:rPr>
          <w:rFonts w:eastAsiaTheme="minorEastAsia" w:cstheme="minorBidi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 xml:space="preserve">17-3. В ромбе ABCD из вершины D опущен перпендикуляр DK на сторону ВС. Найти сторону ромба, если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AC=2</m:t>
        </m:r>
        <m:rad>
          <m:radPr>
            <m:degHide m:val="on"/>
            <m:ctrlPr>
              <w:rPr>
                <w:rFonts w:ascii="Cambria Math" w:eastAsiaTheme="minorEastAsia" w:hAnsi="Cambria Math" w:cstheme="minorBidi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6</m:t>
            </m:r>
          </m:e>
        </m:rad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;AK=</m:t>
        </m:r>
        <m:rad>
          <m:radPr>
            <m:degHide m:val="on"/>
            <m:ctrlPr>
              <w:rPr>
                <w:rFonts w:ascii="Cambria Math" w:eastAsiaTheme="minorEastAsia" w:hAnsi="Cambria Math" w:cstheme="minorBidi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32"/>
                <w:szCs w:val="32"/>
              </w:rPr>
              <m:t>14</m:t>
            </m:r>
          </m:e>
        </m:rad>
      </m:oMath>
      <w:r w:rsidRPr="007B4F15">
        <w:rPr>
          <w:rFonts w:eastAsiaTheme="minorEastAsia" w:cstheme="minorBidi"/>
          <w:sz w:val="32"/>
          <w:szCs w:val="32"/>
        </w:rPr>
        <w:t xml:space="preserve">. (4)   </w:t>
      </w:r>
    </w:p>
    <w:p w:rsidR="007B4F15" w:rsidRPr="007B4F15" w:rsidRDefault="007B4F15" w:rsidP="007B4F15">
      <w:pPr>
        <w:ind w:left="-567"/>
        <w:jc w:val="both"/>
        <w:rPr>
          <w:rFonts w:eastAsiaTheme="minorEastAsia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>17-4. На медиане АМ треугольника АВС взята точка</w:t>
      </w:r>
      <w:proofErr w:type="gramStart"/>
      <w:r w:rsidRPr="007B4F15">
        <w:rPr>
          <w:rFonts w:eastAsiaTheme="minorEastAsia" w:cstheme="minorBidi"/>
          <w:sz w:val="32"/>
          <w:szCs w:val="32"/>
        </w:rPr>
        <w:t xml:space="preserve"> К</w:t>
      </w:r>
      <w:proofErr w:type="gramEnd"/>
      <w:r w:rsidRPr="007B4F15">
        <w:rPr>
          <w:rFonts w:eastAsiaTheme="minorEastAsia" w:cstheme="minorBidi"/>
          <w:sz w:val="32"/>
          <w:szCs w:val="32"/>
        </w:rPr>
        <w:t xml:space="preserve">, делящая медиану в отношении 1:3 от А.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BK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 w:val="32"/>
            <w:szCs w:val="32"/>
          </w:rPr>
          <m:t>∩</m:t>
        </m:r>
        <m:r>
          <m:rPr>
            <m:sty m:val="p"/>
          </m:rPr>
          <w:rPr>
            <w:rFonts w:ascii="Cambria Math" w:eastAsiaTheme="minorEastAsia" w:hAnsi="Cambria Math" w:cstheme="minorBidi"/>
            <w:sz w:val="32"/>
            <w:szCs w:val="32"/>
          </w:rPr>
          <m:t>AC=D</m:t>
        </m:r>
      </m:oMath>
      <w:r w:rsidRPr="007B4F15">
        <w:rPr>
          <w:rFonts w:eastAsiaTheme="minorEastAsia" w:cstheme="minorBidi"/>
          <w:sz w:val="32"/>
          <w:szCs w:val="32"/>
        </w:rPr>
        <w:t xml:space="preserve">. Найти AD:DC. (3)  </w:t>
      </w:r>
    </w:p>
    <w:p w:rsidR="007B4F15" w:rsidRPr="007B4F15" w:rsidRDefault="007B4F15" w:rsidP="007B4F15">
      <w:pPr>
        <w:ind w:left="-567"/>
        <w:jc w:val="both"/>
        <w:rPr>
          <w:rFonts w:eastAsiaTheme="minorEastAsia" w:cstheme="minorBidi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>1</w:t>
      </w:r>
      <w:r w:rsidRPr="007B4F15">
        <w:rPr>
          <w:rFonts w:eastAsiaTheme="minorEastAsia"/>
          <w:sz w:val="32"/>
          <w:szCs w:val="32"/>
        </w:rPr>
        <w:t>7</w:t>
      </w:r>
      <w:r w:rsidRPr="007B4F15">
        <w:rPr>
          <w:rFonts w:eastAsiaTheme="minorEastAsia" w:cstheme="minorBidi"/>
          <w:sz w:val="32"/>
          <w:szCs w:val="32"/>
        </w:rPr>
        <w:t>-</w:t>
      </w:r>
      <w:r w:rsidRPr="007B4F15">
        <w:rPr>
          <w:rFonts w:eastAsiaTheme="minorEastAsia"/>
          <w:sz w:val="32"/>
          <w:szCs w:val="32"/>
        </w:rPr>
        <w:t>5</w:t>
      </w:r>
      <w:r w:rsidRPr="007B4F15">
        <w:rPr>
          <w:rFonts w:eastAsiaTheme="minorEastAsia" w:cstheme="minorBidi"/>
          <w:sz w:val="32"/>
          <w:szCs w:val="32"/>
        </w:rPr>
        <w:t xml:space="preserve">. Доказать, что в параллелограмме с острым углом 45 градусов произведение квадратов диагоналей равно сумме четвертых степеней двух смежных сторон. (3) </w:t>
      </w:r>
    </w:p>
    <w:p w:rsidR="007B4F15" w:rsidRPr="007B4F15" w:rsidRDefault="007B4F15" w:rsidP="007B4F15">
      <w:pPr>
        <w:ind w:left="-567"/>
        <w:jc w:val="both"/>
        <w:rPr>
          <w:rFonts w:eastAsiaTheme="minorEastAsia" w:cstheme="minorBidi"/>
          <w:sz w:val="32"/>
          <w:szCs w:val="32"/>
        </w:rPr>
      </w:pPr>
      <w:r w:rsidRPr="007B4F15">
        <w:rPr>
          <w:rFonts w:eastAsiaTheme="minorEastAsia" w:cstheme="minorBidi"/>
          <w:sz w:val="32"/>
          <w:szCs w:val="32"/>
        </w:rPr>
        <w:t>1</w:t>
      </w:r>
      <w:r w:rsidRPr="007B4F15">
        <w:rPr>
          <w:rFonts w:eastAsiaTheme="minorEastAsia"/>
          <w:sz w:val="32"/>
          <w:szCs w:val="32"/>
        </w:rPr>
        <w:t>7</w:t>
      </w:r>
      <w:r w:rsidRPr="007B4F15">
        <w:rPr>
          <w:rFonts w:eastAsiaTheme="minorEastAsia" w:cstheme="minorBidi"/>
          <w:sz w:val="32"/>
          <w:szCs w:val="32"/>
        </w:rPr>
        <w:t>-</w:t>
      </w:r>
      <w:r w:rsidRPr="007B4F15">
        <w:rPr>
          <w:rFonts w:eastAsiaTheme="minorEastAsia"/>
          <w:sz w:val="32"/>
          <w:szCs w:val="32"/>
        </w:rPr>
        <w:t>6</w:t>
      </w:r>
      <w:r w:rsidRPr="007B4F15">
        <w:rPr>
          <w:rFonts w:eastAsiaTheme="minorEastAsia" w:cstheme="minorBidi"/>
          <w:sz w:val="32"/>
          <w:szCs w:val="32"/>
        </w:rPr>
        <w:t xml:space="preserve">. Из точки М на окружности проведены три хорды: MN = 1; MP = 6; MK = 2. Углы  NMP и PMK равны. Найти радиус окружности. (4)  </w:t>
      </w:r>
    </w:p>
    <w:p w:rsidR="004F0097" w:rsidRPr="007B4F15" w:rsidRDefault="004F0097" w:rsidP="007B4F15">
      <w:pPr>
        <w:ind w:left="-567"/>
        <w:rPr>
          <w:sz w:val="32"/>
          <w:szCs w:val="32"/>
        </w:rPr>
      </w:pPr>
    </w:p>
    <w:sectPr w:rsidR="004F0097" w:rsidRPr="007B4F15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1E84F-BCE4-4B2B-A3EC-53F51CC1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2019-12-05T04:43:00Z</dcterms:created>
  <dcterms:modified xsi:type="dcterms:W3CDTF">2019-12-05T04:44:00Z</dcterms:modified>
</cp:coreProperties>
</file>