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C6E7" w14:textId="7CFD7944" w:rsidR="00614590" w:rsidRDefault="004D18A6" w:rsidP="0061459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04B92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366B2A" wp14:editId="3832D0AC">
            <wp:simplePos x="0" y="0"/>
            <wp:positionH relativeFrom="column">
              <wp:posOffset>4073706</wp:posOffset>
            </wp:positionH>
            <wp:positionV relativeFrom="paragraph">
              <wp:posOffset>3810</wp:posOffset>
            </wp:positionV>
            <wp:extent cx="1637030" cy="1680210"/>
            <wp:effectExtent l="0" t="0" r="0" b="0"/>
            <wp:wrapSquare wrapText="bothSides"/>
            <wp:docPr id="1" name="Рисунок 1" descr="Изображение выглядит как человек, галстук, мужчина, костю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, галстук, мужчина, костюм&#10;&#10;Автоматически созданное описание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0" b="4910"/>
                    <a:stretch/>
                  </pic:blipFill>
                  <pic:spPr bwMode="auto">
                    <a:xfrm>
                      <a:off x="0" y="0"/>
                      <a:ext cx="1637030" cy="168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B5187" w14:textId="2531A7C2" w:rsidR="00614590" w:rsidRPr="005C4C1B" w:rsidRDefault="005C4C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Евгений Юдин</w:t>
      </w:r>
      <w:r w:rsidR="00614590">
        <w:rPr>
          <w:rFonts w:ascii="Times New Roman" w:hAnsi="Times New Roman" w:cs="Times New Roman"/>
          <w:b/>
          <w:sz w:val="28"/>
          <w:szCs w:val="28"/>
        </w:rPr>
        <w:tab/>
      </w:r>
    </w:p>
    <w:p w14:paraId="13F37812" w14:textId="4E656721" w:rsidR="00AB3A1B" w:rsidRPr="005C4C1B" w:rsidRDefault="005C4C1B" w:rsidP="00AB3A1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Моб. телефон</w:t>
      </w:r>
      <w:r w:rsidR="00AB3A1B" w:rsidRPr="005C4C1B">
        <w:rPr>
          <w:rFonts w:ascii="Times New Roman" w:eastAsia="Times New Roman" w:hAnsi="Times New Roman" w:cs="Times New Roman"/>
          <w:sz w:val="20"/>
          <w:szCs w:val="20"/>
        </w:rPr>
        <w:t>: +7-926-048-84-46</w:t>
      </w:r>
    </w:p>
    <w:p w14:paraId="7E51FDB6" w14:textId="417497D3" w:rsidR="008D4B06" w:rsidRPr="006F4933" w:rsidRDefault="00AB3A1B" w:rsidP="00AB3A1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315D19A0">
        <w:rPr>
          <w:rFonts w:ascii="Times New Roman" w:eastAsia="Times New Roman" w:hAnsi="Times New Roman" w:cs="Times New Roman"/>
          <w:sz w:val="20"/>
          <w:szCs w:val="20"/>
          <w:lang w:val="en-US"/>
        </w:rPr>
        <w:t>E</w:t>
      </w:r>
      <w:r w:rsidRPr="005C4C1B">
        <w:rPr>
          <w:rFonts w:ascii="Times New Roman" w:eastAsia="Times New Roman" w:hAnsi="Times New Roman" w:cs="Times New Roman"/>
          <w:sz w:val="20"/>
          <w:szCs w:val="20"/>
        </w:rPr>
        <w:t>-</w:t>
      </w:r>
      <w:r w:rsidRPr="315D19A0">
        <w:rPr>
          <w:rFonts w:ascii="Times New Roman" w:eastAsia="Times New Roman" w:hAnsi="Times New Roman" w:cs="Times New Roman"/>
          <w:sz w:val="20"/>
          <w:szCs w:val="20"/>
          <w:lang w:val="en-US"/>
        </w:rPr>
        <w:t>mail</w:t>
      </w:r>
      <w:r w:rsidRPr="005C4C1B">
        <w:rPr>
          <w:rFonts w:ascii="Times New Roman" w:eastAsia="Times New Roman" w:hAnsi="Times New Roman" w:cs="Times New Roman"/>
          <w:sz w:val="20"/>
          <w:szCs w:val="20"/>
        </w:rPr>
        <w:t>:</w:t>
      </w:r>
      <w:r w:rsidR="007E05D6" w:rsidRPr="005C4C1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7" w:history="1">
        <w:r w:rsidR="007E05D6" w:rsidRPr="00047D69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lis</w:t>
        </w:r>
        <w:r w:rsidR="007E05D6" w:rsidRPr="005C4C1B">
          <w:rPr>
            <w:rStyle w:val="a3"/>
            <w:rFonts w:ascii="Times New Roman" w:eastAsia="Times New Roman" w:hAnsi="Times New Roman" w:cs="Times New Roman"/>
            <w:sz w:val="20"/>
            <w:szCs w:val="20"/>
          </w:rPr>
          <w:t>2586@</w:t>
        </w:r>
        <w:r w:rsidR="007E05D6" w:rsidRPr="00047D69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mail</w:t>
        </w:r>
        <w:r w:rsidR="007E05D6" w:rsidRPr="005C4C1B">
          <w:rPr>
            <w:rStyle w:val="a3"/>
            <w:rFonts w:ascii="Times New Roman" w:eastAsia="Times New Roman" w:hAnsi="Times New Roman" w:cs="Times New Roman"/>
            <w:sz w:val="20"/>
            <w:szCs w:val="20"/>
          </w:rPr>
          <w:t>.</w:t>
        </w:r>
        <w:r w:rsidR="007E05D6" w:rsidRPr="00047D69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ru</w:t>
        </w:r>
      </w:hyperlink>
      <w:r w:rsidR="007E05D6" w:rsidRPr="005C4C1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8" w:history="1">
        <w:r w:rsidR="008D4B06" w:rsidRPr="315D19A0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yudin</w:t>
        </w:r>
        <w:r w:rsidR="008D4B06" w:rsidRPr="005C4C1B">
          <w:rPr>
            <w:rStyle w:val="a3"/>
            <w:rFonts w:ascii="Times New Roman" w:eastAsia="Times New Roman" w:hAnsi="Times New Roman" w:cs="Times New Roman"/>
            <w:sz w:val="20"/>
            <w:szCs w:val="20"/>
          </w:rPr>
          <w:t>.</w:t>
        </w:r>
        <w:r w:rsidR="008D4B06" w:rsidRPr="315D19A0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v</w:t>
        </w:r>
        <w:r w:rsidR="008D4B06" w:rsidRPr="005C4C1B">
          <w:rPr>
            <w:rStyle w:val="a3"/>
            <w:rFonts w:ascii="Times New Roman" w:eastAsia="Times New Roman" w:hAnsi="Times New Roman" w:cs="Times New Roman"/>
            <w:sz w:val="20"/>
            <w:szCs w:val="20"/>
          </w:rPr>
          <w:t>.</w:t>
        </w:r>
        <w:r w:rsidR="008D4B06" w:rsidRPr="315D19A0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eugene</w:t>
        </w:r>
        <w:r w:rsidR="008D4B06" w:rsidRPr="005C4C1B">
          <w:rPr>
            <w:rStyle w:val="a3"/>
            <w:rFonts w:ascii="Times New Roman" w:eastAsia="Times New Roman" w:hAnsi="Times New Roman" w:cs="Times New Roman"/>
            <w:sz w:val="20"/>
            <w:szCs w:val="20"/>
          </w:rPr>
          <w:t>@</w:t>
        </w:r>
        <w:r w:rsidR="008D4B06" w:rsidRPr="315D19A0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gmail</w:t>
        </w:r>
        <w:r w:rsidR="008D4B06" w:rsidRPr="006F4933">
          <w:rPr>
            <w:rStyle w:val="a3"/>
            <w:rFonts w:ascii="Times New Roman" w:eastAsia="Times New Roman" w:hAnsi="Times New Roman" w:cs="Times New Roman"/>
            <w:sz w:val="20"/>
            <w:szCs w:val="20"/>
          </w:rPr>
          <w:t>.</w:t>
        </w:r>
        <w:r w:rsidR="008D4B06" w:rsidRPr="315D19A0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com</w:t>
        </w:r>
      </w:hyperlink>
    </w:p>
    <w:p w14:paraId="2A7F31A5" w14:textId="65132D3A" w:rsidR="009C6D9E" w:rsidRPr="006F4933" w:rsidRDefault="00AB3A1B" w:rsidP="00AB3A1B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 w:rsidRPr="315D19A0">
        <w:rPr>
          <w:rFonts w:ascii="Times New Roman" w:eastAsia="Times New Roman" w:hAnsi="Times New Roman" w:cs="Times New Roman"/>
          <w:sz w:val="20"/>
          <w:szCs w:val="20"/>
          <w:lang w:val="en-US"/>
        </w:rPr>
        <w:t>LinkedIn</w:t>
      </w:r>
      <w:r w:rsidRPr="006F493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315D19A0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Eugene</w:t>
      </w:r>
      <w:r w:rsidRPr="006F49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315D19A0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Yudin</w:t>
      </w:r>
    </w:p>
    <w:p w14:paraId="5EE1599D" w14:textId="77777777" w:rsidR="00E46A38" w:rsidRDefault="00E46A38" w:rsidP="00AB3A1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9E71CE" w14:textId="7B1F2C0B" w:rsidR="00553657" w:rsidRPr="00553657" w:rsidRDefault="00553657" w:rsidP="00553657">
      <w:pPr>
        <w:rPr>
          <w:rFonts w:ascii="Times New Roman" w:hAnsi="Times New Roman" w:cs="Times New Roman"/>
          <w:b/>
          <w:sz w:val="28"/>
          <w:szCs w:val="28"/>
        </w:rPr>
      </w:pPr>
      <w:r w:rsidRPr="00553657">
        <w:rPr>
          <w:rFonts w:ascii="Times New Roman" w:hAnsi="Times New Roman" w:cs="Times New Roman"/>
          <w:b/>
          <w:sz w:val="28"/>
          <w:szCs w:val="28"/>
        </w:rPr>
        <w:t>Общее резюме</w:t>
      </w:r>
    </w:p>
    <w:p w14:paraId="0D5C7887" w14:textId="67093E4E" w:rsidR="00E46A38" w:rsidRDefault="004930DC" w:rsidP="00E46A38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E46A38">
        <w:rPr>
          <w:rFonts w:ascii="Times New Roman" w:eastAsia="Times New Roman" w:hAnsi="Times New Roman" w:cs="Times New Roman"/>
          <w:sz w:val="19"/>
          <w:szCs w:val="19"/>
        </w:rPr>
        <w:t>1</w:t>
      </w:r>
      <w:r w:rsidRPr="00E46A38">
        <w:rPr>
          <w:rFonts w:ascii="Times New Roman" w:eastAsia="Times New Roman" w:hAnsi="Times New Roman" w:cs="Times New Roman"/>
          <w:sz w:val="19"/>
          <w:szCs w:val="19"/>
        </w:rPr>
        <w:t>5</w:t>
      </w:r>
      <w:r w:rsidR="00E46A38">
        <w:rPr>
          <w:rFonts w:ascii="Times New Roman" w:eastAsia="Times New Roman" w:hAnsi="Times New Roman" w:cs="Times New Roman"/>
          <w:sz w:val="19"/>
          <w:szCs w:val="19"/>
        </w:rPr>
        <w:t>+</w:t>
      </w:r>
      <w:r w:rsidRPr="00E46A38">
        <w:rPr>
          <w:rFonts w:ascii="Times New Roman" w:eastAsia="Times New Roman" w:hAnsi="Times New Roman" w:cs="Times New Roman"/>
          <w:sz w:val="19"/>
          <w:szCs w:val="19"/>
        </w:rPr>
        <w:t xml:space="preserve"> лет опыт </w:t>
      </w:r>
      <w:r w:rsidRPr="00E46A38">
        <w:rPr>
          <w:rFonts w:ascii="Times New Roman" w:eastAsia="Times New Roman" w:hAnsi="Times New Roman" w:cs="Times New Roman"/>
          <w:sz w:val="19"/>
          <w:szCs w:val="19"/>
        </w:rPr>
        <w:t xml:space="preserve">работы в </w:t>
      </w:r>
      <w:r w:rsidR="00E46A38" w:rsidRPr="00E46A38">
        <w:rPr>
          <w:rFonts w:ascii="Times New Roman" w:eastAsia="Times New Roman" w:hAnsi="Times New Roman" w:cs="Times New Roman"/>
          <w:sz w:val="19"/>
          <w:szCs w:val="19"/>
        </w:rPr>
        <w:t>нефтегазовой</w:t>
      </w:r>
      <w:r w:rsidRPr="00E46A38">
        <w:rPr>
          <w:rFonts w:ascii="Times New Roman" w:eastAsia="Times New Roman" w:hAnsi="Times New Roman" w:cs="Times New Roman"/>
          <w:sz w:val="19"/>
          <w:szCs w:val="19"/>
        </w:rPr>
        <w:t xml:space="preserve"> отрасли. </w:t>
      </w:r>
      <w:r w:rsidR="00E46A38" w:rsidRPr="00E46A38">
        <w:rPr>
          <w:rFonts w:ascii="Times New Roman" w:eastAsia="Times New Roman" w:hAnsi="Times New Roman" w:cs="Times New Roman"/>
          <w:sz w:val="19"/>
          <w:szCs w:val="19"/>
        </w:rPr>
        <w:t>Глубокая экспертиза в области оценки активов и ГРР, разработки</w:t>
      </w:r>
      <w:r w:rsidR="004A79B1">
        <w:rPr>
          <w:rFonts w:ascii="Times New Roman" w:eastAsia="Times New Roman" w:hAnsi="Times New Roman" w:cs="Times New Roman"/>
          <w:sz w:val="19"/>
          <w:szCs w:val="19"/>
        </w:rPr>
        <w:t xml:space="preserve"> месторождений</w:t>
      </w:r>
      <w:r w:rsidR="00E46A38" w:rsidRPr="00E46A38">
        <w:rPr>
          <w:rFonts w:ascii="Times New Roman" w:eastAsia="Times New Roman" w:hAnsi="Times New Roman" w:cs="Times New Roman"/>
          <w:sz w:val="19"/>
          <w:szCs w:val="19"/>
        </w:rPr>
        <w:t xml:space="preserve"> и оперативного управления добычей</w:t>
      </w:r>
    </w:p>
    <w:p w14:paraId="253375D1" w14:textId="049B6367" w:rsidR="00E46A38" w:rsidRDefault="00E46A38" w:rsidP="004D18A6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12+ лет опыт разработки цифровых инструментов в широкой области: от создания программ на </w:t>
      </w:r>
      <w:r>
        <w:rPr>
          <w:rFonts w:ascii="Times New Roman" w:eastAsia="Times New Roman" w:hAnsi="Times New Roman" w:cs="Times New Roman"/>
          <w:sz w:val="19"/>
          <w:szCs w:val="19"/>
          <w:lang w:val="en-US"/>
        </w:rPr>
        <w:t>VBA</w:t>
      </w:r>
      <w:r w:rsidR="004D18A6">
        <w:rPr>
          <w:rFonts w:ascii="Times New Roman" w:eastAsia="Times New Roman" w:hAnsi="Times New Roman" w:cs="Times New Roman"/>
          <w:sz w:val="19"/>
          <w:szCs w:val="19"/>
        </w:rPr>
        <w:t xml:space="preserve"> и </w:t>
      </w:r>
      <w:r w:rsidR="004D18A6">
        <w:rPr>
          <w:rFonts w:ascii="Times New Roman" w:eastAsia="Times New Roman" w:hAnsi="Times New Roman" w:cs="Times New Roman"/>
          <w:sz w:val="19"/>
          <w:szCs w:val="19"/>
          <w:lang w:val="en-US"/>
        </w:rPr>
        <w:t>Matlab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до разработки</w:t>
      </w:r>
      <w:r w:rsidR="004A79B1">
        <w:rPr>
          <w:rFonts w:ascii="Times New Roman" w:eastAsia="Times New Roman" w:hAnsi="Times New Roman" w:cs="Times New Roman"/>
          <w:sz w:val="19"/>
          <w:szCs w:val="19"/>
        </w:rPr>
        <w:t xml:space="preserve"> численного гидродинамического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симулятора неизотермической фильтрации неньютоновских жидкостей</w:t>
      </w:r>
    </w:p>
    <w:p w14:paraId="6F52D6BE" w14:textId="77777777" w:rsidR="00517939" w:rsidRDefault="00517939" w:rsidP="00E46A38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10+ лет управленческий опыт на различных позициях в Добывающем обществе, Корпоративном Центре, Научно-Техническом Центре</w:t>
      </w:r>
    </w:p>
    <w:p w14:paraId="00A43839" w14:textId="0897758C" w:rsidR="004930DC" w:rsidRDefault="00517939" w:rsidP="00E46A38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5+ лет опыт лидерства комплексной организационной и цифровой трансформации в крупных нефтегазовых компаниях</w:t>
      </w:r>
    </w:p>
    <w:p w14:paraId="35853F72" w14:textId="361253D3" w:rsidR="00517939" w:rsidRDefault="00517939" w:rsidP="00E46A38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10+ авторских курсов повышения квалификации</w:t>
      </w:r>
    </w:p>
    <w:p w14:paraId="78269C31" w14:textId="6734D8DB" w:rsidR="00517939" w:rsidRDefault="004A79B1" w:rsidP="00E46A38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6+ авторских курсов для те</w:t>
      </w:r>
      <w:r w:rsidR="001028E5">
        <w:rPr>
          <w:rFonts w:ascii="Times New Roman" w:eastAsia="Times New Roman" w:hAnsi="Times New Roman" w:cs="Times New Roman"/>
          <w:sz w:val="19"/>
          <w:szCs w:val="19"/>
        </w:rPr>
        <w:t>х</w:t>
      </w:r>
      <w:r>
        <w:rPr>
          <w:rFonts w:ascii="Times New Roman" w:eastAsia="Times New Roman" w:hAnsi="Times New Roman" w:cs="Times New Roman"/>
          <w:sz w:val="19"/>
          <w:szCs w:val="19"/>
        </w:rPr>
        <w:t>нических ВУЗов</w:t>
      </w:r>
    </w:p>
    <w:p w14:paraId="2F7EFAD9" w14:textId="5531F05D" w:rsidR="001028E5" w:rsidRDefault="001028E5" w:rsidP="00E46A38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65+ публикаций в печати</w:t>
      </w:r>
    </w:p>
    <w:p w14:paraId="1FA63492" w14:textId="067C0254" w:rsidR="004A79B1" w:rsidRPr="00E46A38" w:rsidRDefault="001028E5" w:rsidP="004D18A6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10+ регистраци</w:t>
      </w:r>
      <w:r w:rsidR="004D18A6">
        <w:rPr>
          <w:rFonts w:ascii="Times New Roman" w:eastAsia="Times New Roman" w:hAnsi="Times New Roman" w:cs="Times New Roman"/>
          <w:sz w:val="19"/>
          <w:szCs w:val="19"/>
        </w:rPr>
        <w:t>й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ЭВМ, патентов, рационализаторских предложений</w:t>
      </w:r>
    </w:p>
    <w:p w14:paraId="5C5AD09B" w14:textId="77777777" w:rsidR="008D4B06" w:rsidRPr="006F4933" w:rsidRDefault="005C4C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14:paraId="2301C26C" w14:textId="77777777" w:rsidR="00AB3A1B" w:rsidRPr="00163770" w:rsidRDefault="005C4C1B" w:rsidP="00097B5F">
      <w:pPr>
        <w:contextualSpacing/>
        <w:jc w:val="both"/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Сентябрь 2003 </w:t>
      </w:r>
      <w:r w:rsidR="0065686E"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>–</w:t>
      </w:r>
      <w:r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Июнь 2007</w:t>
      </w:r>
      <w:r w:rsidR="315D19A0" w:rsidRPr="00163770">
        <w:rPr>
          <w:rFonts w:ascii="Times New Roman" w:eastAsia="Times New Roman" w:hAnsi="Times New Roman" w:cs="Times New Roman"/>
          <w:bCs/>
          <w:sz w:val="19"/>
          <w:szCs w:val="19"/>
        </w:rPr>
        <w:t>:</w:t>
      </w:r>
      <w:r w:rsidR="315D19A0" w:rsidRPr="00163770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Московский физико-технический институт (Государственный Университет), прикладная математика и физика, </w:t>
      </w:r>
      <w:r w:rsidR="00322F9F" w:rsidRPr="00163770">
        <w:rPr>
          <w:rFonts w:ascii="Times New Roman" w:eastAsia="Times New Roman" w:hAnsi="Times New Roman" w:cs="Times New Roman"/>
          <w:sz w:val="19"/>
          <w:szCs w:val="19"/>
        </w:rPr>
        <w:t>степень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 бакалавра с отличием</w:t>
      </w:r>
    </w:p>
    <w:p w14:paraId="158C633B" w14:textId="77777777" w:rsidR="007B5B17" w:rsidRPr="00163770" w:rsidRDefault="005C4C1B" w:rsidP="00097B5F">
      <w:pPr>
        <w:jc w:val="both"/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sz w:val="19"/>
          <w:szCs w:val="19"/>
        </w:rPr>
        <w:t>Тема дипломной работы</w:t>
      </w:r>
      <w:r w:rsidR="007B5B17" w:rsidRPr="00163770">
        <w:rPr>
          <w:rFonts w:ascii="Times New Roman" w:eastAsia="Times New Roman" w:hAnsi="Times New Roman" w:cs="Times New Roman"/>
          <w:sz w:val="19"/>
          <w:szCs w:val="19"/>
        </w:rPr>
        <w:t>: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 «</w:t>
      </w:r>
      <w:r w:rsidRPr="00163770">
        <w:rPr>
          <w:rFonts w:ascii="Times New Roman" w:eastAsia="Times New Roman" w:hAnsi="Times New Roman" w:cs="Times New Roman"/>
          <w:i/>
          <w:sz w:val="19"/>
          <w:szCs w:val="19"/>
        </w:rPr>
        <w:t>Экспериментальное исследование химического действия электрического разряда в неоднородных средах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» (подготовлена в НИЦ «Курчатовский институт»)</w:t>
      </w:r>
    </w:p>
    <w:p w14:paraId="45C7988A" w14:textId="3D79191F" w:rsidR="00322F9F" w:rsidRPr="00163770" w:rsidRDefault="00322F9F" w:rsidP="00322F9F">
      <w:pPr>
        <w:contextualSpacing/>
        <w:jc w:val="both"/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>Сентябрь 2007 – Июнь</w:t>
      </w:r>
      <w:r w:rsidR="00553657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>2009</w:t>
      </w:r>
      <w:r w:rsidR="315D19A0" w:rsidRPr="00163770">
        <w:rPr>
          <w:rFonts w:ascii="Times New Roman" w:eastAsia="Times New Roman" w:hAnsi="Times New Roman" w:cs="Times New Roman"/>
          <w:bCs/>
          <w:sz w:val="19"/>
          <w:szCs w:val="19"/>
        </w:rPr>
        <w:t>:</w:t>
      </w:r>
      <w:r w:rsidR="315D19A0" w:rsidRPr="00163770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Московский физико-технический институт (Государственный Университет), прикладная математика и физика, степень магистра с отличием</w:t>
      </w:r>
    </w:p>
    <w:p w14:paraId="1533B243" w14:textId="77777777" w:rsidR="001E3083" w:rsidRPr="00163770" w:rsidRDefault="00322F9F" w:rsidP="00097B5F">
      <w:pPr>
        <w:jc w:val="both"/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sz w:val="19"/>
          <w:szCs w:val="19"/>
        </w:rPr>
        <w:t>Тема диссертации</w:t>
      </w:r>
      <w:r w:rsidR="008D4B06" w:rsidRPr="00163770">
        <w:rPr>
          <w:rFonts w:ascii="Times New Roman" w:eastAsia="Times New Roman" w:hAnsi="Times New Roman" w:cs="Times New Roman"/>
          <w:sz w:val="19"/>
          <w:szCs w:val="19"/>
        </w:rPr>
        <w:t>: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 «</w:t>
      </w:r>
      <w:r w:rsidR="0065686E" w:rsidRPr="00163770">
        <w:rPr>
          <w:rFonts w:ascii="Times New Roman" w:eastAsia="Times New Roman" w:hAnsi="Times New Roman" w:cs="Times New Roman"/>
          <w:i/>
          <w:sz w:val="19"/>
          <w:szCs w:val="19"/>
        </w:rPr>
        <w:t>Математическая модель работы многопластовой скважины и ее использование для анализа данных глушения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»</w:t>
      </w:r>
      <w:r w:rsidR="0065686E" w:rsidRPr="00163770">
        <w:rPr>
          <w:rFonts w:ascii="Times New Roman" w:eastAsia="Times New Roman" w:hAnsi="Times New Roman" w:cs="Times New Roman"/>
          <w:sz w:val="19"/>
          <w:szCs w:val="19"/>
        </w:rPr>
        <w:t xml:space="preserve"> (подготовлена в Корпоративном научно-техническом центре ОАО «НК Роснефть»)</w:t>
      </w:r>
    </w:p>
    <w:p w14:paraId="7B4A7CCB" w14:textId="1E4E47AD" w:rsidR="00FE49E2" w:rsidRPr="00163770" w:rsidRDefault="0065686E" w:rsidP="00CF67DD">
      <w:pPr>
        <w:contextualSpacing/>
        <w:jc w:val="both"/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>Октябрь 2009 – Март 2014</w:t>
      </w:r>
      <w:r w:rsidR="315D19A0" w:rsidRPr="00163770">
        <w:rPr>
          <w:rFonts w:ascii="Times New Roman" w:eastAsia="Times New Roman" w:hAnsi="Times New Roman" w:cs="Times New Roman"/>
          <w:bCs/>
          <w:sz w:val="19"/>
          <w:szCs w:val="19"/>
        </w:rPr>
        <w:t>:</w:t>
      </w:r>
      <w:r w:rsidRPr="00163770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="005A377B">
        <w:rPr>
          <w:rFonts w:ascii="Times New Roman" w:eastAsia="Times New Roman" w:hAnsi="Times New Roman" w:cs="Times New Roman"/>
          <w:bCs/>
          <w:sz w:val="19"/>
          <w:szCs w:val="19"/>
        </w:rPr>
        <w:t xml:space="preserve">Московский Физико-Технический </w:t>
      </w:r>
      <w:r w:rsidRPr="00163770">
        <w:rPr>
          <w:rFonts w:ascii="Times New Roman" w:eastAsia="Times New Roman" w:hAnsi="Times New Roman" w:cs="Times New Roman"/>
          <w:bCs/>
          <w:sz w:val="19"/>
          <w:szCs w:val="19"/>
        </w:rPr>
        <w:t>Институт</w:t>
      </w:r>
      <w:r w:rsidR="005A377B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="005A377B" w:rsidRPr="00163770">
        <w:rPr>
          <w:rFonts w:ascii="Times New Roman" w:eastAsia="Times New Roman" w:hAnsi="Times New Roman" w:cs="Times New Roman"/>
          <w:sz w:val="19"/>
          <w:szCs w:val="19"/>
        </w:rPr>
        <w:t>(Государственный Университет)</w:t>
      </w:r>
      <w:r w:rsidRPr="00163770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="005A377B">
        <w:rPr>
          <w:rFonts w:ascii="Times New Roman" w:eastAsia="Times New Roman" w:hAnsi="Times New Roman" w:cs="Times New Roman"/>
          <w:bCs/>
          <w:sz w:val="19"/>
          <w:szCs w:val="19"/>
        </w:rPr>
        <w:t>кафедра прикладной механики</w:t>
      </w:r>
      <w:r w:rsidR="315D19A0" w:rsidRPr="00163770"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 w:rsidR="00CF67DD" w:rsidRPr="00163770">
        <w:rPr>
          <w:rFonts w:ascii="Times New Roman" w:eastAsia="Times New Roman" w:hAnsi="Times New Roman" w:cs="Times New Roman"/>
          <w:sz w:val="19"/>
          <w:szCs w:val="19"/>
        </w:rPr>
        <w:t>к.ф.-м.н</w:t>
      </w:r>
      <w:r w:rsidR="005A377B">
        <w:rPr>
          <w:rFonts w:ascii="Times New Roman" w:eastAsia="Times New Roman" w:hAnsi="Times New Roman" w:cs="Times New Roman"/>
          <w:sz w:val="19"/>
          <w:szCs w:val="19"/>
        </w:rPr>
        <w:t>., тема диссе</w:t>
      </w:r>
      <w:r w:rsidR="00CF67DD" w:rsidRPr="00163770">
        <w:rPr>
          <w:rFonts w:ascii="Times New Roman" w:eastAsia="Times New Roman" w:hAnsi="Times New Roman" w:cs="Times New Roman"/>
          <w:sz w:val="19"/>
          <w:szCs w:val="19"/>
        </w:rPr>
        <w:t>ртации: «</w:t>
      </w:r>
      <w:r w:rsidR="00CF67DD" w:rsidRPr="00163770">
        <w:rPr>
          <w:rFonts w:ascii="Times New Roman" w:eastAsia="Times New Roman" w:hAnsi="Times New Roman" w:cs="Times New Roman"/>
          <w:i/>
          <w:sz w:val="19"/>
          <w:szCs w:val="19"/>
        </w:rPr>
        <w:t>Моделирование фильтрации жидкости в неоднородных средах для анализа и планирования разработки нефтяных месторождений</w:t>
      </w:r>
      <w:r w:rsidR="00CF67DD" w:rsidRPr="00163770">
        <w:rPr>
          <w:rFonts w:ascii="Times New Roman" w:eastAsia="Times New Roman" w:hAnsi="Times New Roman" w:cs="Times New Roman"/>
          <w:sz w:val="19"/>
          <w:szCs w:val="19"/>
        </w:rPr>
        <w:t>» (</w:t>
      </w:r>
      <w:r w:rsidR="005A377B">
        <w:rPr>
          <w:rFonts w:ascii="Times New Roman" w:eastAsia="Times New Roman" w:hAnsi="Times New Roman" w:cs="Times New Roman"/>
          <w:sz w:val="19"/>
          <w:szCs w:val="19"/>
        </w:rPr>
        <w:t>защита прошла в</w:t>
      </w:r>
      <w:r w:rsidR="005A377B" w:rsidRPr="005A377B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="005A377B" w:rsidRPr="00163770">
        <w:rPr>
          <w:rFonts w:ascii="Times New Roman" w:eastAsia="Times New Roman" w:hAnsi="Times New Roman" w:cs="Times New Roman"/>
          <w:bCs/>
          <w:sz w:val="19"/>
          <w:szCs w:val="19"/>
        </w:rPr>
        <w:t>Институт</w:t>
      </w:r>
      <w:r w:rsidR="001028E5">
        <w:rPr>
          <w:rFonts w:ascii="Times New Roman" w:eastAsia="Times New Roman" w:hAnsi="Times New Roman" w:cs="Times New Roman"/>
          <w:bCs/>
          <w:sz w:val="19"/>
          <w:szCs w:val="19"/>
        </w:rPr>
        <w:t>е</w:t>
      </w:r>
      <w:r w:rsidR="005A377B" w:rsidRPr="00163770">
        <w:rPr>
          <w:rFonts w:ascii="Times New Roman" w:eastAsia="Times New Roman" w:hAnsi="Times New Roman" w:cs="Times New Roman"/>
          <w:bCs/>
          <w:sz w:val="19"/>
          <w:szCs w:val="19"/>
        </w:rPr>
        <w:t xml:space="preserve"> Динамики Геосфер (ИДГ РАН)</w:t>
      </w:r>
      <w:r w:rsidR="00CF67DD" w:rsidRPr="00163770">
        <w:rPr>
          <w:rFonts w:ascii="Times New Roman" w:eastAsia="Times New Roman" w:hAnsi="Times New Roman" w:cs="Times New Roman"/>
          <w:sz w:val="19"/>
          <w:szCs w:val="19"/>
        </w:rPr>
        <w:t>)</w:t>
      </w:r>
    </w:p>
    <w:p w14:paraId="30C7B2C9" w14:textId="77777777" w:rsidR="00087D9A" w:rsidRPr="00087D9A" w:rsidRDefault="00087D9A" w:rsidP="00087D9A">
      <w:pPr>
        <w:contextualSpacing/>
        <w:rPr>
          <w:rFonts w:ascii="Times New Roman" w:hAnsi="Times New Roman" w:cs="Times New Roman"/>
          <w:b/>
          <w:sz w:val="18"/>
          <w:szCs w:val="18"/>
        </w:rPr>
      </w:pPr>
    </w:p>
    <w:p w14:paraId="73A26A62" w14:textId="64BFE52C" w:rsidR="004D1F98" w:rsidRPr="00163770" w:rsidRDefault="00285D6B" w:rsidP="00087D9A">
      <w:pPr>
        <w:contextualSpacing/>
        <w:rPr>
          <w:rFonts w:ascii="Times New Roman" w:hAnsi="Times New Roman" w:cs="Times New Roman"/>
          <w:sz w:val="19"/>
          <w:szCs w:val="19"/>
          <w:lang w:val="en-US"/>
        </w:rPr>
      </w:pPr>
      <w:r w:rsidRPr="00163770">
        <w:rPr>
          <w:rFonts w:ascii="Times New Roman" w:hAnsi="Times New Roman" w:cs="Times New Roman"/>
          <w:b/>
          <w:sz w:val="19"/>
          <w:szCs w:val="19"/>
        </w:rPr>
        <w:t>Ключевые навыки:</w:t>
      </w:r>
    </w:p>
    <w:p w14:paraId="38D82E82" w14:textId="616E1E83" w:rsidR="00B62E36" w:rsidRPr="00C70CD8" w:rsidRDefault="00285D6B" w:rsidP="00B62E3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  <w:lang w:val="en-US"/>
        </w:rPr>
      </w:pPr>
      <w:r w:rsidRPr="00163770">
        <w:rPr>
          <w:rFonts w:ascii="Times New Roman" w:hAnsi="Times New Roman" w:cs="Times New Roman"/>
          <w:sz w:val="19"/>
          <w:szCs w:val="19"/>
        </w:rPr>
        <w:t>Разработка нефтяных месторождений</w:t>
      </w:r>
    </w:p>
    <w:p w14:paraId="589578F5" w14:textId="2D2BE585" w:rsidR="00C70CD8" w:rsidRPr="00163770" w:rsidRDefault="00C70CD8" w:rsidP="00B62E3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sz w:val="19"/>
          <w:szCs w:val="19"/>
        </w:rPr>
        <w:t>Добыча нефти и газа</w:t>
      </w:r>
    </w:p>
    <w:p w14:paraId="587D0346" w14:textId="77777777" w:rsidR="00B62E36" w:rsidRPr="00163770" w:rsidRDefault="00285D6B" w:rsidP="00B62E3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  <w:lang w:val="en-US"/>
        </w:rPr>
      </w:pPr>
      <w:r w:rsidRPr="00163770">
        <w:rPr>
          <w:rFonts w:ascii="Times New Roman" w:hAnsi="Times New Roman" w:cs="Times New Roman"/>
          <w:sz w:val="19"/>
          <w:szCs w:val="19"/>
        </w:rPr>
        <w:t>Математическое моделирование</w:t>
      </w:r>
    </w:p>
    <w:p w14:paraId="4EF36A4C" w14:textId="77777777" w:rsidR="004D1F98" w:rsidRPr="00163770" w:rsidRDefault="00285D6B" w:rsidP="004D1F9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  <w:lang w:val="en-US"/>
        </w:rPr>
      </w:pPr>
      <w:r w:rsidRPr="00163770">
        <w:rPr>
          <w:rFonts w:ascii="Times New Roman" w:hAnsi="Times New Roman" w:cs="Times New Roman"/>
          <w:sz w:val="19"/>
          <w:szCs w:val="19"/>
        </w:rPr>
        <w:t>Прикладная математика и физика</w:t>
      </w:r>
    </w:p>
    <w:p w14:paraId="6B41C597" w14:textId="48E323F4" w:rsidR="006F5F9C" w:rsidRPr="00163770" w:rsidRDefault="00285D6B" w:rsidP="00097B5F">
      <w:pPr>
        <w:contextualSpacing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sz w:val="19"/>
          <w:szCs w:val="19"/>
        </w:rPr>
        <w:t>Многократный победитель конкурсов молодых специалистов</w:t>
      </w:r>
      <w:r w:rsidR="001028E5">
        <w:rPr>
          <w:rFonts w:ascii="Times New Roman" w:eastAsia="Times New Roman" w:hAnsi="Times New Roman" w:cs="Times New Roman"/>
          <w:sz w:val="19"/>
          <w:szCs w:val="19"/>
        </w:rPr>
        <w:t xml:space="preserve"> и аспирантов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, сертификаты доступны по запросу</w:t>
      </w:r>
    </w:p>
    <w:p w14:paraId="554625D8" w14:textId="77777777" w:rsidR="00163770" w:rsidRPr="00163770" w:rsidRDefault="00163770" w:rsidP="00097B5F">
      <w:pPr>
        <w:contextualSpacing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F26B033" w14:textId="77777777" w:rsidR="00FE49E2" w:rsidRPr="006F4933" w:rsidRDefault="00285D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Опыт</w:t>
      </w:r>
      <w:r w:rsidRPr="006F49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0A42817A" w14:textId="7ED4681B" w:rsidR="00FE49E2" w:rsidRPr="00163770" w:rsidRDefault="00285D6B">
      <w:pPr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>Сентябрь 2007 – Сентябрь 2009</w:t>
      </w:r>
      <w:r w:rsidR="003B5C33" w:rsidRPr="00163770">
        <w:rPr>
          <w:rFonts w:ascii="Times New Roman" w:eastAsia="Times New Roman" w:hAnsi="Times New Roman" w:cs="Times New Roman"/>
          <w:bCs/>
          <w:sz w:val="19"/>
          <w:szCs w:val="19"/>
        </w:rPr>
        <w:t>:</w:t>
      </w:r>
      <w:r w:rsidR="003B5C33" w:rsidRPr="00163770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1028E5">
        <w:rPr>
          <w:rFonts w:ascii="Times New Roman" w:eastAsia="Times New Roman" w:hAnsi="Times New Roman" w:cs="Times New Roman"/>
          <w:sz w:val="19"/>
          <w:szCs w:val="19"/>
        </w:rPr>
        <w:t>специалист,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 Корпоративн</w:t>
      </w:r>
      <w:r w:rsidR="001028E5">
        <w:rPr>
          <w:rFonts w:ascii="Times New Roman" w:eastAsia="Times New Roman" w:hAnsi="Times New Roman" w:cs="Times New Roman"/>
          <w:sz w:val="19"/>
          <w:szCs w:val="19"/>
        </w:rPr>
        <w:t>ый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 научно-техническ</w:t>
      </w:r>
      <w:r w:rsidR="001028E5">
        <w:rPr>
          <w:rFonts w:ascii="Times New Roman" w:eastAsia="Times New Roman" w:hAnsi="Times New Roman" w:cs="Times New Roman"/>
          <w:sz w:val="19"/>
          <w:szCs w:val="19"/>
        </w:rPr>
        <w:t>ий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 центр ОАО «НК Роснефть»</w:t>
      </w:r>
      <w:r w:rsidR="00181776" w:rsidRPr="00163770"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Москва</w:t>
      </w:r>
    </w:p>
    <w:p w14:paraId="346DDCFE" w14:textId="701B513B" w:rsidR="00285D6B" w:rsidRPr="00C70CD8" w:rsidRDefault="00285D6B" w:rsidP="004D1F9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  <w:lang w:val="en-US"/>
        </w:rPr>
      </w:pPr>
      <w:r w:rsidRPr="00163770">
        <w:rPr>
          <w:rFonts w:ascii="Times New Roman" w:hAnsi="Times New Roman" w:cs="Times New Roman"/>
          <w:sz w:val="19"/>
          <w:szCs w:val="19"/>
        </w:rPr>
        <w:t>Разработка нефтяных месторождений</w:t>
      </w:r>
    </w:p>
    <w:p w14:paraId="4E243FA3" w14:textId="77777777" w:rsidR="00C70CD8" w:rsidRPr="00163770" w:rsidRDefault="00C70CD8" w:rsidP="00C70CD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sz w:val="19"/>
          <w:szCs w:val="19"/>
        </w:rPr>
        <w:t>Добыча нефти и газа</w:t>
      </w:r>
    </w:p>
    <w:p w14:paraId="75C3D489" w14:textId="77777777" w:rsidR="004D1F98" w:rsidRPr="00163770" w:rsidRDefault="00285D6B" w:rsidP="004D1F9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  <w:lang w:val="en-US"/>
        </w:rPr>
      </w:pPr>
      <w:r w:rsidRPr="00163770">
        <w:rPr>
          <w:rFonts w:ascii="Times New Roman" w:hAnsi="Times New Roman" w:cs="Times New Roman"/>
          <w:sz w:val="19"/>
          <w:szCs w:val="19"/>
        </w:rPr>
        <w:lastRenderedPageBreak/>
        <w:t>Гидродинамические исследования скважин</w:t>
      </w:r>
    </w:p>
    <w:p w14:paraId="26876304" w14:textId="12A09AAD" w:rsidR="004D1F98" w:rsidRPr="00163770" w:rsidRDefault="00285D6B" w:rsidP="00D25A25">
      <w:pPr>
        <w:jc w:val="both"/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sz w:val="19"/>
          <w:szCs w:val="19"/>
        </w:rPr>
        <w:t>Занимался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развитием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аналитических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методов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для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моделирования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производительности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многоскважинных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систем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в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многопластовых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коллекторах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Реализация алгоритмов производилась в </w:t>
      </w:r>
      <w:r w:rsidRPr="00163770">
        <w:rPr>
          <w:rFonts w:ascii="Times New Roman" w:eastAsia="Times New Roman" w:hAnsi="Times New Roman" w:cs="Times New Roman"/>
          <w:sz w:val="19"/>
          <w:szCs w:val="19"/>
          <w:lang w:val="en-US"/>
        </w:rPr>
        <w:t>Excel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 (на </w:t>
      </w:r>
      <w:r w:rsidRPr="00163770">
        <w:rPr>
          <w:rFonts w:ascii="Times New Roman" w:eastAsia="Times New Roman" w:hAnsi="Times New Roman" w:cs="Times New Roman"/>
          <w:sz w:val="19"/>
          <w:szCs w:val="19"/>
          <w:lang w:val="en-US"/>
        </w:rPr>
        <w:t>VBA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) и в </w:t>
      </w:r>
      <w:r w:rsidRPr="00163770">
        <w:rPr>
          <w:rFonts w:ascii="Times New Roman" w:eastAsia="Times New Roman" w:hAnsi="Times New Roman" w:cs="Times New Roman"/>
          <w:sz w:val="19"/>
          <w:szCs w:val="19"/>
          <w:lang w:val="en-US"/>
        </w:rPr>
        <w:t>Matlab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 w:rsidR="005A377B">
        <w:rPr>
          <w:rFonts w:ascii="Times New Roman" w:eastAsia="Times New Roman" w:hAnsi="Times New Roman" w:cs="Times New Roman"/>
          <w:sz w:val="19"/>
          <w:szCs w:val="19"/>
        </w:rPr>
        <w:t>Разработанные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 алгоритмы позволяют строить более точные карты пластовых давлений, проводить дизайн гидродинамических исследований, планировать глушение скважин в неоднородных и слоистых коллекторах. С помощью построенных алгоритмов было описана причина сверхпланового падения дебита на краевых участках Приобского месторождения. Разработанная методика планирования темпов падения используется для планирования добычи</w:t>
      </w:r>
      <w:r w:rsidR="00C70CD8">
        <w:rPr>
          <w:rFonts w:ascii="Times New Roman" w:eastAsia="Times New Roman" w:hAnsi="Times New Roman" w:cs="Times New Roman"/>
          <w:sz w:val="19"/>
          <w:szCs w:val="19"/>
        </w:rPr>
        <w:t xml:space="preserve"> в настоящее время</w:t>
      </w:r>
      <w:r w:rsidR="00D25A25" w:rsidRPr="00163770">
        <w:rPr>
          <w:rFonts w:ascii="Times New Roman" w:eastAsia="Times New Roman" w:hAnsi="Times New Roman" w:cs="Times New Roman"/>
          <w:sz w:val="19"/>
          <w:szCs w:val="19"/>
        </w:rPr>
        <w:t>.</w:t>
      </w:r>
    </w:p>
    <w:p w14:paraId="32EE5DDB" w14:textId="7640C113" w:rsidR="004D1F98" w:rsidRPr="00163770" w:rsidRDefault="00B9638E">
      <w:pPr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>Октябрь</w:t>
      </w:r>
      <w:r w:rsidR="00382CB8"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2009 </w:t>
      </w:r>
      <w:r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>–</w:t>
      </w:r>
      <w:r w:rsidR="00382CB8"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>Декабрь</w:t>
      </w:r>
      <w:r w:rsidR="00382CB8"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</w:t>
      </w:r>
      <w:r w:rsidR="00D25A25"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>2013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:</w:t>
      </w:r>
      <w:r w:rsidR="005A377B">
        <w:rPr>
          <w:rFonts w:ascii="Times New Roman" w:eastAsia="Times New Roman" w:hAnsi="Times New Roman" w:cs="Times New Roman"/>
          <w:sz w:val="19"/>
          <w:szCs w:val="19"/>
        </w:rPr>
        <w:t xml:space="preserve"> Главный менеджер по разработке Приобского месторождения,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Начальник сектора Гидродинамического моделирования ООО «РН Юганскнефтегаз» </w:t>
      </w:r>
      <w:r w:rsidR="00181776" w:rsidRPr="00163770">
        <w:rPr>
          <w:rFonts w:ascii="Times New Roman" w:eastAsia="Times New Roman" w:hAnsi="Times New Roman" w:cs="Times New Roman"/>
          <w:sz w:val="19"/>
          <w:szCs w:val="19"/>
        </w:rPr>
        <w:t>(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добывающее предприятие ОАО «НК «Роснефть»</w:t>
      </w:r>
      <w:r w:rsidR="00181776" w:rsidRPr="00163770">
        <w:rPr>
          <w:rFonts w:ascii="Times New Roman" w:eastAsia="Times New Roman" w:hAnsi="Times New Roman" w:cs="Times New Roman"/>
          <w:sz w:val="19"/>
          <w:szCs w:val="19"/>
        </w:rPr>
        <w:t xml:space="preserve">),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Нефтеюганск, ХМАО</w:t>
      </w:r>
    </w:p>
    <w:p w14:paraId="7D936662" w14:textId="21EC8EE0" w:rsidR="00B62E36" w:rsidRPr="00163770" w:rsidRDefault="004F138F" w:rsidP="005506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hAnsi="Times New Roman" w:cs="Times New Roman"/>
          <w:sz w:val="19"/>
          <w:szCs w:val="19"/>
        </w:rPr>
        <w:t>Планирование, мониторинг и анализ эксплуатационного бурения</w:t>
      </w:r>
      <w:r w:rsidR="00C70CD8">
        <w:rPr>
          <w:rFonts w:ascii="Times New Roman" w:hAnsi="Times New Roman" w:cs="Times New Roman"/>
          <w:sz w:val="19"/>
          <w:szCs w:val="19"/>
        </w:rPr>
        <w:t xml:space="preserve">, </w:t>
      </w:r>
      <w:r w:rsidRPr="00163770">
        <w:rPr>
          <w:rFonts w:ascii="Times New Roman" w:hAnsi="Times New Roman" w:cs="Times New Roman"/>
          <w:sz w:val="19"/>
          <w:szCs w:val="19"/>
        </w:rPr>
        <w:t>включая подготовку и защиту программы эксплуатационного бурения</w:t>
      </w:r>
      <w:r w:rsidR="00C70CD8">
        <w:rPr>
          <w:rFonts w:ascii="Times New Roman" w:hAnsi="Times New Roman" w:cs="Times New Roman"/>
          <w:sz w:val="19"/>
          <w:szCs w:val="19"/>
        </w:rPr>
        <w:t>: 1000+ новых скважин в год</w:t>
      </w:r>
    </w:p>
    <w:p w14:paraId="1ACBB6EA" w14:textId="77777777" w:rsidR="000543BD" w:rsidRPr="00163770" w:rsidRDefault="004F138F" w:rsidP="315D19A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Расчет и планирование основных показателей разработки </w:t>
      </w:r>
      <w:r w:rsidR="00EC50DE" w:rsidRPr="00163770">
        <w:rPr>
          <w:rFonts w:ascii="Times New Roman" w:eastAsia="Times New Roman" w:hAnsi="Times New Roman" w:cs="Times New Roman"/>
          <w:sz w:val="19"/>
          <w:szCs w:val="19"/>
        </w:rPr>
        <w:t>(пусковые приросты, темпы падения, характеристики вытеснения, эффективность системы ППД</w:t>
      </w:r>
      <w:r w:rsidR="004D6D81" w:rsidRPr="00163770">
        <w:rPr>
          <w:rFonts w:ascii="Times New Roman" w:eastAsia="Times New Roman" w:hAnsi="Times New Roman" w:cs="Times New Roman"/>
          <w:sz w:val="19"/>
          <w:szCs w:val="19"/>
        </w:rPr>
        <w:t xml:space="preserve"> и т.д.</w:t>
      </w:r>
      <w:r w:rsidR="00EC50DE" w:rsidRPr="00163770">
        <w:rPr>
          <w:rFonts w:ascii="Times New Roman" w:eastAsia="Times New Roman" w:hAnsi="Times New Roman" w:cs="Times New Roman"/>
          <w:sz w:val="19"/>
          <w:szCs w:val="19"/>
        </w:rPr>
        <w:t>)</w:t>
      </w:r>
    </w:p>
    <w:p w14:paraId="1434E57C" w14:textId="77777777" w:rsidR="00B62E36" w:rsidRPr="00163770" w:rsidRDefault="004D6D81" w:rsidP="000543B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hAnsi="Times New Roman" w:cs="Times New Roman"/>
          <w:sz w:val="19"/>
          <w:szCs w:val="19"/>
        </w:rPr>
        <w:t>Мониторинг и планирование добычи и закачки</w:t>
      </w:r>
      <w:r w:rsidR="00B62E36" w:rsidRPr="00163770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4C547B8C" w14:textId="77777777" w:rsidR="00097316" w:rsidRPr="00163770" w:rsidRDefault="00097316" w:rsidP="000543B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  <w:lang w:val="en-US"/>
        </w:rPr>
      </w:pPr>
      <w:r w:rsidRPr="00163770">
        <w:rPr>
          <w:rFonts w:ascii="Times New Roman" w:hAnsi="Times New Roman" w:cs="Times New Roman"/>
          <w:sz w:val="19"/>
          <w:szCs w:val="19"/>
          <w:lang w:val="en-US"/>
        </w:rPr>
        <w:t xml:space="preserve">3D </w:t>
      </w:r>
      <w:r w:rsidR="004D6D81" w:rsidRPr="00163770">
        <w:rPr>
          <w:rFonts w:ascii="Times New Roman" w:hAnsi="Times New Roman" w:cs="Times New Roman"/>
          <w:sz w:val="19"/>
          <w:szCs w:val="19"/>
        </w:rPr>
        <w:t>гидродинамическое моделирование</w:t>
      </w:r>
    </w:p>
    <w:p w14:paraId="601477DC" w14:textId="77777777" w:rsidR="00F222CE" w:rsidRPr="00163770" w:rsidRDefault="004D6D81" w:rsidP="000543B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  <w:lang w:val="en-US"/>
        </w:rPr>
      </w:pPr>
      <w:r w:rsidRPr="00163770">
        <w:rPr>
          <w:rFonts w:ascii="Times New Roman" w:hAnsi="Times New Roman" w:cs="Times New Roman"/>
          <w:sz w:val="19"/>
          <w:szCs w:val="19"/>
        </w:rPr>
        <w:t>Согласование траектории горизонтальных скважин</w:t>
      </w:r>
    </w:p>
    <w:p w14:paraId="0C471023" w14:textId="77777777" w:rsidR="000543BD" w:rsidRPr="006F4933" w:rsidRDefault="004D6D81" w:rsidP="315D19A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sz w:val="19"/>
          <w:szCs w:val="19"/>
        </w:rPr>
        <w:t>Работа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с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проектными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институтами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по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развитию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программного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обеспечения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и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НИОКР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1D42C0B2" w14:textId="77777777" w:rsidR="00AC7674" w:rsidRPr="00163770" w:rsidRDefault="004D6D81" w:rsidP="315D19A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sz w:val="19"/>
          <w:szCs w:val="19"/>
        </w:rPr>
        <w:t>Построение и согласование геологических карт (карты проницаемости, эффективных и продуктивных толщин, нефтенасыщенности и т.д.)</w:t>
      </w:r>
    </w:p>
    <w:p w14:paraId="24E72610" w14:textId="77777777" w:rsidR="00FE49E2" w:rsidRPr="00163770" w:rsidRDefault="004D6D81" w:rsidP="00097316">
      <w:pPr>
        <w:contextualSpacing/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hAnsi="Times New Roman" w:cs="Times New Roman"/>
          <w:sz w:val="19"/>
          <w:szCs w:val="19"/>
        </w:rPr>
        <w:t xml:space="preserve">Во время работы в ООО «РН Юганскнефтегаз» </w:t>
      </w:r>
      <w:r w:rsidR="00480F3B" w:rsidRPr="00163770">
        <w:rPr>
          <w:rFonts w:ascii="Times New Roman" w:hAnsi="Times New Roman" w:cs="Times New Roman"/>
          <w:sz w:val="19"/>
          <w:szCs w:val="19"/>
        </w:rPr>
        <w:t xml:space="preserve">мною был </w:t>
      </w:r>
      <w:r w:rsidR="005A377B">
        <w:rPr>
          <w:rFonts w:ascii="Times New Roman" w:hAnsi="Times New Roman" w:cs="Times New Roman"/>
          <w:sz w:val="19"/>
          <w:szCs w:val="19"/>
        </w:rPr>
        <w:t>реализован</w:t>
      </w:r>
      <w:r w:rsidR="00480F3B" w:rsidRPr="00163770">
        <w:rPr>
          <w:rFonts w:ascii="Times New Roman" w:hAnsi="Times New Roman" w:cs="Times New Roman"/>
          <w:sz w:val="19"/>
          <w:szCs w:val="19"/>
        </w:rPr>
        <w:t xml:space="preserve"> ряд инженерных методик по планированию разработки низкопроницаемых коллекторов:</w:t>
      </w:r>
      <w:r w:rsidR="00AC7674" w:rsidRPr="00163770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52ABEC88" w14:textId="77777777" w:rsidR="0074418A" w:rsidRPr="006F4933" w:rsidRDefault="00243E6C" w:rsidP="315D19A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sz w:val="19"/>
          <w:szCs w:val="19"/>
        </w:rPr>
        <w:t>Методики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планирования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рейтинга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бурения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для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скважин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различного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типа</w:t>
      </w:r>
      <w:r w:rsidRPr="006F4933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заканчивания</w:t>
      </w:r>
      <w:r w:rsidR="005A377B">
        <w:rPr>
          <w:rFonts w:ascii="Times New Roman" w:eastAsia="Times New Roman" w:hAnsi="Times New Roman" w:cs="Times New Roman"/>
          <w:sz w:val="19"/>
          <w:szCs w:val="19"/>
        </w:rPr>
        <w:t>, в том числе впервые включен расчет производительности горизонтальных скважин с продольным и поперечным ГРП</w:t>
      </w:r>
    </w:p>
    <w:p w14:paraId="289E0A81" w14:textId="77777777" w:rsidR="00097316" w:rsidRPr="00163770" w:rsidRDefault="00165224" w:rsidP="00AC76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hAnsi="Times New Roman" w:cs="Times New Roman"/>
          <w:sz w:val="19"/>
          <w:szCs w:val="19"/>
        </w:rPr>
        <w:t>Идентификация параметров неоднородного коллектора с использованием данных нормальной эксплуатации скважин</w:t>
      </w:r>
      <w:r w:rsidR="005A377B">
        <w:rPr>
          <w:rFonts w:ascii="Times New Roman" w:hAnsi="Times New Roman" w:cs="Times New Roman"/>
          <w:sz w:val="19"/>
          <w:szCs w:val="19"/>
        </w:rPr>
        <w:t xml:space="preserve">, с использованием разработанных алгоритмов актуализировались карты проницаемости по всем месторождениям </w:t>
      </w:r>
    </w:p>
    <w:p w14:paraId="5205BC52" w14:textId="77777777" w:rsidR="0074418A" w:rsidRPr="00163770" w:rsidRDefault="00165224" w:rsidP="00AC76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hAnsi="Times New Roman" w:cs="Times New Roman"/>
          <w:sz w:val="19"/>
          <w:szCs w:val="19"/>
        </w:rPr>
        <w:t xml:space="preserve">Автоматический анализ корректности промысловых данных </w:t>
      </w:r>
      <w:r w:rsidR="005A377B">
        <w:rPr>
          <w:rFonts w:ascii="Times New Roman" w:hAnsi="Times New Roman" w:cs="Times New Roman"/>
          <w:sz w:val="19"/>
          <w:szCs w:val="19"/>
        </w:rPr>
        <w:t>(автоматическое утверждение обводненности в шахматках по данным ХАЛ)</w:t>
      </w:r>
    </w:p>
    <w:p w14:paraId="41167E3D" w14:textId="77777777" w:rsidR="00097316" w:rsidRPr="006F4933" w:rsidRDefault="00165224" w:rsidP="00AC76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hAnsi="Times New Roman" w:cs="Times New Roman"/>
          <w:sz w:val="19"/>
          <w:szCs w:val="19"/>
        </w:rPr>
        <w:t>Определение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оптимальных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параметров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работы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системы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ППД</w:t>
      </w:r>
      <w:r w:rsidR="005A377B">
        <w:rPr>
          <w:rFonts w:ascii="Times New Roman" w:hAnsi="Times New Roman" w:cs="Times New Roman"/>
          <w:sz w:val="19"/>
          <w:szCs w:val="19"/>
        </w:rPr>
        <w:t>,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="005A377B">
        <w:rPr>
          <w:rFonts w:ascii="Times New Roman" w:hAnsi="Times New Roman" w:cs="Times New Roman"/>
          <w:sz w:val="19"/>
          <w:szCs w:val="19"/>
        </w:rPr>
        <w:t>в том числе обоснование необходимости ППД на Горшковской площади Приобского месторождения</w:t>
      </w:r>
    </w:p>
    <w:p w14:paraId="16F5CBF2" w14:textId="77777777" w:rsidR="00097316" w:rsidRPr="006F4933" w:rsidRDefault="00165224" w:rsidP="00AC76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hAnsi="Times New Roman" w:cs="Times New Roman"/>
          <w:sz w:val="19"/>
          <w:szCs w:val="19"/>
        </w:rPr>
        <w:t>Планирование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эффективности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ГТМ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на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скважинах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с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различным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типом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заканчивания</w:t>
      </w:r>
      <w:r w:rsidR="005A377B">
        <w:rPr>
          <w:rFonts w:ascii="Times New Roman" w:hAnsi="Times New Roman" w:cs="Times New Roman"/>
          <w:sz w:val="19"/>
          <w:szCs w:val="19"/>
        </w:rPr>
        <w:t>,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включая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многопластовые</w:t>
      </w:r>
      <w:r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скважины</w:t>
      </w:r>
    </w:p>
    <w:p w14:paraId="6E9DB7F6" w14:textId="56A2CD48" w:rsidR="00FE49E2" w:rsidRPr="00163770" w:rsidRDefault="00233137" w:rsidP="009F651C">
      <w:pPr>
        <w:jc w:val="both"/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sz w:val="19"/>
          <w:szCs w:val="19"/>
        </w:rPr>
        <w:t>Все разработанные методики реализованы в корпоративном программном обеспечении</w:t>
      </w:r>
      <w:r w:rsidR="0074418A" w:rsidRPr="00163770"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На основе описанных алгоритмов были определены оптимальные параметры разработки (плотность сетки скважин, система заводнения, тип заканчивания</w:t>
      </w:r>
      <w:r w:rsidR="00552767">
        <w:rPr>
          <w:rFonts w:ascii="Times New Roman" w:eastAsia="Times New Roman" w:hAnsi="Times New Roman" w:cs="Times New Roman"/>
          <w:sz w:val="19"/>
          <w:szCs w:val="19"/>
        </w:rPr>
        <w:t xml:space="preserve"> скважин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) и приняты соответствующие решения по их достижению на многих месторождениях Западной Сибири: Средне-Угутское, Западно-Угутское, Омбинское, Приразломное, П</w:t>
      </w:r>
      <w:r w:rsidR="00615F32">
        <w:rPr>
          <w:rFonts w:ascii="Times New Roman" w:eastAsia="Times New Roman" w:hAnsi="Times New Roman" w:cs="Times New Roman"/>
          <w:sz w:val="19"/>
          <w:szCs w:val="19"/>
        </w:rPr>
        <w:t xml:space="preserve">равдинское, Восточно-Сургутское, </w:t>
      </w:r>
      <w:r w:rsidR="00615F32" w:rsidRPr="00163770">
        <w:rPr>
          <w:rFonts w:ascii="Times New Roman" w:eastAsia="Times New Roman" w:hAnsi="Times New Roman" w:cs="Times New Roman"/>
          <w:sz w:val="19"/>
          <w:szCs w:val="19"/>
        </w:rPr>
        <w:t>Приобское</w:t>
      </w:r>
      <w:r w:rsidR="00615F32">
        <w:rPr>
          <w:rFonts w:ascii="Times New Roman" w:eastAsia="Times New Roman" w:hAnsi="Times New Roman" w:cs="Times New Roman"/>
          <w:sz w:val="19"/>
          <w:szCs w:val="19"/>
        </w:rPr>
        <w:t xml:space="preserve"> (в т.ч. повышение плотности сетки скважин, организация ППД и оптимальная система разработки ГС с ГРП на Горшковской площади).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Результаты проведенных работ неоднократно докладывались на специализированных конференциях, опубликованы в печати </w:t>
      </w:r>
      <w:r w:rsidR="00B3379B" w:rsidRPr="00163770">
        <w:rPr>
          <w:rFonts w:ascii="Times New Roman" w:hAnsi="Times New Roman" w:cs="Times New Roman"/>
          <w:sz w:val="19"/>
          <w:szCs w:val="19"/>
        </w:rPr>
        <w:t>(</w:t>
      </w:r>
      <w:r w:rsidRPr="00163770">
        <w:rPr>
          <w:rFonts w:ascii="Times New Roman" w:hAnsi="Times New Roman" w:cs="Times New Roman"/>
          <w:sz w:val="19"/>
          <w:szCs w:val="19"/>
        </w:rPr>
        <w:t>включая</w:t>
      </w:r>
      <w:r w:rsidR="00B3379B" w:rsidRPr="00163770">
        <w:rPr>
          <w:rFonts w:ascii="Times New Roman" w:hAnsi="Times New Roman" w:cs="Times New Roman"/>
          <w:sz w:val="19"/>
          <w:szCs w:val="19"/>
        </w:rPr>
        <w:t xml:space="preserve"> </w:t>
      </w:r>
      <w:r w:rsidRPr="00163770">
        <w:rPr>
          <w:rFonts w:ascii="Times New Roman" w:hAnsi="Times New Roman" w:cs="Times New Roman"/>
          <w:sz w:val="19"/>
          <w:szCs w:val="19"/>
        </w:rPr>
        <w:t>статьи</w:t>
      </w:r>
      <w:r w:rsidR="002B619B" w:rsidRPr="002B619B">
        <w:rPr>
          <w:rFonts w:ascii="Times New Roman" w:hAnsi="Times New Roman" w:cs="Times New Roman"/>
          <w:sz w:val="19"/>
          <w:szCs w:val="19"/>
        </w:rPr>
        <w:t>*</w:t>
      </w:r>
      <w:r w:rsidRPr="00163770">
        <w:rPr>
          <w:rFonts w:ascii="Times New Roman" w:hAnsi="Times New Roman" w:cs="Times New Roman"/>
          <w:sz w:val="19"/>
          <w:szCs w:val="19"/>
        </w:rPr>
        <w:t xml:space="preserve"> </w:t>
      </w:r>
      <w:r w:rsidR="00B3379B" w:rsidRPr="00163770">
        <w:rPr>
          <w:rFonts w:ascii="Times New Roman" w:hAnsi="Times New Roman" w:cs="Times New Roman"/>
          <w:sz w:val="19"/>
          <w:szCs w:val="19"/>
          <w:lang w:val="en-US"/>
        </w:rPr>
        <w:t>SPE</w:t>
      </w:r>
      <w:r w:rsidR="00B3379B" w:rsidRPr="00163770">
        <w:rPr>
          <w:rFonts w:ascii="Times New Roman" w:hAnsi="Times New Roman" w:cs="Times New Roman"/>
          <w:sz w:val="19"/>
          <w:szCs w:val="19"/>
        </w:rPr>
        <w:t xml:space="preserve"> 135820, </w:t>
      </w:r>
      <w:r w:rsidR="00B3379B" w:rsidRPr="00163770">
        <w:rPr>
          <w:rFonts w:ascii="Times New Roman" w:hAnsi="Times New Roman" w:cs="Times New Roman"/>
          <w:sz w:val="19"/>
          <w:szCs w:val="19"/>
          <w:lang w:val="en-US"/>
        </w:rPr>
        <w:t>SPE</w:t>
      </w:r>
      <w:r w:rsidR="00B3379B" w:rsidRPr="00163770">
        <w:rPr>
          <w:rFonts w:ascii="Times New Roman" w:hAnsi="Times New Roman" w:cs="Times New Roman"/>
          <w:sz w:val="19"/>
          <w:szCs w:val="19"/>
        </w:rPr>
        <w:t xml:space="preserve"> </w:t>
      </w:r>
      <w:r w:rsidR="00F065AA" w:rsidRPr="00163770">
        <w:rPr>
          <w:rFonts w:ascii="Times New Roman" w:hAnsi="Times New Roman" w:cs="Times New Roman"/>
          <w:sz w:val="19"/>
          <w:szCs w:val="19"/>
        </w:rPr>
        <w:t xml:space="preserve">149924, </w:t>
      </w:r>
      <w:r w:rsidR="00F065AA" w:rsidRPr="00163770">
        <w:rPr>
          <w:rFonts w:ascii="Times New Roman" w:hAnsi="Times New Roman" w:cs="Times New Roman"/>
          <w:sz w:val="19"/>
          <w:szCs w:val="19"/>
          <w:lang w:val="en-US"/>
        </w:rPr>
        <w:t>SPE</w:t>
      </w:r>
      <w:r w:rsidR="00F065AA" w:rsidRPr="00163770">
        <w:rPr>
          <w:rFonts w:ascii="Times New Roman" w:hAnsi="Times New Roman" w:cs="Times New Roman"/>
          <w:sz w:val="19"/>
          <w:szCs w:val="19"/>
        </w:rPr>
        <w:t xml:space="preserve"> 161969, </w:t>
      </w:r>
      <w:r w:rsidR="00F065AA" w:rsidRPr="00163770">
        <w:rPr>
          <w:rFonts w:ascii="Times New Roman" w:hAnsi="Times New Roman" w:cs="Times New Roman"/>
          <w:sz w:val="19"/>
          <w:szCs w:val="19"/>
          <w:lang w:val="en-US"/>
        </w:rPr>
        <w:t>SPE</w:t>
      </w:r>
      <w:r w:rsidR="00F065AA" w:rsidRPr="00163770">
        <w:rPr>
          <w:rFonts w:ascii="Times New Roman" w:hAnsi="Times New Roman" w:cs="Times New Roman"/>
          <w:sz w:val="19"/>
          <w:szCs w:val="19"/>
        </w:rPr>
        <w:t xml:space="preserve"> 166889 </w:t>
      </w:r>
      <w:r w:rsidRPr="00163770">
        <w:rPr>
          <w:rFonts w:ascii="Times New Roman" w:hAnsi="Times New Roman" w:cs="Times New Roman"/>
          <w:sz w:val="19"/>
          <w:szCs w:val="19"/>
        </w:rPr>
        <w:t>и т.д.</w:t>
      </w:r>
      <w:r w:rsidR="00B3379B" w:rsidRPr="00163770">
        <w:rPr>
          <w:rFonts w:ascii="Times New Roman" w:hAnsi="Times New Roman" w:cs="Times New Roman"/>
          <w:sz w:val="19"/>
          <w:szCs w:val="19"/>
        </w:rPr>
        <w:t>)</w:t>
      </w:r>
      <w:r w:rsidRPr="00163770">
        <w:rPr>
          <w:rFonts w:ascii="Times New Roman" w:hAnsi="Times New Roman" w:cs="Times New Roman"/>
          <w:sz w:val="19"/>
          <w:szCs w:val="19"/>
        </w:rPr>
        <w:t xml:space="preserve"> и доступны по запросу.</w:t>
      </w:r>
    </w:p>
    <w:p w14:paraId="33A74949" w14:textId="05230F9C" w:rsidR="00DF7DA3" w:rsidRPr="006F4933" w:rsidRDefault="00087D9A" w:rsidP="00F27304">
      <w:pPr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Многократный</w:t>
      </w:r>
      <w:r w:rsidR="00233137" w:rsidRPr="00163770">
        <w:rPr>
          <w:rFonts w:ascii="Times New Roman" w:eastAsia="Times New Roman" w:hAnsi="Times New Roman" w:cs="Times New Roman"/>
          <w:sz w:val="19"/>
          <w:szCs w:val="19"/>
        </w:rPr>
        <w:t xml:space="preserve"> победител</w:t>
      </w:r>
      <w:r>
        <w:rPr>
          <w:rFonts w:ascii="Times New Roman" w:eastAsia="Times New Roman" w:hAnsi="Times New Roman" w:cs="Times New Roman"/>
          <w:sz w:val="19"/>
          <w:szCs w:val="19"/>
        </w:rPr>
        <w:t>ь</w:t>
      </w:r>
      <w:r w:rsidR="00233137" w:rsidRPr="00163770">
        <w:rPr>
          <w:rFonts w:ascii="Times New Roman" w:eastAsia="Times New Roman" w:hAnsi="Times New Roman" w:cs="Times New Roman"/>
          <w:sz w:val="19"/>
          <w:szCs w:val="19"/>
        </w:rPr>
        <w:t xml:space="preserve"> конкурсов работ молодых специалистов, автор рационализаторского предложения (алгоритм автоматического анализа </w:t>
      </w:r>
      <w:r w:rsidR="00F27304" w:rsidRPr="00163770">
        <w:rPr>
          <w:rFonts w:ascii="Times New Roman" w:eastAsia="Times New Roman" w:hAnsi="Times New Roman" w:cs="Times New Roman"/>
          <w:sz w:val="19"/>
          <w:szCs w:val="19"/>
        </w:rPr>
        <w:t>корректности промысловых данных</w:t>
      </w:r>
      <w:r w:rsidR="00233137" w:rsidRPr="00163770">
        <w:rPr>
          <w:rFonts w:ascii="Times New Roman" w:eastAsia="Times New Roman" w:hAnsi="Times New Roman" w:cs="Times New Roman"/>
          <w:sz w:val="19"/>
          <w:szCs w:val="19"/>
        </w:rPr>
        <w:t>)</w:t>
      </w:r>
      <w:r w:rsidR="00F27304" w:rsidRPr="00163770">
        <w:rPr>
          <w:rFonts w:ascii="Times New Roman" w:eastAsia="Times New Roman" w:hAnsi="Times New Roman" w:cs="Times New Roman"/>
          <w:sz w:val="19"/>
          <w:szCs w:val="19"/>
        </w:rPr>
        <w:t>: сертификаты доступны по запросу.</w:t>
      </w:r>
    </w:p>
    <w:p w14:paraId="33B3452B" w14:textId="6EB6F6DC" w:rsidR="00DE0963" w:rsidRPr="00163770" w:rsidRDefault="00A129E6">
      <w:pPr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>Январь</w:t>
      </w:r>
      <w:r w:rsidR="00572D17"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2014</w:t>
      </w:r>
      <w:r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– </w:t>
      </w:r>
      <w:r w:rsidR="00614590">
        <w:rPr>
          <w:rFonts w:ascii="Times New Roman" w:eastAsia="Times New Roman" w:hAnsi="Times New Roman" w:cs="Times New Roman"/>
          <w:b/>
          <w:bCs/>
          <w:sz w:val="19"/>
          <w:szCs w:val="19"/>
        </w:rPr>
        <w:t>Октябрь 2018</w:t>
      </w:r>
      <w:r w:rsidR="00C70CD8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</w:t>
      </w:r>
      <w:r w:rsidR="007F2757" w:rsidRPr="00163770">
        <w:rPr>
          <w:rFonts w:ascii="Times New Roman" w:eastAsia="Times New Roman" w:hAnsi="Times New Roman" w:cs="Times New Roman"/>
          <w:b/>
          <w:bCs/>
          <w:sz w:val="19"/>
          <w:szCs w:val="19"/>
        </w:rPr>
        <w:t>:</w:t>
      </w:r>
      <w:r w:rsidR="007F2757" w:rsidRPr="00163770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6F4933">
        <w:rPr>
          <w:rFonts w:ascii="Times New Roman" w:eastAsia="Times New Roman" w:hAnsi="Times New Roman" w:cs="Times New Roman"/>
          <w:sz w:val="19"/>
          <w:szCs w:val="19"/>
        </w:rPr>
        <w:t xml:space="preserve">Заместитель начальника Управления по разработке месторождений 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>АО «Зарубежнефть», Москва</w:t>
      </w:r>
    </w:p>
    <w:p w14:paraId="7F715FAE" w14:textId="71F06827" w:rsidR="007F2757" w:rsidRDefault="001231C9" w:rsidP="00B67DE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163770">
        <w:rPr>
          <w:rFonts w:ascii="Times New Roman" w:hAnsi="Times New Roman" w:cs="Times New Roman"/>
          <w:sz w:val="19"/>
          <w:szCs w:val="19"/>
        </w:rPr>
        <w:t>Планирование и мониторинг всех стадий разработки</w:t>
      </w:r>
      <w:r w:rsidR="00C70CD8">
        <w:rPr>
          <w:rFonts w:ascii="Times New Roman" w:hAnsi="Times New Roman" w:cs="Times New Roman"/>
          <w:sz w:val="19"/>
          <w:szCs w:val="19"/>
        </w:rPr>
        <w:t xml:space="preserve"> и добычи</w:t>
      </w:r>
      <w:r w:rsidRPr="00163770">
        <w:rPr>
          <w:rFonts w:ascii="Times New Roman" w:hAnsi="Times New Roman" w:cs="Times New Roman"/>
          <w:sz w:val="19"/>
          <w:szCs w:val="19"/>
        </w:rPr>
        <w:t xml:space="preserve"> месторождений</w:t>
      </w:r>
      <w:r w:rsidR="006F4933">
        <w:rPr>
          <w:rFonts w:ascii="Times New Roman" w:hAnsi="Times New Roman" w:cs="Times New Roman"/>
          <w:sz w:val="19"/>
          <w:szCs w:val="19"/>
        </w:rPr>
        <w:t xml:space="preserve"> Компании</w:t>
      </w:r>
      <w:r w:rsidR="0094146B">
        <w:rPr>
          <w:rFonts w:ascii="Times New Roman" w:hAnsi="Times New Roman" w:cs="Times New Roman"/>
          <w:sz w:val="19"/>
          <w:szCs w:val="19"/>
        </w:rPr>
        <w:t>: карбонатные месторождения Тимано-Печоры, месторождения шельфа Вьетнама, месторождения пояса тяжелой нефти республики Куба, месторождения Урало-Поволжья</w:t>
      </w:r>
    </w:p>
    <w:p w14:paraId="2ED8992E" w14:textId="06631336" w:rsidR="00B87048" w:rsidRPr="00163770" w:rsidRDefault="00B87048" w:rsidP="00B67DE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Т</w:t>
      </w:r>
      <w:r>
        <w:rPr>
          <w:rFonts w:ascii="Times New Roman" w:hAnsi="Times New Roman" w:cs="Times New Roman"/>
          <w:sz w:val="19"/>
          <w:szCs w:val="19"/>
        </w:rPr>
        <w:t>ехнический аудит</w:t>
      </w:r>
      <w:r>
        <w:rPr>
          <w:rFonts w:ascii="Times New Roman" w:hAnsi="Times New Roman" w:cs="Times New Roman"/>
          <w:sz w:val="19"/>
          <w:szCs w:val="19"/>
        </w:rPr>
        <w:t xml:space="preserve"> и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проекты оценки активов на Ближнем Востоке (Иран, Ирак), Индонезия (о.Суматра) </w:t>
      </w:r>
    </w:p>
    <w:p w14:paraId="3B7086FB" w14:textId="77777777" w:rsidR="00B67DEF" w:rsidRPr="00163770" w:rsidRDefault="001231C9" w:rsidP="315D19A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sz w:val="19"/>
          <w:szCs w:val="19"/>
        </w:rPr>
        <w:lastRenderedPageBreak/>
        <w:t xml:space="preserve">Внедрение специального программного обеспечения по управлению и планированию разработки </w:t>
      </w:r>
    </w:p>
    <w:p w14:paraId="66F70CE5" w14:textId="77777777" w:rsidR="001231C9" w:rsidRPr="00163770" w:rsidRDefault="001231C9" w:rsidP="001231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  <w:lang w:val="en-US"/>
        </w:rPr>
      </w:pPr>
      <w:r w:rsidRPr="00163770">
        <w:rPr>
          <w:rFonts w:ascii="Times New Roman" w:hAnsi="Times New Roman" w:cs="Times New Roman"/>
          <w:sz w:val="19"/>
          <w:szCs w:val="19"/>
        </w:rPr>
        <w:t>Согласование траектории горизонтальных скважин</w:t>
      </w:r>
    </w:p>
    <w:p w14:paraId="2EB6927F" w14:textId="77777777" w:rsidR="00572D17" w:rsidRPr="00163770" w:rsidRDefault="00572D17" w:rsidP="00572D1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  <w:lang w:val="en-US"/>
        </w:rPr>
      </w:pPr>
      <w:r w:rsidRPr="00163770">
        <w:rPr>
          <w:rFonts w:ascii="Times New Roman" w:hAnsi="Times New Roman" w:cs="Times New Roman"/>
          <w:sz w:val="19"/>
          <w:szCs w:val="19"/>
          <w:lang w:val="en-US"/>
        </w:rPr>
        <w:t xml:space="preserve">3D </w:t>
      </w:r>
      <w:r w:rsidRPr="00163770">
        <w:rPr>
          <w:rFonts w:ascii="Times New Roman" w:hAnsi="Times New Roman" w:cs="Times New Roman"/>
          <w:sz w:val="19"/>
          <w:szCs w:val="19"/>
        </w:rPr>
        <w:t>гидродинамическое моделирование</w:t>
      </w:r>
    </w:p>
    <w:p w14:paraId="2D1EDBCB" w14:textId="77777777" w:rsidR="00B67DEF" w:rsidRPr="00163770" w:rsidRDefault="00572D17" w:rsidP="315D19A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sz w:val="19"/>
          <w:szCs w:val="19"/>
        </w:rPr>
        <w:t>Работа с проектными институтами по проведению лабораторных исследований и НИОКР</w:t>
      </w:r>
    </w:p>
    <w:p w14:paraId="13E2C36E" w14:textId="73F30304" w:rsidR="000C488B" w:rsidRDefault="00572D17" w:rsidP="000C488B">
      <w:pPr>
        <w:pStyle w:val="a4"/>
        <w:ind w:left="0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Работая в АО «Зарубежнефть» я </w:t>
      </w:r>
      <w:r w:rsidR="007A4CB2" w:rsidRPr="00163770">
        <w:rPr>
          <w:rFonts w:ascii="Times New Roman" w:eastAsia="Times New Roman" w:hAnsi="Times New Roman" w:cs="Times New Roman"/>
          <w:sz w:val="19"/>
          <w:szCs w:val="19"/>
        </w:rPr>
        <w:t>построил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 с «нуля» интегрированную систему планирования и мониторинга добычи и разработки месторождений</w:t>
      </w:r>
      <w:r w:rsidR="005A377B">
        <w:rPr>
          <w:rFonts w:ascii="Times New Roman" w:eastAsia="Times New Roman" w:hAnsi="Times New Roman" w:cs="Times New Roman"/>
          <w:sz w:val="19"/>
          <w:szCs w:val="19"/>
        </w:rPr>
        <w:t>, включая схемы движения промысловой информации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 w:rsidR="005A377B">
        <w:rPr>
          <w:rFonts w:ascii="Times New Roman" w:eastAsia="Times New Roman" w:hAnsi="Times New Roman" w:cs="Times New Roman"/>
          <w:sz w:val="19"/>
          <w:szCs w:val="19"/>
        </w:rPr>
        <w:t>Б</w:t>
      </w: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ыла внедрена единая система планирования ГТМ и расчета добычи. Все дочерние добывающие предприятия АО «Зарубежнефть» используют </w:t>
      </w:r>
      <w:r w:rsidR="007A4CB2" w:rsidRPr="00163770">
        <w:rPr>
          <w:rFonts w:ascii="Times New Roman" w:eastAsia="Times New Roman" w:hAnsi="Times New Roman" w:cs="Times New Roman"/>
          <w:sz w:val="19"/>
          <w:szCs w:val="19"/>
        </w:rPr>
        <w:t>построенную систему н</w:t>
      </w:r>
      <w:r w:rsidR="00615975" w:rsidRPr="00163770">
        <w:rPr>
          <w:rFonts w:ascii="Times New Roman" w:eastAsia="Times New Roman" w:hAnsi="Times New Roman" w:cs="Times New Roman"/>
          <w:sz w:val="19"/>
          <w:szCs w:val="19"/>
        </w:rPr>
        <w:t>а всех этапах планирования разработки месторождений</w:t>
      </w:r>
      <w:r w:rsidR="007A4CB2" w:rsidRPr="00163770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F065AA" w:rsidRPr="00163770">
        <w:rPr>
          <w:rFonts w:ascii="Times New Roman" w:eastAsia="Times New Roman" w:hAnsi="Times New Roman" w:cs="Times New Roman"/>
          <w:sz w:val="19"/>
          <w:szCs w:val="19"/>
        </w:rPr>
        <w:t>(</w:t>
      </w:r>
      <w:r w:rsidR="007A4CB2" w:rsidRPr="00163770">
        <w:rPr>
          <w:rFonts w:ascii="Times New Roman" w:eastAsia="Times New Roman" w:hAnsi="Times New Roman" w:cs="Times New Roman"/>
          <w:sz w:val="19"/>
          <w:szCs w:val="19"/>
        </w:rPr>
        <w:t>см. также связанные работы</w:t>
      </w:r>
      <w:r w:rsidR="00F065AA" w:rsidRPr="00163770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F065AA" w:rsidRPr="00163770">
        <w:rPr>
          <w:rFonts w:ascii="Times New Roman" w:hAnsi="Times New Roman" w:cs="Times New Roman"/>
          <w:sz w:val="19"/>
          <w:szCs w:val="19"/>
          <w:lang w:val="en-US"/>
        </w:rPr>
        <w:t>SPE</w:t>
      </w:r>
      <w:r w:rsidR="00F065AA" w:rsidRPr="00163770">
        <w:rPr>
          <w:rFonts w:ascii="Times New Roman" w:hAnsi="Times New Roman" w:cs="Times New Roman"/>
          <w:sz w:val="19"/>
          <w:szCs w:val="19"/>
        </w:rPr>
        <w:t xml:space="preserve"> 176690, </w:t>
      </w:r>
      <w:r w:rsidR="00F065AA" w:rsidRPr="00163770">
        <w:rPr>
          <w:rFonts w:ascii="Times New Roman" w:hAnsi="Times New Roman" w:cs="Times New Roman"/>
          <w:sz w:val="19"/>
          <w:szCs w:val="19"/>
          <w:lang w:val="en-US"/>
        </w:rPr>
        <w:t>SPE</w:t>
      </w:r>
      <w:r w:rsidR="00F065AA" w:rsidRPr="00163770">
        <w:rPr>
          <w:rFonts w:ascii="Times New Roman" w:hAnsi="Times New Roman" w:cs="Times New Roman"/>
          <w:sz w:val="19"/>
          <w:szCs w:val="19"/>
        </w:rPr>
        <w:t xml:space="preserve"> 176699</w:t>
      </w:r>
      <w:r w:rsidR="006F4933">
        <w:rPr>
          <w:rFonts w:ascii="Times New Roman" w:hAnsi="Times New Roman" w:cs="Times New Roman"/>
          <w:sz w:val="19"/>
          <w:szCs w:val="19"/>
        </w:rPr>
        <w:t xml:space="preserve">, </w:t>
      </w:r>
      <w:r w:rsidR="006F4933">
        <w:rPr>
          <w:rFonts w:ascii="Times New Roman" w:hAnsi="Times New Roman" w:cs="Times New Roman"/>
          <w:sz w:val="19"/>
          <w:szCs w:val="19"/>
          <w:lang w:val="en-US"/>
        </w:rPr>
        <w:t>SPE</w:t>
      </w:r>
      <w:r w:rsidR="006F4933" w:rsidRPr="006F4933">
        <w:rPr>
          <w:rFonts w:ascii="Times New Roman" w:hAnsi="Times New Roman" w:cs="Times New Roman"/>
          <w:sz w:val="19"/>
          <w:szCs w:val="19"/>
        </w:rPr>
        <w:t xml:space="preserve"> </w:t>
      </w:r>
      <w:r w:rsidR="006F4933" w:rsidRPr="0094146B">
        <w:rPr>
          <w:rFonts w:ascii="Times New Roman" w:hAnsi="Times New Roman" w:cs="Times New Roman"/>
          <w:sz w:val="19"/>
          <w:szCs w:val="19"/>
        </w:rPr>
        <w:t>181903</w:t>
      </w:r>
      <w:r w:rsidR="005A377B">
        <w:rPr>
          <w:rFonts w:ascii="Times New Roman" w:hAnsi="Times New Roman" w:cs="Times New Roman"/>
          <w:sz w:val="19"/>
          <w:szCs w:val="19"/>
        </w:rPr>
        <w:t xml:space="preserve">, </w:t>
      </w:r>
      <w:r w:rsidR="005A377B">
        <w:rPr>
          <w:rFonts w:ascii="Times New Roman" w:hAnsi="Times New Roman" w:cs="Times New Roman"/>
          <w:sz w:val="19"/>
          <w:szCs w:val="19"/>
          <w:lang w:val="en-US"/>
        </w:rPr>
        <w:t>SPE</w:t>
      </w:r>
      <w:r w:rsidR="005A377B">
        <w:rPr>
          <w:rFonts w:ascii="Times New Roman" w:hAnsi="Times New Roman" w:cs="Times New Roman"/>
          <w:sz w:val="19"/>
          <w:szCs w:val="19"/>
        </w:rPr>
        <w:t xml:space="preserve"> 187683</w:t>
      </w:r>
      <w:r w:rsidR="005A377B" w:rsidRPr="005A377B">
        <w:rPr>
          <w:rFonts w:ascii="Times New Roman" w:hAnsi="Times New Roman" w:cs="Times New Roman"/>
          <w:sz w:val="19"/>
          <w:szCs w:val="19"/>
        </w:rPr>
        <w:t xml:space="preserve">, </w:t>
      </w:r>
      <w:r w:rsidR="005A377B">
        <w:rPr>
          <w:rFonts w:ascii="Times New Roman" w:hAnsi="Times New Roman" w:cs="Times New Roman"/>
          <w:sz w:val="19"/>
          <w:szCs w:val="19"/>
          <w:lang w:val="en-US"/>
        </w:rPr>
        <w:t>SPE</w:t>
      </w:r>
      <w:r w:rsidR="005A377B" w:rsidRPr="005A377B">
        <w:rPr>
          <w:rFonts w:ascii="Times New Roman" w:hAnsi="Times New Roman" w:cs="Times New Roman"/>
          <w:sz w:val="19"/>
          <w:szCs w:val="19"/>
        </w:rPr>
        <w:t xml:space="preserve"> 187811, </w:t>
      </w:r>
      <w:r w:rsidR="005A377B">
        <w:rPr>
          <w:rFonts w:ascii="Times New Roman" w:hAnsi="Times New Roman" w:cs="Times New Roman"/>
          <w:sz w:val="19"/>
          <w:szCs w:val="19"/>
          <w:lang w:val="en-US"/>
        </w:rPr>
        <w:t>SPE</w:t>
      </w:r>
      <w:r w:rsidR="005A377B" w:rsidRPr="005A377B">
        <w:rPr>
          <w:rFonts w:ascii="Times New Roman" w:hAnsi="Times New Roman" w:cs="Times New Roman"/>
          <w:sz w:val="19"/>
          <w:szCs w:val="19"/>
        </w:rPr>
        <w:t xml:space="preserve"> 187865, </w:t>
      </w:r>
      <w:r w:rsidR="00C16E5C">
        <w:rPr>
          <w:rFonts w:ascii="Times New Roman" w:hAnsi="Times New Roman" w:cs="Times New Roman"/>
          <w:sz w:val="19"/>
          <w:szCs w:val="19"/>
        </w:rPr>
        <w:t xml:space="preserve"> </w:t>
      </w:r>
      <w:r w:rsidR="00C16E5C">
        <w:rPr>
          <w:rFonts w:ascii="Times New Roman" w:hAnsi="Times New Roman" w:cs="Times New Roman"/>
          <w:sz w:val="19"/>
          <w:szCs w:val="19"/>
          <w:lang w:val="en-US"/>
        </w:rPr>
        <w:t>SPE</w:t>
      </w:r>
      <w:r w:rsidR="00C16E5C" w:rsidRPr="00C16E5C">
        <w:rPr>
          <w:rFonts w:ascii="Times New Roman" w:hAnsi="Times New Roman" w:cs="Times New Roman"/>
          <w:sz w:val="19"/>
          <w:szCs w:val="19"/>
        </w:rPr>
        <w:t xml:space="preserve"> 191579</w:t>
      </w:r>
      <w:r w:rsidR="00C16E5C">
        <w:rPr>
          <w:rFonts w:ascii="Times New Roman" w:hAnsi="Times New Roman" w:cs="Times New Roman"/>
          <w:sz w:val="19"/>
          <w:szCs w:val="19"/>
        </w:rPr>
        <w:t xml:space="preserve">, </w:t>
      </w:r>
      <w:r w:rsidR="00C16E5C" w:rsidRPr="00C16E5C">
        <w:rPr>
          <w:rFonts w:ascii="Times New Roman" w:hAnsi="Times New Roman" w:cs="Times New Roman"/>
          <w:sz w:val="19"/>
          <w:szCs w:val="19"/>
        </w:rPr>
        <w:t>SPE 191609</w:t>
      </w:r>
      <w:r w:rsidR="00C16E5C">
        <w:rPr>
          <w:rFonts w:ascii="Times New Roman" w:hAnsi="Times New Roman" w:cs="Times New Roman"/>
          <w:sz w:val="19"/>
          <w:szCs w:val="19"/>
        </w:rPr>
        <w:t xml:space="preserve">, </w:t>
      </w:r>
      <w:r w:rsidR="00C16E5C" w:rsidRPr="00C16E5C">
        <w:rPr>
          <w:rFonts w:ascii="Times New Roman" w:hAnsi="Times New Roman" w:cs="Times New Roman"/>
          <w:sz w:val="19"/>
          <w:szCs w:val="19"/>
        </w:rPr>
        <w:t>SPE</w:t>
      </w:r>
      <w:r w:rsidR="00C16E5C">
        <w:rPr>
          <w:rFonts w:ascii="Times New Roman" w:hAnsi="Times New Roman" w:cs="Times New Roman"/>
          <w:sz w:val="19"/>
          <w:szCs w:val="19"/>
        </w:rPr>
        <w:t xml:space="preserve"> </w:t>
      </w:r>
      <w:r w:rsidR="00C16E5C" w:rsidRPr="00C16E5C">
        <w:rPr>
          <w:rFonts w:ascii="Times New Roman" w:hAnsi="Times New Roman" w:cs="Times New Roman"/>
          <w:sz w:val="19"/>
          <w:szCs w:val="19"/>
        </w:rPr>
        <w:t>191571</w:t>
      </w:r>
      <w:r w:rsidR="005A377B" w:rsidRPr="005A377B">
        <w:rPr>
          <w:rFonts w:ascii="Times New Roman" w:hAnsi="Times New Roman" w:cs="Times New Roman"/>
          <w:sz w:val="19"/>
          <w:szCs w:val="19"/>
        </w:rPr>
        <w:t xml:space="preserve"> </w:t>
      </w:r>
      <w:r w:rsidR="005A377B">
        <w:rPr>
          <w:rFonts w:ascii="Times New Roman" w:hAnsi="Times New Roman" w:cs="Times New Roman"/>
          <w:sz w:val="19"/>
          <w:szCs w:val="19"/>
        </w:rPr>
        <w:t>и т.д.</w:t>
      </w:r>
      <w:r w:rsidR="00F065AA" w:rsidRPr="00163770">
        <w:rPr>
          <w:rFonts w:ascii="Times New Roman" w:hAnsi="Times New Roman" w:cs="Times New Roman"/>
          <w:sz w:val="19"/>
          <w:szCs w:val="19"/>
        </w:rPr>
        <w:t>).</w:t>
      </w:r>
      <w:r w:rsidR="00DA2BCD" w:rsidRPr="00DA2BCD">
        <w:rPr>
          <w:rFonts w:ascii="Times New Roman" w:hAnsi="Times New Roman" w:cs="Times New Roman"/>
          <w:sz w:val="19"/>
          <w:szCs w:val="19"/>
        </w:rPr>
        <w:t xml:space="preserve"> </w:t>
      </w:r>
      <w:r w:rsidR="00C16E5C">
        <w:rPr>
          <w:rFonts w:ascii="Times New Roman" w:hAnsi="Times New Roman" w:cs="Times New Roman"/>
          <w:sz w:val="19"/>
          <w:szCs w:val="19"/>
        </w:rPr>
        <w:t xml:space="preserve">В качестве руководителя проекта участвовал в разработке и реализации ряда внутрикорпоративных программных продуктов: симулятор неизотермической фильтрации, модуль по анализу производительности многоскважинных систем в неоднородных пластах с наличием разломов, модуль для анализа производительности скважин произвольного заканчивания в неоднородных пластах (см. </w:t>
      </w:r>
      <w:r w:rsidR="00C16E5C">
        <w:rPr>
          <w:rFonts w:ascii="Times New Roman" w:hAnsi="Times New Roman" w:cs="Times New Roman"/>
          <w:sz w:val="19"/>
          <w:szCs w:val="19"/>
          <w:lang w:val="en-US"/>
        </w:rPr>
        <w:t>SPE</w:t>
      </w:r>
      <w:r w:rsidR="00C16E5C">
        <w:rPr>
          <w:rFonts w:ascii="Times New Roman" w:hAnsi="Times New Roman" w:cs="Times New Roman"/>
          <w:sz w:val="19"/>
          <w:szCs w:val="19"/>
        </w:rPr>
        <w:t xml:space="preserve"> 191582</w:t>
      </w:r>
      <w:r w:rsidR="00C16E5C" w:rsidRPr="005A377B">
        <w:rPr>
          <w:rFonts w:ascii="Times New Roman" w:hAnsi="Times New Roman" w:cs="Times New Roman"/>
          <w:sz w:val="19"/>
          <w:szCs w:val="19"/>
        </w:rPr>
        <w:t xml:space="preserve">, </w:t>
      </w:r>
      <w:r w:rsidR="00C16E5C">
        <w:rPr>
          <w:rFonts w:ascii="Times New Roman" w:hAnsi="Times New Roman" w:cs="Times New Roman"/>
          <w:sz w:val="19"/>
          <w:szCs w:val="19"/>
          <w:lang w:val="en-US"/>
        </w:rPr>
        <w:t>SPE</w:t>
      </w:r>
      <w:r w:rsidR="00C16E5C">
        <w:rPr>
          <w:rFonts w:ascii="Times New Roman" w:hAnsi="Times New Roman" w:cs="Times New Roman"/>
          <w:sz w:val="19"/>
          <w:szCs w:val="19"/>
        </w:rPr>
        <w:t xml:space="preserve"> </w:t>
      </w:r>
      <w:r w:rsidR="00C16E5C" w:rsidRPr="005A377B">
        <w:rPr>
          <w:rFonts w:ascii="Times New Roman" w:hAnsi="Times New Roman" w:cs="Times New Roman"/>
          <w:sz w:val="19"/>
          <w:szCs w:val="19"/>
        </w:rPr>
        <w:t>191608</w:t>
      </w:r>
      <w:r w:rsidR="00C16E5C">
        <w:rPr>
          <w:rFonts w:ascii="Times New Roman" w:hAnsi="Times New Roman" w:cs="Times New Roman"/>
          <w:sz w:val="19"/>
          <w:szCs w:val="19"/>
        </w:rPr>
        <w:t>).</w:t>
      </w:r>
      <w:r w:rsidR="005A377B">
        <w:rPr>
          <w:rFonts w:ascii="Times New Roman" w:hAnsi="Times New Roman" w:cs="Times New Roman"/>
          <w:sz w:val="19"/>
          <w:szCs w:val="19"/>
        </w:rPr>
        <w:t xml:space="preserve"> Явля</w:t>
      </w:r>
      <w:r w:rsidR="00C70CD8">
        <w:rPr>
          <w:rFonts w:ascii="Times New Roman" w:hAnsi="Times New Roman" w:cs="Times New Roman"/>
          <w:sz w:val="19"/>
          <w:szCs w:val="19"/>
        </w:rPr>
        <w:t xml:space="preserve">лся </w:t>
      </w:r>
      <w:r w:rsidR="005A377B">
        <w:rPr>
          <w:rFonts w:ascii="Times New Roman" w:hAnsi="Times New Roman" w:cs="Times New Roman"/>
          <w:sz w:val="19"/>
          <w:szCs w:val="19"/>
        </w:rPr>
        <w:t>внутренним лектором школы нефтяного инжиниринга, разработа</w:t>
      </w:r>
      <w:r w:rsidR="00C70CD8">
        <w:rPr>
          <w:rFonts w:ascii="Times New Roman" w:hAnsi="Times New Roman" w:cs="Times New Roman"/>
          <w:sz w:val="19"/>
          <w:szCs w:val="19"/>
        </w:rPr>
        <w:t>л</w:t>
      </w:r>
      <w:r w:rsidR="005A377B">
        <w:rPr>
          <w:rFonts w:ascii="Times New Roman" w:hAnsi="Times New Roman" w:cs="Times New Roman"/>
          <w:sz w:val="19"/>
          <w:szCs w:val="19"/>
        </w:rPr>
        <w:t xml:space="preserve"> три интенсивных авторских курс</w:t>
      </w:r>
      <w:r w:rsidR="00C70CD8">
        <w:rPr>
          <w:rFonts w:ascii="Times New Roman" w:hAnsi="Times New Roman" w:cs="Times New Roman"/>
          <w:sz w:val="19"/>
          <w:szCs w:val="19"/>
        </w:rPr>
        <w:t>а</w:t>
      </w:r>
      <w:r w:rsidR="005A377B">
        <w:rPr>
          <w:rFonts w:ascii="Times New Roman" w:hAnsi="Times New Roman" w:cs="Times New Roman"/>
          <w:sz w:val="19"/>
          <w:szCs w:val="19"/>
        </w:rPr>
        <w:t xml:space="preserve"> повышения квалификации: «Заводнение</w:t>
      </w:r>
      <w:r w:rsidR="00C70CD8">
        <w:rPr>
          <w:rFonts w:ascii="Times New Roman" w:hAnsi="Times New Roman" w:cs="Times New Roman"/>
          <w:sz w:val="19"/>
          <w:szCs w:val="19"/>
        </w:rPr>
        <w:t xml:space="preserve"> терригенных и карбонатных коллекторов</w:t>
      </w:r>
      <w:r w:rsidR="005A377B">
        <w:rPr>
          <w:rFonts w:ascii="Times New Roman" w:hAnsi="Times New Roman" w:cs="Times New Roman"/>
          <w:sz w:val="19"/>
          <w:szCs w:val="19"/>
        </w:rPr>
        <w:t>», «Анализ добычи и промысловых замеров», «Инженерные методы в разработке месторождений</w:t>
      </w:r>
      <w:r w:rsidR="00C70CD8">
        <w:rPr>
          <w:rFonts w:ascii="Times New Roman" w:hAnsi="Times New Roman" w:cs="Times New Roman"/>
          <w:sz w:val="19"/>
          <w:szCs w:val="19"/>
        </w:rPr>
        <w:t xml:space="preserve"> и добыче</w:t>
      </w:r>
      <w:r w:rsidR="005A377B">
        <w:rPr>
          <w:rFonts w:ascii="Times New Roman" w:hAnsi="Times New Roman" w:cs="Times New Roman"/>
          <w:sz w:val="19"/>
          <w:szCs w:val="19"/>
        </w:rPr>
        <w:t xml:space="preserve">». </w:t>
      </w:r>
      <w:r w:rsidR="00C70CD8">
        <w:rPr>
          <w:rFonts w:ascii="Times New Roman" w:eastAsia="Times New Roman" w:hAnsi="Times New Roman" w:cs="Times New Roman"/>
          <w:sz w:val="19"/>
          <w:szCs w:val="19"/>
        </w:rPr>
        <w:t>О</w:t>
      </w:r>
      <w:r w:rsidR="000C488B" w:rsidRPr="00163770">
        <w:rPr>
          <w:rFonts w:ascii="Times New Roman" w:eastAsia="Times New Roman" w:hAnsi="Times New Roman" w:cs="Times New Roman"/>
          <w:sz w:val="19"/>
          <w:szCs w:val="19"/>
        </w:rPr>
        <w:t>рганизатор и куратор стажировки студентов ведущих технических ВУЗов в АО «Зарубежнефть».</w:t>
      </w:r>
    </w:p>
    <w:p w14:paraId="7D700DC7" w14:textId="77777777" w:rsidR="00614590" w:rsidRDefault="00614590" w:rsidP="000C488B">
      <w:pPr>
        <w:pStyle w:val="a4"/>
        <w:ind w:left="0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4ECD7BAF" w14:textId="2A6C9EED" w:rsidR="0079719C" w:rsidRPr="00614590" w:rsidRDefault="00614590" w:rsidP="00614590">
      <w:pPr>
        <w:pStyle w:val="a4"/>
        <w:ind w:left="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Октябрь 2018 – </w:t>
      </w:r>
      <w:r w:rsidR="001426D5">
        <w:rPr>
          <w:rFonts w:ascii="Times New Roman" w:eastAsia="Times New Roman" w:hAnsi="Times New Roman" w:cs="Times New Roman"/>
          <w:b/>
          <w:bCs/>
          <w:sz w:val="19"/>
          <w:szCs w:val="19"/>
        </w:rPr>
        <w:t>Декабрь 2019: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</w:t>
      </w:r>
      <w:r w:rsidRPr="00614590">
        <w:rPr>
          <w:rFonts w:ascii="Times New Roman" w:hAnsi="Times New Roman" w:cs="Times New Roman"/>
          <w:sz w:val="19"/>
          <w:szCs w:val="19"/>
        </w:rPr>
        <w:t>ООО «Газпромнефть-НТЦ», на</w:t>
      </w:r>
      <w:r>
        <w:rPr>
          <w:rFonts w:ascii="Times New Roman" w:hAnsi="Times New Roman" w:cs="Times New Roman"/>
          <w:sz w:val="19"/>
          <w:szCs w:val="19"/>
        </w:rPr>
        <w:t>чальник УГиРМ Оренбург, Восток</w:t>
      </w:r>
    </w:p>
    <w:p w14:paraId="3C0ED419" w14:textId="77777777" w:rsidR="00614590" w:rsidRDefault="00614590" w:rsidP="0061459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614590">
        <w:rPr>
          <w:rFonts w:ascii="Times New Roman" w:hAnsi="Times New Roman" w:cs="Times New Roman"/>
          <w:sz w:val="19"/>
          <w:szCs w:val="19"/>
        </w:rPr>
        <w:t>Организация и приорит</w:t>
      </w:r>
      <w:r>
        <w:rPr>
          <w:rFonts w:ascii="Times New Roman" w:hAnsi="Times New Roman" w:cs="Times New Roman"/>
          <w:sz w:val="19"/>
          <w:szCs w:val="19"/>
        </w:rPr>
        <w:t>езация деятельности Управления</w:t>
      </w:r>
    </w:p>
    <w:p w14:paraId="1FEB8FA9" w14:textId="77777777" w:rsidR="00614590" w:rsidRDefault="00614590" w:rsidP="0061459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Ф</w:t>
      </w:r>
      <w:r w:rsidRPr="00614590">
        <w:rPr>
          <w:rFonts w:ascii="Times New Roman" w:hAnsi="Times New Roman" w:cs="Times New Roman"/>
          <w:sz w:val="19"/>
          <w:szCs w:val="19"/>
        </w:rPr>
        <w:t>ормирование плана задач на год, сопровождение решений по функции ГиР на месторожден</w:t>
      </w:r>
      <w:r>
        <w:rPr>
          <w:rFonts w:ascii="Times New Roman" w:hAnsi="Times New Roman" w:cs="Times New Roman"/>
          <w:sz w:val="19"/>
          <w:szCs w:val="19"/>
        </w:rPr>
        <w:t>иях ГПН-Оренбург и ГПН-Восток</w:t>
      </w:r>
    </w:p>
    <w:p w14:paraId="2AF3124C" w14:textId="77777777" w:rsidR="00614590" w:rsidRDefault="00614590" w:rsidP="00C83D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614590">
        <w:rPr>
          <w:rFonts w:ascii="Times New Roman" w:hAnsi="Times New Roman" w:cs="Times New Roman"/>
          <w:sz w:val="19"/>
          <w:szCs w:val="19"/>
        </w:rPr>
        <w:t xml:space="preserve">Экспертиза ИП, </w:t>
      </w:r>
      <w:r>
        <w:rPr>
          <w:rFonts w:ascii="Times New Roman" w:hAnsi="Times New Roman" w:cs="Times New Roman"/>
          <w:sz w:val="19"/>
          <w:szCs w:val="19"/>
        </w:rPr>
        <w:t>у</w:t>
      </w:r>
      <w:r w:rsidRPr="00614590">
        <w:rPr>
          <w:rFonts w:ascii="Times New Roman" w:hAnsi="Times New Roman" w:cs="Times New Roman"/>
          <w:sz w:val="19"/>
          <w:szCs w:val="19"/>
        </w:rPr>
        <w:t>частие в сессиях M&amp;A</w:t>
      </w:r>
      <w:r>
        <w:rPr>
          <w:rFonts w:ascii="Times New Roman" w:hAnsi="Times New Roman" w:cs="Times New Roman"/>
          <w:sz w:val="19"/>
          <w:szCs w:val="19"/>
        </w:rPr>
        <w:t xml:space="preserve"> с потенциальными партнерами</w:t>
      </w:r>
    </w:p>
    <w:p w14:paraId="4A11C786" w14:textId="77777777" w:rsidR="00614590" w:rsidRDefault="00614590" w:rsidP="00C83D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П</w:t>
      </w:r>
      <w:r w:rsidRPr="00614590">
        <w:rPr>
          <w:rFonts w:ascii="Times New Roman" w:hAnsi="Times New Roman" w:cs="Times New Roman"/>
          <w:sz w:val="19"/>
          <w:szCs w:val="19"/>
        </w:rPr>
        <w:t>одготовка дополнительных пред</w:t>
      </w:r>
      <w:r>
        <w:rPr>
          <w:rFonts w:ascii="Times New Roman" w:hAnsi="Times New Roman" w:cs="Times New Roman"/>
          <w:sz w:val="19"/>
          <w:szCs w:val="19"/>
        </w:rPr>
        <w:t>ложений для программ ЭБ и ГТМ</w:t>
      </w:r>
    </w:p>
    <w:p w14:paraId="27203852" w14:textId="77777777" w:rsidR="00614590" w:rsidRPr="00614590" w:rsidRDefault="00614590" w:rsidP="00C83D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Э</w:t>
      </w:r>
      <w:r w:rsidRPr="00614590">
        <w:rPr>
          <w:rFonts w:ascii="Times New Roman" w:hAnsi="Times New Roman" w:cs="Times New Roman"/>
          <w:sz w:val="19"/>
          <w:szCs w:val="19"/>
        </w:rPr>
        <w:t>кспертиза производственной программы по совместным неоператорским активам (Томскнефть ВНК, с 2020 года СН-КНГ</w:t>
      </w:r>
      <w:r>
        <w:rPr>
          <w:rFonts w:ascii="Times New Roman" w:hAnsi="Times New Roman" w:cs="Times New Roman"/>
          <w:sz w:val="19"/>
          <w:szCs w:val="19"/>
        </w:rPr>
        <w:t>)</w:t>
      </w:r>
    </w:p>
    <w:p w14:paraId="1A1D770F" w14:textId="01B0BCEF" w:rsidR="0079719C" w:rsidRPr="00614590" w:rsidRDefault="00614590" w:rsidP="001426D5">
      <w:pPr>
        <w:ind w:left="36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За время работы в НТЦ на базе Управления была сформирована новая группа</w:t>
      </w:r>
      <w:r w:rsidRPr="00614590">
        <w:rPr>
          <w:rFonts w:ascii="Times New Roman" w:eastAsia="Times New Roman" w:hAnsi="Times New Roman" w:cs="Times New Roman"/>
          <w:sz w:val="19"/>
          <w:szCs w:val="19"/>
        </w:rPr>
        <w:t xml:space="preserve"> мониторинга месторождений </w:t>
      </w:r>
      <w:r>
        <w:rPr>
          <w:rFonts w:ascii="Times New Roman" w:eastAsia="Times New Roman" w:hAnsi="Times New Roman" w:cs="Times New Roman"/>
          <w:sz w:val="19"/>
          <w:szCs w:val="19"/>
        </w:rPr>
        <w:t>по неопер</w:t>
      </w:r>
      <w:r w:rsidR="00C70CD8">
        <w:rPr>
          <w:rFonts w:ascii="Times New Roman" w:eastAsia="Times New Roman" w:hAnsi="Times New Roman" w:cs="Times New Roman"/>
          <w:sz w:val="19"/>
          <w:szCs w:val="19"/>
        </w:rPr>
        <w:t xml:space="preserve">ационным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активам </w:t>
      </w:r>
      <w:r w:rsidR="00C70CD8">
        <w:rPr>
          <w:rFonts w:ascii="Times New Roman" w:eastAsia="Times New Roman" w:hAnsi="Times New Roman" w:cs="Times New Roman"/>
          <w:sz w:val="19"/>
          <w:szCs w:val="19"/>
        </w:rPr>
        <w:t>АО «</w:t>
      </w:r>
      <w:r w:rsidRPr="00614590">
        <w:rPr>
          <w:rFonts w:ascii="Times New Roman" w:eastAsia="Times New Roman" w:hAnsi="Times New Roman" w:cs="Times New Roman"/>
          <w:sz w:val="19"/>
          <w:szCs w:val="19"/>
        </w:rPr>
        <w:t>Томскнефть</w:t>
      </w:r>
      <w:r w:rsidR="00C70CD8">
        <w:rPr>
          <w:rFonts w:ascii="Times New Roman" w:eastAsia="Times New Roman" w:hAnsi="Times New Roman" w:cs="Times New Roman"/>
          <w:sz w:val="19"/>
          <w:szCs w:val="19"/>
        </w:rPr>
        <w:t>»</w:t>
      </w:r>
      <w:r w:rsidRPr="00614590">
        <w:rPr>
          <w:rFonts w:ascii="Times New Roman" w:eastAsia="Times New Roman" w:hAnsi="Times New Roman" w:cs="Times New Roman"/>
          <w:sz w:val="19"/>
          <w:szCs w:val="19"/>
        </w:rPr>
        <w:t xml:space="preserve"> ВНК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 w:rsidR="00C70CD8">
        <w:rPr>
          <w:rFonts w:ascii="Times New Roman" w:eastAsia="Times New Roman" w:hAnsi="Times New Roman" w:cs="Times New Roman"/>
          <w:sz w:val="19"/>
          <w:szCs w:val="19"/>
        </w:rPr>
        <w:t>ООО «СН-</w:t>
      </w:r>
      <w:r>
        <w:rPr>
          <w:rFonts w:ascii="Times New Roman" w:eastAsia="Times New Roman" w:hAnsi="Times New Roman" w:cs="Times New Roman"/>
          <w:sz w:val="19"/>
          <w:szCs w:val="19"/>
        </w:rPr>
        <w:t>Красноярскнефтегаз</w:t>
      </w:r>
      <w:r w:rsidR="00C70CD8">
        <w:rPr>
          <w:rFonts w:ascii="Times New Roman" w:eastAsia="Times New Roman" w:hAnsi="Times New Roman" w:cs="Times New Roman"/>
          <w:sz w:val="19"/>
          <w:szCs w:val="19"/>
        </w:rPr>
        <w:t>»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 w:rsidRPr="00614590">
        <w:rPr>
          <w:rFonts w:ascii="Times New Roman" w:eastAsia="Times New Roman" w:hAnsi="Times New Roman" w:cs="Times New Roman"/>
          <w:sz w:val="19"/>
          <w:szCs w:val="19"/>
        </w:rPr>
        <w:t>Разработаны и внедрены новые цифровые инструменты по анализу потенциала добычи с учетом влияния инфраструктуры: технологический режим 2.0, модуль расчета добычи с учетом инфраструктуры, алгоритмы автоматического анализа данных высокочастотной телеметрии</w:t>
      </w:r>
      <w:r w:rsidR="002B619B">
        <w:rPr>
          <w:rFonts w:ascii="Times New Roman" w:eastAsia="Times New Roman" w:hAnsi="Times New Roman" w:cs="Times New Roman"/>
          <w:sz w:val="19"/>
          <w:szCs w:val="19"/>
        </w:rPr>
        <w:t xml:space="preserve"> (</w:t>
      </w:r>
      <w:r w:rsidR="002B619B">
        <w:rPr>
          <w:rFonts w:ascii="Times New Roman" w:eastAsia="Times New Roman" w:hAnsi="Times New Roman" w:cs="Times New Roman"/>
          <w:sz w:val="19"/>
          <w:szCs w:val="19"/>
          <w:lang w:val="en-US"/>
        </w:rPr>
        <w:t>SPE</w:t>
      </w:r>
      <w:r w:rsidR="002B619B" w:rsidRPr="001426D5">
        <w:rPr>
          <w:rFonts w:ascii="Times New Roman" w:eastAsia="Times New Roman" w:hAnsi="Times New Roman" w:cs="Times New Roman"/>
          <w:sz w:val="19"/>
          <w:szCs w:val="19"/>
        </w:rPr>
        <w:t xml:space="preserve"> 196816</w:t>
      </w:r>
      <w:r w:rsidR="002B619B"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 w:rsidR="002B619B">
        <w:rPr>
          <w:rFonts w:ascii="Times New Roman" w:eastAsia="Times New Roman" w:hAnsi="Times New Roman" w:cs="Times New Roman"/>
          <w:sz w:val="19"/>
          <w:szCs w:val="19"/>
          <w:lang w:val="en-US"/>
        </w:rPr>
        <w:t>SPE</w:t>
      </w:r>
      <w:r w:rsidR="002B619B" w:rsidRPr="001426D5">
        <w:rPr>
          <w:rFonts w:ascii="Times New Roman" w:eastAsia="Times New Roman" w:hAnsi="Times New Roman" w:cs="Times New Roman"/>
          <w:sz w:val="19"/>
          <w:szCs w:val="19"/>
        </w:rPr>
        <w:t xml:space="preserve"> 196852</w:t>
      </w:r>
      <w:r w:rsidR="002B619B"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 w:rsidR="002B619B">
        <w:rPr>
          <w:rFonts w:ascii="Times New Roman" w:eastAsia="Times New Roman" w:hAnsi="Times New Roman" w:cs="Times New Roman"/>
          <w:sz w:val="19"/>
          <w:szCs w:val="19"/>
        </w:rPr>
        <w:t xml:space="preserve"> Был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2B619B">
        <w:rPr>
          <w:rFonts w:ascii="Times New Roman" w:eastAsia="Times New Roman" w:hAnsi="Times New Roman" w:cs="Times New Roman"/>
          <w:sz w:val="19"/>
          <w:szCs w:val="19"/>
        </w:rPr>
        <w:t>п</w:t>
      </w:r>
      <w:r w:rsidRPr="00614590">
        <w:rPr>
          <w:rFonts w:ascii="Times New Roman" w:eastAsia="Times New Roman" w:hAnsi="Times New Roman" w:cs="Times New Roman"/>
          <w:sz w:val="19"/>
          <w:szCs w:val="19"/>
        </w:rPr>
        <w:t>одготов</w:t>
      </w:r>
      <w:r w:rsidR="002B619B">
        <w:rPr>
          <w:rFonts w:ascii="Times New Roman" w:eastAsia="Times New Roman" w:hAnsi="Times New Roman" w:cs="Times New Roman"/>
          <w:sz w:val="19"/>
          <w:szCs w:val="19"/>
        </w:rPr>
        <w:t>лен</w:t>
      </w:r>
      <w:r w:rsidRPr="00614590">
        <w:rPr>
          <w:rFonts w:ascii="Times New Roman" w:eastAsia="Times New Roman" w:hAnsi="Times New Roman" w:cs="Times New Roman"/>
          <w:sz w:val="19"/>
          <w:szCs w:val="19"/>
        </w:rPr>
        <w:t xml:space="preserve"> продвинутый курс </w:t>
      </w:r>
      <w:r w:rsidR="00F82366">
        <w:rPr>
          <w:rFonts w:ascii="Times New Roman" w:eastAsia="Times New Roman" w:hAnsi="Times New Roman" w:cs="Times New Roman"/>
          <w:sz w:val="19"/>
          <w:szCs w:val="19"/>
        </w:rPr>
        <w:t xml:space="preserve">повышения квалификации </w:t>
      </w:r>
      <w:r w:rsidRPr="00614590">
        <w:rPr>
          <w:rFonts w:ascii="Times New Roman" w:eastAsia="Times New Roman" w:hAnsi="Times New Roman" w:cs="Times New Roman"/>
          <w:sz w:val="19"/>
          <w:szCs w:val="19"/>
        </w:rPr>
        <w:t xml:space="preserve">по разработке месторождений, </w:t>
      </w:r>
      <w:r w:rsidR="001426D5">
        <w:rPr>
          <w:rFonts w:ascii="Times New Roman" w:eastAsia="Times New Roman" w:hAnsi="Times New Roman" w:cs="Times New Roman"/>
          <w:sz w:val="19"/>
          <w:szCs w:val="19"/>
        </w:rPr>
        <w:t>подготовлен</w:t>
      </w:r>
      <w:r w:rsidRPr="00614590">
        <w:rPr>
          <w:rFonts w:ascii="Times New Roman" w:eastAsia="Times New Roman" w:hAnsi="Times New Roman" w:cs="Times New Roman"/>
          <w:sz w:val="19"/>
          <w:szCs w:val="19"/>
        </w:rPr>
        <w:t xml:space="preserve"> курс по разработке </w:t>
      </w:r>
      <w:r w:rsidR="00F82366">
        <w:rPr>
          <w:rFonts w:ascii="Times New Roman" w:eastAsia="Times New Roman" w:hAnsi="Times New Roman" w:cs="Times New Roman"/>
          <w:sz w:val="19"/>
          <w:szCs w:val="19"/>
        </w:rPr>
        <w:t>для неспециалистов</w:t>
      </w:r>
      <w:r w:rsidRPr="00614590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F82366">
        <w:rPr>
          <w:rFonts w:ascii="Times New Roman" w:eastAsia="Times New Roman" w:hAnsi="Times New Roman" w:cs="Times New Roman"/>
          <w:sz w:val="19"/>
          <w:szCs w:val="19"/>
        </w:rPr>
        <w:t>«</w:t>
      </w:r>
      <w:r w:rsidRPr="00614590">
        <w:rPr>
          <w:rFonts w:ascii="Times New Roman" w:eastAsia="Times New Roman" w:hAnsi="Times New Roman" w:cs="Times New Roman"/>
          <w:sz w:val="19"/>
          <w:szCs w:val="19"/>
          <w:lang w:val="en-US"/>
        </w:rPr>
        <w:t>PRO</w:t>
      </w:r>
      <w:r w:rsidRPr="00614590">
        <w:rPr>
          <w:rFonts w:ascii="Times New Roman" w:eastAsia="Times New Roman" w:hAnsi="Times New Roman" w:cs="Times New Roman"/>
          <w:sz w:val="19"/>
          <w:szCs w:val="19"/>
        </w:rPr>
        <w:t xml:space="preserve"> Концепт</w:t>
      </w:r>
      <w:r w:rsidR="00F82366">
        <w:rPr>
          <w:rFonts w:ascii="Times New Roman" w:eastAsia="Times New Roman" w:hAnsi="Times New Roman" w:cs="Times New Roman"/>
          <w:sz w:val="19"/>
          <w:szCs w:val="19"/>
        </w:rPr>
        <w:t>»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 w:rsidRPr="00614590">
        <w:rPr>
          <w:rFonts w:ascii="Times New Roman" w:eastAsia="Times New Roman" w:hAnsi="Times New Roman" w:cs="Times New Roman"/>
          <w:sz w:val="19"/>
          <w:szCs w:val="19"/>
        </w:rPr>
        <w:t>Проведено обновление и усиление команды с учетом перефокусировки направлений деятельности У</w:t>
      </w:r>
      <w:r>
        <w:rPr>
          <w:rFonts w:ascii="Times New Roman" w:eastAsia="Times New Roman" w:hAnsi="Times New Roman" w:cs="Times New Roman"/>
          <w:sz w:val="19"/>
          <w:szCs w:val="19"/>
        </w:rPr>
        <w:t>правления</w:t>
      </w:r>
      <w:r w:rsidR="002B619B"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</w:p>
    <w:p w14:paraId="3648E058" w14:textId="77777777" w:rsidR="001426D5" w:rsidRDefault="001426D5" w:rsidP="001426D5">
      <w:pPr>
        <w:pStyle w:val="a4"/>
        <w:ind w:left="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Январь 2020 – по н.в.:</w:t>
      </w:r>
      <w:r w:rsidRPr="001426D5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</w:t>
      </w:r>
      <w:r w:rsidRPr="00614590">
        <w:rPr>
          <w:rFonts w:ascii="Times New Roman" w:hAnsi="Times New Roman" w:cs="Times New Roman"/>
          <w:sz w:val="19"/>
          <w:szCs w:val="19"/>
        </w:rPr>
        <w:t xml:space="preserve">ООО «Газпромнефть-НТЦ», </w:t>
      </w:r>
      <w:r>
        <w:rPr>
          <w:rFonts w:ascii="Times New Roman" w:hAnsi="Times New Roman" w:cs="Times New Roman"/>
          <w:sz w:val="19"/>
          <w:szCs w:val="19"/>
        </w:rPr>
        <w:t xml:space="preserve">Директор Программ по разработке Продукта «Управление добычей на текущих мощностях». </w:t>
      </w:r>
    </w:p>
    <w:p w14:paraId="61F4289C" w14:textId="5F2262FC" w:rsidR="002B619B" w:rsidRDefault="002B619B" w:rsidP="002B619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Руководство программой</w:t>
      </w:r>
      <w:r w:rsidR="001426D5">
        <w:rPr>
          <w:rFonts w:ascii="Times New Roman" w:hAnsi="Times New Roman" w:cs="Times New Roman"/>
          <w:sz w:val="19"/>
          <w:szCs w:val="19"/>
        </w:rPr>
        <w:t xml:space="preserve"> комплексной цифровой трансформаци</w:t>
      </w:r>
      <w:r>
        <w:rPr>
          <w:rFonts w:ascii="Times New Roman" w:hAnsi="Times New Roman" w:cs="Times New Roman"/>
          <w:sz w:val="19"/>
          <w:szCs w:val="19"/>
        </w:rPr>
        <w:t>и</w:t>
      </w:r>
      <w:r w:rsidR="001426D5">
        <w:rPr>
          <w:rFonts w:ascii="Times New Roman" w:hAnsi="Times New Roman" w:cs="Times New Roman"/>
          <w:sz w:val="19"/>
          <w:szCs w:val="19"/>
        </w:rPr>
        <w:t xml:space="preserve"> принципов управления нефтегазо</w:t>
      </w:r>
      <w:r w:rsidR="000508AB">
        <w:rPr>
          <w:rFonts w:ascii="Times New Roman" w:hAnsi="Times New Roman" w:cs="Times New Roman"/>
          <w:sz w:val="19"/>
          <w:szCs w:val="19"/>
        </w:rPr>
        <w:t xml:space="preserve">вым </w:t>
      </w:r>
      <w:r w:rsidR="001426D5">
        <w:rPr>
          <w:rFonts w:ascii="Times New Roman" w:hAnsi="Times New Roman" w:cs="Times New Roman"/>
          <w:sz w:val="19"/>
          <w:szCs w:val="19"/>
        </w:rPr>
        <w:t>промыслом</w:t>
      </w:r>
      <w:r>
        <w:rPr>
          <w:rFonts w:ascii="Times New Roman" w:hAnsi="Times New Roman" w:cs="Times New Roman"/>
          <w:sz w:val="19"/>
          <w:szCs w:val="19"/>
        </w:rPr>
        <w:t xml:space="preserve">: </w:t>
      </w:r>
    </w:p>
    <w:p w14:paraId="4E3E5E21" w14:textId="32679F1D" w:rsidR="001426D5" w:rsidRDefault="004C1C2B" w:rsidP="002B619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5</w:t>
      </w:r>
      <w:r w:rsidR="00FF3124">
        <w:rPr>
          <w:rFonts w:ascii="Times New Roman" w:hAnsi="Times New Roman" w:cs="Times New Roman"/>
          <w:sz w:val="19"/>
          <w:szCs w:val="19"/>
        </w:rPr>
        <w:t>0</w:t>
      </w:r>
      <w:r w:rsidR="002B619B">
        <w:rPr>
          <w:rFonts w:ascii="Times New Roman" w:hAnsi="Times New Roman" w:cs="Times New Roman"/>
          <w:sz w:val="19"/>
          <w:szCs w:val="19"/>
        </w:rPr>
        <w:t>+ проектов</w:t>
      </w:r>
      <w:r w:rsidR="00FF3124">
        <w:rPr>
          <w:rFonts w:ascii="Times New Roman" w:hAnsi="Times New Roman" w:cs="Times New Roman"/>
          <w:sz w:val="19"/>
          <w:szCs w:val="19"/>
        </w:rPr>
        <w:t xml:space="preserve"> и </w:t>
      </w:r>
      <w:r>
        <w:rPr>
          <w:rFonts w:ascii="Times New Roman" w:hAnsi="Times New Roman" w:cs="Times New Roman"/>
          <w:sz w:val="19"/>
          <w:szCs w:val="19"/>
        </w:rPr>
        <w:t>инициатив</w:t>
      </w:r>
    </w:p>
    <w:p w14:paraId="4385A5E3" w14:textId="18DEB68B" w:rsidR="002B619B" w:rsidRDefault="004C1C2B" w:rsidP="004C1C2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20</w:t>
      </w:r>
      <w:r w:rsidR="002B619B">
        <w:rPr>
          <w:rFonts w:ascii="Times New Roman" w:hAnsi="Times New Roman" w:cs="Times New Roman"/>
          <w:sz w:val="19"/>
          <w:szCs w:val="19"/>
        </w:rPr>
        <w:t xml:space="preserve">0+ проектная команда (100+ </w:t>
      </w:r>
      <w:r>
        <w:rPr>
          <w:rFonts w:ascii="Times New Roman" w:hAnsi="Times New Roman" w:cs="Times New Roman"/>
          <w:sz w:val="19"/>
          <w:szCs w:val="19"/>
        </w:rPr>
        <w:t xml:space="preserve">внутренняя </w:t>
      </w:r>
      <w:r w:rsidR="002B619B">
        <w:rPr>
          <w:rFonts w:ascii="Times New Roman" w:hAnsi="Times New Roman" w:cs="Times New Roman"/>
          <w:sz w:val="19"/>
          <w:szCs w:val="19"/>
        </w:rPr>
        <w:t>команда разработки)</w:t>
      </w:r>
    </w:p>
    <w:p w14:paraId="76B0C06E" w14:textId="396B5CD5" w:rsidR="002B619B" w:rsidRDefault="002B619B" w:rsidP="002B619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10 Добывающих обществ</w:t>
      </w:r>
    </w:p>
    <w:p w14:paraId="66D524ED" w14:textId="2514ACB0" w:rsidR="002B619B" w:rsidRDefault="002B619B" w:rsidP="002B619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15+ групп цифровых инструментов</w:t>
      </w:r>
    </w:p>
    <w:p w14:paraId="0E5DBD0C" w14:textId="7DB86CF9" w:rsidR="002B619B" w:rsidRDefault="002B619B" w:rsidP="002B619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20+ групп бизнес-процессов</w:t>
      </w:r>
    </w:p>
    <w:p w14:paraId="02A0FB40" w14:textId="7052828F" w:rsidR="004C1C2B" w:rsidRDefault="00F82366" w:rsidP="00FF312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Создание</w:t>
      </w:r>
      <w:r w:rsidR="004C1C2B">
        <w:rPr>
          <w:rFonts w:ascii="Times New Roman" w:hAnsi="Times New Roman" w:cs="Times New Roman"/>
          <w:sz w:val="19"/>
          <w:szCs w:val="19"/>
        </w:rPr>
        <w:t xml:space="preserve"> и внедрение цифровых инструментов по </w:t>
      </w:r>
      <w:r w:rsidR="000508AB">
        <w:rPr>
          <w:rFonts w:ascii="Times New Roman" w:hAnsi="Times New Roman" w:cs="Times New Roman"/>
          <w:sz w:val="19"/>
          <w:szCs w:val="19"/>
        </w:rPr>
        <w:t>направлению</w:t>
      </w:r>
      <w:r w:rsidR="004C1C2B">
        <w:rPr>
          <w:rFonts w:ascii="Times New Roman" w:hAnsi="Times New Roman" w:cs="Times New Roman"/>
          <w:sz w:val="19"/>
          <w:szCs w:val="19"/>
        </w:rPr>
        <w:t xml:space="preserve"> оперативного управления разработкой и добычей</w:t>
      </w:r>
    </w:p>
    <w:p w14:paraId="343C1B4B" w14:textId="77777777" w:rsidR="004C1C2B" w:rsidRDefault="004C1C2B" w:rsidP="004C1C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Разработка и внедрение новой организационной и процессной модели в рамках цифровой трансформации добывающих обществ</w:t>
      </w:r>
    </w:p>
    <w:p w14:paraId="5CBE1B62" w14:textId="03C40555" w:rsidR="001426D5" w:rsidRPr="004C1C2B" w:rsidRDefault="00FF3124" w:rsidP="008F25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4C1C2B">
        <w:rPr>
          <w:rFonts w:ascii="Times New Roman" w:hAnsi="Times New Roman" w:cs="Times New Roman"/>
          <w:sz w:val="19"/>
          <w:szCs w:val="19"/>
        </w:rPr>
        <w:t xml:space="preserve">Взаимодействие </w:t>
      </w:r>
      <w:r w:rsidRPr="004C1C2B">
        <w:rPr>
          <w:rFonts w:ascii="Times New Roman" w:hAnsi="Times New Roman" w:cs="Times New Roman"/>
          <w:sz w:val="19"/>
          <w:szCs w:val="19"/>
        </w:rPr>
        <w:t xml:space="preserve">с </w:t>
      </w:r>
      <w:r w:rsidRPr="004C1C2B">
        <w:rPr>
          <w:rFonts w:ascii="Times New Roman" w:hAnsi="Times New Roman" w:cs="Times New Roman"/>
          <w:sz w:val="19"/>
          <w:szCs w:val="19"/>
        </w:rPr>
        <w:t>Дирек</w:t>
      </w:r>
      <w:r w:rsidRPr="004C1C2B">
        <w:rPr>
          <w:rFonts w:ascii="Times New Roman" w:hAnsi="Times New Roman" w:cs="Times New Roman"/>
          <w:sz w:val="19"/>
          <w:szCs w:val="19"/>
        </w:rPr>
        <w:t>цией Добычи и Операционными Директорами ДО для формирования бизнес-заказа</w:t>
      </w:r>
      <w:r w:rsidR="004C1C2B">
        <w:rPr>
          <w:rFonts w:ascii="Times New Roman" w:hAnsi="Times New Roman" w:cs="Times New Roman"/>
          <w:sz w:val="19"/>
          <w:szCs w:val="19"/>
        </w:rPr>
        <w:t>, п</w:t>
      </w:r>
      <w:r w:rsidR="002B619B" w:rsidRPr="004C1C2B">
        <w:rPr>
          <w:rFonts w:ascii="Times New Roman" w:hAnsi="Times New Roman" w:cs="Times New Roman"/>
          <w:sz w:val="19"/>
          <w:szCs w:val="19"/>
        </w:rPr>
        <w:t xml:space="preserve">риоритезация </w:t>
      </w:r>
      <w:r w:rsidRPr="004C1C2B">
        <w:rPr>
          <w:rFonts w:ascii="Times New Roman" w:hAnsi="Times New Roman" w:cs="Times New Roman"/>
          <w:sz w:val="19"/>
          <w:szCs w:val="19"/>
        </w:rPr>
        <w:t xml:space="preserve">бизнес-заказа до уровня </w:t>
      </w:r>
      <w:r w:rsidR="002B619B" w:rsidRPr="004C1C2B">
        <w:rPr>
          <w:rFonts w:ascii="Times New Roman" w:hAnsi="Times New Roman" w:cs="Times New Roman"/>
          <w:sz w:val="19"/>
          <w:szCs w:val="19"/>
        </w:rPr>
        <w:t>методологических и технических задач по каждому из направлений</w:t>
      </w:r>
      <w:r w:rsidR="0009543C" w:rsidRPr="004C1C2B">
        <w:rPr>
          <w:rFonts w:ascii="Times New Roman" w:hAnsi="Times New Roman" w:cs="Times New Roman"/>
          <w:sz w:val="19"/>
          <w:szCs w:val="19"/>
        </w:rPr>
        <w:t xml:space="preserve"> развития</w:t>
      </w:r>
    </w:p>
    <w:p w14:paraId="214E6B89" w14:textId="02BF28DC" w:rsidR="00FF3124" w:rsidRPr="001426D5" w:rsidRDefault="00FF3124" w:rsidP="002B619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Выстраивание системных интерфейсов </w:t>
      </w:r>
      <w:r w:rsidR="004C1C2B">
        <w:rPr>
          <w:rFonts w:ascii="Times New Roman" w:hAnsi="Times New Roman" w:cs="Times New Roman"/>
          <w:sz w:val="19"/>
          <w:szCs w:val="19"/>
        </w:rPr>
        <w:t>по</w:t>
      </w:r>
      <w:r>
        <w:rPr>
          <w:rFonts w:ascii="Times New Roman" w:hAnsi="Times New Roman" w:cs="Times New Roman"/>
          <w:sz w:val="19"/>
          <w:szCs w:val="19"/>
        </w:rPr>
        <w:t xml:space="preserve"> направлени</w:t>
      </w:r>
      <w:r w:rsidR="004C1C2B">
        <w:rPr>
          <w:rFonts w:ascii="Times New Roman" w:hAnsi="Times New Roman" w:cs="Times New Roman"/>
          <w:sz w:val="19"/>
          <w:szCs w:val="19"/>
        </w:rPr>
        <w:t>ю</w:t>
      </w:r>
      <w:r>
        <w:rPr>
          <w:rFonts w:ascii="Times New Roman" w:hAnsi="Times New Roman" w:cs="Times New Roman"/>
          <w:sz w:val="19"/>
          <w:szCs w:val="19"/>
        </w:rPr>
        <w:t xml:space="preserve"> новых технологий</w:t>
      </w:r>
      <w:r w:rsidR="004C1C2B">
        <w:rPr>
          <w:rFonts w:ascii="Times New Roman" w:hAnsi="Times New Roman" w:cs="Times New Roman"/>
          <w:sz w:val="19"/>
          <w:szCs w:val="19"/>
        </w:rPr>
        <w:t xml:space="preserve"> разработки и добычи</w:t>
      </w:r>
      <w:r w:rsidR="000508AB">
        <w:rPr>
          <w:rFonts w:ascii="Times New Roman" w:hAnsi="Times New Roman" w:cs="Times New Roman"/>
          <w:sz w:val="19"/>
          <w:szCs w:val="19"/>
        </w:rPr>
        <w:t>, а также с Директорами по бизнес-трансформации ДО</w:t>
      </w:r>
    </w:p>
    <w:p w14:paraId="075C2407" w14:textId="6F49D633" w:rsidR="001426D5" w:rsidRDefault="001426D5" w:rsidP="000C488B">
      <w:pPr>
        <w:pStyle w:val="a4"/>
        <w:ind w:left="0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723AF103" w14:textId="2867A2C2" w:rsidR="000508AB" w:rsidRPr="002C0186" w:rsidRDefault="001426D5" w:rsidP="002C0186">
      <w:pPr>
        <w:pStyle w:val="a4"/>
        <w:ind w:left="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За</w:t>
      </w:r>
      <w:r w:rsidRPr="0009543C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время</w:t>
      </w:r>
      <w:r w:rsidR="004C1C2B">
        <w:rPr>
          <w:rFonts w:ascii="Times New Roman" w:eastAsia="Times New Roman" w:hAnsi="Times New Roman" w:cs="Times New Roman"/>
          <w:sz w:val="19"/>
          <w:szCs w:val="19"/>
        </w:rPr>
        <w:t xml:space="preserve"> работы</w:t>
      </w:r>
      <w:r w:rsidRPr="0009543C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09543C">
        <w:rPr>
          <w:rFonts w:ascii="Times New Roman" w:eastAsia="Times New Roman" w:hAnsi="Times New Roman" w:cs="Times New Roman"/>
          <w:sz w:val="19"/>
          <w:szCs w:val="19"/>
        </w:rPr>
        <w:t>был</w:t>
      </w:r>
      <w:r w:rsidR="004C1C2B">
        <w:rPr>
          <w:rFonts w:ascii="Times New Roman" w:eastAsia="Times New Roman" w:hAnsi="Times New Roman" w:cs="Times New Roman"/>
          <w:sz w:val="19"/>
          <w:szCs w:val="19"/>
        </w:rPr>
        <w:t xml:space="preserve"> построен целевой ИТ-ландшафт в области управления добычей н</w:t>
      </w:r>
      <w:r w:rsidR="0099521E">
        <w:rPr>
          <w:rFonts w:ascii="Times New Roman" w:eastAsia="Times New Roman" w:hAnsi="Times New Roman" w:cs="Times New Roman"/>
          <w:sz w:val="19"/>
          <w:szCs w:val="19"/>
        </w:rPr>
        <w:t>а</w:t>
      </w:r>
      <w:r w:rsidR="004C1C2B">
        <w:rPr>
          <w:rFonts w:ascii="Times New Roman" w:eastAsia="Times New Roman" w:hAnsi="Times New Roman" w:cs="Times New Roman"/>
          <w:sz w:val="19"/>
          <w:szCs w:val="19"/>
        </w:rPr>
        <w:t xml:space="preserve"> текущих мощностях. Разработано более 15 групп цифровых инструментов для оперативного управления добычей и разработкой. </w:t>
      </w:r>
      <w:r w:rsidR="0099521E">
        <w:rPr>
          <w:rFonts w:ascii="Times New Roman" w:eastAsia="Times New Roman" w:hAnsi="Times New Roman" w:cs="Times New Roman"/>
          <w:sz w:val="19"/>
          <w:szCs w:val="19"/>
        </w:rPr>
        <w:lastRenderedPageBreak/>
        <w:t>С</w:t>
      </w:r>
      <w:r w:rsidR="0009543C">
        <w:rPr>
          <w:rFonts w:ascii="Times New Roman" w:eastAsia="Times New Roman" w:hAnsi="Times New Roman" w:cs="Times New Roman"/>
          <w:sz w:val="19"/>
          <w:szCs w:val="19"/>
        </w:rPr>
        <w:t xml:space="preserve">формированы единые принципы </w:t>
      </w:r>
      <w:r w:rsidR="0099521E">
        <w:rPr>
          <w:rFonts w:ascii="Times New Roman" w:eastAsia="Times New Roman" w:hAnsi="Times New Roman" w:cs="Times New Roman"/>
          <w:sz w:val="19"/>
          <w:szCs w:val="19"/>
        </w:rPr>
        <w:t>разработки и интеграции</w:t>
      </w:r>
      <w:r w:rsidR="0009543C">
        <w:rPr>
          <w:rFonts w:ascii="Times New Roman" w:eastAsia="Times New Roman" w:hAnsi="Times New Roman" w:cs="Times New Roman"/>
          <w:sz w:val="19"/>
          <w:szCs w:val="19"/>
        </w:rPr>
        <w:t xml:space="preserve"> цифровых инструментов</w:t>
      </w:r>
      <w:r w:rsidR="0099521E">
        <w:rPr>
          <w:rFonts w:ascii="Times New Roman" w:eastAsia="Times New Roman" w:hAnsi="Times New Roman" w:cs="Times New Roman"/>
          <w:sz w:val="19"/>
          <w:szCs w:val="19"/>
        </w:rPr>
        <w:t xml:space="preserve"> в созданную прикладную платформу</w:t>
      </w:r>
      <w:r w:rsidR="0009543C"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 w:rsidR="0099521E">
        <w:rPr>
          <w:rFonts w:ascii="Times New Roman" w:eastAsia="Times New Roman" w:hAnsi="Times New Roman" w:cs="Times New Roman"/>
          <w:sz w:val="19"/>
          <w:szCs w:val="19"/>
        </w:rPr>
        <w:t xml:space="preserve">Разработана новая организационная и процессная модель в области оперативного управления добычей и разработкой: основные бизнес-процессы проработаны до 4-го уровня, </w:t>
      </w:r>
      <w:r w:rsidR="000508AB">
        <w:rPr>
          <w:rFonts w:ascii="Times New Roman" w:eastAsia="Times New Roman" w:hAnsi="Times New Roman" w:cs="Times New Roman"/>
          <w:sz w:val="19"/>
          <w:szCs w:val="19"/>
        </w:rPr>
        <w:t>организационная модель до уровня ГД-4</w:t>
      </w:r>
      <w:r w:rsidR="0099521E"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 w:rsidR="002C0186">
        <w:rPr>
          <w:rFonts w:ascii="Times New Roman" w:eastAsia="Times New Roman" w:hAnsi="Times New Roman" w:cs="Times New Roman"/>
          <w:sz w:val="19"/>
          <w:szCs w:val="19"/>
        </w:rPr>
        <w:t>Согласованная эффективность от внедренных цифровых решени</w:t>
      </w:r>
      <w:r w:rsidR="001028E5">
        <w:rPr>
          <w:rFonts w:ascii="Times New Roman" w:eastAsia="Times New Roman" w:hAnsi="Times New Roman" w:cs="Times New Roman"/>
          <w:sz w:val="19"/>
          <w:szCs w:val="19"/>
        </w:rPr>
        <w:t>й</w:t>
      </w:r>
      <w:r w:rsidR="002C0186">
        <w:rPr>
          <w:rFonts w:ascii="Times New Roman" w:eastAsia="Times New Roman" w:hAnsi="Times New Roman" w:cs="Times New Roman"/>
          <w:sz w:val="19"/>
          <w:szCs w:val="19"/>
        </w:rPr>
        <w:t xml:space="preserve"> до 2030г</w:t>
      </w:r>
      <w:r w:rsidR="00F82366">
        <w:rPr>
          <w:rFonts w:ascii="Times New Roman" w:eastAsia="Times New Roman" w:hAnsi="Times New Roman" w:cs="Times New Roman"/>
          <w:sz w:val="19"/>
          <w:szCs w:val="19"/>
        </w:rPr>
        <w:t>.</w:t>
      </w:r>
      <w:r w:rsidR="002C0186">
        <w:rPr>
          <w:rFonts w:ascii="Times New Roman" w:eastAsia="Times New Roman" w:hAnsi="Times New Roman" w:cs="Times New Roman"/>
          <w:sz w:val="19"/>
          <w:szCs w:val="19"/>
        </w:rPr>
        <w:t>: 20+</w:t>
      </w:r>
      <w:r w:rsidR="002C0186" w:rsidRPr="002C0186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2C0186">
        <w:rPr>
          <w:rFonts w:ascii="Times New Roman" w:eastAsia="Times New Roman" w:hAnsi="Times New Roman" w:cs="Times New Roman"/>
          <w:sz w:val="19"/>
          <w:szCs w:val="19"/>
        </w:rPr>
        <w:t>млрд.руб, в том числе фактические эффекты 1+ млрд.руб</w:t>
      </w:r>
    </w:p>
    <w:p w14:paraId="227BA0DF" w14:textId="24B9428D" w:rsidR="001426D5" w:rsidRPr="000508AB" w:rsidRDefault="000508AB" w:rsidP="00B45DD3">
      <w:pPr>
        <w:pStyle w:val="a4"/>
        <w:ind w:left="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Ссылки</w:t>
      </w:r>
      <w:r w:rsidRPr="000508AB">
        <w:rPr>
          <w:rFonts w:ascii="Times New Roman" w:eastAsia="Times New Roman" w:hAnsi="Times New Roman" w:cs="Times New Roman"/>
          <w:sz w:val="19"/>
          <w:szCs w:val="19"/>
        </w:rPr>
        <w:t xml:space="preserve">: </w:t>
      </w:r>
      <w:r w:rsidR="00DD7117">
        <w:rPr>
          <w:rFonts w:ascii="Times New Roman" w:eastAsia="Times New Roman" w:hAnsi="Times New Roman" w:cs="Times New Roman"/>
          <w:sz w:val="19"/>
          <w:szCs w:val="19"/>
          <w:lang w:val="en-US"/>
        </w:rPr>
        <w:t>SPE</w:t>
      </w:r>
      <w:r w:rsidR="00DD7117" w:rsidRPr="000508AB">
        <w:rPr>
          <w:rFonts w:ascii="Times New Roman" w:eastAsia="Times New Roman" w:hAnsi="Times New Roman" w:cs="Times New Roman"/>
          <w:sz w:val="19"/>
          <w:szCs w:val="19"/>
        </w:rPr>
        <w:t xml:space="preserve"> 201955, </w:t>
      </w:r>
      <w:r w:rsidR="00B45DD3">
        <w:rPr>
          <w:rFonts w:ascii="Times New Roman" w:eastAsia="Times New Roman" w:hAnsi="Times New Roman" w:cs="Times New Roman"/>
          <w:sz w:val="19"/>
          <w:szCs w:val="19"/>
          <w:lang w:val="en-US"/>
        </w:rPr>
        <w:t>SPE</w:t>
      </w:r>
      <w:r w:rsidR="00B45DD3" w:rsidRPr="000508AB">
        <w:rPr>
          <w:rFonts w:ascii="Times New Roman" w:eastAsia="Times New Roman" w:hAnsi="Times New Roman" w:cs="Times New Roman"/>
          <w:sz w:val="19"/>
          <w:szCs w:val="19"/>
        </w:rPr>
        <w:t xml:space="preserve"> 201884, </w:t>
      </w:r>
      <w:r w:rsidR="00B45DD3">
        <w:rPr>
          <w:rFonts w:ascii="Times New Roman" w:eastAsia="Times New Roman" w:hAnsi="Times New Roman" w:cs="Times New Roman"/>
          <w:sz w:val="19"/>
          <w:szCs w:val="19"/>
          <w:lang w:val="en-US"/>
        </w:rPr>
        <w:t>SPE</w:t>
      </w:r>
      <w:r w:rsidR="00B45DD3" w:rsidRPr="000508AB">
        <w:rPr>
          <w:rFonts w:ascii="Times New Roman" w:eastAsia="Times New Roman" w:hAnsi="Times New Roman" w:cs="Times New Roman"/>
          <w:sz w:val="19"/>
          <w:szCs w:val="19"/>
        </w:rPr>
        <w:t xml:space="preserve"> 206519, </w:t>
      </w:r>
      <w:r w:rsidR="00B45DD3">
        <w:rPr>
          <w:rFonts w:ascii="Times New Roman" w:eastAsia="Times New Roman" w:hAnsi="Times New Roman" w:cs="Times New Roman"/>
          <w:sz w:val="19"/>
          <w:szCs w:val="19"/>
          <w:lang w:val="en-US"/>
        </w:rPr>
        <w:t>SPE</w:t>
      </w:r>
      <w:r w:rsidR="00B45DD3" w:rsidRPr="000508AB">
        <w:rPr>
          <w:rFonts w:ascii="Times New Roman" w:eastAsia="Times New Roman" w:hAnsi="Times New Roman" w:cs="Times New Roman"/>
          <w:sz w:val="19"/>
          <w:szCs w:val="19"/>
        </w:rPr>
        <w:t xml:space="preserve"> 206553, </w:t>
      </w:r>
      <w:r w:rsidR="00B45DD3">
        <w:rPr>
          <w:rFonts w:ascii="Times New Roman" w:eastAsia="Times New Roman" w:hAnsi="Times New Roman" w:cs="Times New Roman"/>
          <w:sz w:val="19"/>
          <w:szCs w:val="19"/>
          <w:lang w:val="en-US"/>
        </w:rPr>
        <w:t>SPE</w:t>
      </w:r>
      <w:r w:rsidR="00B45DD3" w:rsidRPr="000508AB">
        <w:rPr>
          <w:rFonts w:ascii="Times New Roman" w:eastAsia="Times New Roman" w:hAnsi="Times New Roman" w:cs="Times New Roman"/>
          <w:sz w:val="19"/>
          <w:szCs w:val="19"/>
        </w:rPr>
        <w:t xml:space="preserve"> 206652, </w:t>
      </w:r>
      <w:r w:rsidR="00B45DD3">
        <w:rPr>
          <w:rFonts w:ascii="Times New Roman" w:eastAsia="Times New Roman" w:hAnsi="Times New Roman" w:cs="Times New Roman"/>
          <w:sz w:val="19"/>
          <w:szCs w:val="19"/>
          <w:lang w:val="en-US"/>
        </w:rPr>
        <w:t>SPE</w:t>
      </w:r>
      <w:r w:rsidR="00B45DD3" w:rsidRPr="000508AB">
        <w:rPr>
          <w:rFonts w:ascii="Times New Roman" w:eastAsia="Times New Roman" w:hAnsi="Times New Roman" w:cs="Times New Roman"/>
          <w:sz w:val="19"/>
          <w:szCs w:val="19"/>
        </w:rPr>
        <w:t xml:space="preserve"> 207076</w:t>
      </w:r>
      <w:r w:rsidRPr="000508AB"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sz w:val="19"/>
          <w:szCs w:val="19"/>
        </w:rPr>
        <w:t>статьи</w:t>
      </w:r>
      <w:r w:rsidRPr="000508AB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в</w:t>
      </w:r>
      <w:r w:rsidRPr="000508AB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российских журналах по запросу.</w:t>
      </w:r>
    </w:p>
    <w:p w14:paraId="43971711" w14:textId="165CC37E" w:rsidR="001426D5" w:rsidRPr="000508AB" w:rsidRDefault="001426D5" w:rsidP="000C488B">
      <w:pPr>
        <w:pStyle w:val="a4"/>
        <w:ind w:left="0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4F12717E" w14:textId="2DD37B05" w:rsidR="00F518FB" w:rsidRDefault="001426D5" w:rsidP="000C488B">
      <w:pPr>
        <w:pStyle w:val="a4"/>
        <w:ind w:left="0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F518FB">
        <w:rPr>
          <w:rFonts w:ascii="Times New Roman" w:hAnsi="Times New Roman" w:cs="Times New Roman"/>
          <w:b/>
          <w:sz w:val="28"/>
          <w:szCs w:val="28"/>
        </w:rPr>
        <w:t>Преподавательская деятельность</w:t>
      </w:r>
    </w:p>
    <w:p w14:paraId="5D7FD52A" w14:textId="2ADBBB3A" w:rsidR="00B87048" w:rsidRDefault="00B87048" w:rsidP="00E668E8">
      <w:pPr>
        <w:pStyle w:val="a4"/>
        <w:ind w:left="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Имею </w:t>
      </w:r>
      <w:r w:rsidR="00E668E8">
        <w:rPr>
          <w:rFonts w:ascii="Times New Roman" w:eastAsia="Times New Roman" w:hAnsi="Times New Roman" w:cs="Times New Roman"/>
          <w:sz w:val="19"/>
          <w:szCs w:val="19"/>
        </w:rPr>
        <w:t>обширный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опыт чтения курсов повышения квалификации в компаниях</w:t>
      </w:r>
      <w:r w:rsidR="00E668E8">
        <w:rPr>
          <w:rFonts w:ascii="Times New Roman" w:eastAsia="Times New Roman" w:hAnsi="Times New Roman" w:cs="Times New Roman"/>
          <w:sz w:val="19"/>
          <w:szCs w:val="19"/>
        </w:rPr>
        <w:t xml:space="preserve"> ПАО «Роснефть», АО «Зарубежнефть», ПАО «Газпромнефть», СП «Вьетсовпетро», </w:t>
      </w:r>
      <w:r w:rsidR="00E668E8">
        <w:rPr>
          <w:rFonts w:ascii="Times New Roman" w:eastAsia="Times New Roman" w:hAnsi="Times New Roman" w:cs="Times New Roman"/>
          <w:sz w:val="19"/>
          <w:szCs w:val="19"/>
          <w:lang w:val="en-US"/>
        </w:rPr>
        <w:t>PetroVietnam</w:t>
      </w:r>
      <w:r w:rsidR="00E668E8"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 w:rsidR="00E668E8">
        <w:rPr>
          <w:rFonts w:ascii="Times New Roman" w:eastAsia="Times New Roman" w:hAnsi="Times New Roman" w:cs="Times New Roman"/>
          <w:sz w:val="19"/>
          <w:szCs w:val="19"/>
          <w:lang w:val="en-US"/>
        </w:rPr>
        <w:t>CUPET</w:t>
      </w:r>
      <w:r w:rsidR="00E668E8">
        <w:rPr>
          <w:rFonts w:ascii="Times New Roman" w:eastAsia="Times New Roman" w:hAnsi="Times New Roman" w:cs="Times New Roman"/>
          <w:sz w:val="19"/>
          <w:szCs w:val="19"/>
        </w:rPr>
        <w:t xml:space="preserve">. За время работы прочел курсы по 10+ различным тематикам и направлениям: от введения в нефтегазовое дело до основ интегрированного моделирования. </w:t>
      </w:r>
    </w:p>
    <w:p w14:paraId="1B5D4C34" w14:textId="77777777" w:rsidR="00E668E8" w:rsidRPr="00E668E8" w:rsidRDefault="00E668E8" w:rsidP="00E668E8">
      <w:pPr>
        <w:pStyle w:val="a4"/>
        <w:ind w:left="0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744C7A6E" w14:textId="69ABBB55" w:rsidR="006E48FE" w:rsidRDefault="00F518FB" w:rsidP="000C488B">
      <w:pPr>
        <w:pStyle w:val="a4"/>
        <w:ind w:left="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Я</w:t>
      </w:r>
      <w:r w:rsidR="006E48FE">
        <w:rPr>
          <w:rFonts w:ascii="Times New Roman" w:eastAsia="Times New Roman" w:hAnsi="Times New Roman" w:cs="Times New Roman"/>
          <w:sz w:val="19"/>
          <w:szCs w:val="19"/>
        </w:rPr>
        <w:t>вляюсь действующим преподавателем</w:t>
      </w:r>
      <w:r w:rsidR="00F82366">
        <w:rPr>
          <w:rFonts w:ascii="Times New Roman" w:eastAsia="Times New Roman" w:hAnsi="Times New Roman" w:cs="Times New Roman"/>
          <w:sz w:val="19"/>
          <w:szCs w:val="19"/>
        </w:rPr>
        <w:t xml:space="preserve"> ряда университетов</w:t>
      </w:r>
      <w:r w:rsidR="006E48FE">
        <w:rPr>
          <w:rFonts w:ascii="Times New Roman" w:eastAsia="Times New Roman" w:hAnsi="Times New Roman" w:cs="Times New Roman"/>
          <w:sz w:val="19"/>
          <w:szCs w:val="19"/>
        </w:rPr>
        <w:t>, читаю авторски</w:t>
      </w:r>
      <w:r w:rsidR="00F82366">
        <w:rPr>
          <w:rFonts w:ascii="Times New Roman" w:eastAsia="Times New Roman" w:hAnsi="Times New Roman" w:cs="Times New Roman"/>
          <w:sz w:val="19"/>
          <w:szCs w:val="19"/>
        </w:rPr>
        <w:t>е</w:t>
      </w:r>
      <w:r w:rsidR="006E48FE">
        <w:rPr>
          <w:rFonts w:ascii="Times New Roman" w:eastAsia="Times New Roman" w:hAnsi="Times New Roman" w:cs="Times New Roman"/>
          <w:sz w:val="19"/>
          <w:szCs w:val="19"/>
        </w:rPr>
        <w:t xml:space="preserve"> курс</w:t>
      </w:r>
      <w:r w:rsidR="00F82366">
        <w:rPr>
          <w:rFonts w:ascii="Times New Roman" w:eastAsia="Times New Roman" w:hAnsi="Times New Roman" w:cs="Times New Roman"/>
          <w:sz w:val="19"/>
          <w:szCs w:val="19"/>
        </w:rPr>
        <w:t>ы</w:t>
      </w:r>
      <w:r w:rsidR="006E48FE">
        <w:rPr>
          <w:rFonts w:ascii="Times New Roman" w:eastAsia="Times New Roman" w:hAnsi="Times New Roman" w:cs="Times New Roman"/>
          <w:sz w:val="19"/>
          <w:szCs w:val="19"/>
        </w:rPr>
        <w:t xml:space="preserve"> в рамках утвержденн</w:t>
      </w:r>
      <w:r w:rsidR="00E04B92">
        <w:rPr>
          <w:rFonts w:ascii="Times New Roman" w:eastAsia="Times New Roman" w:hAnsi="Times New Roman" w:cs="Times New Roman"/>
          <w:sz w:val="19"/>
          <w:szCs w:val="19"/>
        </w:rPr>
        <w:t>ых</w:t>
      </w:r>
      <w:r w:rsidR="006E48FE">
        <w:rPr>
          <w:rFonts w:ascii="Times New Roman" w:eastAsia="Times New Roman" w:hAnsi="Times New Roman" w:cs="Times New Roman"/>
          <w:sz w:val="19"/>
          <w:szCs w:val="19"/>
        </w:rPr>
        <w:t xml:space="preserve"> учебн</w:t>
      </w:r>
      <w:r w:rsidR="00E04B92">
        <w:rPr>
          <w:rFonts w:ascii="Times New Roman" w:eastAsia="Times New Roman" w:hAnsi="Times New Roman" w:cs="Times New Roman"/>
          <w:sz w:val="19"/>
          <w:szCs w:val="19"/>
        </w:rPr>
        <w:t>ых</w:t>
      </w:r>
      <w:r w:rsidR="006E48FE">
        <w:rPr>
          <w:rFonts w:ascii="Times New Roman" w:eastAsia="Times New Roman" w:hAnsi="Times New Roman" w:cs="Times New Roman"/>
          <w:sz w:val="19"/>
          <w:szCs w:val="19"/>
        </w:rPr>
        <w:t xml:space="preserve"> программ: </w:t>
      </w:r>
    </w:p>
    <w:p w14:paraId="77DF1928" w14:textId="77777777" w:rsidR="00FF3124" w:rsidRDefault="00FF3124" w:rsidP="000C488B">
      <w:pPr>
        <w:pStyle w:val="a4"/>
        <w:ind w:left="0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7FC463DB" w14:textId="3A87FB03" w:rsidR="001426D5" w:rsidRDefault="006E48FE" w:rsidP="006E48FE">
      <w:pPr>
        <w:pStyle w:val="a4"/>
        <w:ind w:left="0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FF3124">
        <w:rPr>
          <w:rFonts w:ascii="Times New Roman" w:eastAsia="Times New Roman" w:hAnsi="Times New Roman" w:cs="Times New Roman"/>
          <w:b/>
          <w:bCs/>
          <w:sz w:val="19"/>
          <w:szCs w:val="19"/>
        </w:rPr>
        <w:t>Санкт-Петербургский Государственный Университет им.Петра Великого</w:t>
      </w:r>
      <w:r w:rsidR="00FF3124">
        <w:rPr>
          <w:rFonts w:ascii="Times New Roman" w:eastAsia="Times New Roman" w:hAnsi="Times New Roman" w:cs="Times New Roman"/>
          <w:b/>
          <w:bCs/>
          <w:sz w:val="19"/>
          <w:szCs w:val="19"/>
        </w:rPr>
        <w:t>, доцент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: </w:t>
      </w:r>
    </w:p>
    <w:p w14:paraId="017BA573" w14:textId="284CC6F6" w:rsidR="006E48FE" w:rsidRDefault="006E48FE" w:rsidP="00FF3124">
      <w:pPr>
        <w:pStyle w:val="a4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«Элементы методов математической физики в нефтяном инжиниринге»</w:t>
      </w:r>
    </w:p>
    <w:p w14:paraId="22A8031A" w14:textId="03C6A057" w:rsidR="006E48FE" w:rsidRDefault="006E48FE" w:rsidP="00FF3124">
      <w:pPr>
        <w:pStyle w:val="a4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«Алгоритмы и процессы управления добычей»</w:t>
      </w:r>
    </w:p>
    <w:p w14:paraId="7601ED7D" w14:textId="6EAB5D17" w:rsidR="006E48FE" w:rsidRDefault="006E48FE" w:rsidP="00FF3124">
      <w:pPr>
        <w:pStyle w:val="a4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«Инженерные методы расчета многофазного потока в пласте, скважине, трубопроводе»</w:t>
      </w:r>
    </w:p>
    <w:p w14:paraId="3F1F2B13" w14:textId="77777777" w:rsidR="00FF3124" w:rsidRDefault="00FF3124" w:rsidP="006E48FE">
      <w:pPr>
        <w:pStyle w:val="a4"/>
        <w:ind w:left="0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6FEA7784" w14:textId="36B825E8" w:rsidR="001426D5" w:rsidRPr="00FF3124" w:rsidRDefault="006E48FE" w:rsidP="000C488B">
      <w:pPr>
        <w:pStyle w:val="a4"/>
        <w:ind w:left="0"/>
        <w:jc w:val="both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FF3124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Санкт-Петербургский </w:t>
      </w:r>
      <w:r w:rsidR="00FF3124" w:rsidRPr="00FF3124">
        <w:rPr>
          <w:rFonts w:ascii="Times New Roman" w:eastAsia="Times New Roman" w:hAnsi="Times New Roman" w:cs="Times New Roman"/>
          <w:b/>
          <w:bCs/>
          <w:sz w:val="19"/>
          <w:szCs w:val="19"/>
        </w:rPr>
        <w:t>Г</w:t>
      </w:r>
      <w:r w:rsidRPr="00FF3124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орный </w:t>
      </w:r>
      <w:r w:rsidR="00FF3124" w:rsidRPr="00FF3124">
        <w:rPr>
          <w:rFonts w:ascii="Times New Roman" w:eastAsia="Times New Roman" w:hAnsi="Times New Roman" w:cs="Times New Roman"/>
          <w:b/>
          <w:bCs/>
          <w:sz w:val="19"/>
          <w:szCs w:val="19"/>
        </w:rPr>
        <w:t>У</w:t>
      </w:r>
      <w:r w:rsidRPr="00FF3124">
        <w:rPr>
          <w:rFonts w:ascii="Times New Roman" w:eastAsia="Times New Roman" w:hAnsi="Times New Roman" w:cs="Times New Roman"/>
          <w:b/>
          <w:bCs/>
          <w:sz w:val="19"/>
          <w:szCs w:val="19"/>
        </w:rPr>
        <w:t>ниверситет</w:t>
      </w:r>
      <w:r w:rsidR="00FF3124">
        <w:rPr>
          <w:rFonts w:ascii="Times New Roman" w:eastAsia="Times New Roman" w:hAnsi="Times New Roman" w:cs="Times New Roman"/>
          <w:b/>
          <w:bCs/>
          <w:sz w:val="19"/>
          <w:szCs w:val="19"/>
        </w:rPr>
        <w:t>, старший преподаватель</w:t>
      </w:r>
      <w:r w:rsidRPr="00FF3124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: </w:t>
      </w:r>
    </w:p>
    <w:p w14:paraId="7465675F" w14:textId="6963E5F2" w:rsidR="006E48FE" w:rsidRDefault="006E48FE" w:rsidP="00FF3124">
      <w:pPr>
        <w:pStyle w:val="a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«Математическое моделирование в нефтяном инжиниринге»</w:t>
      </w:r>
    </w:p>
    <w:p w14:paraId="712B49F4" w14:textId="24C10FB3" w:rsidR="006E48FE" w:rsidRDefault="006E48FE" w:rsidP="000C488B">
      <w:pPr>
        <w:pStyle w:val="a4"/>
        <w:ind w:left="0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1D841BD3" w14:textId="56E0485E" w:rsidR="006E48FE" w:rsidRPr="00FF3124" w:rsidRDefault="006E48FE" w:rsidP="000C488B">
      <w:pPr>
        <w:pStyle w:val="a4"/>
        <w:ind w:left="0"/>
        <w:jc w:val="both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FF3124">
        <w:rPr>
          <w:rFonts w:ascii="Times New Roman" w:eastAsia="Times New Roman" w:hAnsi="Times New Roman" w:cs="Times New Roman"/>
          <w:b/>
          <w:bCs/>
          <w:sz w:val="19"/>
          <w:szCs w:val="19"/>
        </w:rPr>
        <w:t>Московский Физико-Технический Институт</w:t>
      </w:r>
      <w:r w:rsidR="00FF3124">
        <w:rPr>
          <w:rFonts w:ascii="Times New Roman" w:eastAsia="Times New Roman" w:hAnsi="Times New Roman" w:cs="Times New Roman"/>
          <w:b/>
          <w:bCs/>
          <w:sz w:val="19"/>
          <w:szCs w:val="19"/>
        </w:rPr>
        <w:t>, старший преподаватель</w:t>
      </w:r>
      <w:r w:rsidRPr="00FF3124">
        <w:rPr>
          <w:rFonts w:ascii="Times New Roman" w:eastAsia="Times New Roman" w:hAnsi="Times New Roman" w:cs="Times New Roman"/>
          <w:b/>
          <w:bCs/>
          <w:sz w:val="19"/>
          <w:szCs w:val="19"/>
        </w:rPr>
        <w:t>:</w:t>
      </w:r>
    </w:p>
    <w:p w14:paraId="612390DA" w14:textId="0A55A1DA" w:rsidR="006E48FE" w:rsidRDefault="006E48FE" w:rsidP="00FF3124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«Введение в нефтегазовое дело»</w:t>
      </w:r>
    </w:p>
    <w:p w14:paraId="122ECFD6" w14:textId="09A515BD" w:rsidR="006E48FE" w:rsidRDefault="006E48FE" w:rsidP="00FF3124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«Разработка нефтяных и газовых месторождений»</w:t>
      </w:r>
    </w:p>
    <w:p w14:paraId="36983FF4" w14:textId="77777777" w:rsidR="00FA11F5" w:rsidRPr="0034696D" w:rsidRDefault="007A4CB2" w:rsidP="315D19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Языки</w:t>
      </w:r>
    </w:p>
    <w:p w14:paraId="09DA5161" w14:textId="77777777" w:rsidR="00FA11F5" w:rsidRPr="00DA2BCD" w:rsidRDefault="007A4CB2" w:rsidP="00FA11F5">
      <w:pPr>
        <w:pStyle w:val="a4"/>
        <w:rPr>
          <w:rFonts w:ascii="Times New Roman" w:hAnsi="Times New Roman" w:cs="Times New Roman"/>
          <w:sz w:val="19"/>
          <w:szCs w:val="19"/>
          <w:lang w:val="en-US"/>
        </w:rPr>
      </w:pPr>
      <w:r w:rsidRPr="00163770">
        <w:rPr>
          <w:rFonts w:ascii="Times New Roman" w:hAnsi="Times New Roman" w:cs="Times New Roman"/>
          <w:sz w:val="19"/>
          <w:szCs w:val="19"/>
        </w:rPr>
        <w:t>Русский</w:t>
      </w:r>
      <w:r w:rsidR="00FA11F5" w:rsidRPr="00DA2BCD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r w:rsidRPr="00163770">
        <w:rPr>
          <w:rFonts w:ascii="Times New Roman" w:hAnsi="Times New Roman" w:cs="Times New Roman"/>
          <w:sz w:val="19"/>
          <w:szCs w:val="19"/>
        </w:rPr>
        <w:t>родной</w:t>
      </w:r>
      <w:r w:rsidR="00FA11F5" w:rsidRPr="00DA2BCD">
        <w:rPr>
          <w:rFonts w:ascii="Times New Roman" w:hAnsi="Times New Roman" w:cs="Times New Roman"/>
          <w:sz w:val="19"/>
          <w:szCs w:val="19"/>
          <w:lang w:val="en-US"/>
        </w:rPr>
        <w:t xml:space="preserve">), </w:t>
      </w:r>
      <w:r w:rsidR="00FA11F5" w:rsidRPr="00163770">
        <w:rPr>
          <w:rFonts w:ascii="Times New Roman" w:hAnsi="Times New Roman" w:cs="Times New Roman"/>
          <w:sz w:val="19"/>
          <w:szCs w:val="19"/>
          <w:lang w:val="en-US"/>
        </w:rPr>
        <w:t>English</w:t>
      </w:r>
      <w:r w:rsidR="00FA11F5" w:rsidRPr="00DA2BCD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r w:rsidR="000E1C6F" w:rsidRPr="00163770">
        <w:rPr>
          <w:rFonts w:ascii="Times New Roman" w:hAnsi="Times New Roman" w:cs="Times New Roman"/>
          <w:sz w:val="19"/>
          <w:szCs w:val="19"/>
          <w:lang w:val="en-US"/>
        </w:rPr>
        <w:t>upper</w:t>
      </w:r>
      <w:r w:rsidR="000E1C6F" w:rsidRPr="00DA2BC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="00FA11F5" w:rsidRPr="00163770">
        <w:rPr>
          <w:rFonts w:ascii="Times New Roman" w:hAnsi="Times New Roman" w:cs="Times New Roman"/>
          <w:sz w:val="19"/>
          <w:szCs w:val="19"/>
          <w:lang w:val="en-US"/>
        </w:rPr>
        <w:t>intermediate</w:t>
      </w:r>
      <w:r w:rsidR="000E1C6F" w:rsidRPr="00DA2BCD">
        <w:rPr>
          <w:rFonts w:ascii="Times New Roman" w:hAnsi="Times New Roman" w:cs="Times New Roman"/>
          <w:sz w:val="19"/>
          <w:szCs w:val="19"/>
          <w:lang w:val="en-US"/>
        </w:rPr>
        <w:t>/</w:t>
      </w:r>
      <w:r w:rsidR="000E1C6F" w:rsidRPr="00163770">
        <w:rPr>
          <w:rFonts w:ascii="Times New Roman" w:hAnsi="Times New Roman" w:cs="Times New Roman"/>
          <w:sz w:val="19"/>
          <w:szCs w:val="19"/>
          <w:lang w:val="en-US"/>
        </w:rPr>
        <w:t>C</w:t>
      </w:r>
      <w:r w:rsidR="000E1C6F" w:rsidRPr="00DA2BCD">
        <w:rPr>
          <w:rFonts w:ascii="Times New Roman" w:hAnsi="Times New Roman" w:cs="Times New Roman"/>
          <w:sz w:val="19"/>
          <w:szCs w:val="19"/>
          <w:lang w:val="en-US"/>
        </w:rPr>
        <w:t>1</w:t>
      </w:r>
      <w:r w:rsidR="00FA11F5" w:rsidRPr="00DA2BCD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14:paraId="1770B2A2" w14:textId="77777777" w:rsidR="000A76DD" w:rsidRPr="006F4933" w:rsidRDefault="00E03B08" w:rsidP="000A76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Интересы</w:t>
      </w:r>
    </w:p>
    <w:p w14:paraId="5981B3C3" w14:textId="3EAA1ADC" w:rsidR="006F5F9C" w:rsidRDefault="00E03B08" w:rsidP="00163770">
      <w:pPr>
        <w:pStyle w:val="a4"/>
        <w:ind w:left="0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163770">
        <w:rPr>
          <w:rFonts w:ascii="Times New Roman" w:eastAsia="Times New Roman" w:hAnsi="Times New Roman" w:cs="Times New Roman"/>
          <w:sz w:val="19"/>
          <w:szCs w:val="19"/>
        </w:rPr>
        <w:t xml:space="preserve">Я люблю любой тип физической активности, особенно плаванье. Мне нравится путешествовать, и я использую любую подходящую возможность, чтобы посетить интересные места. В свободное время я люблю изучать технические статьи, читать художественную литературу. </w:t>
      </w:r>
    </w:p>
    <w:sectPr w:rsidR="006F5F9C" w:rsidSect="00DD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7F2"/>
    <w:multiLevelType w:val="hybridMultilevel"/>
    <w:tmpl w:val="A3E2A5A6"/>
    <w:lvl w:ilvl="0" w:tplc="DA6AB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1520"/>
    <w:multiLevelType w:val="hybridMultilevel"/>
    <w:tmpl w:val="675E194C"/>
    <w:lvl w:ilvl="0" w:tplc="DA6AB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67508"/>
    <w:multiLevelType w:val="hybridMultilevel"/>
    <w:tmpl w:val="FDB6EA22"/>
    <w:lvl w:ilvl="0" w:tplc="DA6AB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F1202"/>
    <w:multiLevelType w:val="hybridMultilevel"/>
    <w:tmpl w:val="341EDBFA"/>
    <w:lvl w:ilvl="0" w:tplc="9D264E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438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CAC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EE6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074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A8E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485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E8ED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E20F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F2EB4"/>
    <w:multiLevelType w:val="hybridMultilevel"/>
    <w:tmpl w:val="BA549C98"/>
    <w:lvl w:ilvl="0" w:tplc="DA6AB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92348"/>
    <w:multiLevelType w:val="hybridMultilevel"/>
    <w:tmpl w:val="932C9EBA"/>
    <w:lvl w:ilvl="0" w:tplc="BCC8E3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A0BD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8A19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A892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02D2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A70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9A23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A036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FA4A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D415D9B"/>
    <w:multiLevelType w:val="hybridMultilevel"/>
    <w:tmpl w:val="8F680072"/>
    <w:lvl w:ilvl="0" w:tplc="DA6AB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AC4"/>
    <w:rsid w:val="0000369F"/>
    <w:rsid w:val="000508AB"/>
    <w:rsid w:val="000543BD"/>
    <w:rsid w:val="00087D9A"/>
    <w:rsid w:val="0009543C"/>
    <w:rsid w:val="00097316"/>
    <w:rsid w:val="00097B5F"/>
    <w:rsid w:val="000A76DD"/>
    <w:rsid w:val="000C488B"/>
    <w:rsid w:val="000E1C6F"/>
    <w:rsid w:val="001028E5"/>
    <w:rsid w:val="001231C9"/>
    <w:rsid w:val="001426D5"/>
    <w:rsid w:val="00163770"/>
    <w:rsid w:val="00165224"/>
    <w:rsid w:val="00181776"/>
    <w:rsid w:val="001D2F82"/>
    <w:rsid w:val="001E3083"/>
    <w:rsid w:val="002279C2"/>
    <w:rsid w:val="00233137"/>
    <w:rsid w:val="00243E6C"/>
    <w:rsid w:val="00246C4F"/>
    <w:rsid w:val="00285D6B"/>
    <w:rsid w:val="002B619B"/>
    <w:rsid w:val="002C0186"/>
    <w:rsid w:val="00322F9F"/>
    <w:rsid w:val="003463ED"/>
    <w:rsid w:val="0034696D"/>
    <w:rsid w:val="00382CB8"/>
    <w:rsid w:val="003B5C33"/>
    <w:rsid w:val="00407ACC"/>
    <w:rsid w:val="00415058"/>
    <w:rsid w:val="00456B0F"/>
    <w:rsid w:val="00463998"/>
    <w:rsid w:val="00480F3B"/>
    <w:rsid w:val="00490381"/>
    <w:rsid w:val="004930DC"/>
    <w:rsid w:val="004A79B1"/>
    <w:rsid w:val="004C1C2B"/>
    <w:rsid w:val="004D18A6"/>
    <w:rsid w:val="004D1F98"/>
    <w:rsid w:val="004D6D81"/>
    <w:rsid w:val="004F138F"/>
    <w:rsid w:val="00517939"/>
    <w:rsid w:val="0055065B"/>
    <w:rsid w:val="00552767"/>
    <w:rsid w:val="00553657"/>
    <w:rsid w:val="00572D17"/>
    <w:rsid w:val="005A377B"/>
    <w:rsid w:val="005C4C1B"/>
    <w:rsid w:val="00614590"/>
    <w:rsid w:val="00615975"/>
    <w:rsid w:val="00615F32"/>
    <w:rsid w:val="0063247C"/>
    <w:rsid w:val="0065686E"/>
    <w:rsid w:val="006E48FE"/>
    <w:rsid w:val="006F4933"/>
    <w:rsid w:val="006F5F9C"/>
    <w:rsid w:val="006F7E77"/>
    <w:rsid w:val="0072195F"/>
    <w:rsid w:val="0074418A"/>
    <w:rsid w:val="00745E0B"/>
    <w:rsid w:val="0079719C"/>
    <w:rsid w:val="007A4CB2"/>
    <w:rsid w:val="007B24CF"/>
    <w:rsid w:val="007B5B17"/>
    <w:rsid w:val="007E05D6"/>
    <w:rsid w:val="007F2757"/>
    <w:rsid w:val="008D4B06"/>
    <w:rsid w:val="0090665F"/>
    <w:rsid w:val="0094146B"/>
    <w:rsid w:val="00942AC4"/>
    <w:rsid w:val="0099521E"/>
    <w:rsid w:val="009C6D9E"/>
    <w:rsid w:val="009F109E"/>
    <w:rsid w:val="009F651C"/>
    <w:rsid w:val="00A129E6"/>
    <w:rsid w:val="00A16203"/>
    <w:rsid w:val="00AB3A1B"/>
    <w:rsid w:val="00AC7674"/>
    <w:rsid w:val="00B3379B"/>
    <w:rsid w:val="00B45DD3"/>
    <w:rsid w:val="00B62E36"/>
    <w:rsid w:val="00B67DEF"/>
    <w:rsid w:val="00B87048"/>
    <w:rsid w:val="00B90395"/>
    <w:rsid w:val="00B9638E"/>
    <w:rsid w:val="00C16E5C"/>
    <w:rsid w:val="00C70CD8"/>
    <w:rsid w:val="00CE3A06"/>
    <w:rsid w:val="00CF67DD"/>
    <w:rsid w:val="00D157AB"/>
    <w:rsid w:val="00D25A25"/>
    <w:rsid w:val="00DA2997"/>
    <w:rsid w:val="00DA2BCD"/>
    <w:rsid w:val="00DD452F"/>
    <w:rsid w:val="00DD7117"/>
    <w:rsid w:val="00DE0963"/>
    <w:rsid w:val="00DF7DA3"/>
    <w:rsid w:val="00E03B08"/>
    <w:rsid w:val="00E04B92"/>
    <w:rsid w:val="00E15D5E"/>
    <w:rsid w:val="00E46A38"/>
    <w:rsid w:val="00E668E8"/>
    <w:rsid w:val="00EC0376"/>
    <w:rsid w:val="00EC50DE"/>
    <w:rsid w:val="00EF275D"/>
    <w:rsid w:val="00F065AA"/>
    <w:rsid w:val="00F222CE"/>
    <w:rsid w:val="00F27304"/>
    <w:rsid w:val="00F518FB"/>
    <w:rsid w:val="00F82366"/>
    <w:rsid w:val="00F91779"/>
    <w:rsid w:val="00FA11F5"/>
    <w:rsid w:val="00FE49E2"/>
    <w:rsid w:val="00FF3124"/>
    <w:rsid w:val="00FF5D87"/>
    <w:rsid w:val="315D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914A"/>
  <w15:docId w15:val="{801C3A98-2CCA-479E-8798-EC84455C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4B0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0369F"/>
    <w:pPr>
      <w:ind w:left="720"/>
      <w:contextualSpacing/>
    </w:pPr>
  </w:style>
  <w:style w:type="table" w:styleId="a5">
    <w:name w:val="Table Grid"/>
    <w:basedOn w:val="a1"/>
    <w:uiPriority w:val="59"/>
    <w:rsid w:val="00614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8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0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330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2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din.v.eugene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is2586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0FF36-B74C-43A4-BA23-E12BE577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4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</dc:creator>
  <cp:keywords/>
  <dc:description/>
  <cp:lastModifiedBy>Евгений Юдин</cp:lastModifiedBy>
  <cp:revision>76</cp:revision>
  <dcterms:created xsi:type="dcterms:W3CDTF">2015-06-22T05:39:00Z</dcterms:created>
  <dcterms:modified xsi:type="dcterms:W3CDTF">2021-10-18T17:58:00Z</dcterms:modified>
</cp:coreProperties>
</file>