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6FAD" w14:textId="2A6D7390" w:rsidR="00A9047B" w:rsidRDefault="00E06FD8" w:rsidP="00E06FD8">
      <w:pPr>
        <w:pStyle w:val="Title"/>
      </w:pPr>
      <w:r>
        <w:t xml:space="preserve">IAM </w:t>
      </w:r>
      <w:proofErr w:type="spellStart"/>
      <w:r>
        <w:t>PrivEsc</w:t>
      </w:r>
      <w:proofErr w:type="spellEnd"/>
      <w:r>
        <w:t xml:space="preserve"> Labs</w:t>
      </w:r>
    </w:p>
    <w:sdt>
      <w:sdtPr>
        <w:id w:val="206706057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AD390F0" w14:textId="0C509B26" w:rsidR="00E06FD8" w:rsidRDefault="00E06FD8">
          <w:pPr>
            <w:pStyle w:val="TOCHeading"/>
          </w:pPr>
          <w:r>
            <w:t>Table of Contents</w:t>
          </w:r>
        </w:p>
        <w:p w14:paraId="22563761" w14:textId="35AE774D" w:rsidR="001B6789" w:rsidRDefault="00E06FD8">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922480" w:history="1">
            <w:r w:rsidR="001B6789" w:rsidRPr="00E331FA">
              <w:rPr>
                <w:rStyle w:val="Hyperlink"/>
                <w:noProof/>
              </w:rPr>
              <w:t>Introduction</w:t>
            </w:r>
            <w:r w:rsidR="001B6789">
              <w:rPr>
                <w:noProof/>
                <w:webHidden/>
              </w:rPr>
              <w:tab/>
            </w:r>
            <w:r w:rsidR="001B6789">
              <w:rPr>
                <w:noProof/>
                <w:webHidden/>
              </w:rPr>
              <w:fldChar w:fldCharType="begin"/>
            </w:r>
            <w:r w:rsidR="001B6789">
              <w:rPr>
                <w:noProof/>
                <w:webHidden/>
              </w:rPr>
              <w:instrText xml:space="preserve"> PAGEREF _Toc52922480 \h </w:instrText>
            </w:r>
            <w:r w:rsidR="001B6789">
              <w:rPr>
                <w:noProof/>
                <w:webHidden/>
              </w:rPr>
            </w:r>
            <w:r w:rsidR="001B6789">
              <w:rPr>
                <w:noProof/>
                <w:webHidden/>
              </w:rPr>
              <w:fldChar w:fldCharType="separate"/>
            </w:r>
            <w:r w:rsidR="001B6789">
              <w:rPr>
                <w:noProof/>
                <w:webHidden/>
              </w:rPr>
              <w:t>1</w:t>
            </w:r>
            <w:r w:rsidR="001B6789">
              <w:rPr>
                <w:noProof/>
                <w:webHidden/>
              </w:rPr>
              <w:fldChar w:fldCharType="end"/>
            </w:r>
          </w:hyperlink>
        </w:p>
        <w:p w14:paraId="6097505D" w14:textId="1C459361" w:rsidR="001B6789" w:rsidRDefault="001B6789">
          <w:pPr>
            <w:pStyle w:val="TOC1"/>
            <w:tabs>
              <w:tab w:val="right" w:leader="dot" w:pos="10790"/>
            </w:tabs>
            <w:rPr>
              <w:rFonts w:eastAsiaTheme="minorEastAsia" w:cstheme="minorBidi"/>
              <w:b w:val="0"/>
              <w:bCs w:val="0"/>
              <w:i w:val="0"/>
              <w:iCs w:val="0"/>
              <w:noProof/>
            </w:rPr>
          </w:pPr>
          <w:hyperlink w:anchor="_Toc52922481" w:history="1">
            <w:r w:rsidRPr="00E331FA">
              <w:rPr>
                <w:rStyle w:val="Hyperlink"/>
                <w:noProof/>
              </w:rPr>
              <w:t>Prerequisites</w:t>
            </w:r>
            <w:r>
              <w:rPr>
                <w:noProof/>
                <w:webHidden/>
              </w:rPr>
              <w:tab/>
            </w:r>
            <w:r>
              <w:rPr>
                <w:noProof/>
                <w:webHidden/>
              </w:rPr>
              <w:fldChar w:fldCharType="begin"/>
            </w:r>
            <w:r>
              <w:rPr>
                <w:noProof/>
                <w:webHidden/>
              </w:rPr>
              <w:instrText xml:space="preserve"> PAGEREF _Toc52922481 \h </w:instrText>
            </w:r>
            <w:r>
              <w:rPr>
                <w:noProof/>
                <w:webHidden/>
              </w:rPr>
            </w:r>
            <w:r>
              <w:rPr>
                <w:noProof/>
                <w:webHidden/>
              </w:rPr>
              <w:fldChar w:fldCharType="separate"/>
            </w:r>
            <w:r>
              <w:rPr>
                <w:noProof/>
                <w:webHidden/>
              </w:rPr>
              <w:t>1</w:t>
            </w:r>
            <w:r>
              <w:rPr>
                <w:noProof/>
                <w:webHidden/>
              </w:rPr>
              <w:fldChar w:fldCharType="end"/>
            </w:r>
          </w:hyperlink>
        </w:p>
        <w:p w14:paraId="27F2EE9B" w14:textId="5FE9C589" w:rsidR="001B6789" w:rsidRDefault="001B6789">
          <w:pPr>
            <w:pStyle w:val="TOC1"/>
            <w:tabs>
              <w:tab w:val="right" w:leader="dot" w:pos="10790"/>
            </w:tabs>
            <w:rPr>
              <w:rFonts w:eastAsiaTheme="minorEastAsia" w:cstheme="minorBidi"/>
              <w:b w:val="0"/>
              <w:bCs w:val="0"/>
              <w:i w:val="0"/>
              <w:iCs w:val="0"/>
              <w:noProof/>
            </w:rPr>
          </w:pPr>
          <w:hyperlink w:anchor="_Toc52922482" w:history="1">
            <w:r w:rsidRPr="00E331FA">
              <w:rPr>
                <w:rStyle w:val="Hyperlink"/>
                <w:noProof/>
              </w:rPr>
              <w:t>Environment Setup</w:t>
            </w:r>
            <w:r>
              <w:rPr>
                <w:noProof/>
                <w:webHidden/>
              </w:rPr>
              <w:tab/>
            </w:r>
            <w:r>
              <w:rPr>
                <w:noProof/>
                <w:webHidden/>
              </w:rPr>
              <w:fldChar w:fldCharType="begin"/>
            </w:r>
            <w:r>
              <w:rPr>
                <w:noProof/>
                <w:webHidden/>
              </w:rPr>
              <w:instrText xml:space="preserve"> PAGEREF _Toc52922482 \h </w:instrText>
            </w:r>
            <w:r>
              <w:rPr>
                <w:noProof/>
                <w:webHidden/>
              </w:rPr>
            </w:r>
            <w:r>
              <w:rPr>
                <w:noProof/>
                <w:webHidden/>
              </w:rPr>
              <w:fldChar w:fldCharType="separate"/>
            </w:r>
            <w:r>
              <w:rPr>
                <w:noProof/>
                <w:webHidden/>
              </w:rPr>
              <w:t>1</w:t>
            </w:r>
            <w:r>
              <w:rPr>
                <w:noProof/>
                <w:webHidden/>
              </w:rPr>
              <w:fldChar w:fldCharType="end"/>
            </w:r>
          </w:hyperlink>
        </w:p>
        <w:p w14:paraId="2DB87C96" w14:textId="5A272C48" w:rsidR="001B6789" w:rsidRDefault="001B6789">
          <w:pPr>
            <w:pStyle w:val="TOC1"/>
            <w:tabs>
              <w:tab w:val="right" w:leader="dot" w:pos="10790"/>
            </w:tabs>
            <w:rPr>
              <w:rFonts w:eastAsiaTheme="minorEastAsia" w:cstheme="minorBidi"/>
              <w:b w:val="0"/>
              <w:bCs w:val="0"/>
              <w:i w:val="0"/>
              <w:iCs w:val="0"/>
              <w:noProof/>
            </w:rPr>
          </w:pPr>
          <w:hyperlink w:anchor="_Toc52922483" w:history="1">
            <w:r w:rsidRPr="00E331FA">
              <w:rPr>
                <w:rStyle w:val="Hyperlink"/>
                <w:noProof/>
              </w:rPr>
              <w:t>Time to start the ‘real’ part of the Lab!</w:t>
            </w:r>
            <w:r>
              <w:rPr>
                <w:noProof/>
                <w:webHidden/>
              </w:rPr>
              <w:tab/>
            </w:r>
            <w:r>
              <w:rPr>
                <w:noProof/>
                <w:webHidden/>
              </w:rPr>
              <w:fldChar w:fldCharType="begin"/>
            </w:r>
            <w:r>
              <w:rPr>
                <w:noProof/>
                <w:webHidden/>
              </w:rPr>
              <w:instrText xml:space="preserve"> PAGEREF _Toc52922483 \h </w:instrText>
            </w:r>
            <w:r>
              <w:rPr>
                <w:noProof/>
                <w:webHidden/>
              </w:rPr>
            </w:r>
            <w:r>
              <w:rPr>
                <w:noProof/>
                <w:webHidden/>
              </w:rPr>
              <w:fldChar w:fldCharType="separate"/>
            </w:r>
            <w:r>
              <w:rPr>
                <w:noProof/>
                <w:webHidden/>
              </w:rPr>
              <w:t>5</w:t>
            </w:r>
            <w:r>
              <w:rPr>
                <w:noProof/>
                <w:webHidden/>
              </w:rPr>
              <w:fldChar w:fldCharType="end"/>
            </w:r>
          </w:hyperlink>
        </w:p>
        <w:p w14:paraId="19905CE3" w14:textId="176E429B" w:rsidR="001B6789" w:rsidRDefault="001B6789">
          <w:pPr>
            <w:pStyle w:val="TOC2"/>
            <w:tabs>
              <w:tab w:val="left" w:pos="720"/>
              <w:tab w:val="right" w:leader="dot" w:pos="10790"/>
            </w:tabs>
            <w:rPr>
              <w:rFonts w:eastAsiaTheme="minorEastAsia" w:cstheme="minorBidi"/>
              <w:b w:val="0"/>
              <w:bCs w:val="0"/>
              <w:noProof/>
              <w:sz w:val="24"/>
              <w:szCs w:val="24"/>
            </w:rPr>
          </w:pPr>
          <w:hyperlink w:anchor="_Toc52922484" w:history="1">
            <w:r w:rsidRPr="00E331FA">
              <w:rPr>
                <w:rStyle w:val="Hyperlink"/>
                <w:noProof/>
              </w:rPr>
              <w:t>1.</w:t>
            </w:r>
            <w:r>
              <w:rPr>
                <w:rFonts w:eastAsiaTheme="minorEastAsia" w:cstheme="minorBidi"/>
                <w:b w:val="0"/>
                <w:bCs w:val="0"/>
                <w:noProof/>
                <w:sz w:val="24"/>
                <w:szCs w:val="24"/>
              </w:rPr>
              <w:tab/>
            </w:r>
            <w:r w:rsidRPr="00E331FA">
              <w:rPr>
                <w:rStyle w:val="Hyperlink"/>
                <w:noProof/>
              </w:rPr>
              <w:t>Creating a new Policy Version</w:t>
            </w:r>
            <w:r>
              <w:rPr>
                <w:noProof/>
                <w:webHidden/>
              </w:rPr>
              <w:tab/>
            </w:r>
            <w:r>
              <w:rPr>
                <w:noProof/>
                <w:webHidden/>
              </w:rPr>
              <w:fldChar w:fldCharType="begin"/>
            </w:r>
            <w:r>
              <w:rPr>
                <w:noProof/>
                <w:webHidden/>
              </w:rPr>
              <w:instrText xml:space="preserve"> PAGEREF _Toc52922484 \h </w:instrText>
            </w:r>
            <w:r>
              <w:rPr>
                <w:noProof/>
                <w:webHidden/>
              </w:rPr>
            </w:r>
            <w:r>
              <w:rPr>
                <w:noProof/>
                <w:webHidden/>
              </w:rPr>
              <w:fldChar w:fldCharType="separate"/>
            </w:r>
            <w:r>
              <w:rPr>
                <w:noProof/>
                <w:webHidden/>
              </w:rPr>
              <w:t>5</w:t>
            </w:r>
            <w:r>
              <w:rPr>
                <w:noProof/>
                <w:webHidden/>
              </w:rPr>
              <w:fldChar w:fldCharType="end"/>
            </w:r>
          </w:hyperlink>
        </w:p>
        <w:p w14:paraId="52483480" w14:textId="056EB39F" w:rsidR="001B6789" w:rsidRDefault="001B6789">
          <w:pPr>
            <w:pStyle w:val="TOC2"/>
            <w:tabs>
              <w:tab w:val="left" w:pos="720"/>
              <w:tab w:val="right" w:leader="dot" w:pos="10790"/>
            </w:tabs>
            <w:rPr>
              <w:rFonts w:eastAsiaTheme="minorEastAsia" w:cstheme="minorBidi"/>
              <w:b w:val="0"/>
              <w:bCs w:val="0"/>
              <w:noProof/>
              <w:sz w:val="24"/>
              <w:szCs w:val="24"/>
            </w:rPr>
          </w:pPr>
          <w:hyperlink w:anchor="_Toc52922485" w:history="1">
            <w:r w:rsidRPr="00E331FA">
              <w:rPr>
                <w:rStyle w:val="Hyperlink"/>
                <w:noProof/>
              </w:rPr>
              <w:t>2.</w:t>
            </w:r>
            <w:r>
              <w:rPr>
                <w:rFonts w:eastAsiaTheme="minorEastAsia" w:cstheme="minorBidi"/>
                <w:b w:val="0"/>
                <w:bCs w:val="0"/>
                <w:noProof/>
                <w:sz w:val="24"/>
                <w:szCs w:val="24"/>
              </w:rPr>
              <w:tab/>
            </w:r>
            <w:r w:rsidRPr="00E331FA">
              <w:rPr>
                <w:rStyle w:val="Hyperlink"/>
                <w:noProof/>
              </w:rPr>
              <w:t>Setting the default policy version to an existing version</w:t>
            </w:r>
            <w:r>
              <w:rPr>
                <w:noProof/>
                <w:webHidden/>
              </w:rPr>
              <w:tab/>
            </w:r>
            <w:r>
              <w:rPr>
                <w:noProof/>
                <w:webHidden/>
              </w:rPr>
              <w:fldChar w:fldCharType="begin"/>
            </w:r>
            <w:r>
              <w:rPr>
                <w:noProof/>
                <w:webHidden/>
              </w:rPr>
              <w:instrText xml:space="preserve"> PAGEREF _Toc52922485 \h </w:instrText>
            </w:r>
            <w:r>
              <w:rPr>
                <w:noProof/>
                <w:webHidden/>
              </w:rPr>
            </w:r>
            <w:r>
              <w:rPr>
                <w:noProof/>
                <w:webHidden/>
              </w:rPr>
              <w:fldChar w:fldCharType="separate"/>
            </w:r>
            <w:r>
              <w:rPr>
                <w:noProof/>
                <w:webHidden/>
              </w:rPr>
              <w:t>7</w:t>
            </w:r>
            <w:r>
              <w:rPr>
                <w:noProof/>
                <w:webHidden/>
              </w:rPr>
              <w:fldChar w:fldCharType="end"/>
            </w:r>
          </w:hyperlink>
        </w:p>
        <w:p w14:paraId="3712E9A4" w14:textId="3C96210F" w:rsidR="001B6789" w:rsidRDefault="001B6789">
          <w:pPr>
            <w:pStyle w:val="TOC2"/>
            <w:tabs>
              <w:tab w:val="left" w:pos="720"/>
              <w:tab w:val="right" w:leader="dot" w:pos="10790"/>
            </w:tabs>
            <w:rPr>
              <w:rFonts w:eastAsiaTheme="minorEastAsia" w:cstheme="minorBidi"/>
              <w:b w:val="0"/>
              <w:bCs w:val="0"/>
              <w:noProof/>
              <w:sz w:val="24"/>
              <w:szCs w:val="24"/>
            </w:rPr>
          </w:pPr>
          <w:hyperlink w:anchor="_Toc52922486" w:history="1">
            <w:r w:rsidRPr="00E331FA">
              <w:rPr>
                <w:rStyle w:val="Hyperlink"/>
                <w:noProof/>
              </w:rPr>
              <w:t>3.</w:t>
            </w:r>
            <w:r>
              <w:rPr>
                <w:rFonts w:eastAsiaTheme="minorEastAsia" w:cstheme="minorBidi"/>
                <w:b w:val="0"/>
                <w:bCs w:val="0"/>
                <w:noProof/>
                <w:sz w:val="24"/>
                <w:szCs w:val="24"/>
              </w:rPr>
              <w:tab/>
            </w:r>
            <w:r w:rsidRPr="00E331FA">
              <w:rPr>
                <w:rStyle w:val="Hyperlink"/>
                <w:noProof/>
              </w:rPr>
              <w:t>Creating an EC2 instance with an existing instance profile</w:t>
            </w:r>
            <w:r>
              <w:rPr>
                <w:noProof/>
                <w:webHidden/>
              </w:rPr>
              <w:tab/>
            </w:r>
            <w:r>
              <w:rPr>
                <w:noProof/>
                <w:webHidden/>
              </w:rPr>
              <w:fldChar w:fldCharType="begin"/>
            </w:r>
            <w:r>
              <w:rPr>
                <w:noProof/>
                <w:webHidden/>
              </w:rPr>
              <w:instrText xml:space="preserve"> PAGEREF _Toc52922486 \h </w:instrText>
            </w:r>
            <w:r>
              <w:rPr>
                <w:noProof/>
                <w:webHidden/>
              </w:rPr>
            </w:r>
            <w:r>
              <w:rPr>
                <w:noProof/>
                <w:webHidden/>
              </w:rPr>
              <w:fldChar w:fldCharType="separate"/>
            </w:r>
            <w:r>
              <w:rPr>
                <w:noProof/>
                <w:webHidden/>
              </w:rPr>
              <w:t>9</w:t>
            </w:r>
            <w:r>
              <w:rPr>
                <w:noProof/>
                <w:webHidden/>
              </w:rPr>
              <w:fldChar w:fldCharType="end"/>
            </w:r>
          </w:hyperlink>
        </w:p>
        <w:p w14:paraId="6B9A1BEE" w14:textId="13635694" w:rsidR="001B6789" w:rsidRDefault="001B6789">
          <w:pPr>
            <w:pStyle w:val="TOC1"/>
            <w:tabs>
              <w:tab w:val="right" w:leader="dot" w:pos="10790"/>
            </w:tabs>
            <w:rPr>
              <w:rFonts w:eastAsiaTheme="minorEastAsia" w:cstheme="minorBidi"/>
              <w:b w:val="0"/>
              <w:bCs w:val="0"/>
              <w:i w:val="0"/>
              <w:iCs w:val="0"/>
              <w:noProof/>
            </w:rPr>
          </w:pPr>
          <w:hyperlink w:anchor="_Toc52922487" w:history="1">
            <w:r w:rsidRPr="00E331FA">
              <w:rPr>
                <w:rStyle w:val="Hyperlink"/>
                <w:noProof/>
              </w:rPr>
              <w:t>Alternate Installation and Runtime Methods using Docker</w:t>
            </w:r>
            <w:r>
              <w:rPr>
                <w:noProof/>
                <w:webHidden/>
              </w:rPr>
              <w:tab/>
            </w:r>
            <w:r>
              <w:rPr>
                <w:noProof/>
                <w:webHidden/>
              </w:rPr>
              <w:fldChar w:fldCharType="begin"/>
            </w:r>
            <w:r>
              <w:rPr>
                <w:noProof/>
                <w:webHidden/>
              </w:rPr>
              <w:instrText xml:space="preserve"> PAGEREF _Toc52922487 \h </w:instrText>
            </w:r>
            <w:r>
              <w:rPr>
                <w:noProof/>
                <w:webHidden/>
              </w:rPr>
            </w:r>
            <w:r>
              <w:rPr>
                <w:noProof/>
                <w:webHidden/>
              </w:rPr>
              <w:fldChar w:fldCharType="separate"/>
            </w:r>
            <w:r>
              <w:rPr>
                <w:noProof/>
                <w:webHidden/>
              </w:rPr>
              <w:t>9</w:t>
            </w:r>
            <w:r>
              <w:rPr>
                <w:noProof/>
                <w:webHidden/>
              </w:rPr>
              <w:fldChar w:fldCharType="end"/>
            </w:r>
          </w:hyperlink>
        </w:p>
        <w:p w14:paraId="122E741F" w14:textId="0AA6CEC7" w:rsidR="001B6789" w:rsidRDefault="001B6789">
          <w:pPr>
            <w:pStyle w:val="TOC2"/>
            <w:tabs>
              <w:tab w:val="right" w:leader="dot" w:pos="10790"/>
            </w:tabs>
            <w:rPr>
              <w:rFonts w:eastAsiaTheme="minorEastAsia" w:cstheme="minorBidi"/>
              <w:b w:val="0"/>
              <w:bCs w:val="0"/>
              <w:noProof/>
              <w:sz w:val="24"/>
              <w:szCs w:val="24"/>
            </w:rPr>
          </w:pPr>
          <w:hyperlink w:anchor="_Toc52922488" w:history="1">
            <w:r w:rsidRPr="00E331FA">
              <w:rPr>
                <w:rStyle w:val="Hyperlink"/>
                <w:noProof/>
              </w:rPr>
              <w:t>Use Amazon Linux interactively (best alternate option)</w:t>
            </w:r>
            <w:r>
              <w:rPr>
                <w:noProof/>
                <w:webHidden/>
              </w:rPr>
              <w:tab/>
            </w:r>
            <w:r>
              <w:rPr>
                <w:noProof/>
                <w:webHidden/>
              </w:rPr>
              <w:fldChar w:fldCharType="begin"/>
            </w:r>
            <w:r>
              <w:rPr>
                <w:noProof/>
                <w:webHidden/>
              </w:rPr>
              <w:instrText xml:space="preserve"> PAGEREF _Toc52922488 \h </w:instrText>
            </w:r>
            <w:r>
              <w:rPr>
                <w:noProof/>
                <w:webHidden/>
              </w:rPr>
            </w:r>
            <w:r>
              <w:rPr>
                <w:noProof/>
                <w:webHidden/>
              </w:rPr>
              <w:fldChar w:fldCharType="separate"/>
            </w:r>
            <w:r>
              <w:rPr>
                <w:noProof/>
                <w:webHidden/>
              </w:rPr>
              <w:t>9</w:t>
            </w:r>
            <w:r>
              <w:rPr>
                <w:noProof/>
                <w:webHidden/>
              </w:rPr>
              <w:fldChar w:fldCharType="end"/>
            </w:r>
          </w:hyperlink>
        </w:p>
        <w:p w14:paraId="1B298A14" w14:textId="06AB99C0" w:rsidR="001B6789" w:rsidRDefault="001B6789">
          <w:pPr>
            <w:pStyle w:val="TOC2"/>
            <w:tabs>
              <w:tab w:val="right" w:leader="dot" w:pos="10790"/>
            </w:tabs>
            <w:rPr>
              <w:rFonts w:eastAsiaTheme="minorEastAsia" w:cstheme="minorBidi"/>
              <w:b w:val="0"/>
              <w:bCs w:val="0"/>
              <w:noProof/>
              <w:sz w:val="24"/>
              <w:szCs w:val="24"/>
            </w:rPr>
          </w:pPr>
          <w:hyperlink w:anchor="_Toc52922489" w:history="1">
            <w:r w:rsidRPr="00E331FA">
              <w:rPr>
                <w:rStyle w:val="Hyperlink"/>
                <w:noProof/>
              </w:rPr>
              <w:t>Use the image of your choice (intermediate option)</w:t>
            </w:r>
            <w:r>
              <w:rPr>
                <w:noProof/>
                <w:webHidden/>
              </w:rPr>
              <w:tab/>
            </w:r>
            <w:r>
              <w:rPr>
                <w:noProof/>
                <w:webHidden/>
              </w:rPr>
              <w:fldChar w:fldCharType="begin"/>
            </w:r>
            <w:r>
              <w:rPr>
                <w:noProof/>
                <w:webHidden/>
              </w:rPr>
              <w:instrText xml:space="preserve"> PAGEREF _Toc52922489 \h </w:instrText>
            </w:r>
            <w:r>
              <w:rPr>
                <w:noProof/>
                <w:webHidden/>
              </w:rPr>
            </w:r>
            <w:r>
              <w:rPr>
                <w:noProof/>
                <w:webHidden/>
              </w:rPr>
              <w:fldChar w:fldCharType="separate"/>
            </w:r>
            <w:r>
              <w:rPr>
                <w:noProof/>
                <w:webHidden/>
              </w:rPr>
              <w:t>9</w:t>
            </w:r>
            <w:r>
              <w:rPr>
                <w:noProof/>
                <w:webHidden/>
              </w:rPr>
              <w:fldChar w:fldCharType="end"/>
            </w:r>
          </w:hyperlink>
        </w:p>
        <w:p w14:paraId="23A2D950" w14:textId="322141A6" w:rsidR="001B6789" w:rsidRDefault="001B6789">
          <w:pPr>
            <w:pStyle w:val="TOC2"/>
            <w:tabs>
              <w:tab w:val="right" w:leader="dot" w:pos="10790"/>
            </w:tabs>
            <w:rPr>
              <w:rFonts w:eastAsiaTheme="minorEastAsia" w:cstheme="minorBidi"/>
              <w:b w:val="0"/>
              <w:bCs w:val="0"/>
              <w:noProof/>
              <w:sz w:val="24"/>
              <w:szCs w:val="24"/>
            </w:rPr>
          </w:pPr>
          <w:hyperlink w:anchor="_Toc52922490" w:history="1">
            <w:r w:rsidRPr="00E331FA">
              <w:rPr>
                <w:rStyle w:val="Hyperlink"/>
                <w:noProof/>
              </w:rPr>
              <w:t>Use the AWS-provided container (worst option)</w:t>
            </w:r>
            <w:r>
              <w:rPr>
                <w:noProof/>
                <w:webHidden/>
              </w:rPr>
              <w:tab/>
            </w:r>
            <w:r>
              <w:rPr>
                <w:noProof/>
                <w:webHidden/>
              </w:rPr>
              <w:fldChar w:fldCharType="begin"/>
            </w:r>
            <w:r>
              <w:rPr>
                <w:noProof/>
                <w:webHidden/>
              </w:rPr>
              <w:instrText xml:space="preserve"> PAGEREF _Toc52922490 \h </w:instrText>
            </w:r>
            <w:r>
              <w:rPr>
                <w:noProof/>
                <w:webHidden/>
              </w:rPr>
            </w:r>
            <w:r>
              <w:rPr>
                <w:noProof/>
                <w:webHidden/>
              </w:rPr>
              <w:fldChar w:fldCharType="separate"/>
            </w:r>
            <w:r>
              <w:rPr>
                <w:noProof/>
                <w:webHidden/>
              </w:rPr>
              <w:t>9</w:t>
            </w:r>
            <w:r>
              <w:rPr>
                <w:noProof/>
                <w:webHidden/>
              </w:rPr>
              <w:fldChar w:fldCharType="end"/>
            </w:r>
          </w:hyperlink>
        </w:p>
        <w:p w14:paraId="3977A6CF" w14:textId="10D16A6F" w:rsidR="001B6789" w:rsidRDefault="001B6789">
          <w:pPr>
            <w:pStyle w:val="TOC1"/>
            <w:tabs>
              <w:tab w:val="right" w:leader="dot" w:pos="10790"/>
            </w:tabs>
            <w:rPr>
              <w:rFonts w:eastAsiaTheme="minorEastAsia" w:cstheme="minorBidi"/>
              <w:b w:val="0"/>
              <w:bCs w:val="0"/>
              <w:i w:val="0"/>
              <w:iCs w:val="0"/>
              <w:noProof/>
            </w:rPr>
          </w:pPr>
          <w:hyperlink w:anchor="_Toc52922491" w:history="1">
            <w:r w:rsidRPr="00E331FA">
              <w:rPr>
                <w:rStyle w:val="Hyperlink"/>
                <w:noProof/>
              </w:rPr>
              <w:t>References/Links/Resources</w:t>
            </w:r>
            <w:r>
              <w:rPr>
                <w:noProof/>
                <w:webHidden/>
              </w:rPr>
              <w:tab/>
            </w:r>
            <w:r>
              <w:rPr>
                <w:noProof/>
                <w:webHidden/>
              </w:rPr>
              <w:fldChar w:fldCharType="begin"/>
            </w:r>
            <w:r>
              <w:rPr>
                <w:noProof/>
                <w:webHidden/>
              </w:rPr>
              <w:instrText xml:space="preserve"> PAGEREF _Toc52922491 \h </w:instrText>
            </w:r>
            <w:r>
              <w:rPr>
                <w:noProof/>
                <w:webHidden/>
              </w:rPr>
            </w:r>
            <w:r>
              <w:rPr>
                <w:noProof/>
                <w:webHidden/>
              </w:rPr>
              <w:fldChar w:fldCharType="separate"/>
            </w:r>
            <w:r>
              <w:rPr>
                <w:noProof/>
                <w:webHidden/>
              </w:rPr>
              <w:t>9</w:t>
            </w:r>
            <w:r>
              <w:rPr>
                <w:noProof/>
                <w:webHidden/>
              </w:rPr>
              <w:fldChar w:fldCharType="end"/>
            </w:r>
          </w:hyperlink>
        </w:p>
        <w:p w14:paraId="016C31AA" w14:textId="3E471762" w:rsidR="00E06FD8" w:rsidRDefault="00E06FD8">
          <w:r>
            <w:rPr>
              <w:b/>
              <w:bCs/>
              <w:noProof/>
            </w:rPr>
            <w:fldChar w:fldCharType="end"/>
          </w:r>
        </w:p>
      </w:sdtContent>
    </w:sdt>
    <w:p w14:paraId="09140B69" w14:textId="41440DCA" w:rsidR="00E06FD8" w:rsidRDefault="00E06FD8" w:rsidP="00E06FD8">
      <w:pPr>
        <w:pStyle w:val="Heading1"/>
      </w:pPr>
      <w:bookmarkStart w:id="0" w:name="_Toc52922480"/>
      <w:r>
        <w:t>Introduction</w:t>
      </w:r>
      <w:bookmarkEnd w:id="0"/>
    </w:p>
    <w:p w14:paraId="6AD1D60C" w14:textId="56F46192" w:rsidR="00E06FD8" w:rsidRDefault="00E06FD8" w:rsidP="00E06FD8">
      <w:pPr>
        <w:pStyle w:val="ListParagraph"/>
        <w:numPr>
          <w:ilvl w:val="0"/>
          <w:numId w:val="1"/>
        </w:numPr>
      </w:pPr>
      <w:r>
        <w:t xml:space="preserve">Many resources just show “best practice” or similar; very few tools demonstrate specific combinations of scenarios in which </w:t>
      </w:r>
      <w:proofErr w:type="spellStart"/>
      <w:r>
        <w:t>priv</w:t>
      </w:r>
      <w:proofErr w:type="spellEnd"/>
      <w:r>
        <w:t xml:space="preserve"> esc is possible</w:t>
      </w:r>
    </w:p>
    <w:p w14:paraId="78500690" w14:textId="084535EA" w:rsidR="00E06FD8" w:rsidRDefault="00E06FD8" w:rsidP="00E06FD8">
      <w:pPr>
        <w:pStyle w:val="ListParagraph"/>
        <w:numPr>
          <w:ilvl w:val="0"/>
          <w:numId w:val="1"/>
        </w:numPr>
      </w:pPr>
      <w:r>
        <w:t>This is a hands-on walkthrough of how to do just that.</w:t>
      </w:r>
    </w:p>
    <w:p w14:paraId="623215F7" w14:textId="566B81B8" w:rsidR="00E06FD8" w:rsidRDefault="00E06FD8" w:rsidP="00E06FD8"/>
    <w:p w14:paraId="755C66E7" w14:textId="20B01C6D" w:rsidR="00E06FD8" w:rsidRDefault="00E06FD8" w:rsidP="00E06FD8">
      <w:pPr>
        <w:pStyle w:val="Heading1"/>
      </w:pPr>
      <w:bookmarkStart w:id="1" w:name="_Toc52922481"/>
      <w:r>
        <w:t>Prerequisites</w:t>
      </w:r>
      <w:bookmarkEnd w:id="1"/>
    </w:p>
    <w:p w14:paraId="1F3F4A95" w14:textId="034D1F20" w:rsidR="00E06FD8" w:rsidRDefault="00E06FD8" w:rsidP="00E06FD8">
      <w:pPr>
        <w:pStyle w:val="ListParagraph"/>
        <w:numPr>
          <w:ilvl w:val="0"/>
          <w:numId w:val="1"/>
        </w:numPr>
      </w:pPr>
      <w:r>
        <w:t>Must have your own AWS account to use for this</w:t>
      </w:r>
    </w:p>
    <w:p w14:paraId="40AFBB0F" w14:textId="1C0BF5BE" w:rsidR="00E06FD8" w:rsidRDefault="00E06FD8" w:rsidP="00E06FD8">
      <w:pPr>
        <w:pStyle w:val="ListParagraph"/>
        <w:numPr>
          <w:ilvl w:val="0"/>
          <w:numId w:val="1"/>
        </w:numPr>
      </w:pPr>
      <w:r>
        <w:t>Must have sufficient permissions on your local machine to install the AWS CLI tools (or another way to run this, such as from a docker container)</w:t>
      </w:r>
    </w:p>
    <w:p w14:paraId="11DF4DDF" w14:textId="02FEDC01" w:rsidR="0051602D" w:rsidRDefault="0051602D" w:rsidP="0051602D">
      <w:pPr>
        <w:pStyle w:val="ListParagraph"/>
        <w:numPr>
          <w:ilvl w:val="1"/>
          <w:numId w:val="1"/>
        </w:numPr>
      </w:pPr>
      <w:r>
        <w:t xml:space="preserve">Linux users: </w:t>
      </w:r>
      <w:r w:rsidR="00385B0E">
        <w:t>you will need the following packages if not already installed: less, unzip</w:t>
      </w:r>
      <w:r w:rsidR="009E595A">
        <w:t xml:space="preserve">, </w:t>
      </w:r>
      <w:proofErr w:type="spellStart"/>
      <w:r w:rsidR="009E595A">
        <w:t>ssh</w:t>
      </w:r>
      <w:proofErr w:type="spellEnd"/>
      <w:r w:rsidR="004E15BB">
        <w:t xml:space="preserve">, </w:t>
      </w:r>
      <w:proofErr w:type="spellStart"/>
      <w:r w:rsidR="0084179A">
        <w:t>ssh</w:t>
      </w:r>
      <w:proofErr w:type="spellEnd"/>
      <w:r w:rsidR="0084179A">
        <w:t>-keygen</w:t>
      </w:r>
    </w:p>
    <w:p w14:paraId="7CB1236A" w14:textId="56D15EA3" w:rsidR="00E06FD8" w:rsidRDefault="00E06FD8" w:rsidP="00E06FD8">
      <w:pPr>
        <w:pStyle w:val="ListParagraph"/>
        <w:numPr>
          <w:ilvl w:val="0"/>
          <w:numId w:val="1"/>
        </w:numPr>
      </w:pPr>
      <w:r>
        <w:t xml:space="preserve">Runtime cost estimate: </w:t>
      </w:r>
      <w:r w:rsidR="00152ADA">
        <w:t>$0.02 (two cents US)</w:t>
      </w:r>
    </w:p>
    <w:p w14:paraId="5E3905DB" w14:textId="0502A25F" w:rsidR="00E06FD8" w:rsidRDefault="00E06FD8" w:rsidP="00E06FD8">
      <w:pPr>
        <w:pStyle w:val="ListParagraph"/>
        <w:numPr>
          <w:ilvl w:val="1"/>
          <w:numId w:val="1"/>
        </w:numPr>
      </w:pPr>
      <w:r>
        <w:t>t</w:t>
      </w:r>
      <w:proofErr w:type="gramStart"/>
      <w:r>
        <w:t>2.micro</w:t>
      </w:r>
      <w:proofErr w:type="gramEnd"/>
      <w:r>
        <w:t xml:space="preserve"> costs approx. $0.0116 (that’s just over one cent per hour, USD). This lab may involve using 1 hour of this compute cost. Users wishing to not do this may opt to not participate in this portion.</w:t>
      </w:r>
    </w:p>
    <w:p w14:paraId="511BD47A" w14:textId="39286EB4" w:rsidR="00E06FD8" w:rsidRDefault="00E06FD8" w:rsidP="00E06FD8">
      <w:pPr>
        <w:pStyle w:val="ListParagraph"/>
        <w:numPr>
          <w:ilvl w:val="1"/>
          <w:numId w:val="1"/>
        </w:numPr>
      </w:pPr>
      <w:r>
        <w:t xml:space="preserve">Lambda costs approximately $0.20 per million requests; this lab may involve up to 50 requests. While this is not possible to bill (1/1000 of a cent), </w:t>
      </w:r>
      <w:r w:rsidR="00152ADA">
        <w:t xml:space="preserve">AWS may require billing information to be configured to run the Lambda section. </w:t>
      </w:r>
      <w:r w:rsidR="00152ADA">
        <w:t>Users wishing to not do this may opt to not participate in this portion.</w:t>
      </w:r>
    </w:p>
    <w:p w14:paraId="5F2BC0E9" w14:textId="28859D24" w:rsidR="00152ADA" w:rsidRDefault="00152ADA" w:rsidP="00152ADA">
      <w:pPr>
        <w:pStyle w:val="Heading1"/>
      </w:pPr>
      <w:bookmarkStart w:id="2" w:name="_Toc52922482"/>
      <w:r>
        <w:lastRenderedPageBreak/>
        <w:t>Environment Setup</w:t>
      </w:r>
      <w:bookmarkEnd w:id="2"/>
    </w:p>
    <w:p w14:paraId="28EA3A82" w14:textId="7C64AD41" w:rsidR="00152ADA" w:rsidRDefault="00152ADA" w:rsidP="00152ADA">
      <w:pPr>
        <w:pStyle w:val="ListParagraph"/>
        <w:numPr>
          <w:ilvl w:val="0"/>
          <w:numId w:val="1"/>
        </w:numPr>
      </w:pPr>
      <w:r>
        <w:t>Download and install the AWS CLI on your machine. Installer links per OS (Windows, MacOS, Linux, Amazon Linux) can be found on the top right of the page.</w:t>
      </w:r>
      <w:r>
        <w:br/>
      </w:r>
      <w:hyperlink r:id="rId6" w:history="1">
        <w:r w:rsidRPr="00CA6A69">
          <w:rPr>
            <w:rStyle w:val="Hyperlink"/>
          </w:rPr>
          <w:t>https://aws.amazon.com/cli/</w:t>
        </w:r>
      </w:hyperlink>
      <w:r>
        <w:t xml:space="preserve"> </w:t>
      </w:r>
    </w:p>
    <w:p w14:paraId="344882C6" w14:textId="106A5808" w:rsidR="00152ADA" w:rsidRDefault="00152ADA" w:rsidP="00152ADA">
      <w:pPr>
        <w:pStyle w:val="ListParagraph"/>
        <w:numPr>
          <w:ilvl w:val="0"/>
          <w:numId w:val="1"/>
        </w:numPr>
      </w:pPr>
      <w:r>
        <w:t>Log into your AWS account</w:t>
      </w:r>
    </w:p>
    <w:p w14:paraId="745C2910" w14:textId="77777777" w:rsidR="00152ADA" w:rsidRDefault="00152ADA" w:rsidP="00152ADA">
      <w:pPr>
        <w:pStyle w:val="ListParagraph"/>
        <w:numPr>
          <w:ilvl w:val="0"/>
          <w:numId w:val="1"/>
        </w:numPr>
      </w:pPr>
      <w:r>
        <w:t>Create an IAM user called labuser1</w:t>
      </w:r>
    </w:p>
    <w:p w14:paraId="6F789DCF" w14:textId="048FC245" w:rsidR="00152ADA" w:rsidRDefault="00152ADA" w:rsidP="00152ADA">
      <w:pPr>
        <w:pStyle w:val="ListParagraph"/>
        <w:numPr>
          <w:ilvl w:val="1"/>
          <w:numId w:val="1"/>
        </w:numPr>
      </w:pPr>
      <w:r>
        <w:t xml:space="preserve"> Type IAM in the search bar or navigate to IAM</w:t>
      </w:r>
    </w:p>
    <w:p w14:paraId="1A1C8B70" w14:textId="6D7339C6" w:rsidR="00152ADA" w:rsidRDefault="00152ADA" w:rsidP="00152ADA">
      <w:pPr>
        <w:pStyle w:val="ListParagraph"/>
        <w:numPr>
          <w:ilvl w:val="1"/>
          <w:numId w:val="1"/>
        </w:numPr>
      </w:pPr>
      <w:r>
        <w:t>Click “Users”</w:t>
      </w:r>
    </w:p>
    <w:p w14:paraId="787C5BF5" w14:textId="3971E2AD" w:rsidR="00152ADA" w:rsidRDefault="00152ADA" w:rsidP="00152ADA">
      <w:pPr>
        <w:pStyle w:val="ListParagraph"/>
        <w:numPr>
          <w:ilvl w:val="1"/>
          <w:numId w:val="1"/>
        </w:numPr>
      </w:pPr>
      <w:r>
        <w:t>Click the blue “Add User” button</w:t>
      </w:r>
    </w:p>
    <w:p w14:paraId="6111D96B" w14:textId="1F9348D4" w:rsidR="00152ADA" w:rsidRDefault="00152ADA" w:rsidP="00152ADA">
      <w:pPr>
        <w:pStyle w:val="ListParagraph"/>
        <w:numPr>
          <w:ilvl w:val="1"/>
          <w:numId w:val="1"/>
        </w:numPr>
      </w:pPr>
      <w:r>
        <w:t xml:space="preserve">In the </w:t>
      </w:r>
      <w:proofErr w:type="gramStart"/>
      <w:r>
        <w:rPr>
          <w:b/>
          <w:bCs/>
        </w:rPr>
        <w:t>User name</w:t>
      </w:r>
      <w:proofErr w:type="gramEnd"/>
      <w:r>
        <w:rPr>
          <w:b/>
          <w:bCs/>
        </w:rPr>
        <w:t>*</w:t>
      </w:r>
      <w:r>
        <w:t xml:space="preserve"> text box, enter</w:t>
      </w:r>
      <w:r>
        <w:br/>
        <w:t>labuser1</w:t>
      </w:r>
    </w:p>
    <w:p w14:paraId="705DA67C" w14:textId="26BE1368" w:rsidR="00152ADA" w:rsidRDefault="00152ADA" w:rsidP="00152ADA">
      <w:pPr>
        <w:pStyle w:val="ListParagraph"/>
        <w:numPr>
          <w:ilvl w:val="1"/>
          <w:numId w:val="1"/>
        </w:numPr>
      </w:pPr>
      <w:r>
        <w:t xml:space="preserve">Under Select AWS access type, note the 2 types of access and their constraints. We will NOT allow this user console access, so </w:t>
      </w:r>
      <w:r>
        <w:rPr>
          <w:b/>
          <w:bCs/>
        </w:rPr>
        <w:t>select the checkbox for Programmatic Access</w:t>
      </w:r>
      <w:r w:rsidR="00956BA0">
        <w:rPr>
          <w:b/>
          <w:bCs/>
        </w:rPr>
        <w:t xml:space="preserve"> </w:t>
      </w:r>
      <w:r w:rsidR="00956BA0" w:rsidRPr="00956BA0">
        <w:t>(only</w:t>
      </w:r>
      <w:r w:rsidR="00956BA0">
        <w:t>).</w:t>
      </w:r>
    </w:p>
    <w:p w14:paraId="64FB55DE" w14:textId="2250B503" w:rsidR="00956BA0" w:rsidRDefault="00956BA0" w:rsidP="00152ADA">
      <w:pPr>
        <w:pStyle w:val="ListParagraph"/>
        <w:numPr>
          <w:ilvl w:val="1"/>
          <w:numId w:val="1"/>
        </w:numPr>
      </w:pPr>
      <w:r>
        <w:t>At the bottom right of the page, click the</w:t>
      </w:r>
      <w:r w:rsidRPr="00956BA0">
        <w:t xml:space="preserve"> </w:t>
      </w:r>
      <w:r>
        <w:t>blue</w:t>
      </w:r>
      <w:r>
        <w:t xml:space="preserve"> </w:t>
      </w:r>
      <w:r>
        <w:rPr>
          <w:b/>
          <w:bCs/>
        </w:rPr>
        <w:t>Next: Permissions</w:t>
      </w:r>
      <w:r>
        <w:t xml:space="preserve"> button</w:t>
      </w:r>
    </w:p>
    <w:p w14:paraId="0D3CE64C" w14:textId="75048B24" w:rsidR="00956BA0" w:rsidRDefault="00956BA0" w:rsidP="00152ADA">
      <w:pPr>
        <w:pStyle w:val="ListParagraph"/>
        <w:numPr>
          <w:ilvl w:val="1"/>
          <w:numId w:val="1"/>
        </w:numPr>
      </w:pPr>
      <w:r>
        <w:t xml:space="preserve">Your user defaults to having no permissions at all; we will now create a custom policy for this user and will assign that policy to the user. </w:t>
      </w:r>
    </w:p>
    <w:p w14:paraId="4A5AD106" w14:textId="7792F8EC" w:rsidR="00956BA0" w:rsidRDefault="00956BA0" w:rsidP="00956BA0">
      <w:pPr>
        <w:pStyle w:val="ListParagraph"/>
        <w:numPr>
          <w:ilvl w:val="2"/>
          <w:numId w:val="1"/>
        </w:numPr>
      </w:pPr>
      <w:r>
        <w:t>There are 3 ‘card’ style buttons at the top. Click the one that says “Attach Policies directly”</w:t>
      </w:r>
    </w:p>
    <w:p w14:paraId="5C647E8D" w14:textId="64F5C04B" w:rsidR="00956BA0" w:rsidRDefault="00956BA0" w:rsidP="00956BA0">
      <w:pPr>
        <w:pStyle w:val="ListParagraph"/>
        <w:numPr>
          <w:ilvl w:val="2"/>
          <w:numId w:val="1"/>
        </w:numPr>
      </w:pPr>
      <w:r>
        <w:t xml:space="preserve">Notice that this now created a button just under this row of cards that </w:t>
      </w:r>
      <w:proofErr w:type="gramStart"/>
      <w:r>
        <w:t>says</w:t>
      </w:r>
      <w:proofErr w:type="gramEnd"/>
      <w:r>
        <w:t xml:space="preserve"> “Create Policy”. </w:t>
      </w:r>
      <w:r>
        <w:rPr>
          <w:b/>
          <w:bCs/>
        </w:rPr>
        <w:t>Click that button</w:t>
      </w:r>
    </w:p>
    <w:p w14:paraId="42DEE339" w14:textId="4AFA7ADC" w:rsidR="00956BA0" w:rsidRDefault="00956BA0" w:rsidP="00956BA0">
      <w:pPr>
        <w:pStyle w:val="ListParagraph"/>
        <w:numPr>
          <w:ilvl w:val="2"/>
          <w:numId w:val="1"/>
        </w:numPr>
      </w:pPr>
      <w:r>
        <w:t xml:space="preserve">This will open a new tab, and you’ll need to now create a new policy to define the permissions that are able to be assigned. Let’s explore this in the visual editor so that you can see what all sorts of options are around. In </w:t>
      </w:r>
      <w:r>
        <w:rPr>
          <w:b/>
          <w:bCs/>
        </w:rPr>
        <w:t>Service</w:t>
      </w:r>
      <w:r>
        <w:t xml:space="preserve">, select </w:t>
      </w:r>
      <w:r>
        <w:rPr>
          <w:b/>
          <w:bCs/>
          <w:u w:val="single"/>
        </w:rPr>
        <w:t>IAM</w:t>
      </w:r>
      <w:r>
        <w:t>.</w:t>
      </w:r>
    </w:p>
    <w:p w14:paraId="06481887" w14:textId="64D755A8" w:rsidR="00956BA0" w:rsidRDefault="00956BA0" w:rsidP="00956BA0">
      <w:pPr>
        <w:pStyle w:val="ListParagraph"/>
        <w:numPr>
          <w:ilvl w:val="3"/>
          <w:numId w:val="1"/>
        </w:numPr>
      </w:pPr>
      <w:r>
        <w:t xml:space="preserve">In actions, under the Access Level, select the checkbox next to </w:t>
      </w:r>
      <w:r>
        <w:rPr>
          <w:b/>
          <w:bCs/>
        </w:rPr>
        <w:t>List</w:t>
      </w:r>
      <w:r>
        <w:t xml:space="preserve"> to automatically select all 30 List actions. </w:t>
      </w:r>
    </w:p>
    <w:p w14:paraId="33FDFD60" w14:textId="433133A2" w:rsidR="00956BA0" w:rsidRDefault="00956BA0" w:rsidP="00956BA0">
      <w:pPr>
        <w:pStyle w:val="ListParagraph"/>
        <w:numPr>
          <w:ilvl w:val="4"/>
          <w:numId w:val="1"/>
        </w:numPr>
      </w:pPr>
      <w:r>
        <w:t>In JSON format, this would be adding</w:t>
      </w:r>
      <w:r>
        <w:br/>
      </w:r>
      <w:proofErr w:type="spellStart"/>
      <w:proofErr w:type="gramStart"/>
      <w:r>
        <w:t>iam:List</w:t>
      </w:r>
      <w:proofErr w:type="spellEnd"/>
      <w:proofErr w:type="gramEnd"/>
      <w:r>
        <w:t>*</w:t>
      </w:r>
    </w:p>
    <w:p w14:paraId="5196A032" w14:textId="5DA998AA" w:rsidR="00956BA0" w:rsidRDefault="00956BA0" w:rsidP="00956BA0">
      <w:pPr>
        <w:pStyle w:val="ListParagraph"/>
        <w:numPr>
          <w:ilvl w:val="3"/>
          <w:numId w:val="1"/>
        </w:numPr>
      </w:pPr>
      <w:r>
        <w:t xml:space="preserve">In Actions, Expand the Permissions Management section under Access Level. Select the checkbox next to </w:t>
      </w:r>
      <w:proofErr w:type="spellStart"/>
      <w:r>
        <w:rPr>
          <w:b/>
          <w:bCs/>
        </w:rPr>
        <w:t>CreatePolicyVersion</w:t>
      </w:r>
      <w:proofErr w:type="spellEnd"/>
      <w:r>
        <w:rPr>
          <w:b/>
          <w:bCs/>
        </w:rPr>
        <w:t>.</w:t>
      </w:r>
    </w:p>
    <w:p w14:paraId="4E5298B5" w14:textId="78411ECF" w:rsidR="00956BA0" w:rsidRDefault="00956BA0" w:rsidP="00956BA0">
      <w:pPr>
        <w:pStyle w:val="ListParagraph"/>
        <w:numPr>
          <w:ilvl w:val="4"/>
          <w:numId w:val="1"/>
        </w:numPr>
      </w:pPr>
      <w:r>
        <w:t>Do NOT select “</w:t>
      </w:r>
      <w:proofErr w:type="spellStart"/>
      <w:r>
        <w:t>CreatePolicy</w:t>
      </w:r>
      <w:proofErr w:type="spellEnd"/>
      <w:r>
        <w:t>”</w:t>
      </w:r>
    </w:p>
    <w:p w14:paraId="7547D12C" w14:textId="60B7B292" w:rsidR="00956BA0" w:rsidRDefault="00956BA0" w:rsidP="00956BA0">
      <w:pPr>
        <w:pStyle w:val="ListParagraph"/>
        <w:numPr>
          <w:ilvl w:val="3"/>
          <w:numId w:val="1"/>
        </w:numPr>
      </w:pPr>
      <w:r>
        <w:t>In the Resou</w:t>
      </w:r>
      <w:r w:rsidR="002071FD">
        <w:t>rces section, select the radio button next to “All Resources”</w:t>
      </w:r>
    </w:p>
    <w:p w14:paraId="024A7B23" w14:textId="469F4EBF" w:rsidR="002071FD" w:rsidRDefault="002071FD" w:rsidP="002071FD">
      <w:pPr>
        <w:pStyle w:val="ListParagraph"/>
        <w:numPr>
          <w:ilvl w:val="4"/>
          <w:numId w:val="1"/>
        </w:numPr>
      </w:pPr>
      <w:r>
        <w:t>It may be helpful to expand this to see what all is being added. For this lab, we are adding everything, but this is not how things would be at work.</w:t>
      </w:r>
    </w:p>
    <w:p w14:paraId="7C09E1A7" w14:textId="689CCDF3" w:rsidR="00956BA0" w:rsidRDefault="00956BA0" w:rsidP="00956BA0">
      <w:pPr>
        <w:pStyle w:val="ListParagraph"/>
        <w:numPr>
          <w:ilvl w:val="3"/>
          <w:numId w:val="1"/>
        </w:numPr>
      </w:pPr>
      <w:r>
        <w:t xml:space="preserve">In the bottom right of the window, click the blue </w:t>
      </w:r>
      <w:r>
        <w:rPr>
          <w:b/>
          <w:bCs/>
        </w:rPr>
        <w:t>Review policy</w:t>
      </w:r>
      <w:r>
        <w:t xml:space="preserve"> button</w:t>
      </w:r>
    </w:p>
    <w:p w14:paraId="6295D7F0" w14:textId="39E55557" w:rsidR="002071FD" w:rsidRDefault="002071FD" w:rsidP="00956BA0">
      <w:pPr>
        <w:pStyle w:val="ListParagraph"/>
        <w:numPr>
          <w:ilvl w:val="3"/>
          <w:numId w:val="1"/>
        </w:numPr>
      </w:pPr>
      <w:r>
        <w:t>Give your policy a memorable name so that it can be easily removed later. For this example, I will use:</w:t>
      </w:r>
      <w:r>
        <w:br/>
      </w:r>
      <w:proofErr w:type="spellStart"/>
      <w:r>
        <w:t>aaa</w:t>
      </w:r>
      <w:proofErr w:type="spellEnd"/>
      <w:r>
        <w:t>-</w:t>
      </w:r>
      <w:proofErr w:type="spellStart"/>
      <w:r>
        <w:t>iam</w:t>
      </w:r>
      <w:proofErr w:type="spellEnd"/>
      <w:r>
        <w:t>-escalation-lab</w:t>
      </w:r>
      <w:r w:rsidR="00D82BCF">
        <w:br/>
      </w:r>
      <w:r w:rsidR="00D82BCF">
        <w:br/>
      </w:r>
      <w:r w:rsidR="00D82BCF" w:rsidRPr="00D82BCF">
        <w:rPr>
          <w:highlight w:val="yellow"/>
        </w:rPr>
        <w:t xml:space="preserve">I *HIGHLY* recommend using </w:t>
      </w:r>
      <w:proofErr w:type="spellStart"/>
      <w:r w:rsidR="00D82BCF" w:rsidRPr="00D82BCF">
        <w:rPr>
          <w:b/>
          <w:bCs/>
          <w:highlight w:val="yellow"/>
          <w:u w:val="single"/>
        </w:rPr>
        <w:t>aaa</w:t>
      </w:r>
      <w:proofErr w:type="spellEnd"/>
      <w:r w:rsidR="00D82BCF" w:rsidRPr="00D82BCF">
        <w:rPr>
          <w:highlight w:val="yellow"/>
        </w:rPr>
        <w:t xml:space="preserve"> as a prefix in this lab</w:t>
      </w:r>
      <w:r w:rsidR="00D82BCF">
        <w:t xml:space="preserve">. </w:t>
      </w:r>
      <w:r w:rsidR="00F56450">
        <w:t xml:space="preserve">The reason why will become </w:t>
      </w:r>
      <w:proofErr w:type="gramStart"/>
      <w:r w:rsidR="00F56450">
        <w:t>more clear</w:t>
      </w:r>
      <w:proofErr w:type="gramEnd"/>
      <w:r w:rsidR="00F56450">
        <w:t xml:space="preserve"> later in this lab. </w:t>
      </w:r>
      <w:r w:rsidR="00D82BCF">
        <w:br/>
      </w:r>
    </w:p>
    <w:p w14:paraId="5441000C" w14:textId="171C17BB" w:rsidR="002071FD" w:rsidRDefault="002071FD" w:rsidP="00956BA0">
      <w:pPr>
        <w:pStyle w:val="ListParagraph"/>
        <w:numPr>
          <w:ilvl w:val="3"/>
          <w:numId w:val="1"/>
        </w:numPr>
      </w:pPr>
      <w:r>
        <w:t>In the bottom right, click the blue Create Policy button</w:t>
      </w:r>
    </w:p>
    <w:p w14:paraId="2BC72F89" w14:textId="7159EBC5" w:rsidR="002071FD" w:rsidRDefault="002071FD" w:rsidP="00956BA0">
      <w:pPr>
        <w:pStyle w:val="ListParagraph"/>
        <w:numPr>
          <w:ilvl w:val="3"/>
          <w:numId w:val="1"/>
        </w:numPr>
      </w:pPr>
      <w:r>
        <w:t xml:space="preserve">You should be redirected back to the IAM Policies page, and most likely this policy is at the top of the list, as shown below. </w:t>
      </w:r>
      <w:r>
        <w:rPr>
          <w:b/>
          <w:bCs/>
          <w:u w:val="single"/>
        </w:rPr>
        <w:t>IF YOUR POLICY IS NOT PRESENT, TROUBLESHOOT THEN ASK YOUR INSTRUCTOR.</w:t>
      </w:r>
      <w:r>
        <w:rPr>
          <w:b/>
          <w:bCs/>
          <w:u w:val="single"/>
        </w:rPr>
        <w:br/>
      </w:r>
      <w:r w:rsidRPr="002071FD">
        <w:lastRenderedPageBreak/>
        <w:drawing>
          <wp:inline distT="0" distB="0" distL="0" distR="0" wp14:anchorId="6E4AD8C4" wp14:editId="486ADC47">
            <wp:extent cx="3594100" cy="1917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3594100" cy="1917700"/>
                    </a:xfrm>
                    <a:prstGeom prst="rect">
                      <a:avLst/>
                    </a:prstGeom>
                  </pic:spPr>
                </pic:pic>
              </a:graphicData>
            </a:graphic>
          </wp:inline>
        </w:drawing>
      </w:r>
      <w:r>
        <w:rPr>
          <w:b/>
          <w:bCs/>
          <w:u w:val="single"/>
        </w:rPr>
        <w:br/>
      </w:r>
    </w:p>
    <w:p w14:paraId="21B6DFAE" w14:textId="7CC1801E" w:rsidR="002071FD" w:rsidRPr="002071FD" w:rsidRDefault="002071FD" w:rsidP="00956BA0">
      <w:pPr>
        <w:pStyle w:val="ListParagraph"/>
        <w:numPr>
          <w:ilvl w:val="3"/>
          <w:numId w:val="1"/>
        </w:numPr>
      </w:pPr>
      <w:r>
        <w:t>You may now close the tab that this was in; you should return to the Add User tab.</w:t>
      </w:r>
    </w:p>
    <w:p w14:paraId="5F7E70AD" w14:textId="57A74A4E" w:rsidR="002071FD" w:rsidRDefault="002071FD" w:rsidP="002071FD">
      <w:pPr>
        <w:pStyle w:val="ListParagraph"/>
        <w:numPr>
          <w:ilvl w:val="2"/>
          <w:numId w:val="1"/>
        </w:numPr>
      </w:pPr>
      <w:r>
        <w:t>Note that your new policy is not yet visible. Refresh the page contents by clicking the refresh button (</w:t>
      </w:r>
      <w:r w:rsidRPr="002071FD">
        <w:drawing>
          <wp:inline distT="0" distB="0" distL="0" distR="0" wp14:anchorId="1E84B86E" wp14:editId="64A40C74">
            <wp:extent cx="2794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400" cy="215900"/>
                    </a:xfrm>
                    <a:prstGeom prst="rect">
                      <a:avLst/>
                    </a:prstGeom>
                  </pic:spPr>
                </pic:pic>
              </a:graphicData>
            </a:graphic>
          </wp:inline>
        </w:drawing>
      </w:r>
      <w:r>
        <w:t xml:space="preserve">) on the right side of the page. You can then select your policy as shown below: </w:t>
      </w:r>
      <w:r>
        <w:br/>
      </w:r>
      <w:r w:rsidRPr="002071FD">
        <w:drawing>
          <wp:inline distT="0" distB="0" distL="0" distR="0" wp14:anchorId="61767D7E" wp14:editId="19B94116">
            <wp:extent cx="2857500" cy="13208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857500" cy="1320800"/>
                    </a:xfrm>
                    <a:prstGeom prst="rect">
                      <a:avLst/>
                    </a:prstGeom>
                  </pic:spPr>
                </pic:pic>
              </a:graphicData>
            </a:graphic>
          </wp:inline>
        </w:drawing>
      </w:r>
      <w:r>
        <w:br/>
      </w:r>
    </w:p>
    <w:p w14:paraId="0C74CCD7" w14:textId="4852E4A1" w:rsidR="002071FD" w:rsidRDefault="002071FD" w:rsidP="002071FD">
      <w:pPr>
        <w:pStyle w:val="ListParagraph"/>
        <w:numPr>
          <w:ilvl w:val="2"/>
          <w:numId w:val="1"/>
        </w:numPr>
      </w:pPr>
      <w:r>
        <w:t xml:space="preserve">Click the blue </w:t>
      </w:r>
      <w:r>
        <w:rPr>
          <w:b/>
          <w:bCs/>
        </w:rPr>
        <w:t>Next: Tags</w:t>
      </w:r>
      <w:r>
        <w:t xml:space="preserve"> button</w:t>
      </w:r>
    </w:p>
    <w:p w14:paraId="21E7C6D9" w14:textId="2F19DF1D" w:rsidR="002071FD" w:rsidRDefault="002071FD" w:rsidP="002071FD">
      <w:pPr>
        <w:pStyle w:val="ListParagraph"/>
        <w:numPr>
          <w:ilvl w:val="2"/>
          <w:numId w:val="1"/>
        </w:numPr>
      </w:pPr>
      <w:r>
        <w:t xml:space="preserve">Click the blue </w:t>
      </w:r>
      <w:r>
        <w:rPr>
          <w:b/>
          <w:bCs/>
        </w:rPr>
        <w:t>Next: Review</w:t>
      </w:r>
      <w:r>
        <w:t xml:space="preserve"> button</w:t>
      </w:r>
    </w:p>
    <w:p w14:paraId="0E91383A" w14:textId="5FBE644A" w:rsidR="002071FD" w:rsidRDefault="002071FD" w:rsidP="002071FD">
      <w:pPr>
        <w:pStyle w:val="ListParagraph"/>
        <w:numPr>
          <w:ilvl w:val="2"/>
          <w:numId w:val="1"/>
        </w:numPr>
      </w:pPr>
      <w:r>
        <w:t xml:space="preserve">Click the blue </w:t>
      </w:r>
      <w:r>
        <w:rPr>
          <w:b/>
          <w:bCs/>
        </w:rPr>
        <w:t>Create User</w:t>
      </w:r>
      <w:r>
        <w:t xml:space="preserve"> button</w:t>
      </w:r>
    </w:p>
    <w:p w14:paraId="261A50B6" w14:textId="5767560C" w:rsidR="002071FD" w:rsidRPr="008D3D92" w:rsidRDefault="008D3D92" w:rsidP="002071FD">
      <w:pPr>
        <w:pStyle w:val="ListParagraph"/>
        <w:numPr>
          <w:ilvl w:val="2"/>
          <w:numId w:val="1"/>
        </w:numPr>
        <w:rPr>
          <w:u w:val="single"/>
        </w:rPr>
      </w:pPr>
      <w:r w:rsidRPr="008D3D92">
        <w:rPr>
          <w:b/>
          <w:bCs/>
          <w:color w:val="FF0000"/>
          <w:highlight w:val="yellow"/>
          <w:u w:val="single"/>
        </w:rPr>
        <w:t>IMPORTANT:</w:t>
      </w:r>
      <w:r w:rsidRPr="008D3D92">
        <w:rPr>
          <w:color w:val="FF0000"/>
        </w:rPr>
        <w:t xml:space="preserve"> </w:t>
      </w:r>
      <w:r>
        <w:t xml:space="preserve">This is the </w:t>
      </w:r>
      <w:r>
        <w:rPr>
          <w:b/>
          <w:bCs/>
          <w:u w:val="single"/>
        </w:rPr>
        <w:t>ONLY</w:t>
      </w:r>
      <w:r>
        <w:t xml:space="preserve"> time you will have access to this key, and this key has the ability to escalate privileges in your account. </w:t>
      </w:r>
      <w:r w:rsidRPr="008D3D92">
        <w:rPr>
          <w:u w:val="single"/>
        </w:rPr>
        <w:t>BE SURE TO SAVE THIS IN A SAFE PLACE!!!</w:t>
      </w:r>
    </w:p>
    <w:p w14:paraId="325CF98E" w14:textId="032A3DF4" w:rsidR="008D3D92" w:rsidRPr="008D3D92" w:rsidRDefault="008D3D92" w:rsidP="008D3D92">
      <w:pPr>
        <w:pStyle w:val="ListParagraph"/>
        <w:numPr>
          <w:ilvl w:val="3"/>
          <w:numId w:val="1"/>
        </w:numPr>
        <w:rPr>
          <w:u w:val="single"/>
        </w:rPr>
      </w:pPr>
      <w:r>
        <w:t>Click the Download CSV button and select a place to store this credential pair.</w:t>
      </w:r>
    </w:p>
    <w:p w14:paraId="069777FC" w14:textId="021C4897" w:rsidR="008D3D92" w:rsidRPr="008D3D92" w:rsidRDefault="008D3D92" w:rsidP="008D3D92">
      <w:pPr>
        <w:pStyle w:val="ListParagraph"/>
        <w:numPr>
          <w:ilvl w:val="3"/>
          <w:numId w:val="1"/>
        </w:numPr>
        <w:rPr>
          <w:u w:val="single"/>
        </w:rPr>
      </w:pPr>
      <w:r>
        <w:t>Click the Close button to return to the IAM Users page</w:t>
      </w:r>
    </w:p>
    <w:p w14:paraId="12197C2F" w14:textId="5AC9F53F" w:rsidR="008D3D92" w:rsidRPr="008D3D92" w:rsidRDefault="008D3D92" w:rsidP="008D3D92">
      <w:pPr>
        <w:pStyle w:val="ListParagraph"/>
        <w:numPr>
          <w:ilvl w:val="3"/>
          <w:numId w:val="1"/>
        </w:numPr>
        <w:rPr>
          <w:u w:val="single"/>
        </w:rPr>
      </w:pPr>
      <w:r>
        <w:t xml:space="preserve">Note that your new user should show “None” on the access key age, Password age, Last Activity, and “Not Enabled” on the MFA sections. </w:t>
      </w:r>
    </w:p>
    <w:p w14:paraId="10D26355" w14:textId="062D180A" w:rsidR="008D3D92" w:rsidRPr="00E575AF" w:rsidRDefault="008D3D92" w:rsidP="008D3D92">
      <w:pPr>
        <w:pStyle w:val="ListParagraph"/>
        <w:numPr>
          <w:ilvl w:val="4"/>
          <w:numId w:val="1"/>
        </w:numPr>
        <w:rPr>
          <w:u w:val="single"/>
        </w:rPr>
      </w:pPr>
      <w:r>
        <w:t xml:space="preserve">Remember: Use MFA wherever possible! This is a </w:t>
      </w:r>
      <w:proofErr w:type="gramStart"/>
      <w:r>
        <w:t>key way</w:t>
      </w:r>
      <w:proofErr w:type="gramEnd"/>
      <w:r>
        <w:t xml:space="preserve"> to protect yourself!</w:t>
      </w:r>
      <w:r w:rsidR="00CC58DE">
        <w:br/>
      </w:r>
    </w:p>
    <w:p w14:paraId="4C0D477B" w14:textId="56B8BF5A" w:rsidR="00E575AF" w:rsidRPr="003969D1" w:rsidRDefault="00E575AF" w:rsidP="00E575AF">
      <w:pPr>
        <w:pStyle w:val="ListParagraph"/>
        <w:numPr>
          <w:ilvl w:val="0"/>
          <w:numId w:val="1"/>
        </w:numPr>
        <w:rPr>
          <w:u w:val="single"/>
        </w:rPr>
      </w:pPr>
      <w:r>
        <w:t>See the IAM Policy in JSON Format</w:t>
      </w:r>
    </w:p>
    <w:p w14:paraId="0891C1DB" w14:textId="6EC32E07" w:rsidR="003969D1" w:rsidRPr="003969D1" w:rsidRDefault="003969D1" w:rsidP="003969D1">
      <w:pPr>
        <w:pStyle w:val="ListParagraph"/>
        <w:numPr>
          <w:ilvl w:val="1"/>
          <w:numId w:val="1"/>
        </w:numPr>
        <w:rPr>
          <w:u w:val="single"/>
        </w:rPr>
      </w:pPr>
      <w:r>
        <w:t>In IAM -&gt; Policies, click your new policy</w:t>
      </w:r>
      <w:r w:rsidR="00DB1752">
        <w:t>. By default, it will show in the Policy Summary view</w:t>
      </w:r>
    </w:p>
    <w:p w14:paraId="74E1356B" w14:textId="203C8B2C" w:rsidR="003969D1" w:rsidRPr="00E645AC" w:rsidRDefault="00DB1752" w:rsidP="003969D1">
      <w:pPr>
        <w:pStyle w:val="ListParagraph"/>
        <w:numPr>
          <w:ilvl w:val="1"/>
          <w:numId w:val="1"/>
        </w:numPr>
        <w:rPr>
          <w:u w:val="single"/>
        </w:rPr>
      </w:pPr>
      <w:r>
        <w:t xml:space="preserve">Click the </w:t>
      </w:r>
      <w:proofErr w:type="gramStart"/>
      <w:r w:rsidRPr="00DB1752">
        <w:rPr>
          <w:b/>
          <w:bCs/>
        </w:rPr>
        <w:t>{ }</w:t>
      </w:r>
      <w:proofErr w:type="gramEnd"/>
      <w:r w:rsidRPr="00DB1752">
        <w:rPr>
          <w:b/>
          <w:bCs/>
        </w:rPr>
        <w:t xml:space="preserve"> JSON</w:t>
      </w:r>
      <w:r>
        <w:t xml:space="preserve"> button to view your policy in JSON format. </w:t>
      </w:r>
      <w:r w:rsidR="00E645AC">
        <w:rPr>
          <w:i/>
          <w:iCs/>
        </w:rPr>
        <w:t>This is the format that is most commonly seen, used, and worked with in the company. You should familiarize yourself with this syntax and structure.</w:t>
      </w:r>
    </w:p>
    <w:p w14:paraId="4DB3E5CF" w14:textId="763483DB" w:rsidR="00E645AC" w:rsidRPr="00EB73A4" w:rsidRDefault="00EB73A4" w:rsidP="00E645AC">
      <w:pPr>
        <w:pStyle w:val="ListParagraph"/>
        <w:numPr>
          <w:ilvl w:val="2"/>
          <w:numId w:val="1"/>
        </w:numPr>
        <w:rPr>
          <w:u w:val="single"/>
        </w:rPr>
      </w:pPr>
      <w:r>
        <w:t xml:space="preserve">Looking through this, there are a few notable things to point out: </w:t>
      </w:r>
    </w:p>
    <w:p w14:paraId="57B34C96" w14:textId="6482AC6F" w:rsidR="00EB73A4" w:rsidRPr="00EB73A4" w:rsidRDefault="00EB73A4" w:rsidP="00EB73A4">
      <w:pPr>
        <w:pStyle w:val="ListParagraph"/>
        <w:numPr>
          <w:ilvl w:val="3"/>
          <w:numId w:val="1"/>
        </w:numPr>
        <w:rPr>
          <w:u w:val="single"/>
        </w:rPr>
      </w:pPr>
      <w:r>
        <w:t>Effect: Allow – we are creating permissions to ALLOW things</w:t>
      </w:r>
    </w:p>
    <w:p w14:paraId="48770F13" w14:textId="77777777" w:rsidR="00EB73A4" w:rsidRPr="00EB73A4" w:rsidRDefault="00EB73A4" w:rsidP="00EB73A4">
      <w:pPr>
        <w:pStyle w:val="ListParagraph"/>
        <w:numPr>
          <w:ilvl w:val="4"/>
          <w:numId w:val="1"/>
        </w:numPr>
        <w:rPr>
          <w:u w:val="single"/>
        </w:rPr>
      </w:pPr>
      <w:r>
        <w:t>Recall that there is an implicit deny in AWS; if it’s not specified, generally it is a default deny all (we still prefer explicit deny wherever practicable)</w:t>
      </w:r>
    </w:p>
    <w:p w14:paraId="40F5F516" w14:textId="77777777" w:rsidR="00EB73A4" w:rsidRPr="00EB73A4" w:rsidRDefault="00EB73A4" w:rsidP="00EB73A4">
      <w:pPr>
        <w:pStyle w:val="ListParagraph"/>
        <w:numPr>
          <w:ilvl w:val="4"/>
          <w:numId w:val="1"/>
        </w:numPr>
        <w:rPr>
          <w:u w:val="single"/>
        </w:rPr>
      </w:pPr>
      <w:r>
        <w:t>These read like a firewall ruleset: top to bottom, and inheritance matters</w:t>
      </w:r>
    </w:p>
    <w:p w14:paraId="041E13D1" w14:textId="69628DF6" w:rsidR="00EB73A4" w:rsidRPr="003164C8" w:rsidRDefault="00EB73A4" w:rsidP="00EB73A4">
      <w:pPr>
        <w:pStyle w:val="ListParagraph"/>
        <w:numPr>
          <w:ilvl w:val="4"/>
          <w:numId w:val="1"/>
        </w:numPr>
        <w:rPr>
          <w:u w:val="single"/>
        </w:rPr>
      </w:pPr>
      <w:r>
        <w:t xml:space="preserve"> </w:t>
      </w:r>
      <w:r w:rsidR="005D25AC">
        <w:t xml:space="preserve">AWS provides an excellent Policy Evaluation </w:t>
      </w:r>
      <w:r w:rsidR="00C07111">
        <w:t xml:space="preserve">flowchart. I personally have this printed </w:t>
      </w:r>
      <w:r w:rsidR="00A346C6">
        <w:t>&amp; laminated for easy troubleshooting</w:t>
      </w:r>
      <w:r w:rsidR="00A346C6">
        <w:br/>
      </w:r>
      <w:hyperlink r:id="rId10" w:history="1">
        <w:r w:rsidR="00A346C6" w:rsidRPr="00CA6A69">
          <w:rPr>
            <w:rStyle w:val="Hyperlink"/>
          </w:rPr>
          <w:t>https://docs.aws.amazon.com/IAM/latest/UserGuide/images/PolicyEvaluationHorizontal.png</w:t>
        </w:r>
      </w:hyperlink>
      <w:r w:rsidR="00A346C6">
        <w:t xml:space="preserve"> </w:t>
      </w:r>
    </w:p>
    <w:p w14:paraId="04ED0E7B" w14:textId="280A81E8" w:rsidR="003164C8" w:rsidRPr="003164C8" w:rsidRDefault="003164C8" w:rsidP="003164C8">
      <w:pPr>
        <w:pStyle w:val="ListParagraph"/>
        <w:numPr>
          <w:ilvl w:val="5"/>
          <w:numId w:val="1"/>
        </w:numPr>
        <w:rPr>
          <w:u w:val="single"/>
        </w:rPr>
      </w:pPr>
      <w:r>
        <w:t xml:space="preserve">Source Page with more description &amp; details: </w:t>
      </w:r>
      <w:r>
        <w:br/>
      </w:r>
      <w:hyperlink r:id="rId11" w:history="1">
        <w:r w:rsidRPr="00CA6A69">
          <w:rPr>
            <w:rStyle w:val="Hyperlink"/>
          </w:rPr>
          <w:t>https://docs.aws.amazon.com/IAM/latest/UserGuide/reference_policies_evaluation-logic.html</w:t>
        </w:r>
      </w:hyperlink>
      <w:r>
        <w:t xml:space="preserve"> </w:t>
      </w:r>
    </w:p>
    <w:p w14:paraId="014F0AF2" w14:textId="77777777" w:rsidR="009708AB" w:rsidRPr="009708AB" w:rsidRDefault="004C7630" w:rsidP="004C7630">
      <w:pPr>
        <w:pStyle w:val="ListParagraph"/>
        <w:numPr>
          <w:ilvl w:val="3"/>
          <w:numId w:val="1"/>
        </w:numPr>
        <w:rPr>
          <w:u w:val="single"/>
        </w:rPr>
      </w:pPr>
      <w:r>
        <w:t xml:space="preserve">Lots of List actions (30), there’s the </w:t>
      </w:r>
      <w:proofErr w:type="spellStart"/>
      <w:r>
        <w:t>CreatePolicyVersion</w:t>
      </w:r>
      <w:proofErr w:type="spellEnd"/>
      <w:r>
        <w:t xml:space="preserve"> that we made. There’s also these two: </w:t>
      </w:r>
    </w:p>
    <w:p w14:paraId="12F03A46" w14:textId="023915A3" w:rsidR="009708AB" w:rsidRPr="009708AB" w:rsidRDefault="004C7630" w:rsidP="009708AB">
      <w:pPr>
        <w:pStyle w:val="ListParagraph"/>
        <w:numPr>
          <w:ilvl w:val="4"/>
          <w:numId w:val="1"/>
        </w:numPr>
        <w:rPr>
          <w:u w:val="single"/>
        </w:rPr>
      </w:pPr>
      <w:proofErr w:type="spellStart"/>
      <w:proofErr w:type="gramStart"/>
      <w:r w:rsidRPr="009971E2">
        <w:rPr>
          <w:b/>
          <w:bCs/>
          <w:u w:val="single"/>
        </w:rPr>
        <w:t>iam:GetLoginProfile</w:t>
      </w:r>
      <w:proofErr w:type="spellEnd"/>
      <w:proofErr w:type="gramEnd"/>
      <w:r w:rsidR="008E323D">
        <w:t xml:space="preserve"> – retrieves the user name and password-creation date for </w:t>
      </w:r>
      <w:r w:rsidR="00FB7467">
        <w:t>a</w:t>
      </w:r>
      <w:r w:rsidR="008E323D">
        <w:t xml:space="preserve"> specified IAM user. </w:t>
      </w:r>
      <w:r w:rsidR="00C0753A">
        <w:t xml:space="preserve">Seems like this might be related to password rotations, BUT – no, that’s handled another way. This is added automatically by the Policy Editor because the </w:t>
      </w:r>
      <w:proofErr w:type="spellStart"/>
      <w:proofErr w:type="gramStart"/>
      <w:r w:rsidR="00C0753A">
        <w:t>iam:</w:t>
      </w:r>
      <w:r w:rsidR="005B798E">
        <w:t>ListAccessKeys</w:t>
      </w:r>
      <w:proofErr w:type="spellEnd"/>
      <w:proofErr w:type="gramEnd"/>
      <w:r w:rsidR="005B798E">
        <w:t xml:space="preserve"> permission requires it; that command outputs the key age, as shown below: </w:t>
      </w:r>
      <w:r w:rsidR="005B798E">
        <w:br/>
      </w:r>
      <w:r w:rsidR="00FC1253" w:rsidRPr="00FC1253">
        <w:rPr>
          <w:u w:val="single"/>
        </w:rPr>
        <w:drawing>
          <wp:inline distT="0" distB="0" distL="0" distR="0" wp14:anchorId="62FFC56F" wp14:editId="65D58B2E">
            <wp:extent cx="3737728" cy="1650830"/>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765189" cy="1662958"/>
                    </a:xfrm>
                    <a:prstGeom prst="rect">
                      <a:avLst/>
                    </a:prstGeom>
                  </pic:spPr>
                </pic:pic>
              </a:graphicData>
            </a:graphic>
          </wp:inline>
        </w:drawing>
      </w:r>
    </w:p>
    <w:p w14:paraId="0B983720" w14:textId="483320B9" w:rsidR="004C7630" w:rsidRPr="00BE336C" w:rsidRDefault="004C7630" w:rsidP="009971E2">
      <w:pPr>
        <w:pStyle w:val="ListParagraph"/>
        <w:numPr>
          <w:ilvl w:val="4"/>
          <w:numId w:val="1"/>
        </w:numPr>
        <w:rPr>
          <w:u w:val="single"/>
        </w:rPr>
      </w:pPr>
      <w:proofErr w:type="spellStart"/>
      <w:proofErr w:type="gramStart"/>
      <w:r w:rsidRPr="009708AB">
        <w:rPr>
          <w:b/>
          <w:bCs/>
          <w:u w:val="single"/>
        </w:rPr>
        <w:t>iam:GetAccountSummary</w:t>
      </w:r>
      <w:proofErr w:type="spellEnd"/>
      <w:proofErr w:type="gramEnd"/>
      <w:r w:rsidR="009708AB">
        <w:t xml:space="preserve"> </w:t>
      </w:r>
      <w:r w:rsidR="00927C2C">
        <w:t>–</w:t>
      </w:r>
      <w:r w:rsidR="009708AB">
        <w:t xml:space="preserve"> </w:t>
      </w:r>
      <w:r w:rsidR="00927C2C">
        <w:t xml:space="preserve">Retrieves information about IAM entity usage &amp; quotas in the account. </w:t>
      </w:r>
      <w:r w:rsidR="00AC7345">
        <w:t xml:space="preserve">Note that when given all the list actions, this same information </w:t>
      </w:r>
      <w:r w:rsidR="00FB7467">
        <w:t>seems like it could</w:t>
      </w:r>
      <w:r w:rsidR="00AC7345">
        <w:t xml:space="preserve"> be intuited</w:t>
      </w:r>
      <w:r w:rsidR="00C05CA5">
        <w:t xml:space="preserve">, BUT – this is a prerequisite permission for </w:t>
      </w:r>
      <w:proofErr w:type="spellStart"/>
      <w:proofErr w:type="gramStart"/>
      <w:r w:rsidR="00BE336C">
        <w:t>iam:ListVirtualMFADevices</w:t>
      </w:r>
      <w:proofErr w:type="spellEnd"/>
      <w:proofErr w:type="gramEnd"/>
      <w:r w:rsidR="00BE336C">
        <w:t xml:space="preserve">. Since we added all the List actions, this was added on for us by the Policy Editor. </w:t>
      </w:r>
    </w:p>
    <w:p w14:paraId="71334157" w14:textId="0CAD3A17" w:rsidR="00BE336C" w:rsidRPr="00BE336C" w:rsidRDefault="00BE336C" w:rsidP="00FB7467">
      <w:pPr>
        <w:pStyle w:val="ListParagraph"/>
        <w:numPr>
          <w:ilvl w:val="4"/>
          <w:numId w:val="1"/>
        </w:numPr>
      </w:pPr>
      <w:r w:rsidRPr="00BE336C">
        <w:rPr>
          <w:b/>
          <w:bCs/>
          <w:highlight w:val="yellow"/>
        </w:rPr>
        <w:t>Th</w:t>
      </w:r>
      <w:r w:rsidR="00FB7467">
        <w:rPr>
          <w:b/>
          <w:bCs/>
          <w:highlight w:val="yellow"/>
        </w:rPr>
        <w:t>ese are</w:t>
      </w:r>
      <w:r w:rsidRPr="00BE336C">
        <w:rPr>
          <w:b/>
          <w:bCs/>
          <w:highlight w:val="yellow"/>
        </w:rPr>
        <w:t xml:space="preserve"> great example</w:t>
      </w:r>
      <w:r w:rsidR="00FB7467">
        <w:rPr>
          <w:b/>
          <w:bCs/>
          <w:highlight w:val="yellow"/>
        </w:rPr>
        <w:t xml:space="preserve">s </w:t>
      </w:r>
      <w:r w:rsidRPr="00BE336C">
        <w:rPr>
          <w:b/>
          <w:bCs/>
          <w:highlight w:val="yellow"/>
        </w:rPr>
        <w:t>of AWS helpfully adding things that you may not have intended</w:t>
      </w:r>
      <w:r w:rsidRPr="00BE336C">
        <w:rPr>
          <w:highlight w:val="yellow"/>
        </w:rPr>
        <w:t>.</w:t>
      </w:r>
      <w:r w:rsidRPr="00BE336C">
        <w:t xml:space="preserve"> Be aware of everything it’s adding and everything you need!</w:t>
      </w:r>
    </w:p>
    <w:p w14:paraId="1780DC1F" w14:textId="3C5746AE" w:rsidR="00CC58DE" w:rsidRPr="008D3D92" w:rsidRDefault="00CC58DE" w:rsidP="00E575AF">
      <w:pPr>
        <w:pStyle w:val="ListParagraph"/>
        <w:numPr>
          <w:ilvl w:val="0"/>
          <w:numId w:val="1"/>
        </w:numPr>
        <w:rPr>
          <w:u w:val="single"/>
        </w:rPr>
      </w:pPr>
      <w:r>
        <w:t>Configure your AWS CLI Environment</w:t>
      </w:r>
    </w:p>
    <w:p w14:paraId="025B61BC" w14:textId="6A17E5BF" w:rsidR="008D3D92" w:rsidRPr="00066F96" w:rsidRDefault="008D3D92" w:rsidP="008D3D92">
      <w:pPr>
        <w:pStyle w:val="ListParagraph"/>
        <w:numPr>
          <w:ilvl w:val="1"/>
          <w:numId w:val="1"/>
        </w:numPr>
        <w:rPr>
          <w:u w:val="single"/>
        </w:rPr>
      </w:pPr>
      <w:r>
        <w:t xml:space="preserve">On your machine, </w:t>
      </w:r>
      <w:r w:rsidR="00066F96">
        <w:t>open your favorite terminal, and type “</w:t>
      </w:r>
      <w:proofErr w:type="spellStart"/>
      <w:r w:rsidR="00066F96">
        <w:t>aws</w:t>
      </w:r>
      <w:proofErr w:type="spellEnd"/>
      <w:r w:rsidR="00066F96">
        <w:t xml:space="preserve"> configure”</w:t>
      </w:r>
    </w:p>
    <w:p w14:paraId="31D5B23F" w14:textId="7CF1246C" w:rsidR="00066F96" w:rsidRPr="00066F96" w:rsidRDefault="00066F96" w:rsidP="00066F96">
      <w:pPr>
        <w:pStyle w:val="ListParagraph"/>
        <w:numPr>
          <w:ilvl w:val="2"/>
          <w:numId w:val="1"/>
        </w:numPr>
        <w:rPr>
          <w:u w:val="single"/>
        </w:rPr>
      </w:pPr>
      <w:r>
        <w:t>If you have installed the AWS CLI correctly this should prompt you with</w:t>
      </w:r>
      <w:r w:rsidR="006A64B2">
        <w:t xml:space="preserve"> the below. Copy/paste the Access Key and Secret Access Key from your CSV download earlier</w:t>
      </w:r>
      <w:r w:rsidR="00D67F57">
        <w:t xml:space="preserve">. </w:t>
      </w:r>
    </w:p>
    <w:p w14:paraId="30A724AE" w14:textId="77777777" w:rsidR="00066F96" w:rsidRPr="00066F96" w:rsidRDefault="00066F96" w:rsidP="00066F96">
      <w:pPr>
        <w:pStyle w:val="ListParagraph"/>
        <w:numPr>
          <w:ilvl w:val="3"/>
          <w:numId w:val="1"/>
        </w:numPr>
        <w:rPr>
          <w:u w:val="single"/>
        </w:rPr>
      </w:pPr>
      <w:r>
        <w:t>AWS Access Key ID [None]:</w:t>
      </w:r>
    </w:p>
    <w:p w14:paraId="263BF063" w14:textId="77777777" w:rsidR="00066F96" w:rsidRPr="00066F96" w:rsidRDefault="00066F96" w:rsidP="00066F96">
      <w:pPr>
        <w:pStyle w:val="ListParagraph"/>
        <w:numPr>
          <w:ilvl w:val="3"/>
          <w:numId w:val="1"/>
        </w:numPr>
        <w:rPr>
          <w:u w:val="single"/>
        </w:rPr>
      </w:pPr>
      <w:r>
        <w:t xml:space="preserve">AWS </w:t>
      </w:r>
      <w:r>
        <w:t xml:space="preserve">Secret </w:t>
      </w:r>
      <w:r>
        <w:t>Access Key ID [None]:</w:t>
      </w:r>
    </w:p>
    <w:p w14:paraId="77C7132C" w14:textId="3B482BC8" w:rsidR="00066F96" w:rsidRPr="00066F96" w:rsidRDefault="00066F96" w:rsidP="00066F96">
      <w:pPr>
        <w:pStyle w:val="ListParagraph"/>
        <w:numPr>
          <w:ilvl w:val="3"/>
          <w:numId w:val="1"/>
        </w:numPr>
        <w:rPr>
          <w:u w:val="single"/>
        </w:rPr>
      </w:pPr>
      <w:r>
        <w:t>Default region name [None]:</w:t>
      </w:r>
      <w:r w:rsidR="00D67F57">
        <w:t xml:space="preserve"> </w:t>
      </w:r>
      <w:r w:rsidR="00D67F57">
        <w:rPr>
          <w:color w:val="FF0000"/>
        </w:rPr>
        <w:t>NOTE: select whichever region you use most</w:t>
      </w:r>
    </w:p>
    <w:p w14:paraId="4EBAF688" w14:textId="5142B46B" w:rsidR="006A64B2" w:rsidRPr="00D67F57" w:rsidRDefault="00066F96" w:rsidP="00066F96">
      <w:pPr>
        <w:pStyle w:val="ListParagraph"/>
        <w:numPr>
          <w:ilvl w:val="3"/>
          <w:numId w:val="1"/>
        </w:numPr>
        <w:rPr>
          <w:color w:val="FF0000"/>
          <w:u w:val="single"/>
        </w:rPr>
      </w:pPr>
      <w:r>
        <w:t>Default output format [None]:</w:t>
      </w:r>
      <w:r w:rsidR="00D67F57">
        <w:t xml:space="preserve"> </w:t>
      </w:r>
      <w:r w:rsidR="00D67F57" w:rsidRPr="00D67F57">
        <w:rPr>
          <w:color w:val="FF0000"/>
        </w:rPr>
        <w:t>NOTE: you may leave this blank (hit enter)</w:t>
      </w:r>
    </w:p>
    <w:p w14:paraId="24A7734B" w14:textId="1906E599" w:rsidR="00DD3C3E" w:rsidRPr="00DD3C3E" w:rsidRDefault="00173302" w:rsidP="006A64B2">
      <w:pPr>
        <w:pStyle w:val="ListParagraph"/>
        <w:numPr>
          <w:ilvl w:val="2"/>
          <w:numId w:val="1"/>
        </w:numPr>
        <w:rPr>
          <w:u w:val="single"/>
        </w:rPr>
      </w:pPr>
      <w:r>
        <w:t>Ex</w:t>
      </w:r>
      <w:r w:rsidR="002A5B69">
        <w:t xml:space="preserve">ample </w:t>
      </w:r>
      <w:r w:rsidR="002A5B69">
        <w:br/>
      </w:r>
      <w:r w:rsidR="002A5B69" w:rsidRPr="002A5B69">
        <w:drawing>
          <wp:inline distT="0" distB="0" distL="0" distR="0" wp14:anchorId="4BA4C57A" wp14:editId="69C6BC28">
            <wp:extent cx="3168855" cy="895546"/>
            <wp:effectExtent l="0" t="0" r="0" b="6350"/>
            <wp:docPr id="6" name="Picture 6" descr="A picture containing clock, object, green,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object, green, street&#10;&#10;Description automatically generated"/>
                    <pic:cNvPicPr/>
                  </pic:nvPicPr>
                  <pic:blipFill>
                    <a:blip r:embed="rId13"/>
                    <a:stretch>
                      <a:fillRect/>
                    </a:stretch>
                  </pic:blipFill>
                  <pic:spPr>
                    <a:xfrm>
                      <a:off x="0" y="0"/>
                      <a:ext cx="3198825" cy="904016"/>
                    </a:xfrm>
                    <a:prstGeom prst="rect">
                      <a:avLst/>
                    </a:prstGeom>
                  </pic:spPr>
                </pic:pic>
              </a:graphicData>
            </a:graphic>
          </wp:inline>
        </w:drawing>
      </w:r>
      <w:r w:rsidR="00DD3C3E">
        <w:br/>
      </w:r>
    </w:p>
    <w:p w14:paraId="516FE95B" w14:textId="5E9A4F9D" w:rsidR="00066F96" w:rsidRPr="00B03632" w:rsidRDefault="00DD3C3E" w:rsidP="00C36703">
      <w:pPr>
        <w:pStyle w:val="ListParagraph"/>
        <w:numPr>
          <w:ilvl w:val="1"/>
          <w:numId w:val="1"/>
        </w:numPr>
        <w:rPr>
          <w:u w:val="single"/>
        </w:rPr>
      </w:pPr>
      <w:r>
        <w:t xml:space="preserve">Validate your user’s permissions and the </w:t>
      </w:r>
      <w:r w:rsidR="00C36703">
        <w:t>CLI configuration by running:</w:t>
      </w:r>
      <w:r w:rsidR="00C36703">
        <w:br/>
      </w:r>
      <w:proofErr w:type="spellStart"/>
      <w:r w:rsidR="00C36703" w:rsidRPr="00D86163">
        <w:rPr>
          <w:rFonts w:ascii="Consolas" w:hAnsi="Consolas" w:cs="Consolas"/>
          <w:color w:val="70AD47" w:themeColor="accent6"/>
        </w:rPr>
        <w:t>aws</w:t>
      </w:r>
      <w:proofErr w:type="spellEnd"/>
      <w:r w:rsidR="00C36703" w:rsidRPr="00D86163">
        <w:rPr>
          <w:rFonts w:ascii="Consolas" w:hAnsi="Consolas" w:cs="Consolas"/>
          <w:color w:val="70AD47" w:themeColor="accent6"/>
        </w:rPr>
        <w:t xml:space="preserve"> </w:t>
      </w:r>
      <w:proofErr w:type="spellStart"/>
      <w:r w:rsidR="00C36703" w:rsidRPr="00D86163">
        <w:rPr>
          <w:rFonts w:ascii="Consolas" w:hAnsi="Consolas" w:cs="Consolas"/>
          <w:color w:val="70AD47" w:themeColor="accent6"/>
        </w:rPr>
        <w:t>iam</w:t>
      </w:r>
      <w:proofErr w:type="spellEnd"/>
      <w:r w:rsidR="00C36703" w:rsidRPr="00D86163">
        <w:rPr>
          <w:rFonts w:ascii="Consolas" w:hAnsi="Consolas" w:cs="Consolas"/>
          <w:color w:val="70AD47" w:themeColor="accent6"/>
        </w:rPr>
        <w:t xml:space="preserve"> list-users</w:t>
      </w:r>
      <w:r w:rsidR="00066F96">
        <w:br/>
      </w:r>
      <w:r w:rsidR="00FE4884" w:rsidRPr="00FE4884">
        <w:rPr>
          <w:u w:val="single"/>
        </w:rPr>
        <w:lastRenderedPageBreak/>
        <w:drawing>
          <wp:inline distT="0" distB="0" distL="0" distR="0" wp14:anchorId="4DA06C51" wp14:editId="1E682D6E">
            <wp:extent cx="4368800" cy="40894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4368800" cy="4089400"/>
                    </a:xfrm>
                    <a:prstGeom prst="rect">
                      <a:avLst/>
                    </a:prstGeom>
                  </pic:spPr>
                </pic:pic>
              </a:graphicData>
            </a:graphic>
          </wp:inline>
        </w:drawing>
      </w:r>
      <w:r w:rsidR="00B03632">
        <w:br/>
      </w:r>
    </w:p>
    <w:p w14:paraId="28064CD4" w14:textId="02D6B827" w:rsidR="00B03632" w:rsidRPr="00C36703" w:rsidRDefault="00B03632" w:rsidP="00C36703">
      <w:pPr>
        <w:pStyle w:val="ListParagraph"/>
        <w:numPr>
          <w:ilvl w:val="1"/>
          <w:numId w:val="1"/>
        </w:numPr>
        <w:rPr>
          <w:u w:val="single"/>
        </w:rPr>
      </w:pPr>
      <w:r>
        <w:t xml:space="preserve">Validate that you can </w:t>
      </w:r>
      <w:r>
        <w:rPr>
          <w:b/>
          <w:bCs/>
          <w:u w:val="single"/>
        </w:rPr>
        <w:t>NOT</w:t>
      </w:r>
      <w:r>
        <w:t xml:space="preserve"> see output from s3 by running a command to list s3 buckets: </w:t>
      </w:r>
      <w:r>
        <w:br/>
      </w: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s3 ls</w:t>
      </w:r>
      <w:r w:rsidR="003F0736">
        <w:br/>
      </w:r>
      <w:r w:rsidR="003F0736">
        <w:br/>
        <w:t xml:space="preserve">You should see something like this: </w:t>
      </w:r>
      <w:r w:rsidR="003F0736">
        <w:br/>
      </w:r>
      <w:r w:rsidR="003F0736" w:rsidRPr="003F0736">
        <w:rPr>
          <w:u w:val="single"/>
        </w:rPr>
        <w:drawing>
          <wp:inline distT="0" distB="0" distL="0" distR="0" wp14:anchorId="02636D9D" wp14:editId="1DD329AC">
            <wp:extent cx="5625447" cy="584462"/>
            <wp:effectExtent l="0" t="0" r="1270" b="0"/>
            <wp:docPr id="10" name="Picture 1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clock&#10;&#10;Description automatically generated"/>
                    <pic:cNvPicPr/>
                  </pic:nvPicPr>
                  <pic:blipFill>
                    <a:blip r:embed="rId15"/>
                    <a:stretch>
                      <a:fillRect/>
                    </a:stretch>
                  </pic:blipFill>
                  <pic:spPr>
                    <a:xfrm>
                      <a:off x="0" y="0"/>
                      <a:ext cx="5712120" cy="593467"/>
                    </a:xfrm>
                    <a:prstGeom prst="rect">
                      <a:avLst/>
                    </a:prstGeom>
                  </pic:spPr>
                </pic:pic>
              </a:graphicData>
            </a:graphic>
          </wp:inline>
        </w:drawing>
      </w:r>
    </w:p>
    <w:p w14:paraId="1ED71637" w14:textId="2CA60560" w:rsidR="00066F96" w:rsidRDefault="00066F96" w:rsidP="00066F96">
      <w:pPr>
        <w:rPr>
          <w:u w:val="single"/>
        </w:rPr>
      </w:pPr>
    </w:p>
    <w:p w14:paraId="3506A17D" w14:textId="249AF410" w:rsidR="005947E4" w:rsidRDefault="005947E4" w:rsidP="00B272BF">
      <w:pPr>
        <w:pStyle w:val="Heading1"/>
      </w:pPr>
      <w:bookmarkStart w:id="3" w:name="_Toc52922483"/>
      <w:r>
        <w:t>Time to start the ‘real’ part of the Lab!</w:t>
      </w:r>
      <w:bookmarkEnd w:id="3"/>
      <w:r>
        <w:t xml:space="preserve"> </w:t>
      </w:r>
    </w:p>
    <w:p w14:paraId="35F6BE27" w14:textId="1B415402" w:rsidR="008865D9" w:rsidRDefault="008865D9" w:rsidP="008865D9">
      <w:pPr>
        <w:pStyle w:val="Heading2"/>
        <w:numPr>
          <w:ilvl w:val="0"/>
          <w:numId w:val="3"/>
        </w:numPr>
      </w:pPr>
      <w:bookmarkStart w:id="4" w:name="_Toc52922484"/>
      <w:r>
        <w:t>Creating a new Policy Version</w:t>
      </w:r>
      <w:bookmarkEnd w:id="4"/>
    </w:p>
    <w:p w14:paraId="344084E1" w14:textId="183905FE" w:rsidR="008865D9" w:rsidRDefault="008865D9" w:rsidP="008865D9">
      <w:pPr>
        <w:ind w:left="720"/>
      </w:pPr>
      <w:r>
        <w:t xml:space="preserve">In </w:t>
      </w:r>
      <w:r w:rsidR="00B130B9">
        <w:t xml:space="preserve">part 1, you will see how </w:t>
      </w:r>
      <w:r w:rsidR="00721D6B">
        <w:t>a</w:t>
      </w:r>
      <w:r w:rsidR="00721D6B" w:rsidRPr="00721D6B">
        <w:t xml:space="preserve">n attacker with the </w:t>
      </w:r>
      <w:proofErr w:type="spellStart"/>
      <w:proofErr w:type="gramStart"/>
      <w:r w:rsidR="00721D6B" w:rsidRPr="00721D6B">
        <w:rPr>
          <w:b/>
          <w:bCs/>
        </w:rPr>
        <w:t>iam:CreatePolicyVersion</w:t>
      </w:r>
      <w:proofErr w:type="spellEnd"/>
      <w:proofErr w:type="gramEnd"/>
      <w:r w:rsidR="00721D6B" w:rsidRPr="00721D6B">
        <w:rPr>
          <w:b/>
          <w:bCs/>
        </w:rPr>
        <w:t xml:space="preserve"> permission</w:t>
      </w:r>
      <w:r w:rsidR="00721D6B" w:rsidRPr="00721D6B">
        <w:t xml:space="preserve"> </w:t>
      </w:r>
      <w:r w:rsidR="00721D6B">
        <w:t xml:space="preserve">(this was the extra one we added in addition to the List* actions earlier) </w:t>
      </w:r>
      <w:r w:rsidR="00721D6B" w:rsidRPr="00721D6B">
        <w:t xml:space="preserve">can create a new version of an IAM policy that they have access to. This allows them to define their own custom permissions. When creating a new policy version, it needs to be set as the default version to take effect, which you would think would require the </w:t>
      </w:r>
      <w:proofErr w:type="spellStart"/>
      <w:r w:rsidR="00721D6B" w:rsidRPr="00721D6B">
        <w:t>iam:SetDefaultPolicyVersion</w:t>
      </w:r>
      <w:proofErr w:type="spellEnd"/>
      <w:r w:rsidR="00721D6B" w:rsidRPr="00721D6B">
        <w:t xml:space="preserve"> permission, but when creating a new policy version, it is possible to include a flag (--set-as-default) that will automatically create it as the new default version. That flag does not require the </w:t>
      </w:r>
      <w:proofErr w:type="spellStart"/>
      <w:proofErr w:type="gramStart"/>
      <w:r w:rsidR="00721D6B" w:rsidRPr="00721D6B">
        <w:t>iam:SetDefaultPolicyVersion</w:t>
      </w:r>
      <w:proofErr w:type="spellEnd"/>
      <w:proofErr w:type="gramEnd"/>
      <w:r w:rsidR="00721D6B" w:rsidRPr="00721D6B">
        <w:t xml:space="preserve"> permission to use</w:t>
      </w:r>
      <w:r w:rsidR="00721D6B">
        <w:t>, and this is how this privilege escalation attack works.</w:t>
      </w:r>
    </w:p>
    <w:p w14:paraId="5EA7A049" w14:textId="61EAE90B" w:rsidR="003F2CDF" w:rsidRDefault="003F2CDF" w:rsidP="008865D9">
      <w:pPr>
        <w:ind w:left="720"/>
      </w:pPr>
    </w:p>
    <w:p w14:paraId="4679B595" w14:textId="5EBEC560" w:rsidR="00713E8E" w:rsidRDefault="00D82BCF" w:rsidP="00D82BCF">
      <w:pPr>
        <w:pStyle w:val="ListParagraph"/>
        <w:numPr>
          <w:ilvl w:val="0"/>
          <w:numId w:val="4"/>
        </w:numPr>
      </w:pPr>
      <w:r>
        <w:t xml:space="preserve">In your terminal, run: </w:t>
      </w:r>
      <w:r w:rsidR="00713E8E">
        <w:br/>
        <w:t xml:space="preserve">vi </w:t>
      </w:r>
      <w:proofErr w:type="spellStart"/>
      <w:proofErr w:type="gramStart"/>
      <w:r w:rsidR="00C00609">
        <w:t>policy.json</w:t>
      </w:r>
      <w:proofErr w:type="spellEnd"/>
      <w:proofErr w:type="gramEnd"/>
    </w:p>
    <w:p w14:paraId="37250A7A" w14:textId="45C6E90A" w:rsidR="008A0E73" w:rsidRDefault="00C00609" w:rsidP="008A0E73">
      <w:pPr>
        <w:pStyle w:val="ListParagraph"/>
        <w:numPr>
          <w:ilvl w:val="0"/>
          <w:numId w:val="4"/>
        </w:numPr>
      </w:pPr>
      <w:r>
        <w:t xml:space="preserve">Paste the following contents </w:t>
      </w:r>
      <w:r w:rsidR="008A0E73">
        <w:t xml:space="preserve">including </w:t>
      </w:r>
      <w:proofErr w:type="gramStart"/>
      <w:r w:rsidR="008A0E73">
        <w:t>{ }</w:t>
      </w:r>
      <w:proofErr w:type="gramEnd"/>
      <w:r w:rsidR="008A0E73">
        <w:t xml:space="preserve"> i</w:t>
      </w:r>
      <w:r>
        <w:t>nto that file, then save and quit V</w:t>
      </w:r>
      <w:r w:rsidR="008A0E73">
        <w:t>I:</w:t>
      </w:r>
    </w:p>
    <w:p w14:paraId="1CF71B6C" w14:textId="34A4BE80"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w:t>
      </w:r>
    </w:p>
    <w:p w14:paraId="4EE3ADE3"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"Version": "2012-10-17",</w:t>
      </w:r>
    </w:p>
    <w:p w14:paraId="0F92CB63"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lastRenderedPageBreak/>
        <w:t xml:space="preserve">    "Statement": [</w:t>
      </w:r>
    </w:p>
    <w:p w14:paraId="0D915A5A"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w:t>
      </w:r>
    </w:p>
    <w:p w14:paraId="1C43E9D1"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"Effect": "Allow",</w:t>
      </w:r>
    </w:p>
    <w:p w14:paraId="746DB676"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"Action": "*",</w:t>
      </w:r>
    </w:p>
    <w:p w14:paraId="2FFDCE45"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"Resource": "*"</w:t>
      </w:r>
    </w:p>
    <w:p w14:paraId="36DEFB38"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w:t>
      </w:r>
    </w:p>
    <w:p w14:paraId="23585821" w14:textId="77777777" w:rsidR="008A0E73"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 xml:space="preserve">    ]</w:t>
      </w:r>
    </w:p>
    <w:p w14:paraId="439C7537" w14:textId="76862750" w:rsidR="00C00609" w:rsidRPr="00D86163" w:rsidRDefault="008A0E73" w:rsidP="008A0E73">
      <w:pPr>
        <w:rPr>
          <w:rFonts w:ascii="Consolas" w:hAnsi="Consolas" w:cs="Consolas"/>
          <w:color w:val="70AD47" w:themeColor="accent6"/>
        </w:rPr>
      </w:pPr>
      <w:r w:rsidRPr="00D86163">
        <w:rPr>
          <w:rFonts w:ascii="Consolas" w:hAnsi="Consolas" w:cs="Consolas"/>
          <w:color w:val="70AD47" w:themeColor="accent6"/>
        </w:rPr>
        <w:t>}</w:t>
      </w:r>
    </w:p>
    <w:p w14:paraId="139F1B61" w14:textId="59EA20B1" w:rsidR="003B3FF0" w:rsidRDefault="003B3FF0" w:rsidP="008A0E73"/>
    <w:p w14:paraId="05F518F2" w14:textId="77777777" w:rsidR="003B3FF0" w:rsidRDefault="003B3FF0" w:rsidP="008A0E73"/>
    <w:p w14:paraId="0BFB2F2E" w14:textId="054517B1" w:rsidR="00D82BCF" w:rsidRDefault="00713E8E" w:rsidP="003B3FF0">
      <w:pPr>
        <w:pStyle w:val="ListParagraph"/>
        <w:numPr>
          <w:ilvl w:val="0"/>
          <w:numId w:val="4"/>
        </w:numPr>
      </w:pPr>
      <w:r>
        <w:t xml:space="preserve">Now run: </w:t>
      </w:r>
      <w:r>
        <w:br/>
      </w:r>
      <w:proofErr w:type="spellStart"/>
      <w:r w:rsidR="00D82BCF" w:rsidRPr="00A747C7">
        <w:rPr>
          <w:rFonts w:ascii="Consolas" w:hAnsi="Consolas" w:cs="Consolas"/>
          <w:color w:val="70AD47" w:themeColor="accent6"/>
        </w:rPr>
        <w:t>aws</w:t>
      </w:r>
      <w:proofErr w:type="spellEnd"/>
      <w:r w:rsidR="00D82BCF" w:rsidRPr="00A747C7">
        <w:rPr>
          <w:rFonts w:ascii="Consolas" w:hAnsi="Consolas" w:cs="Consolas"/>
          <w:color w:val="70AD47" w:themeColor="accent6"/>
        </w:rPr>
        <w:t xml:space="preserve"> </w:t>
      </w:r>
      <w:proofErr w:type="spellStart"/>
      <w:r w:rsidR="00D82BCF" w:rsidRPr="00A747C7">
        <w:rPr>
          <w:rFonts w:ascii="Consolas" w:hAnsi="Consolas" w:cs="Consolas"/>
          <w:color w:val="70AD47" w:themeColor="accent6"/>
        </w:rPr>
        <w:t>iam</w:t>
      </w:r>
      <w:proofErr w:type="spellEnd"/>
      <w:r w:rsidR="00D82BCF" w:rsidRPr="00A747C7">
        <w:rPr>
          <w:rFonts w:ascii="Consolas" w:hAnsi="Consolas" w:cs="Consolas"/>
          <w:color w:val="70AD47" w:themeColor="accent6"/>
        </w:rPr>
        <w:t xml:space="preserve"> list-policies</w:t>
      </w:r>
    </w:p>
    <w:p w14:paraId="7F250D4D" w14:textId="14ED84C2" w:rsidR="00D82BCF" w:rsidRDefault="00D82BCF" w:rsidP="00D82BCF">
      <w:pPr>
        <w:pStyle w:val="ListParagraph"/>
        <w:numPr>
          <w:ilvl w:val="0"/>
          <w:numId w:val="4"/>
        </w:numPr>
      </w:pPr>
      <w:r>
        <w:t xml:space="preserve">Note that if you named your policy with </w:t>
      </w:r>
      <w:proofErr w:type="spellStart"/>
      <w:r>
        <w:t>aaa</w:t>
      </w:r>
      <w:proofErr w:type="spellEnd"/>
      <w:r>
        <w:t xml:space="preserve">- at the beginning, this is very likely going to be the first policy – that’s good, because there are 500+ default policies. </w:t>
      </w:r>
      <w:r w:rsidR="00F56450">
        <w:rPr>
          <w:i/>
          <w:iCs/>
        </w:rPr>
        <w:t>Hopefully you followed the advice on naming!</w:t>
      </w:r>
    </w:p>
    <w:p w14:paraId="770AC650" w14:textId="677C9CCB" w:rsidR="009A501C" w:rsidRDefault="009A501C" w:rsidP="00D82BCF">
      <w:pPr>
        <w:pStyle w:val="ListParagraph"/>
        <w:numPr>
          <w:ilvl w:val="0"/>
          <w:numId w:val="4"/>
        </w:numPr>
      </w:pPr>
      <w:r>
        <w:t xml:space="preserve">Copy the </w:t>
      </w:r>
      <w:proofErr w:type="spellStart"/>
      <w:r>
        <w:t>Arn</w:t>
      </w:r>
      <w:proofErr w:type="spellEnd"/>
      <w:r>
        <w:t xml:space="preserve"> of your policy</w:t>
      </w:r>
      <w:r w:rsidR="00575780">
        <w:t xml:space="preserve"> (everything between the quotes)</w:t>
      </w:r>
    </w:p>
    <w:p w14:paraId="32981780" w14:textId="73644CEC" w:rsidR="00061077" w:rsidRDefault="00061077" w:rsidP="00D82BCF">
      <w:pPr>
        <w:pStyle w:val="ListParagraph"/>
        <w:numPr>
          <w:ilvl w:val="0"/>
          <w:numId w:val="4"/>
        </w:numPr>
      </w:pPr>
      <w:r>
        <w:t>Press q to exit out of the “less” paginated output</w:t>
      </w:r>
    </w:p>
    <w:p w14:paraId="049FA9A0" w14:textId="09B376DB" w:rsidR="007D4B29" w:rsidRDefault="006918DE" w:rsidP="007D4B29">
      <w:pPr>
        <w:pStyle w:val="ListParagraph"/>
        <w:numPr>
          <w:ilvl w:val="0"/>
          <w:numId w:val="4"/>
        </w:numPr>
      </w:pPr>
      <w:r w:rsidRPr="00C061B5">
        <w:rPr>
          <w:b/>
          <w:bCs/>
          <w:sz w:val="32"/>
          <w:szCs w:val="32"/>
          <w:highlight w:val="red"/>
          <w:u w:val="single"/>
        </w:rPr>
        <w:t>ATTACK!</w:t>
      </w:r>
      <w:r>
        <w:t xml:space="preserve"> Run the following command</w:t>
      </w:r>
      <w:r w:rsidR="005A240D">
        <w:t xml:space="preserve"> (NOTE: double dashes on front of flags)</w:t>
      </w:r>
      <w:r>
        <w:br/>
      </w: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create-policy-version -</w:t>
      </w:r>
      <w:r w:rsidR="005A240D" w:rsidRPr="00D86163">
        <w:rPr>
          <w:rFonts w:ascii="Consolas" w:hAnsi="Consolas" w:cs="Consolas"/>
          <w:color w:val="70AD47" w:themeColor="accent6"/>
        </w:rPr>
        <w:t>-</w:t>
      </w:r>
      <w:r w:rsidRPr="00D86163">
        <w:rPr>
          <w:rFonts w:ascii="Consolas" w:hAnsi="Consolas" w:cs="Consolas"/>
          <w:color w:val="70AD47" w:themeColor="accent6"/>
        </w:rPr>
        <w:t>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INSERT_YOUR_ARN_HERE -</w:t>
      </w:r>
      <w:r w:rsidR="005A240D" w:rsidRPr="00D86163">
        <w:rPr>
          <w:rFonts w:ascii="Consolas" w:hAnsi="Consolas" w:cs="Consolas"/>
          <w:color w:val="70AD47" w:themeColor="accent6"/>
        </w:rPr>
        <w:t>-</w:t>
      </w:r>
      <w:r w:rsidRPr="00D86163">
        <w:rPr>
          <w:rFonts w:ascii="Consolas" w:hAnsi="Consolas" w:cs="Consolas"/>
          <w:color w:val="70AD47" w:themeColor="accent6"/>
        </w:rPr>
        <w:t xml:space="preserve">policy-document </w:t>
      </w:r>
      <w:r w:rsidR="00C810FC" w:rsidRPr="00D86163">
        <w:rPr>
          <w:rFonts w:ascii="Consolas" w:hAnsi="Consolas" w:cs="Consolas"/>
          <w:color w:val="70AD47" w:themeColor="accent6"/>
        </w:rPr>
        <w:t>file://policy.json -</w:t>
      </w:r>
      <w:r w:rsidR="002325D4" w:rsidRPr="00D86163">
        <w:rPr>
          <w:rFonts w:ascii="Consolas" w:hAnsi="Consolas" w:cs="Consolas"/>
          <w:color w:val="70AD47" w:themeColor="accent6"/>
        </w:rPr>
        <w:t>-</w:t>
      </w:r>
      <w:r w:rsidR="00C810FC" w:rsidRPr="00D86163">
        <w:rPr>
          <w:rFonts w:ascii="Consolas" w:hAnsi="Consolas" w:cs="Consolas"/>
          <w:color w:val="70AD47" w:themeColor="accent6"/>
        </w:rPr>
        <w:t>set-as-default</w:t>
      </w:r>
      <w:r w:rsidR="007D4B29">
        <w:br/>
      </w:r>
      <w:r w:rsidR="007D4B29">
        <w:br/>
      </w:r>
      <w:r w:rsidR="007D4B29" w:rsidRPr="007D4B29">
        <w:drawing>
          <wp:inline distT="0" distB="0" distL="0" distR="0" wp14:anchorId="688D516E" wp14:editId="3AD86D96">
            <wp:extent cx="6858000" cy="1249045"/>
            <wp:effectExtent l="0" t="0" r="0" b="0"/>
            <wp:docPr id="9" name="Picture 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ebsite&#10;&#10;Description automatically generated"/>
                    <pic:cNvPicPr/>
                  </pic:nvPicPr>
                  <pic:blipFill>
                    <a:blip r:embed="rId16"/>
                    <a:stretch>
                      <a:fillRect/>
                    </a:stretch>
                  </pic:blipFill>
                  <pic:spPr>
                    <a:xfrm>
                      <a:off x="0" y="0"/>
                      <a:ext cx="6858000" cy="1249045"/>
                    </a:xfrm>
                    <a:prstGeom prst="rect">
                      <a:avLst/>
                    </a:prstGeom>
                  </pic:spPr>
                </pic:pic>
              </a:graphicData>
            </a:graphic>
          </wp:inline>
        </w:drawing>
      </w:r>
      <w:r w:rsidR="007D4B29">
        <w:br/>
      </w:r>
    </w:p>
    <w:p w14:paraId="5A0109C9" w14:textId="1EF5FF8B" w:rsidR="00EA36CB" w:rsidRDefault="00EA36CB" w:rsidP="002F37C0">
      <w:pPr>
        <w:pStyle w:val="ListParagraph"/>
        <w:numPr>
          <w:ilvl w:val="0"/>
          <w:numId w:val="4"/>
        </w:numPr>
      </w:pPr>
      <w:r>
        <w:t xml:space="preserve">Try something you didn’t have before, such as the one we ran earlier: </w:t>
      </w:r>
      <w:r>
        <w:br/>
      </w:r>
      <w:proofErr w:type="spellStart"/>
      <w:r>
        <w:t>aws</w:t>
      </w:r>
      <w:proofErr w:type="spellEnd"/>
      <w:r>
        <w:t xml:space="preserve"> s3 l</w:t>
      </w:r>
      <w:r w:rsidR="002F37C0">
        <w:t>s</w:t>
      </w:r>
    </w:p>
    <w:p w14:paraId="33B4D95D" w14:textId="77777777" w:rsidR="00451FA8" w:rsidRDefault="002F37C0" w:rsidP="00451FA8">
      <w:pPr>
        <w:pStyle w:val="ListParagraph"/>
        <w:numPr>
          <w:ilvl w:val="1"/>
          <w:numId w:val="4"/>
        </w:numPr>
      </w:pPr>
      <w:r>
        <w:t>Even if you don’t have any buckets, this should show something other than “denied”.</w:t>
      </w:r>
    </w:p>
    <w:p w14:paraId="64A59C0F" w14:textId="77777777" w:rsidR="00451FA8" w:rsidRDefault="00451FA8" w:rsidP="00451FA8">
      <w:pPr>
        <w:pStyle w:val="ListParagraph"/>
        <w:numPr>
          <w:ilvl w:val="0"/>
          <w:numId w:val="4"/>
        </w:numPr>
      </w:pPr>
      <w:r>
        <w:t xml:space="preserve">Compare versions: </w:t>
      </w:r>
    </w:p>
    <w:p w14:paraId="292CE768" w14:textId="77777777" w:rsidR="00BA1698" w:rsidRPr="00D86163" w:rsidRDefault="00BA1698" w:rsidP="00451FA8">
      <w:pPr>
        <w:pStyle w:val="ListParagraph"/>
        <w:numPr>
          <w:ilvl w:val="1"/>
          <w:numId w:val="4"/>
        </w:numPr>
        <w:rPr>
          <w:rFonts w:ascii="Consolas" w:hAnsi="Consolas" w:cs="Consolas"/>
          <w:color w:val="70AD47" w:themeColor="accent6"/>
        </w:rPr>
      </w:pP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get-policy-version --policy-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YOUR_POLICY_ARN --version-id v1</w:t>
      </w:r>
    </w:p>
    <w:p w14:paraId="61B908D3" w14:textId="6506A840" w:rsidR="00BA1698" w:rsidRPr="00D86163" w:rsidRDefault="00BA1698" w:rsidP="00BA1698">
      <w:pPr>
        <w:pStyle w:val="ListParagraph"/>
        <w:numPr>
          <w:ilvl w:val="1"/>
          <w:numId w:val="4"/>
        </w:numPr>
        <w:rPr>
          <w:rFonts w:ascii="Consolas" w:hAnsi="Consolas" w:cs="Consolas"/>
          <w:color w:val="70AD47" w:themeColor="accent6"/>
        </w:rPr>
      </w:pP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get-policy-version --policy-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YOUR_POLICY_ARN --version-id v</w:t>
      </w:r>
      <w:r w:rsidRPr="00D86163">
        <w:rPr>
          <w:rFonts w:ascii="Consolas" w:hAnsi="Consolas" w:cs="Consolas"/>
          <w:color w:val="70AD47" w:themeColor="accent6"/>
        </w:rPr>
        <w:t>2</w:t>
      </w:r>
    </w:p>
    <w:p w14:paraId="7CDA562C" w14:textId="67C26271" w:rsidR="002F37C0" w:rsidRDefault="00E04166" w:rsidP="008A54E3">
      <w:r>
        <w:br/>
        <w:t>*** VALIDATION IN THE GUI***</w:t>
      </w:r>
    </w:p>
    <w:p w14:paraId="6E02429D" w14:textId="77777777" w:rsidR="008A54E3" w:rsidRDefault="008A54E3" w:rsidP="008A54E3"/>
    <w:p w14:paraId="32399CD2" w14:textId="7F4922E7" w:rsidR="00E04166" w:rsidRDefault="00E04166" w:rsidP="00E04166">
      <w:pPr>
        <w:pStyle w:val="ListParagraph"/>
        <w:numPr>
          <w:ilvl w:val="0"/>
          <w:numId w:val="4"/>
        </w:numPr>
      </w:pPr>
      <w:r>
        <w:t>Back in your web session, go to IAM -&gt; Policies</w:t>
      </w:r>
      <w:r w:rsidR="004C6D59">
        <w:t xml:space="preserve"> -&gt; click on YOUR POLICY (e.g.: </w:t>
      </w:r>
      <w:proofErr w:type="spellStart"/>
      <w:r w:rsidR="004C6D59">
        <w:t>aaa</w:t>
      </w:r>
      <w:proofErr w:type="spellEnd"/>
      <w:r w:rsidR="004C6D59">
        <w:t>-</w:t>
      </w:r>
      <w:proofErr w:type="spellStart"/>
      <w:r w:rsidR="004C6D59">
        <w:t>iam</w:t>
      </w:r>
      <w:proofErr w:type="spellEnd"/>
      <w:r w:rsidR="004C6D59">
        <w:t>-escalation-lab)</w:t>
      </w:r>
    </w:p>
    <w:p w14:paraId="3EA63B92" w14:textId="4E514E5B" w:rsidR="000A4472" w:rsidRDefault="000A4472" w:rsidP="000A4472">
      <w:pPr>
        <w:pStyle w:val="ListParagraph"/>
        <w:numPr>
          <w:ilvl w:val="1"/>
          <w:numId w:val="4"/>
        </w:numPr>
      </w:pPr>
      <w:r>
        <w:t>If this is still here from before, click “Policies” and go back into it to pull a fresh update.</w:t>
      </w:r>
    </w:p>
    <w:p w14:paraId="3224F3E0" w14:textId="094BFB4A" w:rsidR="004C6D59" w:rsidRDefault="000A4472" w:rsidP="000A4472">
      <w:pPr>
        <w:pStyle w:val="ListParagraph"/>
        <w:numPr>
          <w:ilvl w:val="1"/>
          <w:numId w:val="4"/>
        </w:numPr>
      </w:pPr>
      <w:r>
        <w:t xml:space="preserve">It may </w:t>
      </w:r>
      <w:r w:rsidR="006419C2">
        <w:t xml:space="preserve">default to </w:t>
      </w:r>
      <w:r>
        <w:t xml:space="preserve">the JSON editor. </w:t>
      </w:r>
      <w:r w:rsidR="003A1078">
        <w:t xml:space="preserve">If not, Click JSON and </w:t>
      </w:r>
      <w:r>
        <w:t>Note that the permissions are allow * on *</w:t>
      </w:r>
    </w:p>
    <w:p w14:paraId="76C9889A" w14:textId="4953B582" w:rsidR="000A4472" w:rsidRDefault="000A4472" w:rsidP="000A4472">
      <w:pPr>
        <w:pStyle w:val="ListParagraph"/>
        <w:numPr>
          <w:ilvl w:val="1"/>
          <w:numId w:val="4"/>
        </w:numPr>
      </w:pPr>
      <w:r>
        <w:t>Click the Policy Summary</w:t>
      </w:r>
      <w:r w:rsidR="003A1078">
        <w:t>, and note that the access level is now FULL ACCESS on ALL RESOURCES, all the way down the page</w:t>
      </w:r>
      <w:r w:rsidR="00955D16">
        <w:br/>
      </w:r>
    </w:p>
    <w:p w14:paraId="7CD2E04E" w14:textId="21FC9165" w:rsidR="003A1078" w:rsidRDefault="00955D16" w:rsidP="00955D16">
      <w:pPr>
        <w:pStyle w:val="ListParagraph"/>
        <w:ind w:left="1440"/>
      </w:pPr>
      <w:r w:rsidRPr="00955D16">
        <w:rPr>
          <w:b/>
          <w:bCs/>
          <w:highlight w:val="green"/>
          <w:u w:val="single"/>
        </w:rPr>
        <w:lastRenderedPageBreak/>
        <w:t>SUMMARY:</w:t>
      </w:r>
      <w:r>
        <w:t xml:space="preserve"> You have now escalated from a seemingly low-level read account with one extra permission to full admin. Congrats!</w:t>
      </w:r>
    </w:p>
    <w:p w14:paraId="407ECE6E" w14:textId="5503B4B9" w:rsidR="00AC7461" w:rsidRDefault="00AC7461" w:rsidP="00AC7461"/>
    <w:p w14:paraId="458D02FD" w14:textId="11526FBE" w:rsidR="00AC7461" w:rsidRDefault="004F09BC" w:rsidP="00AC7461">
      <w:pPr>
        <w:pStyle w:val="Heading2"/>
        <w:numPr>
          <w:ilvl w:val="0"/>
          <w:numId w:val="3"/>
        </w:numPr>
      </w:pPr>
      <w:bookmarkStart w:id="5" w:name="_Toc52922485"/>
      <w:r>
        <w:t>Setting the default p</w:t>
      </w:r>
      <w:r w:rsidR="00AC7461">
        <w:t xml:space="preserve">olicy </w:t>
      </w:r>
      <w:r>
        <w:t>v</w:t>
      </w:r>
      <w:r w:rsidR="00AC7461">
        <w:t>ersion</w:t>
      </w:r>
      <w:r>
        <w:t xml:space="preserve"> to an existing version</w:t>
      </w:r>
      <w:bookmarkEnd w:id="5"/>
    </w:p>
    <w:p w14:paraId="50D907E9" w14:textId="5A91AC73" w:rsidR="00E909E3" w:rsidRDefault="00EA581A" w:rsidP="00D70AED">
      <w:pPr>
        <w:ind w:firstLine="720"/>
      </w:pPr>
      <w:r>
        <w:t>Sometimes there’s a policy that’s made</w:t>
      </w:r>
      <w:r w:rsidR="0036421E">
        <w:t xml:space="preserve"> and later hardened. This lab will demonstrate how these old over-permissioned versions can be dangerous to your environment. Let’s start off by editing that </w:t>
      </w:r>
      <w:r w:rsidR="00E909E3">
        <w:t>user’s permissions using the same privilege escalation technique (though in this case we’re de-escalating it).</w:t>
      </w:r>
    </w:p>
    <w:p w14:paraId="6961E25A" w14:textId="77777777" w:rsidR="008A54E3" w:rsidRPr="00D86163" w:rsidRDefault="00D70AED" w:rsidP="008A54E3">
      <w:pPr>
        <w:pStyle w:val="ListParagraph"/>
        <w:numPr>
          <w:ilvl w:val="0"/>
          <w:numId w:val="4"/>
        </w:numPr>
        <w:rPr>
          <w:rFonts w:ascii="Consolas" w:hAnsi="Consolas" w:cs="Consolas"/>
          <w:color w:val="70AD47" w:themeColor="accent6"/>
        </w:rPr>
      </w:pPr>
      <w:r>
        <w:t xml:space="preserve">In your terminal, </w:t>
      </w:r>
      <w:r w:rsidR="008A54E3">
        <w:br/>
      </w:r>
      <w:proofErr w:type="spellStart"/>
      <w:r w:rsidR="008A54E3" w:rsidRPr="00D86163">
        <w:rPr>
          <w:rFonts w:ascii="Consolas" w:hAnsi="Consolas" w:cs="Consolas"/>
          <w:color w:val="70AD47" w:themeColor="accent6"/>
        </w:rPr>
        <w:t>aws</w:t>
      </w:r>
      <w:proofErr w:type="spellEnd"/>
      <w:r w:rsidR="008A54E3" w:rsidRPr="00D86163">
        <w:rPr>
          <w:rFonts w:ascii="Consolas" w:hAnsi="Consolas" w:cs="Consolas"/>
          <w:color w:val="70AD47" w:themeColor="accent6"/>
        </w:rPr>
        <w:t xml:space="preserve"> </w:t>
      </w:r>
      <w:proofErr w:type="spellStart"/>
      <w:r w:rsidR="008A54E3" w:rsidRPr="00D86163">
        <w:rPr>
          <w:rFonts w:ascii="Consolas" w:hAnsi="Consolas" w:cs="Consolas"/>
          <w:color w:val="70AD47" w:themeColor="accent6"/>
        </w:rPr>
        <w:t>iam</w:t>
      </w:r>
      <w:proofErr w:type="spellEnd"/>
      <w:r w:rsidR="008A54E3" w:rsidRPr="00D86163">
        <w:rPr>
          <w:rFonts w:ascii="Consolas" w:hAnsi="Consolas" w:cs="Consolas"/>
          <w:color w:val="70AD47" w:themeColor="accent6"/>
        </w:rPr>
        <w:t xml:space="preserve"> get-policy-version --policy-</w:t>
      </w:r>
      <w:proofErr w:type="spellStart"/>
      <w:r w:rsidR="008A54E3" w:rsidRPr="00D86163">
        <w:rPr>
          <w:rFonts w:ascii="Consolas" w:hAnsi="Consolas" w:cs="Consolas"/>
          <w:color w:val="70AD47" w:themeColor="accent6"/>
        </w:rPr>
        <w:t>arn</w:t>
      </w:r>
      <w:proofErr w:type="spellEnd"/>
      <w:r w:rsidR="008A54E3" w:rsidRPr="00D86163">
        <w:rPr>
          <w:rFonts w:ascii="Consolas" w:hAnsi="Consolas" w:cs="Consolas"/>
          <w:color w:val="70AD47" w:themeColor="accent6"/>
        </w:rPr>
        <w:t xml:space="preserve"> YOUR_POLICY_ARN --version-id v1</w:t>
      </w:r>
    </w:p>
    <w:p w14:paraId="1ADA379E" w14:textId="77777777" w:rsidR="005E03B7" w:rsidRDefault="0070618B" w:rsidP="00D70AED">
      <w:pPr>
        <w:pStyle w:val="ListParagraph"/>
        <w:numPr>
          <w:ilvl w:val="0"/>
          <w:numId w:val="4"/>
        </w:numPr>
      </w:pPr>
      <w:r>
        <w:t xml:space="preserve">Copy the </w:t>
      </w:r>
      <w:r w:rsidR="00B5191D">
        <w:t xml:space="preserve">Action block, then change the local policy to have those, removing the </w:t>
      </w:r>
      <w:proofErr w:type="spellStart"/>
      <w:r w:rsidR="00B5191D">
        <w:t>CreatePolicyVersion</w:t>
      </w:r>
      <w:proofErr w:type="spellEnd"/>
      <w:r w:rsidR="00B5191D">
        <w:t xml:space="preserve">, and adding </w:t>
      </w:r>
      <w:proofErr w:type="spellStart"/>
      <w:proofErr w:type="gramStart"/>
      <w:r w:rsidR="00B5191D">
        <w:t>iam:Se</w:t>
      </w:r>
      <w:r w:rsidR="002F4844">
        <w:t>tDefaultPolicyVersion</w:t>
      </w:r>
      <w:proofErr w:type="spellEnd"/>
      <w:proofErr w:type="gramEnd"/>
      <w:r w:rsidR="002F4844">
        <w:t xml:space="preserve"> (copy/paste-able version below)</w:t>
      </w:r>
    </w:p>
    <w:p w14:paraId="21919F8E" w14:textId="12460CA3" w:rsidR="00D70AED" w:rsidRDefault="005E03B7" w:rsidP="00D70AED">
      <w:pPr>
        <w:pStyle w:val="ListParagraph"/>
        <w:numPr>
          <w:ilvl w:val="0"/>
          <w:numId w:val="4"/>
        </w:numPr>
      </w:pPr>
      <w:r>
        <w:t>Run:</w:t>
      </w:r>
      <w:r w:rsidR="00D70AED">
        <w:br/>
      </w:r>
      <w:r w:rsidR="00D70AED" w:rsidRPr="00D86163">
        <w:rPr>
          <w:rFonts w:ascii="Consolas" w:hAnsi="Consolas" w:cs="Consolas"/>
          <w:color w:val="70AD47" w:themeColor="accent6"/>
        </w:rPr>
        <w:t xml:space="preserve">vi </w:t>
      </w:r>
      <w:r w:rsidR="00327F1A" w:rsidRPr="00D86163">
        <w:rPr>
          <w:rFonts w:ascii="Consolas" w:hAnsi="Consolas" w:cs="Consolas"/>
          <w:color w:val="70AD47" w:themeColor="accent6"/>
        </w:rPr>
        <w:t>2</w:t>
      </w:r>
      <w:r w:rsidR="00D70AED" w:rsidRPr="00D86163">
        <w:rPr>
          <w:rFonts w:ascii="Consolas" w:hAnsi="Consolas" w:cs="Consolas"/>
          <w:color w:val="70AD47" w:themeColor="accent6"/>
        </w:rPr>
        <w:t>policy.json</w:t>
      </w:r>
      <w:r w:rsidR="009161AC">
        <w:t xml:space="preserve"> &lt;- note: in order to keep the policies around, I’m </w:t>
      </w:r>
      <w:r w:rsidR="00327F1A">
        <w:t>using a second file here</w:t>
      </w:r>
    </w:p>
    <w:p w14:paraId="046179CB" w14:textId="77777777" w:rsidR="005E03B7" w:rsidRDefault="005E03B7" w:rsidP="002F4844"/>
    <w:p w14:paraId="2E8B56DE" w14:textId="703D8D45" w:rsidR="002F4844" w:rsidRDefault="005E03B7" w:rsidP="002F4844">
      <w:r>
        <w:t>Copy/Paste-able Policy Document for 2policy.json:</w:t>
      </w:r>
    </w:p>
    <w:p w14:paraId="07C6C9EF" w14:textId="77777777" w:rsidR="005E03B7" w:rsidRDefault="005E03B7" w:rsidP="002F4844"/>
    <w:p w14:paraId="260437E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w:t>
      </w:r>
    </w:p>
    <w:p w14:paraId="0AE29389"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"Version": "2012-10-17",</w:t>
      </w:r>
    </w:p>
    <w:p w14:paraId="31429BBA"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"Statement": [</w:t>
      </w:r>
    </w:p>
    <w:p w14:paraId="635D07C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
    <w:p w14:paraId="030176DB"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"Effect": "Allow",</w:t>
      </w:r>
    </w:p>
    <w:p w14:paraId="5CA94724"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"Action": [</w:t>
      </w:r>
    </w:p>
    <w:p w14:paraId="651B0C77"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iam:ListRoleTags</w:t>
      </w:r>
      <w:proofErr w:type="spellEnd"/>
      <w:proofErr w:type="gramEnd"/>
      <w:r w:rsidRPr="00A747C7">
        <w:rPr>
          <w:rFonts w:ascii="Andale Mono" w:hAnsi="Andale Mono" w:cs="Andale Mono"/>
          <w:color w:val="70AD47" w:themeColor="accent6"/>
        </w:rPr>
        <w:t>",</w:t>
      </w:r>
    </w:p>
    <w:p w14:paraId="59BA151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iam:ListServerCertificates</w:t>
      </w:r>
      <w:proofErr w:type="spellEnd"/>
      <w:proofErr w:type="gramEnd"/>
      <w:r w:rsidRPr="00A747C7">
        <w:rPr>
          <w:rFonts w:ascii="Andale Mono" w:hAnsi="Andale Mono" w:cs="Andale Mono"/>
          <w:color w:val="70AD47" w:themeColor="accent6"/>
        </w:rPr>
        <w:t>",</w:t>
      </w:r>
    </w:p>
    <w:p w14:paraId="52C8B1E1"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iam:ListPoliciesGrantingServiceAccess</w:t>
      </w:r>
      <w:proofErr w:type="spellEnd"/>
      <w:proofErr w:type="gramEnd"/>
      <w:r w:rsidRPr="00A747C7">
        <w:rPr>
          <w:rFonts w:ascii="Andale Mono" w:hAnsi="Andale Mono" w:cs="Andale Mono"/>
          <w:color w:val="70AD47" w:themeColor="accent6"/>
        </w:rPr>
        <w:t>",</w:t>
      </w:r>
    </w:p>
    <w:p w14:paraId="785CF55A"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iam:ListServiceSpecificCredentials</w:t>
      </w:r>
      <w:proofErr w:type="spellEnd"/>
      <w:proofErr w:type="gramEnd"/>
      <w:r w:rsidRPr="00A747C7">
        <w:rPr>
          <w:rFonts w:ascii="Andale Mono" w:hAnsi="Andale Mono" w:cs="Andale Mono"/>
          <w:color w:val="70AD47" w:themeColor="accent6"/>
        </w:rPr>
        <w:t>",</w:t>
      </w:r>
    </w:p>
    <w:p w14:paraId="213D7E2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iam:ListMFADevices</w:t>
      </w:r>
      <w:proofErr w:type="spellEnd"/>
      <w:proofErr w:type="gramEnd"/>
      <w:r w:rsidRPr="00A747C7">
        <w:rPr>
          <w:rFonts w:ascii="Andale Mono" w:hAnsi="Andale Mono" w:cs="Andale Mono"/>
          <w:color w:val="70AD47" w:themeColor="accent6"/>
        </w:rPr>
        <w:t>",</w:t>
      </w:r>
    </w:p>
    <w:p w14:paraId="4F1C51FD"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iam:ListSigningCertificates</w:t>
      </w:r>
      <w:proofErr w:type="spellEnd"/>
      <w:proofErr w:type="gramEnd"/>
      <w:r w:rsidRPr="00A747C7">
        <w:rPr>
          <w:rFonts w:ascii="Andale Mono" w:hAnsi="Andale Mono" w:cs="Andale Mono"/>
          <w:color w:val="70AD47" w:themeColor="accent6"/>
        </w:rPr>
        <w:t>",</w:t>
      </w:r>
    </w:p>
    <w:p w14:paraId="0C8231E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iam:ListVirtualMFADevices</w:t>
      </w:r>
      <w:proofErr w:type="spellEnd"/>
      <w:proofErr w:type="gramEnd"/>
      <w:r w:rsidRPr="00A747C7">
        <w:rPr>
          <w:rFonts w:ascii="Andale Mono" w:hAnsi="Andale Mono" w:cs="Andale Mono"/>
          <w:color w:val="70AD47" w:themeColor="accent6"/>
        </w:rPr>
        <w:t>",</w:t>
      </w:r>
    </w:p>
    <w:p w14:paraId="79C0257B"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iam:ListInstanceProfilesForRole</w:t>
      </w:r>
      <w:proofErr w:type="spellEnd"/>
      <w:proofErr w:type="gramEnd"/>
      <w:r w:rsidRPr="00A747C7">
        <w:rPr>
          <w:rFonts w:ascii="Andale Mono" w:hAnsi="Andale Mono" w:cs="Andale Mono"/>
          <w:color w:val="70AD47" w:themeColor="accent6"/>
        </w:rPr>
        <w:t>",</w:t>
      </w:r>
    </w:p>
    <w:p w14:paraId="5B6AC7F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iam:ListSSHPublicKeys</w:t>
      </w:r>
      <w:proofErr w:type="spellEnd"/>
      <w:proofErr w:type="gramEnd"/>
      <w:r w:rsidRPr="00A747C7">
        <w:rPr>
          <w:rFonts w:ascii="Andale Mono" w:hAnsi="Andale Mono" w:cs="Andale Mono"/>
          <w:color w:val="70AD47" w:themeColor="accent6"/>
        </w:rPr>
        <w:t>",</w:t>
      </w:r>
    </w:p>
    <w:p w14:paraId="2A86E265"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iam:ListAttachedRolePolicies</w:t>
      </w:r>
      <w:proofErr w:type="spellEnd"/>
      <w:proofErr w:type="gramEnd"/>
      <w:r w:rsidRPr="00A747C7">
        <w:rPr>
          <w:rFonts w:ascii="Andale Mono" w:hAnsi="Andale Mono" w:cs="Andale Mono"/>
          <w:color w:val="70AD47" w:themeColor="accent6"/>
        </w:rPr>
        <w:t>",</w:t>
      </w:r>
    </w:p>
    <w:p w14:paraId="13A7F9F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iam:ListAttachedUserPolicies</w:t>
      </w:r>
      <w:proofErr w:type="spellEnd"/>
      <w:proofErr w:type="gramEnd"/>
      <w:r w:rsidRPr="00A747C7">
        <w:rPr>
          <w:rFonts w:ascii="Andale Mono" w:hAnsi="Andale Mono" w:cs="Andale Mono"/>
          <w:color w:val="70AD47" w:themeColor="accent6"/>
        </w:rPr>
        <w:t>",</w:t>
      </w:r>
    </w:p>
    <w:p w14:paraId="2E2E025A"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iam:ListAttachedGroupPolicies</w:t>
      </w:r>
      <w:proofErr w:type="spellEnd"/>
      <w:proofErr w:type="gramEnd"/>
      <w:r w:rsidRPr="00A747C7">
        <w:rPr>
          <w:rFonts w:ascii="Andale Mono" w:hAnsi="Andale Mono" w:cs="Andale Mono"/>
          <w:color w:val="70AD47" w:themeColor="accent6"/>
        </w:rPr>
        <w:t>",</w:t>
      </w:r>
    </w:p>
    <w:p w14:paraId="361D0D5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iam:ListRolePolicies</w:t>
      </w:r>
      <w:proofErr w:type="spellEnd"/>
      <w:proofErr w:type="gramEnd"/>
      <w:r w:rsidRPr="00A747C7">
        <w:rPr>
          <w:rFonts w:ascii="Andale Mono" w:hAnsi="Andale Mono" w:cs="Andale Mono"/>
          <w:color w:val="70AD47" w:themeColor="accent6"/>
        </w:rPr>
        <w:t>",</w:t>
      </w:r>
    </w:p>
    <w:p w14:paraId="453EE424"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iam:ListAccessKeys</w:t>
      </w:r>
      <w:proofErr w:type="spellEnd"/>
      <w:proofErr w:type="gramEnd"/>
      <w:r w:rsidRPr="00A747C7">
        <w:rPr>
          <w:rFonts w:ascii="Andale Mono" w:hAnsi="Andale Mono" w:cs="Andale Mono"/>
          <w:color w:val="70AD47" w:themeColor="accent6"/>
        </w:rPr>
        <w:t>",</w:t>
      </w:r>
    </w:p>
    <w:p w14:paraId="18C31D8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iam:ListPolicies</w:t>
      </w:r>
      <w:proofErr w:type="spellEnd"/>
      <w:proofErr w:type="gramEnd"/>
      <w:r w:rsidRPr="00A747C7">
        <w:rPr>
          <w:rFonts w:ascii="Andale Mono" w:hAnsi="Andale Mono" w:cs="Andale Mono"/>
          <w:color w:val="70AD47" w:themeColor="accent6"/>
        </w:rPr>
        <w:t>",</w:t>
      </w:r>
    </w:p>
    <w:p w14:paraId="1051C0AF"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iam:ListSAMLProviders</w:t>
      </w:r>
      <w:proofErr w:type="spellEnd"/>
      <w:proofErr w:type="gramEnd"/>
      <w:r w:rsidRPr="00A747C7">
        <w:rPr>
          <w:rFonts w:ascii="Andale Mono" w:hAnsi="Andale Mono" w:cs="Andale Mono"/>
          <w:color w:val="70AD47" w:themeColor="accent6"/>
        </w:rPr>
        <w:t>",</w:t>
      </w:r>
    </w:p>
    <w:p w14:paraId="2B59A2D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iam:ListGroupPolicies</w:t>
      </w:r>
      <w:proofErr w:type="spellEnd"/>
      <w:proofErr w:type="gramEnd"/>
      <w:r w:rsidRPr="00A747C7">
        <w:rPr>
          <w:rFonts w:ascii="Andale Mono" w:hAnsi="Andale Mono" w:cs="Andale Mono"/>
          <w:color w:val="70AD47" w:themeColor="accent6"/>
        </w:rPr>
        <w:t>",</w:t>
      </w:r>
    </w:p>
    <w:p w14:paraId="28C9AEF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iam:ListEntitiesForPolicy</w:t>
      </w:r>
      <w:proofErr w:type="spellEnd"/>
      <w:proofErr w:type="gramEnd"/>
      <w:r w:rsidRPr="00A747C7">
        <w:rPr>
          <w:rFonts w:ascii="Andale Mono" w:hAnsi="Andale Mono" w:cs="Andale Mono"/>
          <w:color w:val="70AD47" w:themeColor="accent6"/>
        </w:rPr>
        <w:t>",</w:t>
      </w:r>
    </w:p>
    <w:p w14:paraId="5C4AC3F3"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iam:ListRoles</w:t>
      </w:r>
      <w:proofErr w:type="spellEnd"/>
      <w:proofErr w:type="gramEnd"/>
      <w:r w:rsidRPr="00A747C7">
        <w:rPr>
          <w:rFonts w:ascii="Andale Mono" w:hAnsi="Andale Mono" w:cs="Andale Mono"/>
          <w:color w:val="70AD47" w:themeColor="accent6"/>
        </w:rPr>
        <w:t>",</w:t>
      </w:r>
    </w:p>
    <w:p w14:paraId="3B4C2947"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iam:ListUserPolicies</w:t>
      </w:r>
      <w:proofErr w:type="spellEnd"/>
      <w:proofErr w:type="gramEnd"/>
      <w:r w:rsidRPr="00A747C7">
        <w:rPr>
          <w:rFonts w:ascii="Andale Mono" w:hAnsi="Andale Mono" w:cs="Andale Mono"/>
          <w:color w:val="70AD47" w:themeColor="accent6"/>
        </w:rPr>
        <w:t>",</w:t>
      </w:r>
    </w:p>
    <w:p w14:paraId="73D86720"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iam:ListInstanceProfiles</w:t>
      </w:r>
      <w:proofErr w:type="spellEnd"/>
      <w:proofErr w:type="gramEnd"/>
      <w:r w:rsidRPr="00A747C7">
        <w:rPr>
          <w:rFonts w:ascii="Andale Mono" w:hAnsi="Andale Mono" w:cs="Andale Mono"/>
          <w:color w:val="70AD47" w:themeColor="accent6"/>
        </w:rPr>
        <w:t>",</w:t>
      </w:r>
    </w:p>
    <w:p w14:paraId="4FF92AC3"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iam:ListPolicyVersions</w:t>
      </w:r>
      <w:proofErr w:type="spellEnd"/>
      <w:proofErr w:type="gramEnd"/>
      <w:r w:rsidRPr="00A747C7">
        <w:rPr>
          <w:rFonts w:ascii="Andale Mono" w:hAnsi="Andale Mono" w:cs="Andale Mono"/>
          <w:color w:val="70AD47" w:themeColor="accent6"/>
        </w:rPr>
        <w:t>",</w:t>
      </w:r>
    </w:p>
    <w:p w14:paraId="24EA69A9"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iam:ListOpenIDConnectProviders</w:t>
      </w:r>
      <w:proofErr w:type="spellEnd"/>
      <w:proofErr w:type="gramEnd"/>
      <w:r w:rsidRPr="00A747C7">
        <w:rPr>
          <w:rFonts w:ascii="Andale Mono" w:hAnsi="Andale Mono" w:cs="Andale Mono"/>
          <w:color w:val="70AD47" w:themeColor="accent6"/>
        </w:rPr>
        <w:t>",</w:t>
      </w:r>
    </w:p>
    <w:p w14:paraId="4FE444AC"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iam:ListGroupsForUser</w:t>
      </w:r>
      <w:proofErr w:type="spellEnd"/>
      <w:proofErr w:type="gramEnd"/>
      <w:r w:rsidRPr="00A747C7">
        <w:rPr>
          <w:rFonts w:ascii="Andale Mono" w:hAnsi="Andale Mono" w:cs="Andale Mono"/>
          <w:color w:val="70AD47" w:themeColor="accent6"/>
        </w:rPr>
        <w:t>",</w:t>
      </w:r>
    </w:p>
    <w:p w14:paraId="032B50E1"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iam:ListAccountAliases</w:t>
      </w:r>
      <w:proofErr w:type="spellEnd"/>
      <w:proofErr w:type="gramEnd"/>
      <w:r w:rsidRPr="00A747C7">
        <w:rPr>
          <w:rFonts w:ascii="Andale Mono" w:hAnsi="Andale Mono" w:cs="Andale Mono"/>
          <w:color w:val="70AD47" w:themeColor="accent6"/>
        </w:rPr>
        <w:t>",</w:t>
      </w:r>
    </w:p>
    <w:p w14:paraId="2FCA8BC6"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iam:ListUsers</w:t>
      </w:r>
      <w:proofErr w:type="spellEnd"/>
      <w:proofErr w:type="gramEnd"/>
      <w:r w:rsidRPr="00A747C7">
        <w:rPr>
          <w:rFonts w:ascii="Andale Mono" w:hAnsi="Andale Mono" w:cs="Andale Mono"/>
          <w:color w:val="70AD47" w:themeColor="accent6"/>
        </w:rPr>
        <w:t>",</w:t>
      </w:r>
    </w:p>
    <w:p w14:paraId="08610214"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iam:ListGroups</w:t>
      </w:r>
      <w:proofErr w:type="spellEnd"/>
      <w:proofErr w:type="gramEnd"/>
      <w:r w:rsidRPr="00A747C7">
        <w:rPr>
          <w:rFonts w:ascii="Andale Mono" w:hAnsi="Andale Mono" w:cs="Andale Mono"/>
          <w:color w:val="70AD47" w:themeColor="accent6"/>
        </w:rPr>
        <w:t>",</w:t>
      </w:r>
    </w:p>
    <w:p w14:paraId="0C9966E7"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iam:GetLoginProfile</w:t>
      </w:r>
      <w:proofErr w:type="spellEnd"/>
      <w:proofErr w:type="gramEnd"/>
      <w:r w:rsidRPr="00A747C7">
        <w:rPr>
          <w:rFonts w:ascii="Andale Mono" w:hAnsi="Andale Mono" w:cs="Andale Mono"/>
          <w:color w:val="70AD47" w:themeColor="accent6"/>
        </w:rPr>
        <w:t>",</w:t>
      </w:r>
    </w:p>
    <w:p w14:paraId="740D50C8"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lastRenderedPageBreak/>
        <w:t xml:space="preserve">                        "</w:t>
      </w:r>
      <w:proofErr w:type="spellStart"/>
      <w:proofErr w:type="gramStart"/>
      <w:r w:rsidRPr="00A747C7">
        <w:rPr>
          <w:rFonts w:ascii="Andale Mono" w:hAnsi="Andale Mono" w:cs="Andale Mono"/>
          <w:color w:val="70AD47" w:themeColor="accent6"/>
        </w:rPr>
        <w:t>iam:ListUserTags</w:t>
      </w:r>
      <w:proofErr w:type="spellEnd"/>
      <w:proofErr w:type="gramEnd"/>
      <w:r w:rsidRPr="00A747C7">
        <w:rPr>
          <w:rFonts w:ascii="Andale Mono" w:hAnsi="Andale Mono" w:cs="Andale Mono"/>
          <w:color w:val="70AD47" w:themeColor="accent6"/>
        </w:rPr>
        <w:t>",</w:t>
      </w:r>
    </w:p>
    <w:p w14:paraId="11A43F22" w14:textId="7B9D3C91"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roofErr w:type="spellStart"/>
      <w:proofErr w:type="gramStart"/>
      <w:r w:rsidRPr="00A747C7">
        <w:rPr>
          <w:rFonts w:ascii="Andale Mono" w:hAnsi="Andale Mono" w:cs="Andale Mono"/>
          <w:color w:val="70AD47" w:themeColor="accent6"/>
        </w:rPr>
        <w:t>iam:GetAccountSummary</w:t>
      </w:r>
      <w:proofErr w:type="spellEnd"/>
      <w:proofErr w:type="gramEnd"/>
      <w:r w:rsidRPr="00A747C7">
        <w:rPr>
          <w:rFonts w:ascii="Andale Mono" w:hAnsi="Andale Mono" w:cs="Andale Mono"/>
          <w:color w:val="70AD47" w:themeColor="accent6"/>
        </w:rPr>
        <w:t>"</w:t>
      </w:r>
      <w:r w:rsidRPr="00A747C7">
        <w:rPr>
          <w:rFonts w:ascii="Andale Mono" w:hAnsi="Andale Mono" w:cs="Andale Mono"/>
          <w:color w:val="70AD47" w:themeColor="accent6"/>
        </w:rPr>
        <w:t>,</w:t>
      </w:r>
    </w:p>
    <w:p w14:paraId="5A298A19" w14:textId="29469E89" w:rsidR="001A63B0" w:rsidRPr="00A747C7" w:rsidRDefault="001A63B0"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r w:rsidR="003F4589" w:rsidRPr="00A747C7">
        <w:rPr>
          <w:rFonts w:ascii="Andale Mono" w:hAnsi="Andale Mono" w:cs="Andale Mono"/>
          <w:color w:val="70AD47" w:themeColor="accent6"/>
        </w:rPr>
        <w:t>"</w:t>
      </w:r>
      <w:proofErr w:type="spellStart"/>
      <w:proofErr w:type="gramStart"/>
      <w:r w:rsidR="003F4589" w:rsidRPr="00A747C7">
        <w:rPr>
          <w:rFonts w:ascii="Andale Mono" w:hAnsi="Andale Mono" w:cs="Andale Mono"/>
          <w:color w:val="70AD47" w:themeColor="accent6"/>
        </w:rPr>
        <w:t>iam:SetDefaul</w:t>
      </w:r>
      <w:r w:rsidR="003B6EDD">
        <w:rPr>
          <w:rFonts w:ascii="Andale Mono" w:hAnsi="Andale Mono" w:cs="Andale Mono"/>
          <w:color w:val="70AD47" w:themeColor="accent6"/>
        </w:rPr>
        <w:t>t</w:t>
      </w:r>
      <w:r w:rsidR="003F4589" w:rsidRPr="00A747C7">
        <w:rPr>
          <w:rFonts w:ascii="Andale Mono" w:hAnsi="Andale Mono" w:cs="Andale Mono"/>
          <w:color w:val="70AD47" w:themeColor="accent6"/>
        </w:rPr>
        <w:t>PolicyVersion</w:t>
      </w:r>
      <w:proofErr w:type="spellEnd"/>
      <w:proofErr w:type="gramEnd"/>
      <w:r w:rsidR="003F4589" w:rsidRPr="00A747C7">
        <w:rPr>
          <w:rFonts w:ascii="Andale Mono" w:hAnsi="Andale Mono" w:cs="Andale Mono"/>
          <w:color w:val="70AD47" w:themeColor="accent6"/>
        </w:rPr>
        <w:t>"</w:t>
      </w:r>
    </w:p>
    <w:p w14:paraId="797A5B91"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
    <w:p w14:paraId="24B5CAE2" w14:textId="77777777" w:rsidR="00DA521B"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"Resource": "*"        </w:t>
      </w:r>
    </w:p>
    <w:p w14:paraId="1243C779" w14:textId="06162ED2" w:rsidR="00EA4145" w:rsidRPr="00A747C7" w:rsidRDefault="009161AC"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r w:rsidR="00EA4145" w:rsidRPr="00A747C7">
        <w:rPr>
          <w:rFonts w:ascii="Andale Mono" w:hAnsi="Andale Mono" w:cs="Andale Mono"/>
          <w:color w:val="70AD47" w:themeColor="accent6"/>
        </w:rPr>
        <w:t>}</w:t>
      </w:r>
    </w:p>
    <w:p w14:paraId="4D483B42" w14:textId="77777777" w:rsidR="00EA4145" w:rsidRPr="00A747C7" w:rsidRDefault="00EA4145" w:rsidP="00EA4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70AD47" w:themeColor="accent6"/>
        </w:rPr>
      </w:pPr>
      <w:r w:rsidRPr="00A747C7">
        <w:rPr>
          <w:rFonts w:ascii="Andale Mono" w:hAnsi="Andale Mono" w:cs="Andale Mono"/>
          <w:color w:val="70AD47" w:themeColor="accent6"/>
        </w:rPr>
        <w:t xml:space="preserve">    ]</w:t>
      </w:r>
    </w:p>
    <w:p w14:paraId="2328EBA1" w14:textId="032372C9" w:rsidR="002F4844" w:rsidRPr="00A747C7" w:rsidRDefault="00EA4145" w:rsidP="00EA4145">
      <w:pPr>
        <w:rPr>
          <w:rFonts w:ascii="Andale Mono" w:hAnsi="Andale Mono" w:cs="Andale Mono"/>
          <w:color w:val="70AD47" w:themeColor="accent6"/>
        </w:rPr>
      </w:pPr>
      <w:r w:rsidRPr="00A747C7">
        <w:rPr>
          <w:rFonts w:ascii="Andale Mono" w:hAnsi="Andale Mono" w:cs="Andale Mono"/>
          <w:color w:val="70AD47" w:themeColor="accent6"/>
        </w:rPr>
        <w:t>}</w:t>
      </w:r>
    </w:p>
    <w:p w14:paraId="01F73D19" w14:textId="674056A8" w:rsidR="002E40A4" w:rsidRDefault="002E40A4" w:rsidP="002E40A4">
      <w:r>
        <w:t xml:space="preserve">Now we can simply run the </w:t>
      </w:r>
      <w:proofErr w:type="spellStart"/>
      <w:r>
        <w:t>priv</w:t>
      </w:r>
      <w:proofErr w:type="spellEnd"/>
      <w:r>
        <w:t xml:space="preserve">-esc again, noting the </w:t>
      </w:r>
      <w:r w:rsidR="00A747C7">
        <w:t>new file name of 2policy.json</w:t>
      </w:r>
      <w:r w:rsidR="005E03B7">
        <w:t>.</w:t>
      </w:r>
      <w:r w:rsidR="00A747C7">
        <w:br/>
      </w:r>
      <w:proofErr w:type="spellStart"/>
      <w:r w:rsidR="00A747C7" w:rsidRPr="00A747C7">
        <w:rPr>
          <w:rFonts w:ascii="Andale Mono" w:hAnsi="Andale Mono" w:cs="Andale Mono"/>
          <w:color w:val="70AD47" w:themeColor="accent6"/>
        </w:rPr>
        <w:t>aws</w:t>
      </w:r>
      <w:proofErr w:type="spellEnd"/>
      <w:r w:rsidR="00A747C7" w:rsidRPr="00A747C7">
        <w:rPr>
          <w:rFonts w:ascii="Andale Mono" w:hAnsi="Andale Mono" w:cs="Andale Mono"/>
          <w:color w:val="70AD47" w:themeColor="accent6"/>
        </w:rPr>
        <w:t xml:space="preserve"> </w:t>
      </w:r>
      <w:proofErr w:type="spellStart"/>
      <w:r w:rsidR="00A747C7" w:rsidRPr="00A747C7">
        <w:rPr>
          <w:rFonts w:ascii="Andale Mono" w:hAnsi="Andale Mono" w:cs="Andale Mono"/>
          <w:color w:val="70AD47" w:themeColor="accent6"/>
        </w:rPr>
        <w:t>iam</w:t>
      </w:r>
      <w:proofErr w:type="spellEnd"/>
      <w:r w:rsidR="00A747C7" w:rsidRPr="00A747C7">
        <w:rPr>
          <w:rFonts w:ascii="Andale Mono" w:hAnsi="Andale Mono" w:cs="Andale Mono"/>
          <w:color w:val="70AD47" w:themeColor="accent6"/>
        </w:rPr>
        <w:t xml:space="preserve"> create-policy-version --policy-</w:t>
      </w:r>
      <w:proofErr w:type="spellStart"/>
      <w:r w:rsidR="00A747C7" w:rsidRPr="00A747C7">
        <w:rPr>
          <w:rFonts w:ascii="Andale Mono" w:hAnsi="Andale Mono" w:cs="Andale Mono"/>
          <w:color w:val="70AD47" w:themeColor="accent6"/>
        </w:rPr>
        <w:t>arn</w:t>
      </w:r>
      <w:proofErr w:type="spellEnd"/>
      <w:r w:rsidR="00A747C7" w:rsidRPr="00A747C7">
        <w:rPr>
          <w:rFonts w:ascii="Andale Mono" w:hAnsi="Andale Mono" w:cs="Andale Mono"/>
          <w:color w:val="70AD47" w:themeColor="accent6"/>
        </w:rPr>
        <w:t xml:space="preserve"> </w:t>
      </w:r>
      <w:r w:rsidR="00A747C7" w:rsidRPr="00A747C7">
        <w:rPr>
          <w:rFonts w:ascii="Andale Mono" w:hAnsi="Andale Mono" w:cs="Andale Mono"/>
          <w:color w:val="70AD47" w:themeColor="accent6"/>
        </w:rPr>
        <w:t>YOUR_POLICY_ARN</w:t>
      </w:r>
      <w:r w:rsidR="00A747C7" w:rsidRPr="00A747C7">
        <w:rPr>
          <w:rFonts w:ascii="Andale Mono" w:hAnsi="Andale Mono" w:cs="Andale Mono"/>
          <w:color w:val="70AD47" w:themeColor="accent6"/>
        </w:rPr>
        <w:t xml:space="preserve"> --policy-document file://2policy.json --set-as-default</w:t>
      </w:r>
    </w:p>
    <w:p w14:paraId="44E57064" w14:textId="2A495EB9" w:rsidR="00D70AED" w:rsidRDefault="00D70AED" w:rsidP="00D70AED"/>
    <w:p w14:paraId="5BC3A411" w14:textId="6BDA239D" w:rsidR="005E03B7" w:rsidRDefault="005E03B7" w:rsidP="00D70AED">
      <w:pPr>
        <w:rPr>
          <w:rFonts w:ascii="Consolas" w:hAnsi="Consolas" w:cs="Consolas"/>
          <w:color w:val="70AD47" w:themeColor="accent6"/>
        </w:rPr>
      </w:pPr>
      <w:r w:rsidRPr="00C824C2">
        <w:rPr>
          <w:b/>
          <w:bCs/>
          <w:u w:val="single"/>
        </w:rPr>
        <w:t>TAKING STOCK:</w:t>
      </w:r>
      <w:r>
        <w:t xml:space="preserve"> </w:t>
      </w:r>
      <w:r w:rsidR="003B6EDD">
        <w:t xml:space="preserve">Right now, we’re back to a relatively low-permissioned that has List* on IAM, a couple get statements to support those list ones, and the </w:t>
      </w:r>
      <w:proofErr w:type="spellStart"/>
      <w:r w:rsidR="003B6EDD">
        <w:t>Set</w:t>
      </w:r>
      <w:r w:rsidR="00B3435A">
        <w:t>DefaultPolicyVersion</w:t>
      </w:r>
      <w:proofErr w:type="spellEnd"/>
      <w:r w:rsidR="00B3435A">
        <w:t xml:space="preserve"> permission. We can actually validate that we lost some permissions by re-running the get-policy-version command from earlier, incrementing the version now to v3:</w:t>
      </w:r>
      <w:r w:rsidR="00B3435A">
        <w:br/>
      </w:r>
      <w:proofErr w:type="spellStart"/>
      <w:r w:rsidR="00B3435A" w:rsidRPr="00D86163">
        <w:rPr>
          <w:rFonts w:ascii="Consolas" w:hAnsi="Consolas" w:cs="Consolas"/>
          <w:color w:val="70AD47" w:themeColor="accent6"/>
        </w:rPr>
        <w:t>aws</w:t>
      </w:r>
      <w:proofErr w:type="spellEnd"/>
      <w:r w:rsidR="00B3435A" w:rsidRPr="00D86163">
        <w:rPr>
          <w:rFonts w:ascii="Consolas" w:hAnsi="Consolas" w:cs="Consolas"/>
          <w:color w:val="70AD47" w:themeColor="accent6"/>
        </w:rPr>
        <w:t xml:space="preserve"> </w:t>
      </w:r>
      <w:proofErr w:type="spellStart"/>
      <w:r w:rsidR="00B3435A" w:rsidRPr="00D86163">
        <w:rPr>
          <w:rFonts w:ascii="Consolas" w:hAnsi="Consolas" w:cs="Consolas"/>
          <w:color w:val="70AD47" w:themeColor="accent6"/>
        </w:rPr>
        <w:t>iam</w:t>
      </w:r>
      <w:proofErr w:type="spellEnd"/>
      <w:r w:rsidR="00B3435A" w:rsidRPr="00D86163">
        <w:rPr>
          <w:rFonts w:ascii="Consolas" w:hAnsi="Consolas" w:cs="Consolas"/>
          <w:color w:val="70AD47" w:themeColor="accent6"/>
        </w:rPr>
        <w:t xml:space="preserve"> get-policy-version --policy-</w:t>
      </w:r>
      <w:proofErr w:type="spellStart"/>
      <w:r w:rsidR="00B3435A" w:rsidRPr="00D86163">
        <w:rPr>
          <w:rFonts w:ascii="Consolas" w:hAnsi="Consolas" w:cs="Consolas"/>
          <w:color w:val="70AD47" w:themeColor="accent6"/>
        </w:rPr>
        <w:t>arn</w:t>
      </w:r>
      <w:proofErr w:type="spellEnd"/>
      <w:r w:rsidR="00B3435A" w:rsidRPr="00D86163">
        <w:rPr>
          <w:rFonts w:ascii="Consolas" w:hAnsi="Consolas" w:cs="Consolas"/>
          <w:color w:val="70AD47" w:themeColor="accent6"/>
        </w:rPr>
        <w:t xml:space="preserve"> YOUR_POLICY_ARN --version-id v1</w:t>
      </w:r>
    </w:p>
    <w:p w14:paraId="2A953240" w14:textId="61A7FD9D" w:rsidR="00B3435A" w:rsidRDefault="00B3435A" w:rsidP="00B3435A">
      <w:r>
        <w:t>Note that you no longer have permission to run this</w:t>
      </w:r>
      <w:r w:rsidR="00825F95">
        <w:t>.</w:t>
      </w:r>
    </w:p>
    <w:p w14:paraId="04B96633" w14:textId="57927729" w:rsidR="00825F95" w:rsidRDefault="00825F95" w:rsidP="00B3435A"/>
    <w:p w14:paraId="28F2486C" w14:textId="42F2DC2C" w:rsidR="00825F95" w:rsidRDefault="00825F95" w:rsidP="00B3435A">
      <w:r>
        <w:rPr>
          <w:b/>
          <w:bCs/>
          <w:u w:val="single"/>
        </w:rPr>
        <w:t>Here’s the thing</w:t>
      </w:r>
      <w:r>
        <w:t xml:space="preserve">: we know that there’s a policy version that has more permissions. </w:t>
      </w:r>
      <w:proofErr w:type="gramStart"/>
      <w:r>
        <w:t>Typically</w:t>
      </w:r>
      <w:proofErr w:type="gramEnd"/>
      <w:r>
        <w:t xml:space="preserve"> this is in low version numbers, as people tend to create one either overly permissioned or blank, then they iterate on it. Sometimes people get frustrated or flustered, and after 5, 10, 15 or so iterations not working they’ll give up and assign way too many permissions. This is what the attacker will be going for</w:t>
      </w:r>
      <w:r w:rsidR="00284F3F">
        <w:t xml:space="preserve">. In this case, we’ll go straight for the gold. </w:t>
      </w:r>
      <w:r w:rsidR="00284F3F">
        <w:rPr>
          <w:i/>
          <w:iCs/>
          <w:u w:val="single"/>
        </w:rPr>
        <w:t>If you have more versions than shown here, use the version # of the one with full permissions in the next command</w:t>
      </w:r>
      <w:r w:rsidR="00284F3F">
        <w:t>.</w:t>
      </w:r>
    </w:p>
    <w:p w14:paraId="5A6D7185" w14:textId="3ABE6053" w:rsidR="00284F3F" w:rsidRDefault="00284F3F" w:rsidP="00B3435A"/>
    <w:p w14:paraId="34822B91" w14:textId="00CE243C" w:rsidR="00216926" w:rsidRDefault="00216926" w:rsidP="00B3435A">
      <w:r w:rsidRPr="00C061B5">
        <w:rPr>
          <w:b/>
          <w:bCs/>
          <w:sz w:val="32"/>
          <w:szCs w:val="32"/>
          <w:highlight w:val="red"/>
          <w:u w:val="single"/>
        </w:rPr>
        <w:t>ATTACK!</w:t>
      </w:r>
      <w:r>
        <w:t xml:space="preserve"> Run the following command (NOTE: double dashes on front of flags)</w:t>
      </w:r>
    </w:p>
    <w:p w14:paraId="5733E145" w14:textId="46B9E4FA" w:rsidR="00284F3F" w:rsidRPr="00216926" w:rsidRDefault="00216926" w:rsidP="00B3435A">
      <w:pPr>
        <w:rPr>
          <w:rFonts w:ascii="Consolas" w:hAnsi="Consolas" w:cs="Consolas"/>
          <w:color w:val="70AD47" w:themeColor="accent6"/>
        </w:rPr>
      </w:pPr>
      <w:proofErr w:type="spellStart"/>
      <w:r w:rsidRPr="00216926">
        <w:rPr>
          <w:rFonts w:ascii="Consolas" w:hAnsi="Consolas" w:cs="Consolas"/>
          <w:color w:val="70AD47" w:themeColor="accent6"/>
        </w:rPr>
        <w:t>aws</w:t>
      </w:r>
      <w:proofErr w:type="spellEnd"/>
      <w:r w:rsidRPr="00216926">
        <w:rPr>
          <w:rFonts w:ascii="Consolas" w:hAnsi="Consolas" w:cs="Consolas"/>
          <w:color w:val="70AD47" w:themeColor="accent6"/>
        </w:rPr>
        <w:t xml:space="preserve"> </w:t>
      </w:r>
      <w:proofErr w:type="spellStart"/>
      <w:r w:rsidRPr="00216926">
        <w:rPr>
          <w:rFonts w:ascii="Consolas" w:hAnsi="Consolas" w:cs="Consolas"/>
          <w:color w:val="70AD47" w:themeColor="accent6"/>
        </w:rPr>
        <w:t>iam</w:t>
      </w:r>
      <w:proofErr w:type="spellEnd"/>
      <w:r w:rsidRPr="00216926">
        <w:rPr>
          <w:rFonts w:ascii="Consolas" w:hAnsi="Consolas" w:cs="Consolas"/>
          <w:color w:val="70AD47" w:themeColor="accent6"/>
        </w:rPr>
        <w:t xml:space="preserve"> set-default-policy-version </w:t>
      </w:r>
      <w:r w:rsidRPr="00216926">
        <w:rPr>
          <w:rFonts w:ascii="Consolas" w:hAnsi="Consolas" w:cs="Consolas"/>
          <w:color w:val="70AD47" w:themeColor="accent6"/>
        </w:rPr>
        <w:t>--</w:t>
      </w:r>
      <w:r w:rsidRPr="00216926">
        <w:rPr>
          <w:rFonts w:ascii="Consolas" w:hAnsi="Consolas" w:cs="Consolas"/>
          <w:color w:val="70AD47" w:themeColor="accent6"/>
        </w:rPr>
        <w:t>policy-</w:t>
      </w:r>
      <w:proofErr w:type="spellStart"/>
      <w:r w:rsidRPr="00216926">
        <w:rPr>
          <w:rFonts w:ascii="Consolas" w:hAnsi="Consolas" w:cs="Consolas"/>
          <w:color w:val="70AD47" w:themeColor="accent6"/>
        </w:rPr>
        <w:t>arn</w:t>
      </w:r>
      <w:proofErr w:type="spellEnd"/>
      <w:r w:rsidRPr="00216926">
        <w:rPr>
          <w:rFonts w:ascii="Consolas" w:hAnsi="Consolas" w:cs="Consolas"/>
          <w:color w:val="70AD47" w:themeColor="accent6"/>
        </w:rPr>
        <w:t xml:space="preserve"> </w:t>
      </w:r>
      <w:r w:rsidRPr="00216926">
        <w:rPr>
          <w:rFonts w:ascii="Consolas" w:hAnsi="Consolas" w:cs="Consolas"/>
          <w:color w:val="70AD47" w:themeColor="accent6"/>
        </w:rPr>
        <w:t>YOUR_POLICY_ARN --</w:t>
      </w:r>
      <w:r w:rsidRPr="00216926">
        <w:rPr>
          <w:rFonts w:ascii="Consolas" w:hAnsi="Consolas" w:cs="Consolas"/>
          <w:color w:val="70AD47" w:themeColor="accent6"/>
        </w:rPr>
        <w:t>ver</w:t>
      </w:r>
      <w:r w:rsidRPr="00216926">
        <w:rPr>
          <w:rFonts w:ascii="Consolas" w:hAnsi="Consolas" w:cs="Consolas"/>
          <w:color w:val="70AD47" w:themeColor="accent6"/>
        </w:rPr>
        <w:t>s</w:t>
      </w:r>
      <w:r w:rsidRPr="00216926">
        <w:rPr>
          <w:rFonts w:ascii="Consolas" w:hAnsi="Consolas" w:cs="Consolas"/>
          <w:color w:val="70AD47" w:themeColor="accent6"/>
        </w:rPr>
        <w:t>ion-id v2</w:t>
      </w:r>
    </w:p>
    <w:p w14:paraId="6EB5B4D2" w14:textId="77777777" w:rsidR="00284F3F" w:rsidRPr="00284F3F" w:rsidRDefault="00284F3F" w:rsidP="00B3435A"/>
    <w:p w14:paraId="71A63E99" w14:textId="339CBAF1" w:rsidR="00B3435A" w:rsidRDefault="006E0B78" w:rsidP="00B3435A">
      <w:r>
        <w:t xml:space="preserve">Validate your </w:t>
      </w:r>
      <w:r w:rsidR="007179EA">
        <w:t xml:space="preserve">abilities with the below commands: </w:t>
      </w:r>
    </w:p>
    <w:p w14:paraId="1EBC8545" w14:textId="55347493" w:rsidR="007179EA" w:rsidRDefault="007179EA" w:rsidP="00B3435A">
      <w:pPr>
        <w:rPr>
          <w:rFonts w:ascii="Consolas" w:hAnsi="Consolas" w:cs="Consolas"/>
          <w:color w:val="70AD47" w:themeColor="accent6"/>
        </w:rPr>
      </w:pPr>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w:t>
      </w:r>
      <w:proofErr w:type="spellStart"/>
      <w:r w:rsidRPr="00D86163">
        <w:rPr>
          <w:rFonts w:ascii="Consolas" w:hAnsi="Consolas" w:cs="Consolas"/>
          <w:color w:val="70AD47" w:themeColor="accent6"/>
        </w:rPr>
        <w:t>iam</w:t>
      </w:r>
      <w:proofErr w:type="spellEnd"/>
      <w:r w:rsidRPr="00D86163">
        <w:rPr>
          <w:rFonts w:ascii="Consolas" w:hAnsi="Consolas" w:cs="Consolas"/>
          <w:color w:val="70AD47" w:themeColor="accent6"/>
        </w:rPr>
        <w:t xml:space="preserve"> get-policy-version --policy-</w:t>
      </w:r>
      <w:proofErr w:type="spellStart"/>
      <w:r w:rsidRPr="00D86163">
        <w:rPr>
          <w:rFonts w:ascii="Consolas" w:hAnsi="Consolas" w:cs="Consolas"/>
          <w:color w:val="70AD47" w:themeColor="accent6"/>
        </w:rPr>
        <w:t>arn</w:t>
      </w:r>
      <w:proofErr w:type="spellEnd"/>
      <w:r w:rsidRPr="00D86163">
        <w:rPr>
          <w:rFonts w:ascii="Consolas" w:hAnsi="Consolas" w:cs="Consolas"/>
          <w:color w:val="70AD47" w:themeColor="accent6"/>
        </w:rPr>
        <w:t xml:space="preserve"> YOUR_POLICY_ARN --version-id v</w:t>
      </w:r>
      <w:r>
        <w:rPr>
          <w:rFonts w:ascii="Consolas" w:hAnsi="Consolas" w:cs="Consolas"/>
          <w:color w:val="70AD47" w:themeColor="accent6"/>
        </w:rPr>
        <w:t>2</w:t>
      </w:r>
    </w:p>
    <w:p w14:paraId="58690F6E" w14:textId="5181DB9B" w:rsidR="00A41501" w:rsidRDefault="00A41501" w:rsidP="00B3435A">
      <w:proofErr w:type="spellStart"/>
      <w:r w:rsidRPr="00D86163">
        <w:rPr>
          <w:rFonts w:ascii="Consolas" w:hAnsi="Consolas" w:cs="Consolas"/>
          <w:color w:val="70AD47" w:themeColor="accent6"/>
        </w:rPr>
        <w:t>aws</w:t>
      </w:r>
      <w:proofErr w:type="spellEnd"/>
      <w:r w:rsidRPr="00D86163">
        <w:rPr>
          <w:rFonts w:ascii="Consolas" w:hAnsi="Consolas" w:cs="Consolas"/>
          <w:color w:val="70AD47" w:themeColor="accent6"/>
        </w:rPr>
        <w:t xml:space="preserve"> s3 ls</w:t>
      </w:r>
    </w:p>
    <w:p w14:paraId="03F52BBE" w14:textId="2693004F" w:rsidR="00B3435A" w:rsidRDefault="00B3435A" w:rsidP="00B3435A"/>
    <w:p w14:paraId="3C5CE89D" w14:textId="77777777" w:rsidR="005F1AE6" w:rsidRDefault="005F1AE6" w:rsidP="005F1AE6">
      <w:r>
        <w:t>*** VALIDATION IN THE GUI***</w:t>
      </w:r>
    </w:p>
    <w:p w14:paraId="5354AE58" w14:textId="77777777" w:rsidR="005F1AE6" w:rsidRDefault="005F1AE6" w:rsidP="005F1AE6"/>
    <w:p w14:paraId="72B1419A" w14:textId="77777777" w:rsidR="005F1AE6" w:rsidRDefault="005F1AE6" w:rsidP="005F1AE6">
      <w:pPr>
        <w:pStyle w:val="ListParagraph"/>
        <w:numPr>
          <w:ilvl w:val="0"/>
          <w:numId w:val="4"/>
        </w:numPr>
      </w:pPr>
      <w:r>
        <w:t xml:space="preserve">Back in your web session, go to IAM -&gt; Policies -&gt; click on YOUR POLICY (e.g.: </w:t>
      </w:r>
      <w:proofErr w:type="spellStart"/>
      <w:r>
        <w:t>aaa</w:t>
      </w:r>
      <w:proofErr w:type="spellEnd"/>
      <w:r>
        <w:t>-</w:t>
      </w:r>
      <w:proofErr w:type="spellStart"/>
      <w:r>
        <w:t>iam</w:t>
      </w:r>
      <w:proofErr w:type="spellEnd"/>
      <w:r>
        <w:t>-escalation-lab)</w:t>
      </w:r>
    </w:p>
    <w:p w14:paraId="152EB6C5" w14:textId="77777777" w:rsidR="005F1AE6" w:rsidRDefault="005F1AE6" w:rsidP="005F1AE6">
      <w:pPr>
        <w:pStyle w:val="ListParagraph"/>
        <w:numPr>
          <w:ilvl w:val="1"/>
          <w:numId w:val="4"/>
        </w:numPr>
      </w:pPr>
      <w:r>
        <w:t>If this is still here from before, click “Policies” and go back into it to pull a fresh update.</w:t>
      </w:r>
    </w:p>
    <w:p w14:paraId="3C2666ED" w14:textId="77777777" w:rsidR="005F1AE6" w:rsidRDefault="005F1AE6" w:rsidP="005F1AE6">
      <w:pPr>
        <w:pStyle w:val="ListParagraph"/>
        <w:numPr>
          <w:ilvl w:val="1"/>
          <w:numId w:val="4"/>
        </w:numPr>
      </w:pPr>
      <w:r>
        <w:t>It may default to the JSON editor. If not, Click JSON and Note that the permissions are allow * on *</w:t>
      </w:r>
    </w:p>
    <w:p w14:paraId="28477741" w14:textId="77777777" w:rsidR="005F1AE6" w:rsidRDefault="005F1AE6" w:rsidP="005F1AE6">
      <w:pPr>
        <w:pStyle w:val="ListParagraph"/>
        <w:numPr>
          <w:ilvl w:val="1"/>
          <w:numId w:val="4"/>
        </w:numPr>
      </w:pPr>
      <w:r>
        <w:t>Click the Policy Summary, and note that the access level is now FULL ACCESS on ALL RESOURCES, all the way down the page</w:t>
      </w:r>
      <w:r>
        <w:br/>
      </w:r>
    </w:p>
    <w:p w14:paraId="58B6B454" w14:textId="6A6D4D4A" w:rsidR="005F1AE6" w:rsidRPr="00122E69" w:rsidRDefault="005F1AE6" w:rsidP="005F1AE6">
      <w:pPr>
        <w:pStyle w:val="ListParagraph"/>
        <w:ind w:left="1440"/>
      </w:pPr>
      <w:r w:rsidRPr="00955D16">
        <w:rPr>
          <w:b/>
          <w:bCs/>
          <w:highlight w:val="green"/>
          <w:u w:val="single"/>
        </w:rPr>
        <w:t>SUMMARY:</w:t>
      </w:r>
      <w:r>
        <w:t xml:space="preserve"> You have now escalated from a seemingly low-level read account with one extra permission to full admin. Congrats!</w:t>
      </w:r>
      <w:r>
        <w:t xml:space="preserve"> ***NOTE: In this case it happens to be full admin, but this attack is limited to whatever the most permissive version of a given policy is</w:t>
      </w:r>
      <w:r w:rsidR="004E0F93">
        <w:t xml:space="preserve">. Privilege Escalation attacks often are chained from one to another though, so this has </w:t>
      </w:r>
      <w:r w:rsidR="009C621F">
        <w:t xml:space="preserve">serious potential if not properly secured. </w:t>
      </w:r>
      <w:r w:rsidR="007F49F3">
        <w:rPr>
          <w:i/>
          <w:iCs/>
          <w:u w:val="single"/>
        </w:rPr>
        <w:t xml:space="preserve">Remember, </w:t>
      </w:r>
      <w:r w:rsidR="0049710D">
        <w:rPr>
          <w:i/>
          <w:iCs/>
          <w:u w:val="single"/>
        </w:rPr>
        <w:t>up until that one-liner, this looked just like an engineer trying to get their job done.</w:t>
      </w:r>
      <w:r w:rsidR="00122E69">
        <w:t xml:space="preserve"> Key takeaway: </w:t>
      </w:r>
      <w:r w:rsidR="00A72D7F">
        <w:t>Even inactive policies can carry risk.</w:t>
      </w:r>
    </w:p>
    <w:p w14:paraId="7C89EAE1" w14:textId="03230C4C" w:rsidR="00110691" w:rsidRDefault="00110691" w:rsidP="00110691"/>
    <w:p w14:paraId="460733B9" w14:textId="7CF91C9E" w:rsidR="00110691" w:rsidRDefault="00110691" w:rsidP="00110691">
      <w:pPr>
        <w:pStyle w:val="Heading2"/>
        <w:numPr>
          <w:ilvl w:val="0"/>
          <w:numId w:val="3"/>
        </w:numPr>
      </w:pPr>
      <w:bookmarkStart w:id="6" w:name="_Toc52922486"/>
      <w:r>
        <w:t xml:space="preserve">Creating </w:t>
      </w:r>
      <w:r w:rsidR="00E834A6">
        <w:t>an EC2 instance with an existing instance profile</w:t>
      </w:r>
      <w:bookmarkEnd w:id="6"/>
    </w:p>
    <w:p w14:paraId="0E0A3B5F" w14:textId="77777777" w:rsidR="006A4B47" w:rsidRPr="000F65B5" w:rsidRDefault="006A4B47" w:rsidP="006A4B47">
      <w:pPr>
        <w:rPr>
          <w:b/>
          <w:bCs/>
        </w:rPr>
      </w:pPr>
      <w:r w:rsidRPr="000F65B5">
        <w:rPr>
          <w:b/>
          <w:bCs/>
        </w:rPr>
        <w:t>Description</w:t>
      </w:r>
    </w:p>
    <w:p w14:paraId="3994765E" w14:textId="77777777" w:rsidR="006A4B47" w:rsidRDefault="006A4B47" w:rsidP="006A4B47">
      <w:r>
        <w:t xml:space="preserve">An attacker with the </w:t>
      </w:r>
      <w:proofErr w:type="spellStart"/>
      <w:proofErr w:type="gramStart"/>
      <w:r>
        <w:t>iam:PassRole</w:t>
      </w:r>
      <w:proofErr w:type="spellEnd"/>
      <w:proofErr w:type="gramEnd"/>
      <w:r>
        <w:t xml:space="preserve"> and ec2:RunInstances permissions can create a new EC2 instance that they will have operating system access to and pass an existing EC2 instance profile/role to it. They can then login to the instance and request the associated AWS keys from the EC2 instance meta data, which gives them access to all the permissions that the associated instance profile/role has.</w:t>
      </w:r>
    </w:p>
    <w:p w14:paraId="0F8DB93C" w14:textId="77777777" w:rsidR="006A4B47" w:rsidRDefault="006A4B47" w:rsidP="006A4B47"/>
    <w:p w14:paraId="4B07F868" w14:textId="77777777" w:rsidR="006A4B47" w:rsidRPr="000F65B5" w:rsidRDefault="006A4B47" w:rsidP="006A4B47">
      <w:pPr>
        <w:rPr>
          <w:b/>
          <w:bCs/>
        </w:rPr>
      </w:pPr>
      <w:r w:rsidRPr="000F65B5">
        <w:rPr>
          <w:b/>
          <w:bCs/>
        </w:rPr>
        <w:t>Required Permission(s)</w:t>
      </w:r>
    </w:p>
    <w:p w14:paraId="0BD17DCF" w14:textId="77777777" w:rsidR="006A4B47" w:rsidRDefault="006A4B47" w:rsidP="006A4B47">
      <w:proofErr w:type="spellStart"/>
      <w:proofErr w:type="gramStart"/>
      <w:r>
        <w:t>iam:PassRole</w:t>
      </w:r>
      <w:proofErr w:type="spellEnd"/>
      <w:proofErr w:type="gramEnd"/>
    </w:p>
    <w:p w14:paraId="7ED4215F" w14:textId="27C925B8" w:rsidR="006A4B47" w:rsidRDefault="006A4B47" w:rsidP="006A4B47">
      <w:r>
        <w:t>ec</w:t>
      </w:r>
      <w:proofErr w:type="gramStart"/>
      <w:r>
        <w:t>2:RunInstances</w:t>
      </w:r>
      <w:proofErr w:type="gramEnd"/>
    </w:p>
    <w:p w14:paraId="6AB8D357" w14:textId="77777777" w:rsidR="000F65B5" w:rsidRDefault="000F65B5" w:rsidP="006A4B47"/>
    <w:p w14:paraId="2B113C0A" w14:textId="77777777" w:rsidR="006A4B47" w:rsidRPr="000F65B5" w:rsidRDefault="006A4B47" w:rsidP="006A4B47">
      <w:pPr>
        <w:rPr>
          <w:b/>
          <w:bCs/>
        </w:rPr>
      </w:pPr>
      <w:r w:rsidRPr="000F65B5">
        <w:rPr>
          <w:b/>
          <w:bCs/>
        </w:rPr>
        <w:t>Potential Impact</w:t>
      </w:r>
    </w:p>
    <w:p w14:paraId="729B65AC" w14:textId="4F90A618" w:rsidR="00110691" w:rsidRDefault="006A4B47" w:rsidP="006A4B47">
      <w:r>
        <w:t>This attack would give an attacker access to the set of permissions that the instance profile/role has, which again could range from no privilege escalation to full administrator access of the AWS account.</w:t>
      </w:r>
    </w:p>
    <w:p w14:paraId="7B40B95D" w14:textId="7D140C08" w:rsidR="000F65B5" w:rsidRDefault="000F65B5" w:rsidP="006A4B47"/>
    <w:p w14:paraId="051E9ACD" w14:textId="618DDDA2" w:rsidR="000F65B5" w:rsidRDefault="000F65B5" w:rsidP="006A4B47">
      <w:r>
        <w:rPr>
          <w:b/>
          <w:bCs/>
        </w:rPr>
        <w:t>Instructions:</w:t>
      </w:r>
    </w:p>
    <w:p w14:paraId="1A7C73A9" w14:textId="4823BD24" w:rsidR="000F65B5" w:rsidRDefault="00AE2864" w:rsidP="000F65B5">
      <w:pPr>
        <w:pStyle w:val="ListParagraph"/>
        <w:numPr>
          <w:ilvl w:val="0"/>
          <w:numId w:val="4"/>
        </w:numPr>
      </w:pPr>
      <w:r>
        <w:t xml:space="preserve">This is the scenario format we’ll start seeing in the labs, as the later labs will not have a full walkthrough; some self-discovery is important. </w:t>
      </w:r>
    </w:p>
    <w:p w14:paraId="1E1BEEF6" w14:textId="548DAC18" w:rsidR="00AE2864" w:rsidRDefault="002333C9" w:rsidP="000F65B5">
      <w:pPr>
        <w:pStyle w:val="ListParagraph"/>
        <w:numPr>
          <w:ilvl w:val="0"/>
          <w:numId w:val="4"/>
        </w:numPr>
      </w:pPr>
      <w:r>
        <w:t>Navigate to AWS -&gt; EC2 -&gt; Instances</w:t>
      </w:r>
    </w:p>
    <w:p w14:paraId="5A0FF35A" w14:textId="331D5B60" w:rsidR="00215F43" w:rsidRDefault="00215F43" w:rsidP="000F65B5">
      <w:pPr>
        <w:pStyle w:val="ListParagraph"/>
        <w:numPr>
          <w:ilvl w:val="0"/>
          <w:numId w:val="4"/>
        </w:numPr>
      </w:pPr>
      <w:r>
        <w:t>In the upper right, click the orange button which says “Launch Instances”</w:t>
      </w:r>
    </w:p>
    <w:p w14:paraId="084741AD" w14:textId="54013835" w:rsidR="00215F43" w:rsidRDefault="009A142E" w:rsidP="000F65B5">
      <w:pPr>
        <w:pStyle w:val="ListParagraph"/>
        <w:numPr>
          <w:ilvl w:val="0"/>
          <w:numId w:val="4"/>
        </w:numPr>
      </w:pPr>
      <w:r>
        <w:t xml:space="preserve">The AMI used for this lab is free tier eligible and very lightweight – it’s the Amazon Linux 2 AMI provided by AWS. This course was written using the </w:t>
      </w:r>
      <w:r w:rsidR="004E4F24">
        <w:t xml:space="preserve">following AMI ID on 2020-OCT-07, though the latest </w:t>
      </w:r>
      <w:r w:rsidR="00BD5DA2">
        <w:t xml:space="preserve">version (if existing) </w:t>
      </w:r>
      <w:r w:rsidR="004E4F24">
        <w:t xml:space="preserve">should be just fine: </w:t>
      </w:r>
      <w:r w:rsidR="004E4F24">
        <w:br/>
      </w:r>
      <w:r w:rsidR="00BD5DA2">
        <w:t>ami-03657b56516ab7912</w:t>
      </w:r>
      <w:r w:rsidR="00BD5DA2">
        <w:br/>
        <w:t>-&gt;Click the blue Select button to the right side of this.</w:t>
      </w:r>
    </w:p>
    <w:p w14:paraId="4DD6299C" w14:textId="10D8C261" w:rsidR="00BD5DA2" w:rsidRDefault="007D43EE" w:rsidP="000F65B5">
      <w:pPr>
        <w:pStyle w:val="ListParagraph"/>
        <w:numPr>
          <w:ilvl w:val="0"/>
          <w:numId w:val="4"/>
        </w:numPr>
      </w:pPr>
      <w:r>
        <w:t>Leave the instance type at the default (t</w:t>
      </w:r>
      <w:proofErr w:type="gramStart"/>
      <w:r>
        <w:t>2.micro</w:t>
      </w:r>
      <w:proofErr w:type="gramEnd"/>
      <w:r>
        <w:t xml:space="preserve">, which is free tier eligible). In the lower right, click the </w:t>
      </w:r>
      <w:r w:rsidRPr="007D43EE">
        <w:rPr>
          <w:u w:val="single"/>
        </w:rPr>
        <w:t>gray</w:t>
      </w:r>
      <w:r>
        <w:t xml:space="preserve"> button which says “</w:t>
      </w:r>
      <w:r w:rsidRPr="007D43EE">
        <w:rPr>
          <w:b/>
          <w:bCs/>
        </w:rPr>
        <w:t>Next: Configure Instance Details</w:t>
      </w:r>
      <w:r>
        <w:t>”</w:t>
      </w:r>
    </w:p>
    <w:p w14:paraId="69E0C687" w14:textId="2E397502" w:rsidR="00A31528" w:rsidRDefault="00E17BF4" w:rsidP="000F65B5">
      <w:pPr>
        <w:pStyle w:val="ListParagraph"/>
        <w:numPr>
          <w:ilvl w:val="0"/>
          <w:numId w:val="4"/>
        </w:numPr>
      </w:pPr>
      <w:r>
        <w:t xml:space="preserve">On the Configure Instance Details screen, about halfway down is an option for IAM role. </w:t>
      </w:r>
      <w:r>
        <w:rPr>
          <w:b/>
          <w:bCs/>
          <w:u w:val="single"/>
        </w:rPr>
        <w:t>This is the part which this lab intends to exploit</w:t>
      </w:r>
      <w:r>
        <w:t xml:space="preserve">. </w:t>
      </w:r>
      <w:r w:rsidR="006569E4">
        <w:t>It is common for EC2 instances to have roles assigned (hence the option here). Some examples are execution roles for Elastic Bean Stalk</w:t>
      </w:r>
      <w:r w:rsidR="00C358F0">
        <w:t>. In</w:t>
      </w:r>
      <w:r w:rsidR="004D72FE">
        <w:t xml:space="preserve"> fact, </w:t>
      </w:r>
      <w:r w:rsidR="004D72FE" w:rsidRPr="00A31528">
        <w:rPr>
          <w:highlight w:val="yellow"/>
        </w:rPr>
        <w:t xml:space="preserve">this is so common that the specific escalation we are going to exploit </w:t>
      </w:r>
      <w:r w:rsidR="00715055" w:rsidRPr="00A31528">
        <w:rPr>
          <w:i/>
          <w:iCs/>
          <w:highlight w:val="yellow"/>
        </w:rPr>
        <w:t>and all the permissions needed</w:t>
      </w:r>
      <w:r w:rsidR="00715055">
        <w:t xml:space="preserve"> is in </w:t>
      </w:r>
      <w:hyperlink r:id="rId17" w:history="1">
        <w:r w:rsidR="00715055" w:rsidRPr="00715055">
          <w:rPr>
            <w:rStyle w:val="Hyperlink"/>
          </w:rPr>
          <w:t xml:space="preserve">this AWS IAM role for EC2 User Guide (link). </w:t>
        </w:r>
      </w:hyperlink>
      <w:r w:rsidR="00715055">
        <w:t xml:space="preserve">Scroll down to the section </w:t>
      </w:r>
      <w:r w:rsidR="00A31528">
        <w:t xml:space="preserve">called </w:t>
      </w:r>
      <w:r w:rsidR="00A31528">
        <w:rPr>
          <w:b/>
          <w:bCs/>
          <w:u w:val="single"/>
        </w:rPr>
        <w:t xml:space="preserve">Granting an IAM user permission to pass an IAM role to an </w:t>
      </w:r>
      <w:r w:rsidR="00A31528" w:rsidRPr="00A31528">
        <w:t>instance</w:t>
      </w:r>
      <w:r w:rsidR="00A31528">
        <w:t xml:space="preserve"> and </w:t>
      </w:r>
      <w:r w:rsidR="00715055" w:rsidRPr="00A31528">
        <w:t>note</w:t>
      </w:r>
      <w:r w:rsidR="00715055">
        <w:t xml:space="preserve"> that the 2 permissions we specified in the description above are both in this example.</w:t>
      </w:r>
      <w:r w:rsidR="006569E4">
        <w:t xml:space="preserve"> </w:t>
      </w:r>
      <w:r w:rsidR="00C86E38">
        <w:t>Just under their IAM policy code block there’s a brief line mentioning that you should consider w</w:t>
      </w:r>
      <w:r w:rsidR="00FD6776">
        <w:t>hat permissions your users need, but it doesn’t notate that this policy carries with it some inherent risk.</w:t>
      </w:r>
    </w:p>
    <w:p w14:paraId="66A5C4F3" w14:textId="688BCB2D" w:rsidR="007D43EE" w:rsidRDefault="00E17BF4" w:rsidP="000F65B5">
      <w:pPr>
        <w:pStyle w:val="ListParagraph"/>
        <w:numPr>
          <w:ilvl w:val="0"/>
          <w:numId w:val="4"/>
        </w:numPr>
      </w:pPr>
      <w:r>
        <w:t>We are going to create a new role</w:t>
      </w:r>
      <w:r w:rsidR="00A87426">
        <w:t xml:space="preserve">, </w:t>
      </w:r>
      <w:r w:rsidR="00F74375">
        <w:t>so back on that Configure instance details screen, click “Create new IAM role”. This will open a new AWS Console Tab to the IAM Roles page.</w:t>
      </w:r>
    </w:p>
    <w:p w14:paraId="6C89B1B7" w14:textId="1B3FDDF3" w:rsidR="00F74375" w:rsidRDefault="00F74375" w:rsidP="00F74375">
      <w:pPr>
        <w:pStyle w:val="ListParagraph"/>
        <w:numPr>
          <w:ilvl w:val="1"/>
          <w:numId w:val="4"/>
        </w:numPr>
      </w:pPr>
      <w:r>
        <w:t>In the middle-left of the screen, click the blue button labeled “Create Role”</w:t>
      </w:r>
    </w:p>
    <w:p w14:paraId="7C32670D" w14:textId="5762F704" w:rsidR="00BB7A71" w:rsidRDefault="00BB7A71" w:rsidP="00F74375">
      <w:pPr>
        <w:pStyle w:val="ListParagraph"/>
        <w:numPr>
          <w:ilvl w:val="1"/>
          <w:numId w:val="4"/>
        </w:numPr>
      </w:pPr>
      <w:r>
        <w:t>Leave the ‘cards’ at the top selected on AWS Service (defaults to there from this flow). Select EC2 in the list below, then in the bottom right of the window click the blue button labeled “Next: Permissions”</w:t>
      </w:r>
    </w:p>
    <w:p w14:paraId="0AAB2F1F" w14:textId="10F2B486" w:rsidR="00BB7A71" w:rsidRDefault="00C7757D" w:rsidP="00F74375">
      <w:pPr>
        <w:pStyle w:val="ListParagraph"/>
        <w:numPr>
          <w:ilvl w:val="1"/>
          <w:numId w:val="4"/>
        </w:numPr>
      </w:pPr>
      <w:r>
        <w:t xml:space="preserve">Select the checkbox next to the policy we made earlier—in my case that’s </w:t>
      </w:r>
      <w:proofErr w:type="spellStart"/>
      <w:r>
        <w:t>aaa</w:t>
      </w:r>
      <w:proofErr w:type="spellEnd"/>
      <w:r>
        <w:t>-</w:t>
      </w:r>
      <w:proofErr w:type="spellStart"/>
      <w:r>
        <w:t>iam</w:t>
      </w:r>
      <w:proofErr w:type="spellEnd"/>
      <w:r>
        <w:t xml:space="preserve">-escalation-lab, and it’s at </w:t>
      </w:r>
      <w:proofErr w:type="spellStart"/>
      <w:r>
        <w:t>the</w:t>
      </w:r>
      <w:proofErr w:type="spellEnd"/>
      <w:r>
        <w:t xml:space="preserve"> top of the list. Then </w:t>
      </w:r>
      <w:r>
        <w:t xml:space="preserve">in the bottom right of the window click the blue button labeled “Next: </w:t>
      </w:r>
      <w:r>
        <w:t>Tags</w:t>
      </w:r>
      <w:r>
        <w:t>”</w:t>
      </w:r>
      <w:r w:rsidR="00667763">
        <w:t>.</w:t>
      </w:r>
    </w:p>
    <w:p w14:paraId="4A04275C" w14:textId="6B2AE61A" w:rsidR="00667763" w:rsidRDefault="00667763" w:rsidP="00F74375">
      <w:pPr>
        <w:pStyle w:val="ListParagraph"/>
        <w:numPr>
          <w:ilvl w:val="1"/>
          <w:numId w:val="4"/>
        </w:numPr>
      </w:pPr>
      <w:r>
        <w:t>We don’t need to add tags right now, so i</w:t>
      </w:r>
      <w:r>
        <w:t xml:space="preserve">n the bottom right of the window click the blue button labeled “Next: </w:t>
      </w:r>
      <w:r>
        <w:t>Review</w:t>
      </w:r>
      <w:r>
        <w:t>”</w:t>
      </w:r>
    </w:p>
    <w:p w14:paraId="5CE78AD2" w14:textId="77777777" w:rsidR="00094BF2" w:rsidRDefault="00667763" w:rsidP="00F74375">
      <w:pPr>
        <w:pStyle w:val="ListParagraph"/>
        <w:numPr>
          <w:ilvl w:val="1"/>
          <w:numId w:val="4"/>
        </w:numPr>
      </w:pPr>
      <w:r>
        <w:lastRenderedPageBreak/>
        <w:t xml:space="preserve">Give the role a name. Much like before, I’m going to prefix with </w:t>
      </w:r>
      <w:proofErr w:type="spellStart"/>
      <w:r>
        <w:t>aaa</w:t>
      </w:r>
      <w:proofErr w:type="spellEnd"/>
      <w:r>
        <w:t>- to ensure it’s at the top of any output. I’ll use:</w:t>
      </w:r>
      <w:r>
        <w:br/>
        <w:t>aaa-</w:t>
      </w:r>
      <w:r w:rsidR="00094BF2">
        <w:t>iam-escalation-lab-ec2-role</w:t>
      </w:r>
    </w:p>
    <w:p w14:paraId="67CA5527" w14:textId="44A3CBDE" w:rsidR="00667763" w:rsidRDefault="00094BF2" w:rsidP="00F74375">
      <w:pPr>
        <w:pStyle w:val="ListParagraph"/>
        <w:numPr>
          <w:ilvl w:val="1"/>
          <w:numId w:val="4"/>
        </w:numPr>
      </w:pPr>
      <w:r>
        <w:t xml:space="preserve">Finally, </w:t>
      </w:r>
      <w:r>
        <w:t>in the bottom right of the window click the blue button labeled “</w:t>
      </w:r>
      <w:r>
        <w:t>Create role</w:t>
      </w:r>
      <w:r>
        <w:t>”</w:t>
      </w:r>
      <w:r w:rsidR="00413C23">
        <w:t xml:space="preserve">, then you can close the IAM </w:t>
      </w:r>
      <w:r w:rsidR="009A1370">
        <w:t xml:space="preserve">tab. </w:t>
      </w:r>
    </w:p>
    <w:p w14:paraId="5AD0E07C" w14:textId="539813E9" w:rsidR="009A1370" w:rsidRDefault="009A1370" w:rsidP="006B76E6">
      <w:pPr>
        <w:pStyle w:val="ListParagraph"/>
        <w:numPr>
          <w:ilvl w:val="0"/>
          <w:numId w:val="4"/>
        </w:numPr>
      </w:pPr>
      <w:r>
        <w:t>Back in the Configure Instance Details window, you’ll need to refresh the dropdown list next to the IAM Role selector</w:t>
      </w:r>
      <w:r w:rsidR="00E462BF">
        <w:t>, then select the role you just created (aaa-iam-escalation-lab-ec2-role)</w:t>
      </w:r>
      <w:r w:rsidR="006B76E6">
        <w:t xml:space="preserve">, and </w:t>
      </w:r>
      <w:r w:rsidR="006B76E6">
        <w:t xml:space="preserve">in the bottom right of the window click the blue button labeled “Next: </w:t>
      </w:r>
      <w:r w:rsidR="006B76E6">
        <w:t>Add Storage</w:t>
      </w:r>
      <w:r w:rsidR="006B76E6">
        <w:t>”.</w:t>
      </w:r>
    </w:p>
    <w:p w14:paraId="0C40B959" w14:textId="6F4D459C" w:rsidR="006B76E6" w:rsidRDefault="006B76E6" w:rsidP="006B76E6">
      <w:pPr>
        <w:pStyle w:val="ListParagraph"/>
        <w:numPr>
          <w:ilvl w:val="0"/>
          <w:numId w:val="4"/>
        </w:numPr>
      </w:pPr>
      <w:r>
        <w:t>I</w:t>
      </w:r>
      <w:r>
        <w:t xml:space="preserve">n the bottom right of the window click the blue button labeled “Next: </w:t>
      </w:r>
      <w:r w:rsidR="00E2287D">
        <w:t xml:space="preserve">Add </w:t>
      </w:r>
      <w:r>
        <w:t>Tags”.</w:t>
      </w:r>
    </w:p>
    <w:p w14:paraId="02746EF5" w14:textId="5CE7D417" w:rsidR="00E2287D" w:rsidRDefault="00E2287D" w:rsidP="006B76E6">
      <w:pPr>
        <w:pStyle w:val="ListParagraph"/>
        <w:numPr>
          <w:ilvl w:val="0"/>
          <w:numId w:val="4"/>
        </w:numPr>
      </w:pPr>
      <w:r>
        <w:t>I</w:t>
      </w:r>
      <w:r>
        <w:t xml:space="preserve">n the bottom right of the window click the blue button labeled “Next: </w:t>
      </w:r>
      <w:r>
        <w:t>Configure Security Group</w:t>
      </w:r>
      <w:r>
        <w:t>”.</w:t>
      </w:r>
    </w:p>
    <w:p w14:paraId="44C05EE1" w14:textId="6490680F" w:rsidR="00E2287D" w:rsidRDefault="00E2287D" w:rsidP="00E2287D">
      <w:pPr>
        <w:pStyle w:val="ListParagraph"/>
        <w:numPr>
          <w:ilvl w:val="1"/>
          <w:numId w:val="4"/>
        </w:numPr>
      </w:pPr>
      <w:r>
        <w:t xml:space="preserve">At this point, I highly recommend </w:t>
      </w:r>
      <w:r w:rsidR="00D12FC3">
        <w:t xml:space="preserve">going to ipchicken.com and getting your public IP address. This EC2 instance will be created with the ability to take over your account, so it would be a good idea to limit its ability to accept incoming traffic to just your home IP. </w:t>
      </w:r>
    </w:p>
    <w:p w14:paraId="25430C20" w14:textId="331CD0D8" w:rsidR="00C87D00" w:rsidRDefault="00C87D00" w:rsidP="00D457FB">
      <w:pPr>
        <w:pStyle w:val="ListParagraph"/>
        <w:numPr>
          <w:ilvl w:val="1"/>
          <w:numId w:val="4"/>
        </w:numPr>
      </w:pPr>
      <w:r>
        <w:t xml:space="preserve">Enter that IP address returned from ipchicken.com into the Source field, followed by /32. For example: </w:t>
      </w:r>
      <w:r w:rsidR="00D457FB">
        <w:br/>
        <w:t>45.56.123.200/32</w:t>
      </w:r>
      <w:r w:rsidR="00D457FB">
        <w:br/>
      </w:r>
      <w:r w:rsidR="00D457FB">
        <w:br/>
        <w:t>Enter a description, such as “SSH to vulnerable EC2 instance from my home only”</w:t>
      </w:r>
    </w:p>
    <w:p w14:paraId="7384C5E8" w14:textId="49C9EBC4" w:rsidR="009D6056" w:rsidRDefault="009D6056" w:rsidP="00D457FB">
      <w:pPr>
        <w:pStyle w:val="ListParagraph"/>
        <w:numPr>
          <w:ilvl w:val="1"/>
          <w:numId w:val="4"/>
        </w:numPr>
      </w:pPr>
      <w:r>
        <w:t xml:space="preserve">I recommend changing the security group name at the top </w:t>
      </w:r>
      <w:r w:rsidR="00046565">
        <w:t xml:space="preserve">to something descriptive, such as: </w:t>
      </w:r>
      <w:r w:rsidR="00046565">
        <w:br/>
      </w:r>
      <w:proofErr w:type="spellStart"/>
      <w:r w:rsidR="00046565">
        <w:t>aaa</w:t>
      </w:r>
      <w:proofErr w:type="spellEnd"/>
      <w:r w:rsidR="00046565">
        <w:t>-</w:t>
      </w:r>
      <w:proofErr w:type="spellStart"/>
      <w:r w:rsidR="00046565">
        <w:t>iam</w:t>
      </w:r>
      <w:proofErr w:type="spellEnd"/>
      <w:r w:rsidR="00046565">
        <w:t>-escalation-lab-sg</w:t>
      </w:r>
    </w:p>
    <w:p w14:paraId="722DFAC9" w14:textId="3711E963" w:rsidR="00D457FB" w:rsidRDefault="00D457FB" w:rsidP="00D457FB">
      <w:pPr>
        <w:pStyle w:val="ListParagraph"/>
        <w:numPr>
          <w:ilvl w:val="1"/>
          <w:numId w:val="4"/>
        </w:numPr>
      </w:pPr>
      <w:r>
        <w:t>This limits</w:t>
      </w:r>
      <w:r w:rsidR="009D6056">
        <w:t xml:space="preserve"> inbound connections to just your public IP and helps you easily spot what the security group is by description.</w:t>
      </w:r>
    </w:p>
    <w:p w14:paraId="18419233" w14:textId="5757B9DF" w:rsidR="00247160" w:rsidRDefault="00247160" w:rsidP="00247160">
      <w:pPr>
        <w:pStyle w:val="ListParagraph"/>
        <w:numPr>
          <w:ilvl w:val="0"/>
          <w:numId w:val="4"/>
        </w:numPr>
      </w:pPr>
      <w:r>
        <w:t>I</w:t>
      </w:r>
      <w:r>
        <w:t xml:space="preserve">n the bottom right of the window click the blue button labeled </w:t>
      </w:r>
      <w:r>
        <w:t>“Review and Launch</w:t>
      </w:r>
      <w:r>
        <w:t>”</w:t>
      </w:r>
      <w:r w:rsidR="000814D2">
        <w:t>, then review everything, and again in the bottom right, click “Launch”</w:t>
      </w:r>
    </w:p>
    <w:p w14:paraId="7203E343" w14:textId="3F70A9D3" w:rsidR="00247160" w:rsidRDefault="007F2038" w:rsidP="00247160">
      <w:pPr>
        <w:pStyle w:val="ListParagraph"/>
        <w:numPr>
          <w:ilvl w:val="0"/>
          <w:numId w:val="4"/>
        </w:numPr>
      </w:pPr>
      <w:r>
        <w:t xml:space="preserve">You will be prompted to select your key pair. If you already have </w:t>
      </w:r>
      <w:proofErr w:type="gramStart"/>
      <w:r>
        <w:t>one</w:t>
      </w:r>
      <w:proofErr w:type="gramEnd"/>
      <w:r>
        <w:t xml:space="preserve"> you’d like to use, you can do that; however, I recommend making a new key pair just for this lab so that all traces of our activity today can be wiped out later. </w:t>
      </w:r>
    </w:p>
    <w:p w14:paraId="602FD566" w14:textId="2285CD4A" w:rsidR="006E21B8" w:rsidRDefault="006E21B8" w:rsidP="006E21B8">
      <w:pPr>
        <w:pStyle w:val="ListParagraph"/>
        <w:numPr>
          <w:ilvl w:val="1"/>
          <w:numId w:val="4"/>
        </w:numPr>
      </w:pPr>
      <w:r>
        <w:t>In the first dropdown, select “Create a new key pair”</w:t>
      </w:r>
    </w:p>
    <w:p w14:paraId="022143F6" w14:textId="7D5F0AB8" w:rsidR="006E21B8" w:rsidRDefault="006E21B8" w:rsidP="006E21B8">
      <w:pPr>
        <w:pStyle w:val="ListParagraph"/>
        <w:numPr>
          <w:ilvl w:val="1"/>
          <w:numId w:val="4"/>
        </w:numPr>
      </w:pPr>
      <w:r>
        <w:t xml:space="preserve">In the textbox, enter a key pair name. I’m using </w:t>
      </w:r>
      <w:proofErr w:type="spellStart"/>
      <w:r>
        <w:t>aaa</w:t>
      </w:r>
      <w:proofErr w:type="spellEnd"/>
      <w:r>
        <w:t>-</w:t>
      </w:r>
      <w:proofErr w:type="spellStart"/>
      <w:r>
        <w:t>iam</w:t>
      </w:r>
      <w:proofErr w:type="spellEnd"/>
      <w:r>
        <w:t>-escalation-keypair</w:t>
      </w:r>
    </w:p>
    <w:p w14:paraId="422B350C" w14:textId="33167109" w:rsidR="00C94258" w:rsidRDefault="00C94258" w:rsidP="006E21B8">
      <w:pPr>
        <w:pStyle w:val="ListParagraph"/>
        <w:numPr>
          <w:ilvl w:val="1"/>
          <w:numId w:val="4"/>
        </w:numPr>
      </w:pPr>
      <w:r>
        <w:t xml:space="preserve">Click Download Key </w:t>
      </w:r>
      <w:proofErr w:type="gramStart"/>
      <w:r>
        <w:t>Pair, and</w:t>
      </w:r>
      <w:proofErr w:type="gramEnd"/>
      <w:r>
        <w:t xml:space="preserve"> keep this safe</w:t>
      </w:r>
      <w:r w:rsidR="002468E0">
        <w:t>/note where it’s saved</w:t>
      </w:r>
      <w:r>
        <w:t xml:space="preserve">. This is the private key which is used for </w:t>
      </w:r>
      <w:proofErr w:type="spellStart"/>
      <w:r>
        <w:t>passwordless</w:t>
      </w:r>
      <w:proofErr w:type="spellEnd"/>
      <w:r>
        <w:t xml:space="preserve"> authentication to the EC2 host you’ve just created.</w:t>
      </w:r>
    </w:p>
    <w:p w14:paraId="7EFB40A1" w14:textId="11A17249" w:rsidR="002468E0" w:rsidRDefault="002468E0" w:rsidP="002468E0">
      <w:pPr>
        <w:pStyle w:val="ListParagraph"/>
        <w:numPr>
          <w:ilvl w:val="2"/>
          <w:numId w:val="4"/>
        </w:numPr>
      </w:pPr>
      <w:r>
        <w:t>You will NOT be able to access this key pair again</w:t>
      </w:r>
      <w:r w:rsidR="00813CA9">
        <w:t xml:space="preserve"> from AWS, so please take note of where it’s stored.</w:t>
      </w:r>
    </w:p>
    <w:p w14:paraId="72832D3F" w14:textId="66200C0B" w:rsidR="002468E0" w:rsidRDefault="002468E0" w:rsidP="002468E0">
      <w:pPr>
        <w:pStyle w:val="ListParagraph"/>
        <w:numPr>
          <w:ilvl w:val="1"/>
          <w:numId w:val="4"/>
        </w:numPr>
      </w:pPr>
      <w:r>
        <w:t>Click the now-active Launch Instances button once you have that saved.</w:t>
      </w:r>
    </w:p>
    <w:p w14:paraId="767AEFB0" w14:textId="7188861B" w:rsidR="009C46AF" w:rsidRDefault="009C46AF" w:rsidP="002468E0">
      <w:pPr>
        <w:pStyle w:val="ListParagraph"/>
        <w:numPr>
          <w:ilvl w:val="1"/>
          <w:numId w:val="4"/>
        </w:numPr>
      </w:pPr>
      <w:r>
        <w:t>Click the blue View Instances button to return to the EC2 Instances page</w:t>
      </w:r>
    </w:p>
    <w:p w14:paraId="1D8DAD5A" w14:textId="3564E461" w:rsidR="009C46AF" w:rsidRDefault="00211120" w:rsidP="009C46AF">
      <w:pPr>
        <w:pStyle w:val="ListParagraph"/>
        <w:numPr>
          <w:ilvl w:val="0"/>
          <w:numId w:val="4"/>
        </w:numPr>
      </w:pPr>
      <w:r>
        <w:t xml:space="preserve">While your instance initializes, we will configure your local machine to create an SSH connection. </w:t>
      </w:r>
    </w:p>
    <w:p w14:paraId="7A9A29A9" w14:textId="1E259A03" w:rsidR="00211120" w:rsidRDefault="00211120" w:rsidP="00211120">
      <w:pPr>
        <w:pStyle w:val="ListParagraph"/>
        <w:numPr>
          <w:ilvl w:val="1"/>
          <w:numId w:val="4"/>
        </w:numPr>
      </w:pPr>
      <w:r>
        <w:t>Select the checkbox next to your new EC2 instance, then in the upper right</w:t>
      </w:r>
      <w:r w:rsidR="000F74E6">
        <w:t xml:space="preserve"> click the white button labeled </w:t>
      </w:r>
      <w:r w:rsidR="000F74E6">
        <w:rPr>
          <w:b/>
          <w:bCs/>
        </w:rPr>
        <w:t>Actions</w:t>
      </w:r>
      <w:r w:rsidR="000F74E6">
        <w:t xml:space="preserve">. In the dropdown, select “Connect”. </w:t>
      </w:r>
    </w:p>
    <w:p w14:paraId="23921AD1" w14:textId="60530312" w:rsidR="000F74E6" w:rsidRDefault="00AD2BF5" w:rsidP="00211120">
      <w:pPr>
        <w:pStyle w:val="ListParagraph"/>
        <w:numPr>
          <w:ilvl w:val="1"/>
          <w:numId w:val="4"/>
        </w:numPr>
      </w:pPr>
      <w:r>
        <w:t xml:space="preserve">The new window should show 3 ‘tabs’ under the Connect to Instance heading. Click the </w:t>
      </w:r>
      <w:r>
        <w:rPr>
          <w:b/>
          <w:bCs/>
        </w:rPr>
        <w:t>SSH Client</w:t>
      </w:r>
      <w:r>
        <w:t xml:space="preserve"> one.</w:t>
      </w:r>
    </w:p>
    <w:p w14:paraId="460960F9" w14:textId="77777777" w:rsidR="008634E1" w:rsidRDefault="00872E92" w:rsidP="00211120">
      <w:pPr>
        <w:pStyle w:val="ListParagraph"/>
        <w:numPr>
          <w:ilvl w:val="1"/>
          <w:numId w:val="4"/>
        </w:numPr>
      </w:pPr>
      <w:r>
        <w:t xml:space="preserve">Follow the instructions on screen to connect to your EC2 host. </w:t>
      </w:r>
    </w:p>
    <w:p w14:paraId="6BA9B62F" w14:textId="1A9AF72E" w:rsidR="00872E92" w:rsidRPr="000F65B5" w:rsidRDefault="00872E92" w:rsidP="008634E1">
      <w:pPr>
        <w:pStyle w:val="ListParagraph"/>
        <w:numPr>
          <w:ilvl w:val="2"/>
          <w:numId w:val="4"/>
        </w:numPr>
      </w:pPr>
      <w:r>
        <w:t xml:space="preserve">Docker users: note the additional step in the </w:t>
      </w:r>
      <w:r w:rsidR="008634E1">
        <w:t>alternate runtime instructions-&gt;Amazon Linux-&gt;EC2 Lab Note section.</w:t>
      </w:r>
    </w:p>
    <w:p w14:paraId="707F9B08" w14:textId="77777777" w:rsidR="005F1AE6" w:rsidRPr="00955D16" w:rsidRDefault="005F1AE6" w:rsidP="00B3435A"/>
    <w:p w14:paraId="7828FDAD" w14:textId="3A1AE66C" w:rsidR="00066F96" w:rsidRDefault="00066F96" w:rsidP="00B272BF">
      <w:pPr>
        <w:pStyle w:val="Heading1"/>
      </w:pPr>
      <w:bookmarkStart w:id="7" w:name="_Toc52922487"/>
      <w:r>
        <w:lastRenderedPageBreak/>
        <w:t>Alternate Installation and Runtime Methods</w:t>
      </w:r>
      <w:r w:rsidR="00B272BF">
        <w:t xml:space="preserve"> using Docker</w:t>
      </w:r>
      <w:bookmarkEnd w:id="7"/>
    </w:p>
    <w:p w14:paraId="050B182C" w14:textId="1AE5F624" w:rsidR="00B272BF" w:rsidRPr="008D3D92" w:rsidRDefault="00B272BF" w:rsidP="00B272BF">
      <w:r>
        <w:t xml:space="preserve">You may have AWS configurations already set up on your machine that you do not wish to tamper with. If this is the case, and if you are feeling </w:t>
      </w:r>
      <w:r>
        <w:t>more advanced</w:t>
      </w:r>
      <w:r>
        <w:t xml:space="preserve"> (</w:t>
      </w:r>
      <w:r w:rsidRPr="00B272BF">
        <w:rPr>
          <w:b/>
          <w:bCs/>
          <w:u w:val="single"/>
        </w:rPr>
        <w:t>not recommended</w:t>
      </w:r>
      <w:r>
        <w:t xml:space="preserve"> for most users in this course)</w:t>
      </w:r>
      <w:r>
        <w:t>, you can use one of the below methods to do the lab without tampering with existing configs. Docker would of course be a prerequisite, and this lab does not offer any troubleshooting support for this method or Docker in general.</w:t>
      </w:r>
    </w:p>
    <w:p w14:paraId="42AED7A8" w14:textId="77777777" w:rsidR="00B272BF" w:rsidRDefault="00B272BF" w:rsidP="00B272BF">
      <w:pPr>
        <w:rPr>
          <w:rFonts w:cstheme="minorHAnsi"/>
          <w:color w:val="000000" w:themeColor="text1"/>
        </w:rPr>
      </w:pPr>
    </w:p>
    <w:p w14:paraId="15AAF4DA" w14:textId="1C92B177" w:rsidR="00B272BF" w:rsidRPr="00B272BF" w:rsidRDefault="00B272BF" w:rsidP="00B272BF">
      <w:pPr>
        <w:rPr>
          <w:rFonts w:cstheme="minorHAnsi"/>
        </w:rPr>
      </w:pPr>
      <w:r w:rsidRPr="00B272BF">
        <w:rPr>
          <w:rFonts w:cstheme="minorHAnsi"/>
          <w:color w:val="000000" w:themeColor="text1"/>
        </w:rPr>
        <w:t xml:space="preserve">Reference info can be found here: </w:t>
      </w:r>
      <w:r w:rsidRPr="00B272BF">
        <w:rPr>
          <w:rFonts w:cstheme="minorHAnsi"/>
          <w:color w:val="000000" w:themeColor="text1"/>
        </w:rPr>
        <w:br/>
      </w:r>
      <w:hyperlink r:id="rId18" w:history="1">
        <w:r w:rsidRPr="00B272BF">
          <w:rPr>
            <w:rStyle w:val="Hyperlink"/>
            <w:rFonts w:cstheme="minorHAnsi"/>
          </w:rPr>
          <w:t>https://docs.aws.amazon.com/cli/latest/userguide/install-cliv2-docker.html</w:t>
        </w:r>
      </w:hyperlink>
      <w:r w:rsidRPr="00B272BF">
        <w:rPr>
          <w:rFonts w:cstheme="minorHAnsi"/>
          <w:color w:val="000000" w:themeColor="text1"/>
        </w:rPr>
        <w:t xml:space="preserve"> </w:t>
      </w:r>
    </w:p>
    <w:p w14:paraId="1FDD3A1C" w14:textId="77777777" w:rsidR="00B272BF" w:rsidRDefault="00B272BF" w:rsidP="00066F96"/>
    <w:p w14:paraId="77652F41" w14:textId="43D634AE" w:rsidR="00066F96" w:rsidRDefault="00B272BF" w:rsidP="00B272BF">
      <w:pPr>
        <w:pStyle w:val="Heading2"/>
      </w:pPr>
      <w:bookmarkStart w:id="8" w:name="_Toc52922488"/>
      <w:r>
        <w:t>Use</w:t>
      </w:r>
      <w:r w:rsidR="00066F96">
        <w:t xml:space="preserve"> Amazon Linux interactively (best alternate option)</w:t>
      </w:r>
      <w:bookmarkEnd w:id="8"/>
    </w:p>
    <w:p w14:paraId="47310461" w14:textId="6E263409" w:rsidR="00B272BF" w:rsidRDefault="00B272BF" w:rsidP="00B272BF">
      <w:pPr>
        <w:pStyle w:val="ListParagraph"/>
        <w:numPr>
          <w:ilvl w:val="0"/>
          <w:numId w:val="1"/>
        </w:numPr>
      </w:pPr>
      <w:r>
        <w:t xml:space="preserve">Best: because you can keep everything self-contained here, it’s really lightweight, and has </w:t>
      </w:r>
      <w:r w:rsidR="005454B5">
        <w:t>most of</w:t>
      </w:r>
      <w:r>
        <w:t xml:space="preserve"> the tools you require for this lab.</w:t>
      </w:r>
    </w:p>
    <w:p w14:paraId="7463A0D7" w14:textId="5A611D07" w:rsidR="00B272BF" w:rsidRDefault="00B272BF" w:rsidP="00B272BF">
      <w:pPr>
        <w:pStyle w:val="ListParagraph"/>
        <w:numPr>
          <w:ilvl w:val="0"/>
          <w:numId w:val="1"/>
        </w:numPr>
      </w:pPr>
      <w:r>
        <w:t xml:space="preserve">Steps: </w:t>
      </w:r>
    </w:p>
    <w:p w14:paraId="5AA38DE0" w14:textId="3644CE2E" w:rsidR="00B272BF" w:rsidRDefault="00B272BF" w:rsidP="00B272BF">
      <w:pPr>
        <w:pStyle w:val="ListParagraph"/>
        <w:numPr>
          <w:ilvl w:val="1"/>
          <w:numId w:val="1"/>
        </w:numPr>
      </w:pPr>
      <w:r>
        <w:t xml:space="preserve">docker run -it </w:t>
      </w:r>
      <w:proofErr w:type="spellStart"/>
      <w:r>
        <w:t>amazonlinux</w:t>
      </w:r>
      <w:proofErr w:type="spellEnd"/>
      <w:r>
        <w:t xml:space="preserve"> /bin/bash</w:t>
      </w:r>
    </w:p>
    <w:p w14:paraId="08A68B43" w14:textId="7ADC63BE" w:rsidR="00B272BF" w:rsidRDefault="00B272BF" w:rsidP="00B272BF">
      <w:pPr>
        <w:pStyle w:val="ListParagraph"/>
        <w:numPr>
          <w:ilvl w:val="1"/>
          <w:numId w:val="1"/>
        </w:numPr>
      </w:pPr>
      <w:r>
        <w:t xml:space="preserve">curl </w:t>
      </w:r>
      <w:r w:rsidRPr="00B272BF">
        <w:t>"https://awscli.amazonaws.com/awscli-exe-linux-x86_64.zip" -o "awscliv2.zip"</w:t>
      </w:r>
    </w:p>
    <w:p w14:paraId="73EB6F79" w14:textId="70A8A57D" w:rsidR="00B007F7" w:rsidRDefault="008F413C" w:rsidP="00B272BF">
      <w:pPr>
        <w:pStyle w:val="ListParagraph"/>
        <w:numPr>
          <w:ilvl w:val="1"/>
          <w:numId w:val="1"/>
        </w:numPr>
      </w:pPr>
      <w:r>
        <w:t xml:space="preserve">yum install unzip </w:t>
      </w:r>
      <w:r w:rsidR="0051602D">
        <w:t xml:space="preserve">less </w:t>
      </w:r>
      <w:proofErr w:type="spellStart"/>
      <w:r w:rsidR="00BF182C">
        <w:t>openssh</w:t>
      </w:r>
      <w:proofErr w:type="spellEnd"/>
      <w:r w:rsidR="00BF182C">
        <w:t xml:space="preserve">-clients </w:t>
      </w:r>
      <w:r>
        <w:t>-y</w:t>
      </w:r>
    </w:p>
    <w:p w14:paraId="10E1A69F" w14:textId="06C3147E" w:rsidR="00270B70" w:rsidRDefault="0044402D" w:rsidP="00B272BF">
      <w:pPr>
        <w:pStyle w:val="ListParagraph"/>
        <w:numPr>
          <w:ilvl w:val="1"/>
          <w:numId w:val="1"/>
        </w:numPr>
      </w:pPr>
      <w:proofErr w:type="spellStart"/>
      <w:r>
        <w:t>ssh</w:t>
      </w:r>
      <w:proofErr w:type="spellEnd"/>
      <w:r>
        <w:t>-keygen (then just hit enter for all the prompts)</w:t>
      </w:r>
    </w:p>
    <w:p w14:paraId="12F9AB31" w14:textId="47F4A94D" w:rsidR="008F413C" w:rsidRDefault="007628FF" w:rsidP="00B272BF">
      <w:pPr>
        <w:pStyle w:val="ListParagraph"/>
        <w:numPr>
          <w:ilvl w:val="1"/>
          <w:numId w:val="1"/>
        </w:numPr>
      </w:pPr>
      <w:r>
        <w:t>unzip awscliv2.zip</w:t>
      </w:r>
    </w:p>
    <w:p w14:paraId="100FBCC0" w14:textId="2A3A85B5" w:rsidR="007628FF" w:rsidRDefault="007628FF" w:rsidP="00B272BF">
      <w:pPr>
        <w:pStyle w:val="ListParagraph"/>
        <w:numPr>
          <w:ilvl w:val="1"/>
          <w:numId w:val="1"/>
        </w:numPr>
      </w:pPr>
      <w:proofErr w:type="gramStart"/>
      <w:r>
        <w:t>./</w:t>
      </w:r>
      <w:proofErr w:type="spellStart"/>
      <w:proofErr w:type="gramEnd"/>
      <w:r>
        <w:t>aws</w:t>
      </w:r>
      <w:proofErr w:type="spellEnd"/>
      <w:r>
        <w:t>/install</w:t>
      </w:r>
    </w:p>
    <w:p w14:paraId="222835C4" w14:textId="06C7ACC4" w:rsidR="002E18AE" w:rsidRDefault="002E18AE" w:rsidP="00B272BF">
      <w:pPr>
        <w:pStyle w:val="ListParagraph"/>
        <w:numPr>
          <w:ilvl w:val="1"/>
          <w:numId w:val="1"/>
        </w:numPr>
      </w:pPr>
      <w:r>
        <w:t>Validate: run “</w:t>
      </w:r>
      <w:proofErr w:type="spellStart"/>
      <w:r>
        <w:t>aws</w:t>
      </w:r>
      <w:proofErr w:type="spellEnd"/>
      <w:r>
        <w:t xml:space="preserve"> </w:t>
      </w:r>
      <w:r w:rsidR="00652865">
        <w:t>--version”</w:t>
      </w:r>
    </w:p>
    <w:p w14:paraId="353B7E1F" w14:textId="773C1EE9" w:rsidR="00B264F3" w:rsidRDefault="00B264F3" w:rsidP="00B264F3">
      <w:pPr>
        <w:pStyle w:val="ListParagraph"/>
        <w:numPr>
          <w:ilvl w:val="0"/>
          <w:numId w:val="1"/>
        </w:numPr>
      </w:pPr>
      <w:r>
        <w:t xml:space="preserve">EC2 Lab Note: When we create the private key, </w:t>
      </w:r>
      <w:r w:rsidR="00922BF9">
        <w:t xml:space="preserve">save it on your endpoint, then cat the file (or open in Notepad if on Windows) to get its contents. Copy/paste that into a new file with the same name in your container’s default directory. </w:t>
      </w:r>
      <w:r w:rsidR="00AB402D">
        <w:t xml:space="preserve">E.g.: </w:t>
      </w:r>
    </w:p>
    <w:p w14:paraId="587AD724" w14:textId="5362AA7D" w:rsidR="00AB402D" w:rsidRDefault="00AB402D" w:rsidP="00AB402D">
      <w:pPr>
        <w:pStyle w:val="ListParagraph"/>
        <w:numPr>
          <w:ilvl w:val="1"/>
          <w:numId w:val="1"/>
        </w:numPr>
      </w:pPr>
      <w:r>
        <w:t xml:space="preserve">[in container, default </w:t>
      </w:r>
      <w:proofErr w:type="spellStart"/>
      <w:r>
        <w:t>dir</w:t>
      </w:r>
      <w:proofErr w:type="spellEnd"/>
      <w:r>
        <w:t xml:space="preserve">] </w:t>
      </w:r>
      <w:r w:rsidR="004D2C17">
        <w:br/>
      </w:r>
      <w:r>
        <w:t xml:space="preserve">touch </w:t>
      </w:r>
      <w:proofErr w:type="spellStart"/>
      <w:r>
        <w:t>hackLabKeyPair.pem</w:t>
      </w:r>
      <w:proofErr w:type="spellEnd"/>
      <w:r>
        <w:br/>
      </w:r>
      <w:r w:rsidR="004D2C17">
        <w:t xml:space="preserve">vi </w:t>
      </w:r>
      <w:proofErr w:type="spellStart"/>
      <w:r w:rsidR="004D2C17">
        <w:t>hackLabKeyPair.pem</w:t>
      </w:r>
      <w:proofErr w:type="spellEnd"/>
    </w:p>
    <w:p w14:paraId="0B336497" w14:textId="6CE5710F" w:rsidR="004D2C17" w:rsidRDefault="004D2C17" w:rsidP="00AB402D">
      <w:pPr>
        <w:pStyle w:val="ListParagraph"/>
        <w:numPr>
          <w:ilvl w:val="1"/>
          <w:numId w:val="1"/>
        </w:numPr>
      </w:pPr>
      <w:r>
        <w:t>[on endpoint]</w:t>
      </w:r>
      <w:r>
        <w:br/>
        <w:t>cat &lt;path to download of keypair&gt;</w:t>
      </w:r>
      <w:r>
        <w:br/>
        <w:t>… copy the output, paste into the vi session…</w:t>
      </w:r>
    </w:p>
    <w:p w14:paraId="392F2DDB" w14:textId="2F7139C4" w:rsidR="004D2C17" w:rsidRDefault="004D2C17" w:rsidP="00AB402D">
      <w:pPr>
        <w:pStyle w:val="ListParagraph"/>
        <w:numPr>
          <w:ilvl w:val="1"/>
          <w:numId w:val="1"/>
        </w:numPr>
      </w:pPr>
      <w:r>
        <w:t>[in container, VI session]</w:t>
      </w:r>
      <w:r>
        <w:br/>
      </w:r>
      <w:r w:rsidR="00EB0AAF">
        <w:t>write/quit</w:t>
      </w:r>
    </w:p>
    <w:p w14:paraId="25C1D34B" w14:textId="643A2DF9" w:rsidR="00EB0AAF" w:rsidRDefault="00EB0AAF" w:rsidP="00AB402D">
      <w:pPr>
        <w:pStyle w:val="ListParagraph"/>
        <w:numPr>
          <w:ilvl w:val="1"/>
          <w:numId w:val="1"/>
        </w:numPr>
      </w:pPr>
      <w:r>
        <w:t xml:space="preserve">You’re now ready to run the EC2 connection commands that are </w:t>
      </w:r>
      <w:proofErr w:type="gramStart"/>
      <w:r>
        <w:t>auto-generated</w:t>
      </w:r>
      <w:proofErr w:type="gramEnd"/>
      <w:r>
        <w:t xml:space="preserve"> from the console!</w:t>
      </w:r>
    </w:p>
    <w:p w14:paraId="27CA67B9" w14:textId="77038668" w:rsidR="00066F96" w:rsidRDefault="00B272BF" w:rsidP="00B272BF">
      <w:pPr>
        <w:pStyle w:val="Heading2"/>
      </w:pPr>
      <w:bookmarkStart w:id="9" w:name="_Toc52922489"/>
      <w:r>
        <w:t>U</w:t>
      </w:r>
      <w:r w:rsidR="00066F96">
        <w:t>s</w:t>
      </w:r>
      <w:r>
        <w:t>e the</w:t>
      </w:r>
      <w:r w:rsidR="00066F96">
        <w:t xml:space="preserve"> </w:t>
      </w:r>
      <w:r>
        <w:t>image of your choice (intermediate option)</w:t>
      </w:r>
      <w:bookmarkEnd w:id="9"/>
    </w:p>
    <w:p w14:paraId="259AF4C8" w14:textId="1E3A5F1D" w:rsidR="00B272BF" w:rsidRDefault="00B272BF" w:rsidP="00B272BF">
      <w:pPr>
        <w:pStyle w:val="ListParagraph"/>
        <w:numPr>
          <w:ilvl w:val="0"/>
          <w:numId w:val="1"/>
        </w:numPr>
      </w:pPr>
      <w:r>
        <w:t xml:space="preserve">Intermediate: because you are on self-support </w:t>
      </w:r>
      <w:proofErr w:type="gramStart"/>
      <w:r>
        <w:t>mode, but</w:t>
      </w:r>
      <w:proofErr w:type="gramEnd"/>
      <w:r>
        <w:t xml:space="preserve"> can isolate your pre-existing environment from the lab.</w:t>
      </w:r>
      <w:r w:rsidRPr="00B272BF">
        <w:t xml:space="preserve"> </w:t>
      </w:r>
    </w:p>
    <w:p w14:paraId="0EA96B32" w14:textId="7A1AD8CA" w:rsidR="00B272BF" w:rsidRDefault="00B272BF" w:rsidP="00B272BF">
      <w:pPr>
        <w:pStyle w:val="Heading2"/>
      </w:pPr>
      <w:bookmarkStart w:id="10" w:name="_Toc52922490"/>
      <w:r>
        <w:t>U</w:t>
      </w:r>
      <w:r>
        <w:t>s</w:t>
      </w:r>
      <w:r>
        <w:t xml:space="preserve">e the </w:t>
      </w:r>
      <w:r>
        <w:t>AWS</w:t>
      </w:r>
      <w:r>
        <w:t>-</w:t>
      </w:r>
      <w:r>
        <w:t>provided container (worst option)</w:t>
      </w:r>
      <w:bookmarkEnd w:id="10"/>
    </w:p>
    <w:p w14:paraId="711E9B7C" w14:textId="7312BA24" w:rsidR="00B272BF" w:rsidRDefault="00B272BF" w:rsidP="00B272BF">
      <w:pPr>
        <w:pStyle w:val="ListParagraph"/>
        <w:numPr>
          <w:ilvl w:val="0"/>
          <w:numId w:val="1"/>
        </w:numPr>
      </w:pPr>
      <w:r>
        <w:t xml:space="preserve">Worst: because you still need </w:t>
      </w:r>
      <w:proofErr w:type="gramStart"/>
      <w:r>
        <w:t>the .</w:t>
      </w:r>
      <w:proofErr w:type="spellStart"/>
      <w:r>
        <w:t>aws</w:t>
      </w:r>
      <w:proofErr w:type="spellEnd"/>
      <w:proofErr w:type="gramEnd"/>
      <w:r>
        <w:t xml:space="preserve"> directory on your machine and you have to share that with the container to successfully use </w:t>
      </w:r>
      <w:proofErr w:type="spellStart"/>
      <w:r>
        <w:t>aws</w:t>
      </w:r>
      <w:proofErr w:type="spellEnd"/>
      <w:r>
        <w:t xml:space="preserve"> configure. If you’re using Docker for this lab to try to isolate &amp; leave your pre-existing environment alone, this does NOT meet that need.</w:t>
      </w:r>
    </w:p>
    <w:p w14:paraId="307BF569" w14:textId="747C32BC" w:rsidR="00B272BF" w:rsidRPr="00887B17" w:rsidRDefault="00B272BF" w:rsidP="00B272BF">
      <w:pPr>
        <w:pStyle w:val="ListParagraph"/>
        <w:numPr>
          <w:ilvl w:val="0"/>
          <w:numId w:val="1"/>
        </w:numPr>
      </w:pPr>
      <w:r>
        <w:t xml:space="preserve">Method: The </w:t>
      </w:r>
      <w:r>
        <w:t xml:space="preserve">official amazon image can be instantiated, run, and removed per-command using the below example: </w:t>
      </w:r>
      <w:r>
        <w:br/>
      </w:r>
      <w:r w:rsidRPr="00B272BF">
        <w:rPr>
          <w:rFonts w:ascii="Consolas" w:hAnsi="Consolas" w:cs="Consolas"/>
          <w:color w:val="00B050"/>
        </w:rPr>
        <w:t>docker run --rm -it amazon/</w:t>
      </w:r>
      <w:proofErr w:type="spellStart"/>
      <w:r w:rsidRPr="00B272BF">
        <w:rPr>
          <w:rFonts w:ascii="Consolas" w:hAnsi="Consolas" w:cs="Consolas"/>
          <w:color w:val="00B050"/>
        </w:rPr>
        <w:t>aws</w:t>
      </w:r>
      <w:proofErr w:type="spellEnd"/>
      <w:r w:rsidRPr="00B272BF">
        <w:rPr>
          <w:rFonts w:ascii="Consolas" w:hAnsi="Consolas" w:cs="Consolas"/>
          <w:color w:val="00B050"/>
        </w:rPr>
        <w:t xml:space="preserve">-cli </w:t>
      </w:r>
      <w:r w:rsidRPr="00B272BF">
        <w:rPr>
          <w:rFonts w:ascii="Consolas" w:hAnsi="Consolas" w:cs="Consolas"/>
          <w:color w:val="FF0000"/>
        </w:rPr>
        <w:t>command</w:t>
      </w:r>
    </w:p>
    <w:p w14:paraId="5BB341D1" w14:textId="5D259305" w:rsidR="00887B17" w:rsidRDefault="00887B17" w:rsidP="00887B17"/>
    <w:p w14:paraId="0586174A" w14:textId="3121E17F" w:rsidR="00887B17" w:rsidRDefault="00887B17" w:rsidP="00887B17">
      <w:pPr>
        <w:pStyle w:val="Heading1"/>
      </w:pPr>
      <w:bookmarkStart w:id="11" w:name="_Toc52922491"/>
      <w:r>
        <w:t>References/Links/Resources</w:t>
      </w:r>
      <w:bookmarkEnd w:id="11"/>
    </w:p>
    <w:p w14:paraId="7BD48BCA" w14:textId="47564DBB" w:rsidR="00887B17" w:rsidRDefault="004A4CD5" w:rsidP="00887B17">
      <w:r>
        <w:t xml:space="preserve">This lab uses Rhino Security Labs work and publications. </w:t>
      </w:r>
    </w:p>
    <w:p w14:paraId="54F0D54A" w14:textId="36A1C51D" w:rsidR="00E72878" w:rsidRDefault="00E72878" w:rsidP="00E72878">
      <w:pPr>
        <w:pStyle w:val="ListParagraph"/>
        <w:numPr>
          <w:ilvl w:val="0"/>
          <w:numId w:val="2"/>
        </w:numPr>
      </w:pPr>
      <w:hyperlink r:id="rId19" w:history="1">
        <w:r w:rsidRPr="00E72878">
          <w:rPr>
            <w:rStyle w:val="Hyperlink"/>
          </w:rPr>
          <w:t>Their GitHub</w:t>
        </w:r>
      </w:hyperlink>
    </w:p>
    <w:p w14:paraId="7713BC1A" w14:textId="7753AA77" w:rsidR="00E72878" w:rsidRPr="00887B17" w:rsidRDefault="006A5266" w:rsidP="00E72878">
      <w:pPr>
        <w:pStyle w:val="ListParagraph"/>
        <w:numPr>
          <w:ilvl w:val="0"/>
          <w:numId w:val="2"/>
        </w:numPr>
      </w:pPr>
      <w:hyperlink r:id="rId20" w:history="1">
        <w:r w:rsidRPr="006A5266">
          <w:rPr>
            <w:rStyle w:val="Hyperlink"/>
          </w:rPr>
          <w:t>The Lab Series we’re using today – AWS-IAM-Privilege-Escalation</w:t>
        </w:r>
      </w:hyperlink>
    </w:p>
    <w:sectPr w:rsidR="00E72878" w:rsidRPr="00887B17" w:rsidSect="002071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D43D5"/>
    <w:multiLevelType w:val="hybridMultilevel"/>
    <w:tmpl w:val="E4C03946"/>
    <w:lvl w:ilvl="0" w:tplc="A4BEADE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135834"/>
    <w:multiLevelType w:val="hybridMultilevel"/>
    <w:tmpl w:val="CBAE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11BDF"/>
    <w:multiLevelType w:val="hybridMultilevel"/>
    <w:tmpl w:val="1E4A5240"/>
    <w:lvl w:ilvl="0" w:tplc="A4BEAD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3795B"/>
    <w:multiLevelType w:val="hybridMultilevel"/>
    <w:tmpl w:val="B1ACAE8E"/>
    <w:lvl w:ilvl="0" w:tplc="A4BEAD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D8"/>
    <w:rsid w:val="00046565"/>
    <w:rsid w:val="00061077"/>
    <w:rsid w:val="00066F96"/>
    <w:rsid w:val="000814D2"/>
    <w:rsid w:val="00094BF2"/>
    <w:rsid w:val="000A4472"/>
    <w:rsid w:val="000F65B5"/>
    <w:rsid w:val="000F74E6"/>
    <w:rsid w:val="00110691"/>
    <w:rsid w:val="00122E69"/>
    <w:rsid w:val="00152ADA"/>
    <w:rsid w:val="00173302"/>
    <w:rsid w:val="001A63B0"/>
    <w:rsid w:val="001B6789"/>
    <w:rsid w:val="002071FD"/>
    <w:rsid w:val="00211120"/>
    <w:rsid w:val="00215F43"/>
    <w:rsid w:val="00216926"/>
    <w:rsid w:val="002200FB"/>
    <w:rsid w:val="002325D4"/>
    <w:rsid w:val="002333C9"/>
    <w:rsid w:val="002468E0"/>
    <w:rsid w:val="00247160"/>
    <w:rsid w:val="00270B70"/>
    <w:rsid w:val="00284F3F"/>
    <w:rsid w:val="002A5B69"/>
    <w:rsid w:val="002E18AE"/>
    <w:rsid w:val="002E40A4"/>
    <w:rsid w:val="002F37C0"/>
    <w:rsid w:val="002F4844"/>
    <w:rsid w:val="003164C8"/>
    <w:rsid w:val="00327F1A"/>
    <w:rsid w:val="0036421E"/>
    <w:rsid w:val="00385B0E"/>
    <w:rsid w:val="003969D1"/>
    <w:rsid w:val="003A1078"/>
    <w:rsid w:val="003B3FF0"/>
    <w:rsid w:val="003B6EDD"/>
    <w:rsid w:val="003F0736"/>
    <w:rsid w:val="003F2CDF"/>
    <w:rsid w:val="003F4589"/>
    <w:rsid w:val="00413C23"/>
    <w:rsid w:val="0044402D"/>
    <w:rsid w:val="00451FA8"/>
    <w:rsid w:val="0049710D"/>
    <w:rsid w:val="004A4CD5"/>
    <w:rsid w:val="004C6D59"/>
    <w:rsid w:val="004C7630"/>
    <w:rsid w:val="004D2C17"/>
    <w:rsid w:val="004D72FE"/>
    <w:rsid w:val="004E0F93"/>
    <w:rsid w:val="004E15BB"/>
    <w:rsid w:val="004E4F24"/>
    <w:rsid w:val="004F09BC"/>
    <w:rsid w:val="0051602D"/>
    <w:rsid w:val="005454B5"/>
    <w:rsid w:val="00575780"/>
    <w:rsid w:val="00591C15"/>
    <w:rsid w:val="005947E4"/>
    <w:rsid w:val="005A240D"/>
    <w:rsid w:val="005B798E"/>
    <w:rsid w:val="005D25AC"/>
    <w:rsid w:val="005D699A"/>
    <w:rsid w:val="005E03B7"/>
    <w:rsid w:val="005F1AE6"/>
    <w:rsid w:val="006419C2"/>
    <w:rsid w:val="00652865"/>
    <w:rsid w:val="006569E4"/>
    <w:rsid w:val="00667763"/>
    <w:rsid w:val="006918DE"/>
    <w:rsid w:val="006A4B47"/>
    <w:rsid w:val="006A5266"/>
    <w:rsid w:val="006A64B2"/>
    <w:rsid w:val="006B76E6"/>
    <w:rsid w:val="006E0B78"/>
    <w:rsid w:val="006E21B8"/>
    <w:rsid w:val="0070618B"/>
    <w:rsid w:val="00713E8E"/>
    <w:rsid w:val="00715055"/>
    <w:rsid w:val="007179EA"/>
    <w:rsid w:val="00721D6B"/>
    <w:rsid w:val="007628FF"/>
    <w:rsid w:val="007D43EE"/>
    <w:rsid w:val="007D4B29"/>
    <w:rsid w:val="007F2038"/>
    <w:rsid w:val="007F49F3"/>
    <w:rsid w:val="00813CA9"/>
    <w:rsid w:val="00825F95"/>
    <w:rsid w:val="0084179A"/>
    <w:rsid w:val="008634E1"/>
    <w:rsid w:val="00872E92"/>
    <w:rsid w:val="008865D9"/>
    <w:rsid w:val="00887B17"/>
    <w:rsid w:val="008A0E73"/>
    <w:rsid w:val="008A54E3"/>
    <w:rsid w:val="008D3D92"/>
    <w:rsid w:val="008E323D"/>
    <w:rsid w:val="008F413C"/>
    <w:rsid w:val="009161AC"/>
    <w:rsid w:val="00922BF9"/>
    <w:rsid w:val="00927C2C"/>
    <w:rsid w:val="00955D16"/>
    <w:rsid w:val="00956BA0"/>
    <w:rsid w:val="009708AB"/>
    <w:rsid w:val="009971E2"/>
    <w:rsid w:val="009A1370"/>
    <w:rsid w:val="009A142E"/>
    <w:rsid w:val="009A501C"/>
    <w:rsid w:val="009C46AF"/>
    <w:rsid w:val="009C621F"/>
    <w:rsid w:val="009D6056"/>
    <w:rsid w:val="009E595A"/>
    <w:rsid w:val="00A31528"/>
    <w:rsid w:val="00A346C6"/>
    <w:rsid w:val="00A41501"/>
    <w:rsid w:val="00A72D7F"/>
    <w:rsid w:val="00A747C7"/>
    <w:rsid w:val="00A82E98"/>
    <w:rsid w:val="00A87426"/>
    <w:rsid w:val="00A9047B"/>
    <w:rsid w:val="00AB402D"/>
    <w:rsid w:val="00AC7345"/>
    <w:rsid w:val="00AC7461"/>
    <w:rsid w:val="00AD2BF5"/>
    <w:rsid w:val="00AE2864"/>
    <w:rsid w:val="00AE4EC5"/>
    <w:rsid w:val="00B007F7"/>
    <w:rsid w:val="00B03632"/>
    <w:rsid w:val="00B130B9"/>
    <w:rsid w:val="00B264F3"/>
    <w:rsid w:val="00B272BF"/>
    <w:rsid w:val="00B3435A"/>
    <w:rsid w:val="00B5191D"/>
    <w:rsid w:val="00B867C8"/>
    <w:rsid w:val="00BA1698"/>
    <w:rsid w:val="00BB7A71"/>
    <w:rsid w:val="00BD5DA2"/>
    <w:rsid w:val="00BE336C"/>
    <w:rsid w:val="00BF182C"/>
    <w:rsid w:val="00C00609"/>
    <w:rsid w:val="00C05CA5"/>
    <w:rsid w:val="00C061B5"/>
    <w:rsid w:val="00C07111"/>
    <w:rsid w:val="00C0753A"/>
    <w:rsid w:val="00C358F0"/>
    <w:rsid w:val="00C36703"/>
    <w:rsid w:val="00C7757D"/>
    <w:rsid w:val="00C810FC"/>
    <w:rsid w:val="00C824C2"/>
    <w:rsid w:val="00C86E38"/>
    <w:rsid w:val="00C87D00"/>
    <w:rsid w:val="00C94258"/>
    <w:rsid w:val="00CC58DE"/>
    <w:rsid w:val="00D12FC3"/>
    <w:rsid w:val="00D457FB"/>
    <w:rsid w:val="00D67F57"/>
    <w:rsid w:val="00D70AED"/>
    <w:rsid w:val="00D82BCF"/>
    <w:rsid w:val="00D86163"/>
    <w:rsid w:val="00DA521B"/>
    <w:rsid w:val="00DB1752"/>
    <w:rsid w:val="00DD3C3E"/>
    <w:rsid w:val="00E04166"/>
    <w:rsid w:val="00E06FD8"/>
    <w:rsid w:val="00E17BF4"/>
    <w:rsid w:val="00E2287D"/>
    <w:rsid w:val="00E462BF"/>
    <w:rsid w:val="00E575AF"/>
    <w:rsid w:val="00E645AC"/>
    <w:rsid w:val="00E72878"/>
    <w:rsid w:val="00E834A6"/>
    <w:rsid w:val="00E87729"/>
    <w:rsid w:val="00E909E3"/>
    <w:rsid w:val="00EA36CB"/>
    <w:rsid w:val="00EA4145"/>
    <w:rsid w:val="00EA581A"/>
    <w:rsid w:val="00EB0AAF"/>
    <w:rsid w:val="00EB73A4"/>
    <w:rsid w:val="00F56450"/>
    <w:rsid w:val="00F74375"/>
    <w:rsid w:val="00FB7467"/>
    <w:rsid w:val="00FC1253"/>
    <w:rsid w:val="00FD6776"/>
    <w:rsid w:val="00F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AAF8"/>
  <w15:chartTrackingRefBased/>
  <w15:docId w15:val="{97902A21-5B0A-DF44-9EA9-E291273F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45"/>
  </w:style>
  <w:style w:type="paragraph" w:styleId="Heading1">
    <w:name w:val="heading 1"/>
    <w:basedOn w:val="Normal"/>
    <w:next w:val="Normal"/>
    <w:link w:val="Heading1Char"/>
    <w:uiPriority w:val="9"/>
    <w:qFormat/>
    <w:rsid w:val="00E06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2B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F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F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6F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6FD8"/>
    <w:pPr>
      <w:ind w:left="720"/>
      <w:contextualSpacing/>
    </w:pPr>
  </w:style>
  <w:style w:type="paragraph" w:styleId="TOCHeading">
    <w:name w:val="TOC Heading"/>
    <w:basedOn w:val="Heading1"/>
    <w:next w:val="Normal"/>
    <w:uiPriority w:val="39"/>
    <w:unhideWhenUsed/>
    <w:qFormat/>
    <w:rsid w:val="00E06FD8"/>
    <w:pPr>
      <w:spacing w:before="480" w:line="276" w:lineRule="auto"/>
      <w:outlineLvl w:val="9"/>
    </w:pPr>
    <w:rPr>
      <w:b/>
      <w:bCs/>
      <w:sz w:val="28"/>
      <w:szCs w:val="28"/>
    </w:rPr>
  </w:style>
  <w:style w:type="paragraph" w:styleId="TOC1">
    <w:name w:val="toc 1"/>
    <w:basedOn w:val="Normal"/>
    <w:next w:val="Normal"/>
    <w:autoRedefine/>
    <w:uiPriority w:val="39"/>
    <w:unhideWhenUsed/>
    <w:rsid w:val="00E06FD8"/>
    <w:pPr>
      <w:spacing w:before="120"/>
    </w:pPr>
    <w:rPr>
      <w:rFonts w:cstheme="minorHAnsi"/>
      <w:b/>
      <w:bCs/>
      <w:i/>
      <w:iCs/>
    </w:rPr>
  </w:style>
  <w:style w:type="character" w:styleId="Hyperlink">
    <w:name w:val="Hyperlink"/>
    <w:basedOn w:val="DefaultParagraphFont"/>
    <w:uiPriority w:val="99"/>
    <w:unhideWhenUsed/>
    <w:rsid w:val="00E06FD8"/>
    <w:rPr>
      <w:color w:val="0563C1" w:themeColor="hyperlink"/>
      <w:u w:val="single"/>
    </w:rPr>
  </w:style>
  <w:style w:type="paragraph" w:styleId="TOC2">
    <w:name w:val="toc 2"/>
    <w:basedOn w:val="Normal"/>
    <w:next w:val="Normal"/>
    <w:autoRedefine/>
    <w:uiPriority w:val="39"/>
    <w:unhideWhenUsed/>
    <w:rsid w:val="00E06F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06FD8"/>
    <w:pPr>
      <w:ind w:left="480"/>
    </w:pPr>
    <w:rPr>
      <w:rFonts w:cstheme="minorHAnsi"/>
      <w:sz w:val="20"/>
      <w:szCs w:val="20"/>
    </w:rPr>
  </w:style>
  <w:style w:type="paragraph" w:styleId="TOC4">
    <w:name w:val="toc 4"/>
    <w:basedOn w:val="Normal"/>
    <w:next w:val="Normal"/>
    <w:autoRedefine/>
    <w:uiPriority w:val="39"/>
    <w:semiHidden/>
    <w:unhideWhenUsed/>
    <w:rsid w:val="00E06FD8"/>
    <w:pPr>
      <w:ind w:left="720"/>
    </w:pPr>
    <w:rPr>
      <w:rFonts w:cstheme="minorHAnsi"/>
      <w:sz w:val="20"/>
      <w:szCs w:val="20"/>
    </w:rPr>
  </w:style>
  <w:style w:type="paragraph" w:styleId="TOC5">
    <w:name w:val="toc 5"/>
    <w:basedOn w:val="Normal"/>
    <w:next w:val="Normal"/>
    <w:autoRedefine/>
    <w:uiPriority w:val="39"/>
    <w:semiHidden/>
    <w:unhideWhenUsed/>
    <w:rsid w:val="00E06FD8"/>
    <w:pPr>
      <w:ind w:left="960"/>
    </w:pPr>
    <w:rPr>
      <w:rFonts w:cstheme="minorHAnsi"/>
      <w:sz w:val="20"/>
      <w:szCs w:val="20"/>
    </w:rPr>
  </w:style>
  <w:style w:type="paragraph" w:styleId="TOC6">
    <w:name w:val="toc 6"/>
    <w:basedOn w:val="Normal"/>
    <w:next w:val="Normal"/>
    <w:autoRedefine/>
    <w:uiPriority w:val="39"/>
    <w:semiHidden/>
    <w:unhideWhenUsed/>
    <w:rsid w:val="00E06FD8"/>
    <w:pPr>
      <w:ind w:left="1200"/>
    </w:pPr>
    <w:rPr>
      <w:rFonts w:cstheme="minorHAnsi"/>
      <w:sz w:val="20"/>
      <w:szCs w:val="20"/>
    </w:rPr>
  </w:style>
  <w:style w:type="paragraph" w:styleId="TOC7">
    <w:name w:val="toc 7"/>
    <w:basedOn w:val="Normal"/>
    <w:next w:val="Normal"/>
    <w:autoRedefine/>
    <w:uiPriority w:val="39"/>
    <w:semiHidden/>
    <w:unhideWhenUsed/>
    <w:rsid w:val="00E06FD8"/>
    <w:pPr>
      <w:ind w:left="1440"/>
    </w:pPr>
    <w:rPr>
      <w:rFonts w:cstheme="minorHAnsi"/>
      <w:sz w:val="20"/>
      <w:szCs w:val="20"/>
    </w:rPr>
  </w:style>
  <w:style w:type="paragraph" w:styleId="TOC8">
    <w:name w:val="toc 8"/>
    <w:basedOn w:val="Normal"/>
    <w:next w:val="Normal"/>
    <w:autoRedefine/>
    <w:uiPriority w:val="39"/>
    <w:semiHidden/>
    <w:unhideWhenUsed/>
    <w:rsid w:val="00E06FD8"/>
    <w:pPr>
      <w:ind w:left="1680"/>
    </w:pPr>
    <w:rPr>
      <w:rFonts w:cstheme="minorHAnsi"/>
      <w:sz w:val="20"/>
      <w:szCs w:val="20"/>
    </w:rPr>
  </w:style>
  <w:style w:type="paragraph" w:styleId="TOC9">
    <w:name w:val="toc 9"/>
    <w:basedOn w:val="Normal"/>
    <w:next w:val="Normal"/>
    <w:autoRedefine/>
    <w:uiPriority w:val="39"/>
    <w:semiHidden/>
    <w:unhideWhenUsed/>
    <w:rsid w:val="00E06FD8"/>
    <w:pPr>
      <w:ind w:left="1920"/>
    </w:pPr>
    <w:rPr>
      <w:rFonts w:cstheme="minorHAnsi"/>
      <w:sz w:val="20"/>
      <w:szCs w:val="20"/>
    </w:rPr>
  </w:style>
  <w:style w:type="character" w:styleId="UnresolvedMention">
    <w:name w:val="Unresolved Mention"/>
    <w:basedOn w:val="DefaultParagraphFont"/>
    <w:uiPriority w:val="99"/>
    <w:semiHidden/>
    <w:unhideWhenUsed/>
    <w:rsid w:val="00152ADA"/>
    <w:rPr>
      <w:color w:val="605E5C"/>
      <w:shd w:val="clear" w:color="auto" w:fill="E1DFDD"/>
    </w:rPr>
  </w:style>
  <w:style w:type="character" w:styleId="FollowedHyperlink">
    <w:name w:val="FollowedHyperlink"/>
    <w:basedOn w:val="DefaultParagraphFont"/>
    <w:uiPriority w:val="99"/>
    <w:semiHidden/>
    <w:unhideWhenUsed/>
    <w:rsid w:val="008D3D92"/>
    <w:rPr>
      <w:color w:val="954F72" w:themeColor="followedHyperlink"/>
      <w:u w:val="single"/>
    </w:rPr>
  </w:style>
  <w:style w:type="character" w:customStyle="1" w:styleId="Heading2Char">
    <w:name w:val="Heading 2 Char"/>
    <w:basedOn w:val="DefaultParagraphFont"/>
    <w:link w:val="Heading2"/>
    <w:uiPriority w:val="9"/>
    <w:rsid w:val="00B272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37803">
      <w:bodyDiv w:val="1"/>
      <w:marLeft w:val="0"/>
      <w:marRight w:val="0"/>
      <w:marTop w:val="0"/>
      <w:marBottom w:val="0"/>
      <w:divBdr>
        <w:top w:val="none" w:sz="0" w:space="0" w:color="auto"/>
        <w:left w:val="none" w:sz="0" w:space="0" w:color="auto"/>
        <w:bottom w:val="none" w:sz="0" w:space="0" w:color="auto"/>
        <w:right w:val="none" w:sz="0" w:space="0" w:color="auto"/>
      </w:divBdr>
    </w:div>
    <w:div w:id="99591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docs.aws.amazon.com/cli/latest/userguide/install-cliv2-dock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aws.amazon.com/AWSEC2/latest/WindowsGuide/iam-roles-for-amazon-ec2.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RhinoSecurityLabs/AWS-IAM-Privilege-Escalation" TargetMode="External"/><Relationship Id="rId1" Type="http://schemas.openxmlformats.org/officeDocument/2006/relationships/customXml" Target="../customXml/item1.xml"/><Relationship Id="rId6" Type="http://schemas.openxmlformats.org/officeDocument/2006/relationships/hyperlink" Target="https://aws.amazon.com/cli/" TargetMode="External"/><Relationship Id="rId11" Type="http://schemas.openxmlformats.org/officeDocument/2006/relationships/hyperlink" Target="https://docs.aws.amazon.com/IAM/latest/UserGuide/reference_policies_evaluation-logic.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ocs.aws.amazon.com/IAM/latest/UserGuide/images/PolicyEvaluationHorizontal.png" TargetMode="External"/><Relationship Id="rId19" Type="http://schemas.openxmlformats.org/officeDocument/2006/relationships/hyperlink" Target="https://github.com/rhinosecuritylab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DB12C-BA66-B64B-84D5-271D9729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Russell</dc:creator>
  <cp:keywords/>
  <dc:description/>
  <cp:lastModifiedBy>Ryan Russell</cp:lastModifiedBy>
  <cp:revision>181</cp:revision>
  <dcterms:created xsi:type="dcterms:W3CDTF">2020-10-07T02:07:00Z</dcterms:created>
  <dcterms:modified xsi:type="dcterms:W3CDTF">2020-10-07T13:12:00Z</dcterms:modified>
</cp:coreProperties>
</file>