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C4B" w:rsidRDefault="00642C4B" w:rsidP="00DA350A">
      <w:pPr>
        <w:rPr>
          <w:rFonts w:asciiTheme="minorHAnsi" w:hAnsiTheme="minorHAnsi"/>
          <w:sz w:val="22"/>
          <w:szCs w:val="22"/>
        </w:rPr>
      </w:pPr>
      <w:bookmarkStart w:id="0" w:name="_GoBack"/>
      <w:bookmarkEnd w:id="0"/>
    </w:p>
    <w:p w:rsidR="00DD65B0" w:rsidRDefault="00DD65B0" w:rsidP="00DD65B0">
      <w:pPr>
        <w:tabs>
          <w:tab w:val="left" w:pos="6035"/>
        </w:tabs>
        <w:rPr>
          <w:rFonts w:asciiTheme="minorHAnsi" w:eastAsiaTheme="minorEastAsia" w:hAnsiTheme="minorHAnsi" w:cstheme="minorBidi"/>
          <w:b/>
          <w:sz w:val="32"/>
          <w:szCs w:val="32"/>
          <w:lang w:eastAsia="zh-CN"/>
        </w:rPr>
      </w:pPr>
      <w:r>
        <w:rPr>
          <w:rFonts w:asciiTheme="minorHAnsi" w:hAnsiTheme="minorHAnsi"/>
          <w:b/>
          <w:sz w:val="32"/>
          <w:szCs w:val="32"/>
        </w:rPr>
        <w:t xml:space="preserve">Activity 1: </w:t>
      </w:r>
      <w:r>
        <w:rPr>
          <w:rFonts w:asciiTheme="minorHAnsi" w:eastAsiaTheme="minorEastAsia" w:hAnsiTheme="minorHAnsi" w:cstheme="minorBidi"/>
          <w:b/>
          <w:sz w:val="32"/>
          <w:szCs w:val="32"/>
          <w:lang w:eastAsia="zh-CN"/>
        </w:rPr>
        <w:t xml:space="preserve">Group Brainstorming – Different Types of Writing </w:t>
      </w:r>
    </w:p>
    <w:p w:rsidR="00DD65B0" w:rsidRDefault="00DD65B0" w:rsidP="00DD65B0">
      <w:pPr>
        <w:spacing w:after="200" w:line="276" w:lineRule="auto"/>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t xml:space="preserve">Most people do a variety of different kinds of writing throughout their life. In fact you probably write more than you realize (especially if you participate in social networking sites, keep a blog, play online games, or contribute to forums). List below some of the different kinds of writing you do, the language you used, the audience, the purpose, the way you structured your writing and the style you used. </w:t>
      </w:r>
    </w:p>
    <w:tbl>
      <w:tblPr>
        <w:tblpPr w:leftFromText="180" w:rightFromText="180" w:bottomFromText="200" w:vertAnchor="text" w:horzAnchor="margin" w:tblpY="63"/>
        <w:tblW w:w="5350" w:type="pct"/>
        <w:tblLook w:val="04A0" w:firstRow="1" w:lastRow="0" w:firstColumn="1" w:lastColumn="0" w:noHBand="0" w:noVBand="1"/>
      </w:tblPr>
      <w:tblGrid>
        <w:gridCol w:w="2005"/>
        <w:gridCol w:w="1732"/>
        <w:gridCol w:w="1292"/>
        <w:gridCol w:w="1282"/>
        <w:gridCol w:w="1479"/>
        <w:gridCol w:w="1868"/>
      </w:tblGrid>
      <w:tr w:rsidR="00DD65B0" w:rsidTr="00DD65B0">
        <w:trPr>
          <w:trHeight w:val="456"/>
        </w:trPr>
        <w:tc>
          <w:tcPr>
            <w:tcW w:w="2071"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b/>
                <w:lang w:eastAsia="zh-CN"/>
              </w:rPr>
            </w:pPr>
            <w:r>
              <w:rPr>
                <w:rFonts w:asciiTheme="minorHAnsi" w:eastAsiaTheme="minorEastAsia" w:hAnsiTheme="minorHAnsi" w:cstheme="minorBidi"/>
                <w:b/>
                <w:sz w:val="22"/>
                <w:szCs w:val="22"/>
                <w:lang w:eastAsia="zh-CN"/>
              </w:rPr>
              <w:t>Kind of writing</w:t>
            </w:r>
          </w:p>
        </w:tc>
        <w:tc>
          <w:tcPr>
            <w:tcW w:w="1889"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b/>
                <w:lang w:eastAsia="zh-CN"/>
              </w:rPr>
            </w:pPr>
            <w:r>
              <w:rPr>
                <w:rFonts w:asciiTheme="minorHAnsi" w:eastAsiaTheme="minorEastAsia" w:hAnsiTheme="minorHAnsi" w:cstheme="minorBidi"/>
                <w:b/>
                <w:sz w:val="22"/>
                <w:szCs w:val="22"/>
                <w:lang w:eastAsia="zh-CN"/>
              </w:rPr>
              <w:t>Language</w:t>
            </w:r>
          </w:p>
        </w:tc>
        <w:tc>
          <w:tcPr>
            <w:tcW w:w="1350"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b/>
                <w:lang w:eastAsia="zh-CN"/>
              </w:rPr>
            </w:pPr>
            <w:r>
              <w:rPr>
                <w:rFonts w:asciiTheme="minorHAnsi" w:eastAsiaTheme="minorEastAsia" w:hAnsiTheme="minorHAnsi" w:cstheme="minorBidi"/>
                <w:b/>
                <w:sz w:val="22"/>
                <w:szCs w:val="22"/>
                <w:lang w:eastAsia="zh-CN"/>
              </w:rPr>
              <w:t>Audience</w:t>
            </w:r>
          </w:p>
        </w:tc>
        <w:tc>
          <w:tcPr>
            <w:tcW w:w="1350"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b/>
                <w:lang w:eastAsia="zh-CN"/>
              </w:rPr>
            </w:pPr>
            <w:r>
              <w:rPr>
                <w:rFonts w:asciiTheme="minorHAnsi" w:eastAsiaTheme="minorEastAsia" w:hAnsiTheme="minorHAnsi" w:cstheme="minorBidi"/>
                <w:b/>
                <w:sz w:val="22"/>
                <w:szCs w:val="22"/>
                <w:lang w:eastAsia="zh-CN"/>
              </w:rPr>
              <w:t>Purpose</w:t>
            </w:r>
          </w:p>
        </w:tc>
        <w:tc>
          <w:tcPr>
            <w:tcW w:w="1530"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b/>
                <w:lang w:eastAsia="zh-CN"/>
              </w:rPr>
            </w:pPr>
            <w:r>
              <w:rPr>
                <w:rFonts w:asciiTheme="minorHAnsi" w:eastAsiaTheme="minorEastAsia" w:hAnsiTheme="minorHAnsi" w:cstheme="minorBidi"/>
                <w:b/>
                <w:sz w:val="22"/>
                <w:szCs w:val="22"/>
                <w:lang w:eastAsia="zh-CN"/>
              </w:rPr>
              <w:t>Structure</w:t>
            </w:r>
          </w:p>
        </w:tc>
        <w:tc>
          <w:tcPr>
            <w:tcW w:w="2018"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lang w:eastAsia="zh-CN"/>
              </w:rPr>
            </w:pPr>
            <w:r>
              <w:rPr>
                <w:rFonts w:asciiTheme="minorHAnsi" w:eastAsiaTheme="minorEastAsia" w:hAnsiTheme="minorHAnsi" w:cstheme="minorBidi"/>
                <w:b/>
                <w:sz w:val="22"/>
                <w:szCs w:val="22"/>
                <w:lang w:eastAsia="zh-CN"/>
              </w:rPr>
              <w:t xml:space="preserve">Style </w:t>
            </w:r>
            <w:r>
              <w:rPr>
                <w:rFonts w:asciiTheme="minorHAnsi" w:eastAsiaTheme="minorEastAsia" w:hAnsiTheme="minorHAnsi" w:cstheme="minorBidi"/>
                <w:sz w:val="22"/>
                <w:szCs w:val="22"/>
                <w:lang w:eastAsia="zh-CN"/>
              </w:rPr>
              <w:t>(word choice, writer’s voice)</w:t>
            </w:r>
          </w:p>
        </w:tc>
      </w:tr>
      <w:tr w:rsidR="00DD65B0" w:rsidTr="00DD65B0">
        <w:trPr>
          <w:trHeight w:val="954"/>
        </w:trPr>
        <w:tc>
          <w:tcPr>
            <w:tcW w:w="2071"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i/>
                <w:lang w:eastAsia="zh-CN"/>
              </w:rPr>
            </w:pPr>
            <w:r>
              <w:rPr>
                <w:rFonts w:asciiTheme="minorHAnsi" w:eastAsiaTheme="minorEastAsia" w:hAnsiTheme="minorHAnsi" w:cstheme="minorBidi"/>
                <w:i/>
                <w:sz w:val="22"/>
                <w:szCs w:val="22"/>
                <w:lang w:eastAsia="zh-CN"/>
              </w:rPr>
              <w:t xml:space="preserve">“Junk”/promotion email  </w:t>
            </w:r>
          </w:p>
        </w:tc>
        <w:tc>
          <w:tcPr>
            <w:tcW w:w="1889"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i/>
                <w:lang w:eastAsia="zh-CN"/>
              </w:rPr>
            </w:pPr>
            <w:r>
              <w:rPr>
                <w:rFonts w:asciiTheme="minorHAnsi" w:eastAsiaTheme="minorEastAsia" w:hAnsiTheme="minorHAnsi" w:cstheme="minorBidi"/>
                <w:i/>
                <w:sz w:val="22"/>
                <w:szCs w:val="22"/>
                <w:lang w:eastAsia="zh-CN"/>
              </w:rPr>
              <w:t xml:space="preserve">informal, chatty, persuasive, informative </w:t>
            </w:r>
          </w:p>
        </w:tc>
        <w:tc>
          <w:tcPr>
            <w:tcW w:w="1350"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i/>
                <w:lang w:eastAsia="zh-CN"/>
              </w:rPr>
            </w:pPr>
            <w:r>
              <w:rPr>
                <w:rFonts w:asciiTheme="minorHAnsi" w:eastAsiaTheme="minorEastAsia" w:hAnsiTheme="minorHAnsi" w:cstheme="minorBidi"/>
                <w:i/>
                <w:sz w:val="22"/>
                <w:szCs w:val="22"/>
                <w:lang w:eastAsia="zh-CN"/>
              </w:rPr>
              <w:t>everybody</w:t>
            </w:r>
          </w:p>
        </w:tc>
        <w:tc>
          <w:tcPr>
            <w:tcW w:w="1350"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i/>
                <w:lang w:eastAsia="zh-CN"/>
              </w:rPr>
            </w:pPr>
            <w:r>
              <w:rPr>
                <w:rFonts w:asciiTheme="minorHAnsi" w:eastAsiaTheme="minorEastAsia" w:hAnsiTheme="minorHAnsi" w:cstheme="minorBidi"/>
                <w:i/>
                <w:sz w:val="22"/>
                <w:szCs w:val="22"/>
                <w:lang w:eastAsia="zh-CN"/>
              </w:rPr>
              <w:t>persuade, promote</w:t>
            </w:r>
          </w:p>
        </w:tc>
        <w:tc>
          <w:tcPr>
            <w:tcW w:w="1530"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i/>
                <w:lang w:eastAsia="zh-CN"/>
              </w:rPr>
            </w:pPr>
            <w:r>
              <w:rPr>
                <w:rFonts w:asciiTheme="minorHAnsi" w:eastAsiaTheme="minorEastAsia" w:hAnsiTheme="minorHAnsi" w:cstheme="minorBidi"/>
                <w:i/>
                <w:sz w:val="22"/>
                <w:szCs w:val="22"/>
                <w:lang w:eastAsia="zh-CN"/>
              </w:rPr>
              <w:t xml:space="preserve">loose organization (no set pattern) </w:t>
            </w:r>
          </w:p>
        </w:tc>
        <w:tc>
          <w:tcPr>
            <w:tcW w:w="2018" w:type="dxa"/>
            <w:tcBorders>
              <w:top w:val="nil"/>
              <w:left w:val="nil"/>
              <w:bottom w:val="single" w:sz="6" w:space="0" w:color="E8E8E8"/>
              <w:right w:val="nil"/>
            </w:tcBorders>
            <w:tcMar>
              <w:top w:w="45" w:type="dxa"/>
              <w:left w:w="90" w:type="dxa"/>
              <w:bottom w:w="45" w:type="dxa"/>
              <w:right w:w="90" w:type="dxa"/>
            </w:tcMar>
            <w:hideMark/>
          </w:tcPr>
          <w:p w:rsidR="00DD65B0" w:rsidRDefault="00DD65B0">
            <w:pPr>
              <w:spacing w:after="200" w:line="276" w:lineRule="auto"/>
              <w:rPr>
                <w:rFonts w:asciiTheme="minorHAnsi" w:eastAsiaTheme="minorEastAsia" w:hAnsiTheme="minorHAnsi" w:cstheme="minorBidi"/>
                <w:i/>
                <w:lang w:eastAsia="zh-CN"/>
              </w:rPr>
            </w:pPr>
            <w:r>
              <w:rPr>
                <w:rFonts w:asciiTheme="minorHAnsi" w:eastAsiaTheme="minorEastAsia" w:hAnsiTheme="minorHAnsi" w:cstheme="minorBidi"/>
                <w:i/>
                <w:sz w:val="22"/>
                <w:szCs w:val="22"/>
                <w:lang w:eastAsia="zh-CN"/>
              </w:rPr>
              <w:t>subjective (persuasive, exaggerated)</w:t>
            </w:r>
          </w:p>
        </w:tc>
      </w:tr>
      <w:tr w:rsidR="00DD65B0" w:rsidTr="00DD65B0">
        <w:trPr>
          <w:trHeight w:val="901"/>
        </w:trPr>
        <w:tc>
          <w:tcPr>
            <w:tcW w:w="2071"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p w:rsidR="00DD65B0" w:rsidRDefault="00DD65B0">
            <w:pPr>
              <w:spacing w:after="200" w:line="276" w:lineRule="auto"/>
              <w:rPr>
                <w:rFonts w:asciiTheme="minorHAnsi" w:eastAsiaTheme="minorEastAsia" w:hAnsiTheme="minorHAnsi" w:cstheme="minorBidi"/>
                <w:lang w:eastAsia="zh-CN"/>
              </w:rPr>
            </w:pPr>
          </w:p>
        </w:tc>
        <w:tc>
          <w:tcPr>
            <w:tcW w:w="1889"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1350"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1350"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1530"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2018"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r>
      <w:tr w:rsidR="00DD65B0" w:rsidTr="00DD65B0">
        <w:trPr>
          <w:trHeight w:val="912"/>
        </w:trPr>
        <w:tc>
          <w:tcPr>
            <w:tcW w:w="2071"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p w:rsidR="00DD65B0" w:rsidRDefault="00DD65B0">
            <w:pPr>
              <w:spacing w:after="200" w:line="276" w:lineRule="auto"/>
              <w:rPr>
                <w:rFonts w:asciiTheme="minorHAnsi" w:eastAsiaTheme="minorEastAsia" w:hAnsiTheme="minorHAnsi" w:cstheme="minorBidi"/>
                <w:lang w:eastAsia="zh-CN"/>
              </w:rPr>
            </w:pPr>
          </w:p>
        </w:tc>
        <w:tc>
          <w:tcPr>
            <w:tcW w:w="1889"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1350"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1350"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1530"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c>
          <w:tcPr>
            <w:tcW w:w="2018" w:type="dxa"/>
            <w:tcBorders>
              <w:top w:val="nil"/>
              <w:left w:val="nil"/>
              <w:bottom w:val="single" w:sz="6" w:space="0" w:color="E8E8E8"/>
              <w:right w:val="nil"/>
            </w:tcBorders>
            <w:tcMar>
              <w:top w:w="45" w:type="dxa"/>
              <w:left w:w="90" w:type="dxa"/>
              <w:bottom w:w="45" w:type="dxa"/>
              <w:right w:w="90" w:type="dxa"/>
            </w:tcMar>
          </w:tcPr>
          <w:p w:rsidR="00DD65B0" w:rsidRDefault="00DD65B0">
            <w:pPr>
              <w:spacing w:after="200" w:line="276" w:lineRule="auto"/>
              <w:rPr>
                <w:rFonts w:asciiTheme="minorHAnsi" w:eastAsiaTheme="minorEastAsia" w:hAnsiTheme="minorHAnsi" w:cstheme="minorBidi"/>
                <w:lang w:eastAsia="zh-CN"/>
              </w:rPr>
            </w:pPr>
          </w:p>
        </w:tc>
      </w:tr>
    </w:tbl>
    <w:p w:rsidR="00DD65B0" w:rsidRDefault="00DD65B0" w:rsidP="00DD65B0">
      <w:pPr>
        <w:spacing w:after="200" w:line="276" w:lineRule="auto"/>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t xml:space="preserve">Which of the above factors (kind of writing, language etc) are most important and affect all the others? </w:t>
      </w:r>
    </w:p>
    <w:p w:rsidR="00DD65B0" w:rsidRPr="00D765EE" w:rsidRDefault="00DD65B0" w:rsidP="00DA350A">
      <w:pPr>
        <w:rPr>
          <w:rFonts w:asciiTheme="minorHAnsi" w:hAnsiTheme="minorHAnsi"/>
          <w:sz w:val="22"/>
          <w:szCs w:val="22"/>
        </w:rPr>
      </w:pPr>
    </w:p>
    <w:sectPr w:rsidR="00DD65B0" w:rsidRPr="00D765EE" w:rsidSect="008312B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2E9" w:rsidRDefault="008512E9" w:rsidP="008D010C">
      <w:r>
        <w:separator/>
      </w:r>
    </w:p>
  </w:endnote>
  <w:endnote w:type="continuationSeparator" w:id="0">
    <w:p w:rsidR="008512E9" w:rsidRDefault="008512E9" w:rsidP="008D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00000000"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2E9" w:rsidRDefault="008512E9" w:rsidP="008D010C">
      <w:r>
        <w:separator/>
      </w:r>
    </w:p>
  </w:footnote>
  <w:footnote w:type="continuationSeparator" w:id="0">
    <w:p w:rsidR="008512E9" w:rsidRDefault="008512E9" w:rsidP="008D0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2804"/>
    <w:multiLevelType w:val="hybridMultilevel"/>
    <w:tmpl w:val="D370107E"/>
    <w:lvl w:ilvl="0" w:tplc="4FC23E3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274C"/>
    <w:multiLevelType w:val="hybridMultilevel"/>
    <w:tmpl w:val="7CFE930E"/>
    <w:lvl w:ilvl="0" w:tplc="AB988876">
      <w:start w:val="1"/>
      <w:numFmt w:val="bullet"/>
      <w:lvlText w:val=""/>
      <w:lvlJc w:val="left"/>
      <w:pPr>
        <w:tabs>
          <w:tab w:val="num" w:pos="720"/>
        </w:tabs>
        <w:ind w:left="720" w:hanging="360"/>
      </w:pPr>
      <w:rPr>
        <w:rFonts w:ascii="Wingdings" w:eastAsia="PMingLiU" w:hAnsi="Wingdings" w:hint="default"/>
        <w:sz w:val="18"/>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207E1"/>
    <w:multiLevelType w:val="hybridMultilevel"/>
    <w:tmpl w:val="44469CE8"/>
    <w:lvl w:ilvl="0" w:tplc="4FC23E32">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171F3822"/>
    <w:multiLevelType w:val="hybridMultilevel"/>
    <w:tmpl w:val="3992F746"/>
    <w:lvl w:ilvl="0" w:tplc="4FC23E32">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4368"/>
    <w:multiLevelType w:val="hybridMultilevel"/>
    <w:tmpl w:val="6FD6E474"/>
    <w:lvl w:ilvl="0" w:tplc="48EE61F2">
      <w:start w:val="1"/>
      <w:numFmt w:val="bullet"/>
      <w:lvlText w:val=""/>
      <w:lvlJc w:val="left"/>
      <w:pPr>
        <w:tabs>
          <w:tab w:val="num" w:pos="720"/>
        </w:tabs>
        <w:ind w:left="720" w:hanging="360"/>
      </w:pPr>
      <w:rPr>
        <w:rFonts w:ascii="Wingdings" w:eastAsia="PMingLiU" w:hAnsi="Wingdings" w:hint="default"/>
        <w:sz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8D3F1A"/>
    <w:multiLevelType w:val="hybridMultilevel"/>
    <w:tmpl w:val="3418EB16"/>
    <w:lvl w:ilvl="0" w:tplc="15DCDB3E">
      <w:start w:val="1"/>
      <w:numFmt w:val="bullet"/>
      <w:lvlText w:val=""/>
      <w:lvlJc w:val="left"/>
      <w:pPr>
        <w:tabs>
          <w:tab w:val="num" w:pos="360"/>
        </w:tabs>
        <w:ind w:left="360" w:hanging="360"/>
      </w:pPr>
      <w:rPr>
        <w:rFonts w:ascii="Wingdings" w:eastAsia="PMingLiU" w:hAnsi="Wingdings" w:hint="default"/>
        <w:sz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9D6113"/>
    <w:multiLevelType w:val="hybridMultilevel"/>
    <w:tmpl w:val="E6D61C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29C84282">
      <w:start w:val="1"/>
      <w:numFmt w:val="bullet"/>
      <w:lvlText w:val=""/>
      <w:lvlJc w:val="left"/>
      <w:pPr>
        <w:tabs>
          <w:tab w:val="num" w:pos="1800"/>
        </w:tabs>
        <w:ind w:left="1800" w:hanging="360"/>
      </w:pPr>
      <w:rPr>
        <w:rFonts w:ascii="Wingdings" w:eastAsia="PMingLiU" w:hAnsi="Wingdings" w:hint="default"/>
        <w:sz w:val="18"/>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B043A2"/>
    <w:multiLevelType w:val="hybridMultilevel"/>
    <w:tmpl w:val="C09CC7B8"/>
    <w:lvl w:ilvl="0" w:tplc="4CCEEF4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D288B"/>
    <w:multiLevelType w:val="hybridMultilevel"/>
    <w:tmpl w:val="0A36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557B0"/>
    <w:multiLevelType w:val="hybridMultilevel"/>
    <w:tmpl w:val="054A67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6590A1CA">
      <w:start w:val="1"/>
      <w:numFmt w:val="bullet"/>
      <w:lvlText w:val=""/>
      <w:lvlJc w:val="left"/>
      <w:pPr>
        <w:tabs>
          <w:tab w:val="num" w:pos="1800"/>
        </w:tabs>
        <w:ind w:left="1800" w:hanging="360"/>
      </w:pPr>
      <w:rPr>
        <w:rFonts w:ascii="Wingdings" w:eastAsia="PMingLiU" w:hAnsi="Wingdings" w:hint="default"/>
        <w:sz w:val="18"/>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9"/>
  </w:num>
  <w:num w:numId="4">
    <w:abstractNumId w:val="6"/>
  </w:num>
  <w:num w:numId="5">
    <w:abstractNumId w:val="0"/>
  </w:num>
  <w:num w:numId="6">
    <w:abstractNumId w:val="3"/>
  </w:num>
  <w:num w:numId="7">
    <w:abstractNumId w:val="7"/>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63"/>
    <w:rsid w:val="001E342A"/>
    <w:rsid w:val="001E7A03"/>
    <w:rsid w:val="001F5386"/>
    <w:rsid w:val="00265049"/>
    <w:rsid w:val="003266E5"/>
    <w:rsid w:val="00440F68"/>
    <w:rsid w:val="00496929"/>
    <w:rsid w:val="005B644F"/>
    <w:rsid w:val="005F7DD4"/>
    <w:rsid w:val="00642C4B"/>
    <w:rsid w:val="00722851"/>
    <w:rsid w:val="007677B9"/>
    <w:rsid w:val="007A3D73"/>
    <w:rsid w:val="008312B0"/>
    <w:rsid w:val="008512E9"/>
    <w:rsid w:val="008D010C"/>
    <w:rsid w:val="008E7E48"/>
    <w:rsid w:val="00962E57"/>
    <w:rsid w:val="009820D1"/>
    <w:rsid w:val="009E5C3C"/>
    <w:rsid w:val="00A4593B"/>
    <w:rsid w:val="00A804E2"/>
    <w:rsid w:val="00AB278D"/>
    <w:rsid w:val="00B52796"/>
    <w:rsid w:val="00BF5A77"/>
    <w:rsid w:val="00C8357E"/>
    <w:rsid w:val="00D765EE"/>
    <w:rsid w:val="00DA350A"/>
    <w:rsid w:val="00DB524D"/>
    <w:rsid w:val="00DD65B0"/>
    <w:rsid w:val="00E27479"/>
    <w:rsid w:val="00E46144"/>
    <w:rsid w:val="00EC3296"/>
    <w:rsid w:val="00F259D0"/>
    <w:rsid w:val="00F3731B"/>
    <w:rsid w:val="00F92363"/>
    <w:rsid w:val="00FD1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2ECD9AF-2E4D-4454-9095-E5C6CE6D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4E2"/>
    <w:pPr>
      <w:spacing w:after="0" w:line="240" w:lineRule="auto"/>
    </w:pPr>
    <w:rPr>
      <w:rFonts w:ascii="Bookman Old Style" w:eastAsia="PMingLiU" w:hAnsi="Bookman Old Style" w:cs="Times New Roman"/>
      <w:sz w:val="24"/>
      <w:szCs w:val="24"/>
      <w:lang w:eastAsia="zh-TW"/>
    </w:rPr>
  </w:style>
  <w:style w:type="paragraph" w:styleId="Heading2">
    <w:name w:val="heading 2"/>
    <w:basedOn w:val="Normal"/>
    <w:next w:val="Normal"/>
    <w:link w:val="Heading2Char"/>
    <w:uiPriority w:val="99"/>
    <w:qFormat/>
    <w:rsid w:val="00642C4B"/>
    <w:pPr>
      <w:keepNext/>
      <w:keepLines/>
      <w:spacing w:before="200" w:after="480"/>
      <w:jc w:val="both"/>
      <w:outlineLvl w:val="1"/>
    </w:pPr>
    <w:rPr>
      <w:rFonts w:ascii="Times New Roman" w:eastAsia="SimHei" w:hAnsi="Times New Roman"/>
      <w:b/>
      <w:noProof/>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2A"/>
    <w:pPr>
      <w:spacing w:after="200" w:line="276"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8D010C"/>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8D010C"/>
  </w:style>
  <w:style w:type="paragraph" w:styleId="Footer">
    <w:name w:val="footer"/>
    <w:basedOn w:val="Normal"/>
    <w:link w:val="FooterChar"/>
    <w:uiPriority w:val="99"/>
    <w:unhideWhenUsed/>
    <w:rsid w:val="008D010C"/>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8D010C"/>
  </w:style>
  <w:style w:type="paragraph" w:styleId="BalloonText">
    <w:name w:val="Balloon Text"/>
    <w:basedOn w:val="Normal"/>
    <w:link w:val="BalloonTextChar"/>
    <w:uiPriority w:val="99"/>
    <w:semiHidden/>
    <w:unhideWhenUsed/>
    <w:rsid w:val="001E7A03"/>
    <w:rPr>
      <w:rFonts w:ascii="Tahoma" w:hAnsi="Tahoma" w:cs="Tahoma"/>
      <w:sz w:val="16"/>
      <w:szCs w:val="16"/>
    </w:rPr>
  </w:style>
  <w:style w:type="character" w:customStyle="1" w:styleId="BalloonTextChar">
    <w:name w:val="Balloon Text Char"/>
    <w:basedOn w:val="DefaultParagraphFont"/>
    <w:link w:val="BalloonText"/>
    <w:uiPriority w:val="99"/>
    <w:semiHidden/>
    <w:rsid w:val="001E7A03"/>
    <w:rPr>
      <w:rFonts w:ascii="Tahoma" w:eastAsia="PMingLiU" w:hAnsi="Tahoma" w:cs="Tahoma"/>
      <w:sz w:val="16"/>
      <w:szCs w:val="16"/>
      <w:lang w:eastAsia="zh-TW"/>
    </w:rPr>
  </w:style>
  <w:style w:type="character" w:customStyle="1" w:styleId="Heading2Char">
    <w:name w:val="Heading 2 Char"/>
    <w:basedOn w:val="DefaultParagraphFont"/>
    <w:link w:val="Heading2"/>
    <w:uiPriority w:val="99"/>
    <w:rsid w:val="00642C4B"/>
    <w:rPr>
      <w:rFonts w:ascii="Times New Roman" w:eastAsia="SimHei" w:hAnsi="Times New Roman" w:cs="Times New Roman"/>
      <w:b/>
      <w:noProof/>
      <w:sz w:val="26"/>
      <w:szCs w:val="20"/>
      <w:lang w:val="en-GB" w:eastAsia="zh-TW"/>
    </w:rPr>
  </w:style>
  <w:style w:type="paragraph" w:styleId="BodyText">
    <w:name w:val="Body Text"/>
    <w:basedOn w:val="Normal"/>
    <w:link w:val="BodyTextChar"/>
    <w:uiPriority w:val="99"/>
    <w:rsid w:val="00642C4B"/>
    <w:pPr>
      <w:spacing w:after="120"/>
      <w:jc w:val="both"/>
    </w:pPr>
    <w:rPr>
      <w:rFonts w:ascii="Times New Roman" w:eastAsia="SimSun" w:hAnsi="Times New Roman"/>
      <w:noProof/>
      <w:sz w:val="20"/>
      <w:szCs w:val="20"/>
      <w:lang w:val="en-GB"/>
    </w:rPr>
  </w:style>
  <w:style w:type="character" w:customStyle="1" w:styleId="BodyTextChar">
    <w:name w:val="Body Text Char"/>
    <w:basedOn w:val="DefaultParagraphFont"/>
    <w:link w:val="BodyText"/>
    <w:uiPriority w:val="99"/>
    <w:rsid w:val="00642C4B"/>
    <w:rPr>
      <w:rFonts w:ascii="Times New Roman" w:eastAsia="SimSun" w:hAnsi="Times New Roman" w:cs="Times New Roman"/>
      <w:noProof/>
      <w:sz w:val="20"/>
      <w:szCs w:val="20"/>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60565">
      <w:bodyDiv w:val="1"/>
      <w:marLeft w:val="0"/>
      <w:marRight w:val="0"/>
      <w:marTop w:val="0"/>
      <w:marBottom w:val="0"/>
      <w:divBdr>
        <w:top w:val="none" w:sz="0" w:space="0" w:color="auto"/>
        <w:left w:val="none" w:sz="0" w:space="0" w:color="auto"/>
        <w:bottom w:val="none" w:sz="0" w:space="0" w:color="auto"/>
        <w:right w:val="none" w:sz="0" w:space="0" w:color="auto"/>
      </w:divBdr>
    </w:div>
    <w:div w:id="1555392280">
      <w:bodyDiv w:val="1"/>
      <w:marLeft w:val="0"/>
      <w:marRight w:val="0"/>
      <w:marTop w:val="0"/>
      <w:marBottom w:val="0"/>
      <w:divBdr>
        <w:top w:val="none" w:sz="0" w:space="0" w:color="auto"/>
        <w:left w:val="none" w:sz="0" w:space="0" w:color="auto"/>
        <w:bottom w:val="none" w:sz="0" w:space="0" w:color="auto"/>
        <w:right w:val="none" w:sz="0" w:space="0" w:color="auto"/>
      </w:divBdr>
    </w:div>
    <w:div w:id="1657995689">
      <w:bodyDiv w:val="1"/>
      <w:marLeft w:val="0"/>
      <w:marRight w:val="0"/>
      <w:marTop w:val="0"/>
      <w:marBottom w:val="0"/>
      <w:divBdr>
        <w:top w:val="none" w:sz="0" w:space="0" w:color="auto"/>
        <w:left w:val="none" w:sz="0" w:space="0" w:color="auto"/>
        <w:bottom w:val="none" w:sz="0" w:space="0" w:color="auto"/>
        <w:right w:val="none" w:sz="0" w:space="0" w:color="auto"/>
      </w:divBdr>
    </w:div>
    <w:div w:id="1992708281">
      <w:bodyDiv w:val="1"/>
      <w:marLeft w:val="1"/>
      <w:marRight w:val="2"/>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Mr. Jon MACKAY</cp:lastModifiedBy>
  <cp:revision>2</cp:revision>
  <cp:lastPrinted>2019-09-19T12:15:00Z</cp:lastPrinted>
  <dcterms:created xsi:type="dcterms:W3CDTF">2020-06-15T06:45:00Z</dcterms:created>
  <dcterms:modified xsi:type="dcterms:W3CDTF">2020-06-15T06:45:00Z</dcterms:modified>
</cp:coreProperties>
</file>