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87"/>
        <w:tblW w:w="14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2073"/>
        <w:gridCol w:w="2074"/>
        <w:gridCol w:w="2074"/>
        <w:gridCol w:w="2073"/>
        <w:gridCol w:w="2074"/>
        <w:gridCol w:w="2074"/>
      </w:tblGrid>
      <w:tr w:rsidR="000C7F7F" w:rsidRPr="00AE75B8" w14:paraId="7CA0AEB5" w14:textId="77777777" w:rsidTr="000C7F7F">
        <w:trPr>
          <w:cantSplit/>
          <w:trHeight w:val="326"/>
        </w:trPr>
        <w:tc>
          <w:tcPr>
            <w:tcW w:w="144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12B46E" w14:textId="5F4FB46D" w:rsidR="000C7F7F" w:rsidRPr="009D4FF8" w:rsidRDefault="000C7F7F" w:rsidP="000C7F7F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0C7F7F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GE1401 Essay Draft </w:t>
            </w:r>
            <w:r w:rsidR="00504229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3 </w:t>
            </w:r>
            <w:bookmarkStart w:id="0" w:name="_GoBack"/>
            <w:bookmarkEnd w:id="0"/>
            <w:r w:rsidRPr="000C7F7F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Rubric</w:t>
            </w:r>
          </w:p>
        </w:tc>
      </w:tr>
      <w:tr w:rsidR="00AE75B8" w:rsidRPr="00AE75B8" w14:paraId="10B4187D" w14:textId="77777777">
        <w:trPr>
          <w:cantSplit/>
          <w:trHeight w:val="620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3FCA2" w14:textId="77777777" w:rsidR="00AE75B8" w:rsidRPr="00943378" w:rsidRDefault="00AE75B8" w:rsidP="00586D8E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4337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Assessment Task</w:t>
            </w:r>
            <w:r w:rsidR="00D533DD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 (20%)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9DEE" w14:textId="77777777" w:rsidR="00AE75B8" w:rsidRPr="009D4FF8" w:rsidRDefault="00AE75B8" w:rsidP="00586D8E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D4FF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Criterion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A8D73" w14:textId="77777777" w:rsidR="00AE75B8" w:rsidRPr="009D4FF8" w:rsidRDefault="00AE75B8" w:rsidP="00586D8E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D4FF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Excellent</w:t>
            </w:r>
          </w:p>
          <w:p w14:paraId="262D544D" w14:textId="0CF05B03" w:rsidR="00AE75B8" w:rsidRPr="00AE75B8" w:rsidRDefault="00AE75B8" w:rsidP="00BF69E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7D72E" w14:textId="77777777" w:rsidR="00AE75B8" w:rsidRPr="009D4FF8" w:rsidRDefault="00AE75B8" w:rsidP="00586D8E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D4FF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Good </w:t>
            </w:r>
          </w:p>
          <w:p w14:paraId="6B927B97" w14:textId="7BE02C0C" w:rsidR="00AE75B8" w:rsidRPr="00AE75B8" w:rsidRDefault="00AE75B8" w:rsidP="00BF69E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C4B69" w14:textId="77777777" w:rsidR="00AE75B8" w:rsidRPr="009D4FF8" w:rsidRDefault="00AE75B8" w:rsidP="00586D8E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D4FF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Adequate </w:t>
            </w:r>
          </w:p>
          <w:p w14:paraId="49264529" w14:textId="6206BDC5" w:rsidR="00AE75B8" w:rsidRPr="00AE75B8" w:rsidRDefault="00AE75B8" w:rsidP="00BF69E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80A56" w14:textId="77777777" w:rsidR="00AE75B8" w:rsidRPr="009D4FF8" w:rsidRDefault="00AE75B8" w:rsidP="00586D8E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D4FF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Marginal</w:t>
            </w:r>
          </w:p>
          <w:p w14:paraId="6CF17A47" w14:textId="37AB20AF" w:rsidR="00AE75B8" w:rsidRPr="00AE75B8" w:rsidRDefault="00AE75B8" w:rsidP="002A39D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EB5C" w14:textId="77777777" w:rsidR="00AE75B8" w:rsidRPr="009D4FF8" w:rsidRDefault="00AE75B8" w:rsidP="00586D8E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D4FF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Failure</w:t>
            </w:r>
          </w:p>
          <w:p w14:paraId="4A0DDBBF" w14:textId="3B11A58D" w:rsidR="00AE75B8" w:rsidRPr="00AE75B8" w:rsidRDefault="00AE75B8" w:rsidP="002A39D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</w:tr>
      <w:tr w:rsidR="00AE75B8" w:rsidRPr="00AE75B8" w14:paraId="10371C2A" w14:textId="77777777">
        <w:trPr>
          <w:cantSplit/>
          <w:trHeight w:val="620"/>
        </w:trPr>
        <w:tc>
          <w:tcPr>
            <w:tcW w:w="1998" w:type="dxa"/>
            <w:shd w:val="clear" w:color="auto" w:fill="auto"/>
          </w:tcPr>
          <w:p w14:paraId="681C2EAD" w14:textId="77777777" w:rsidR="00AE75B8" w:rsidRPr="00943378" w:rsidRDefault="00AE75B8" w:rsidP="00586D8E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4337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Argumentative Essay Final Draft (800-1000 words)</w:t>
            </w:r>
          </w:p>
        </w:tc>
        <w:tc>
          <w:tcPr>
            <w:tcW w:w="2073" w:type="dxa"/>
          </w:tcPr>
          <w:p w14:paraId="1C3796B0" w14:textId="5D906D6C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9D4FF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Task </w:t>
            </w:r>
            <w:r w:rsidR="005E37EA" w:rsidRPr="009D4FF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Fulfilment</w:t>
            </w: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 w</w:t>
            </w:r>
            <w:r w:rsidR="007A63E4">
              <w:rPr>
                <w:rFonts w:asciiTheme="minorHAnsi" w:hAnsiTheme="minorHAnsi"/>
                <w:sz w:val="16"/>
                <w:szCs w:val="16"/>
                <w:lang w:val="en-GB"/>
              </w:rPr>
              <w:t>hich</w:t>
            </w: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 includes: </w:t>
            </w:r>
          </w:p>
          <w:p w14:paraId="1B9CB0BC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>800-1,000 words in length, central theme or idea and a thesis statement, peer and instructor feedback.</w:t>
            </w:r>
          </w:p>
        </w:tc>
        <w:tc>
          <w:tcPr>
            <w:tcW w:w="2074" w:type="dxa"/>
            <w:shd w:val="clear" w:color="auto" w:fill="auto"/>
          </w:tcPr>
          <w:p w14:paraId="6534EB1F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>Very interesting and original topic and outline, excellent supporting points and convincing argument</w:t>
            </w:r>
          </w:p>
        </w:tc>
        <w:tc>
          <w:tcPr>
            <w:tcW w:w="2074" w:type="dxa"/>
            <w:shd w:val="clear" w:color="auto" w:fill="auto"/>
          </w:tcPr>
          <w:p w14:paraId="3A2CE166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>Interesting and original topic and outline, good supporting points and fairly convincing argument</w:t>
            </w:r>
          </w:p>
        </w:tc>
        <w:tc>
          <w:tcPr>
            <w:tcW w:w="2073" w:type="dxa"/>
            <w:shd w:val="clear" w:color="auto" w:fill="auto"/>
          </w:tcPr>
          <w:p w14:paraId="66CFD76D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>Sufficiently interesting topic and outline, some supporting points and convincing argument</w:t>
            </w:r>
          </w:p>
        </w:tc>
        <w:tc>
          <w:tcPr>
            <w:tcW w:w="2074" w:type="dxa"/>
            <w:shd w:val="clear" w:color="auto" w:fill="auto"/>
          </w:tcPr>
          <w:p w14:paraId="4E88547A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>Marginally interesting topic and outline, few supporting points and convincing argument</w:t>
            </w:r>
          </w:p>
        </w:tc>
        <w:tc>
          <w:tcPr>
            <w:tcW w:w="2074" w:type="dxa"/>
          </w:tcPr>
          <w:p w14:paraId="5F1DAB07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>Insufficient topic or outline, no supporting points or convincing argument</w:t>
            </w:r>
          </w:p>
        </w:tc>
      </w:tr>
      <w:tr w:rsidR="00AE75B8" w:rsidRPr="00AE75B8" w14:paraId="248815F7" w14:textId="77777777">
        <w:trPr>
          <w:cantSplit/>
          <w:trHeight w:val="620"/>
        </w:trPr>
        <w:tc>
          <w:tcPr>
            <w:tcW w:w="1998" w:type="dxa"/>
            <w:shd w:val="clear" w:color="auto" w:fill="auto"/>
          </w:tcPr>
          <w:p w14:paraId="2D402AF6" w14:textId="77777777" w:rsidR="00AE75B8" w:rsidRPr="00642F34" w:rsidRDefault="00AE75B8" w:rsidP="00586D8E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</w:tc>
        <w:tc>
          <w:tcPr>
            <w:tcW w:w="2073" w:type="dxa"/>
          </w:tcPr>
          <w:p w14:paraId="11BCDF95" w14:textId="77777777" w:rsidR="00AE75B8" w:rsidRPr="00943378" w:rsidRDefault="00AE75B8" w:rsidP="00586D8E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4337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Content &amp; Organization &amp; Style</w:t>
            </w:r>
          </w:p>
        </w:tc>
        <w:tc>
          <w:tcPr>
            <w:tcW w:w="2074" w:type="dxa"/>
            <w:shd w:val="clear" w:color="auto" w:fill="auto"/>
          </w:tcPr>
          <w:p w14:paraId="15DA2428" w14:textId="77777777" w:rsidR="00023ECD" w:rsidRPr="00023ECD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023ECD">
              <w:rPr>
                <w:rFonts w:asciiTheme="minorHAnsi" w:hAnsiTheme="minorHAnsi"/>
                <w:sz w:val="16"/>
                <w:szCs w:val="16"/>
              </w:rPr>
              <w:t xml:space="preserve">The argument is very effectively structured and developed making it easy for the reader to follow the ideas and understand how the writer is building the argument. </w:t>
            </w:r>
          </w:p>
          <w:p w14:paraId="6CA9E1E1" w14:textId="77777777" w:rsidR="00023ECD" w:rsidRP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4C4B5C4A" w14:textId="77777777" w:rsidR="00AE75B8" w:rsidRPr="00023ECD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023ECD">
              <w:rPr>
                <w:rFonts w:asciiTheme="minorHAnsi" w:hAnsiTheme="minorHAnsi"/>
                <w:sz w:val="16"/>
                <w:szCs w:val="16"/>
              </w:rPr>
              <w:t xml:space="preserve">Paragraphs are very well-developed and explained and relevant/necessary to the argument. </w:t>
            </w:r>
          </w:p>
          <w:p w14:paraId="02205DED" w14:textId="77777777" w:rsidR="00023ECD" w:rsidRP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2EBFF4D0" w14:textId="77777777" w:rsidR="00AE75B8" w:rsidRPr="00023ECD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023ECD">
              <w:rPr>
                <w:rFonts w:asciiTheme="minorHAnsi" w:hAnsiTheme="minorHAnsi"/>
                <w:sz w:val="16"/>
                <w:szCs w:val="16"/>
              </w:rPr>
              <w:t>Appropriate signaling devices have been used throughout to help guide the reader through the text.</w:t>
            </w:r>
          </w:p>
          <w:p w14:paraId="151F8D62" w14:textId="77777777" w:rsidR="00023ECD" w:rsidRP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67FAD75" w14:textId="77777777" w:rsidR="00023ECD" w:rsidRPr="00023ECD" w:rsidRDefault="00023ECD" w:rsidP="00023ECD">
            <w:pPr>
              <w:rPr>
                <w:rFonts w:asciiTheme="minorHAnsi" w:hAnsiTheme="minorHAnsi"/>
                <w:sz w:val="16"/>
                <w:szCs w:val="16"/>
              </w:rPr>
            </w:pPr>
            <w:r w:rsidRPr="00023ECD">
              <w:rPr>
                <w:rFonts w:asciiTheme="minorHAnsi" w:hAnsiTheme="minorHAnsi"/>
                <w:sz w:val="16"/>
                <w:szCs w:val="16"/>
              </w:rPr>
              <w:t>Exemplary academic tone and stance.</w:t>
            </w:r>
          </w:p>
          <w:p w14:paraId="1B2E5EF0" w14:textId="77777777" w:rsidR="00023ECD" w:rsidRP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5CFCD35C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023ECD">
              <w:rPr>
                <w:rFonts w:asciiTheme="minorHAnsi" w:hAnsiTheme="minorHAnsi"/>
                <w:sz w:val="16"/>
                <w:szCs w:val="16"/>
              </w:rPr>
              <w:t>Instructor feedback has been incorporated very thoroughly.</w:t>
            </w:r>
          </w:p>
        </w:tc>
        <w:tc>
          <w:tcPr>
            <w:tcW w:w="2074" w:type="dxa"/>
            <w:shd w:val="clear" w:color="auto" w:fill="auto"/>
          </w:tcPr>
          <w:p w14:paraId="6A4556C6" w14:textId="77777777" w:rsidR="00023ECD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 xml:space="preserve">The argument is effectively structured and developed allowing the reader to follow the ideas and understand how the writer is building the argument. </w:t>
            </w:r>
          </w:p>
          <w:p w14:paraId="011EC86B" w14:textId="77777777" w:rsid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14FB6639" w14:textId="77777777" w:rsidR="00023ECD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 xml:space="preserve">Paragraphs are well-developed and explained and relevant/necessary to the argument. </w:t>
            </w:r>
          </w:p>
          <w:p w14:paraId="0B8D58C7" w14:textId="77777777" w:rsid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48936E85" w14:textId="77777777" w:rsidR="00AE75B8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>Appropriate signaling devices have been used to help guide the reader through the text for the most part.</w:t>
            </w:r>
          </w:p>
          <w:p w14:paraId="5B03CA8E" w14:textId="77777777" w:rsid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B7E90D6" w14:textId="77777777" w:rsidR="00023ECD" w:rsidRPr="00023ECD" w:rsidRDefault="00023ECD" w:rsidP="00023ECD">
            <w:pPr>
              <w:rPr>
                <w:rFonts w:asciiTheme="minorHAnsi" w:hAnsiTheme="minorHAnsi"/>
                <w:sz w:val="16"/>
                <w:szCs w:val="16"/>
              </w:rPr>
            </w:pPr>
            <w:r w:rsidRPr="00023ECD">
              <w:rPr>
                <w:rFonts w:asciiTheme="minorHAnsi" w:hAnsiTheme="minorHAnsi"/>
                <w:sz w:val="16"/>
                <w:szCs w:val="16"/>
              </w:rPr>
              <w:t>Good academic tone and stance.</w:t>
            </w:r>
          </w:p>
          <w:p w14:paraId="01874720" w14:textId="77777777" w:rsidR="00023ECD" w:rsidRPr="00AE75B8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DC040E3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13860907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>Instructor feedback has been incorporated thoroughly</w:t>
            </w:r>
          </w:p>
        </w:tc>
        <w:tc>
          <w:tcPr>
            <w:tcW w:w="2073" w:type="dxa"/>
            <w:shd w:val="clear" w:color="auto" w:fill="auto"/>
          </w:tcPr>
          <w:p w14:paraId="18151834" w14:textId="77777777" w:rsidR="00023ECD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 xml:space="preserve">The argument is adequately structured and developed allowing the reader to follow the ideas and understand how the writer is building the argument. </w:t>
            </w:r>
          </w:p>
          <w:p w14:paraId="7C4E4161" w14:textId="77777777" w:rsid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612F12CF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>Paragraphs are somewhat developed and explained and relevant/necessary to the argument.</w:t>
            </w:r>
          </w:p>
          <w:p w14:paraId="65F170AE" w14:textId="77777777" w:rsid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A7CA91C" w14:textId="77777777" w:rsidR="00AE75B8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 xml:space="preserve">Signaling devices have been used occasionally to help guide the reader through the text. </w:t>
            </w:r>
          </w:p>
          <w:p w14:paraId="1B709893" w14:textId="77777777" w:rsid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499A0D8D" w14:textId="77777777" w:rsidR="00023ECD" w:rsidRPr="00023ECD" w:rsidRDefault="00023ECD" w:rsidP="00023ECD">
            <w:pPr>
              <w:rPr>
                <w:rFonts w:asciiTheme="minorHAnsi" w:hAnsiTheme="minorHAnsi"/>
                <w:sz w:val="16"/>
                <w:szCs w:val="16"/>
              </w:rPr>
            </w:pPr>
            <w:r w:rsidRPr="00023ECD">
              <w:rPr>
                <w:rFonts w:asciiTheme="minorHAnsi" w:hAnsiTheme="minorHAnsi"/>
                <w:sz w:val="16"/>
                <w:szCs w:val="16"/>
              </w:rPr>
              <w:t>Adequate academic tone and stance although at times the stance/tone may not clearly indicated.</w:t>
            </w:r>
          </w:p>
          <w:p w14:paraId="3606C55F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CCE9D9C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>Instructor feedback has been sufficiently incorporated.</w:t>
            </w:r>
          </w:p>
          <w:p w14:paraId="5D814A2E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4" w:type="dxa"/>
            <w:shd w:val="clear" w:color="auto" w:fill="auto"/>
          </w:tcPr>
          <w:p w14:paraId="44079EC0" w14:textId="77777777" w:rsidR="00023ECD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 xml:space="preserve">The argument is marginally structured and developed not allowing the reader to follow the ideas and understand how the writer is building the argument. </w:t>
            </w:r>
          </w:p>
          <w:p w14:paraId="736215FF" w14:textId="77777777" w:rsid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14F2C735" w14:textId="77777777" w:rsidR="00AE75B8" w:rsidRPr="00AE75B8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P</w:t>
            </w:r>
            <w:r w:rsidR="00AE75B8" w:rsidRPr="00AE75B8">
              <w:rPr>
                <w:rFonts w:asciiTheme="minorHAnsi" w:hAnsiTheme="minorHAnsi"/>
                <w:sz w:val="16"/>
                <w:szCs w:val="16"/>
              </w:rPr>
              <w:t xml:space="preserve">aragraphs are poorly developed or explained. </w:t>
            </w:r>
          </w:p>
          <w:p w14:paraId="40D10190" w14:textId="77777777" w:rsid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2D35CBD4" w14:textId="77777777" w:rsidR="00AE75B8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 xml:space="preserve">Signaling devices have been used infrequently to help guide the reader through the text. </w:t>
            </w:r>
          </w:p>
          <w:p w14:paraId="03D947AE" w14:textId="77777777" w:rsid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419F9283" w14:textId="77777777" w:rsidR="00023ECD" w:rsidRPr="00023ECD" w:rsidRDefault="00023ECD" w:rsidP="00023ECD">
            <w:pPr>
              <w:rPr>
                <w:rFonts w:asciiTheme="minorHAnsi" w:hAnsiTheme="minorHAnsi"/>
                <w:sz w:val="16"/>
                <w:szCs w:val="16"/>
              </w:rPr>
            </w:pPr>
            <w:r w:rsidRPr="00023ECD">
              <w:rPr>
                <w:rFonts w:asciiTheme="minorHAnsi" w:hAnsiTheme="minorHAnsi"/>
                <w:sz w:val="16"/>
                <w:szCs w:val="16"/>
              </w:rPr>
              <w:t xml:space="preserve">Marginal academic tone and stance with occasional confusion as to this aspect. </w:t>
            </w:r>
          </w:p>
          <w:p w14:paraId="21C47D30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0A036CDD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>Instructor feedback has been insufficiently incorporated.</w:t>
            </w:r>
          </w:p>
          <w:p w14:paraId="40740645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E215072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4" w:type="dxa"/>
          </w:tcPr>
          <w:p w14:paraId="1F17F4EA" w14:textId="77777777" w:rsidR="00023ECD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 xml:space="preserve">The argument is insufficiently structured and developed not allowing the reader to follow the ideas at all. </w:t>
            </w:r>
          </w:p>
          <w:p w14:paraId="751B8421" w14:textId="77777777" w:rsid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BA8DF00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 xml:space="preserve">Paragraphs are not developed or explained. </w:t>
            </w:r>
          </w:p>
          <w:p w14:paraId="587FC3F6" w14:textId="77777777" w:rsid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388DA0B7" w14:textId="77777777" w:rsidR="00023ECD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 xml:space="preserve">No signaling devices have been used to help guide the reader through the text. </w:t>
            </w:r>
          </w:p>
          <w:p w14:paraId="2C5B58FC" w14:textId="77777777" w:rsidR="00023ECD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4771807B" w14:textId="77777777" w:rsidR="00AE75B8" w:rsidRPr="00AE75B8" w:rsidRDefault="00023ECD" w:rsidP="00586D8E">
            <w:pPr>
              <w:rPr>
                <w:rFonts w:asciiTheme="minorHAnsi" w:hAnsiTheme="minorHAnsi"/>
                <w:sz w:val="16"/>
                <w:szCs w:val="16"/>
              </w:rPr>
            </w:pPr>
            <w:r w:rsidRPr="00023ECD">
              <w:rPr>
                <w:rFonts w:asciiTheme="minorHAnsi" w:hAnsiTheme="minorHAnsi"/>
                <w:sz w:val="16"/>
                <w:szCs w:val="16"/>
              </w:rPr>
              <w:t>No indication of tone and stance or expressed inappropriately.</w:t>
            </w:r>
            <w:r w:rsidR="00AE75B8" w:rsidRPr="00AE75B8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  <w:p w14:paraId="685ACCB7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7E6C871B" w14:textId="77777777" w:rsidR="00AE75B8" w:rsidRPr="00AE75B8" w:rsidRDefault="00AE75B8" w:rsidP="00ED5B57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</w:rPr>
              <w:t>No instructor feedback has been incorporated.</w:t>
            </w:r>
          </w:p>
        </w:tc>
      </w:tr>
      <w:tr w:rsidR="00AE75B8" w:rsidRPr="00AE75B8" w14:paraId="2BF1F919" w14:textId="77777777">
        <w:trPr>
          <w:cantSplit/>
          <w:trHeight w:val="620"/>
        </w:trPr>
        <w:tc>
          <w:tcPr>
            <w:tcW w:w="1998" w:type="dxa"/>
            <w:shd w:val="clear" w:color="auto" w:fill="auto"/>
          </w:tcPr>
          <w:p w14:paraId="13BF61A6" w14:textId="77777777" w:rsidR="00AE75B8" w:rsidRPr="00AE75B8" w:rsidRDefault="00AE75B8" w:rsidP="00586D8E">
            <w:pPr>
              <w:rPr>
                <w:rFonts w:asciiTheme="minorHAnsi" w:hAnsiTheme="min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2073" w:type="dxa"/>
          </w:tcPr>
          <w:p w14:paraId="3011EAA2" w14:textId="77777777" w:rsidR="00AE75B8" w:rsidRPr="00943378" w:rsidRDefault="00AE75B8" w:rsidP="00586D8E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94337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Grammar and Mechanics</w:t>
            </w:r>
          </w:p>
        </w:tc>
        <w:tc>
          <w:tcPr>
            <w:tcW w:w="2074" w:type="dxa"/>
            <w:shd w:val="clear" w:color="auto" w:fill="auto"/>
          </w:tcPr>
          <w:p w14:paraId="3A630DB6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The final draft follows grammar and usage rules throughout the paper and </w:t>
            </w:r>
            <w:r w:rsidRPr="00AE75B8">
              <w:rPr>
                <w:rFonts w:asciiTheme="minorHAnsi" w:hAnsiTheme="minorHAnsi"/>
                <w:sz w:val="16"/>
                <w:szCs w:val="16"/>
              </w:rPr>
              <w:t xml:space="preserve">has very few errors in terms of grammar and word choice. </w:t>
            </w: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Spelling and punctuation are correct throughout the paper. </w:t>
            </w:r>
          </w:p>
          <w:p w14:paraId="0511D630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The final draft follows APA guidelines throughout (layout, format). </w:t>
            </w:r>
          </w:p>
        </w:tc>
        <w:tc>
          <w:tcPr>
            <w:tcW w:w="2074" w:type="dxa"/>
            <w:shd w:val="clear" w:color="auto" w:fill="auto"/>
          </w:tcPr>
          <w:p w14:paraId="1852A577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The final draft follows grammar and usage rules for the most part and </w:t>
            </w:r>
            <w:r w:rsidRPr="00AE75B8">
              <w:rPr>
                <w:rFonts w:asciiTheme="minorHAnsi" w:hAnsiTheme="minorHAnsi"/>
                <w:sz w:val="16"/>
                <w:szCs w:val="16"/>
              </w:rPr>
              <w:t xml:space="preserve">has few errors in terms of grammar and word choice. </w:t>
            </w: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Spelling and punctuation are correct throughout the paper. </w:t>
            </w:r>
          </w:p>
          <w:p w14:paraId="35A27849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The final draft follows APA guidelines  (layout, format). </w:t>
            </w:r>
          </w:p>
          <w:p w14:paraId="34ED48E2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3" w:type="dxa"/>
            <w:shd w:val="clear" w:color="auto" w:fill="auto"/>
          </w:tcPr>
          <w:p w14:paraId="0E11E111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The final draft satisfactorily follows grammar and usage rules and </w:t>
            </w:r>
            <w:r w:rsidRPr="00AE75B8">
              <w:rPr>
                <w:rFonts w:asciiTheme="minorHAnsi" w:hAnsiTheme="minorHAnsi"/>
                <w:sz w:val="16"/>
                <w:szCs w:val="16"/>
              </w:rPr>
              <w:t xml:space="preserve">has a number of errors in terms of grammar and word choice. </w:t>
            </w: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Spelling and punctuation are correct for the most part. The final draft partially follows APA guidelines (layout, format). </w:t>
            </w:r>
          </w:p>
          <w:p w14:paraId="5EF41048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4" w:type="dxa"/>
            <w:shd w:val="clear" w:color="auto" w:fill="auto"/>
          </w:tcPr>
          <w:p w14:paraId="54218275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The final draft marginally follows grammar and usage rules and </w:t>
            </w:r>
            <w:r w:rsidRPr="00AE75B8">
              <w:rPr>
                <w:rFonts w:asciiTheme="minorHAnsi" w:hAnsiTheme="minorHAnsi"/>
                <w:sz w:val="16"/>
                <w:szCs w:val="16"/>
              </w:rPr>
              <w:t xml:space="preserve">has many of errors in terms of grammar and word choice. </w:t>
            </w: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Spelling and punctuation are infrequently correct. The final draft does not follow APA guidelines (layout, format). </w:t>
            </w:r>
          </w:p>
          <w:p w14:paraId="2496965A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  <w:tc>
          <w:tcPr>
            <w:tcW w:w="2074" w:type="dxa"/>
          </w:tcPr>
          <w:p w14:paraId="4012B7FD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The final draft insufficiently follows grammar and usage rules and </w:t>
            </w:r>
            <w:r w:rsidRPr="00AE75B8">
              <w:rPr>
                <w:rFonts w:asciiTheme="minorHAnsi" w:hAnsiTheme="minorHAnsi"/>
                <w:sz w:val="16"/>
                <w:szCs w:val="16"/>
              </w:rPr>
              <w:t xml:space="preserve">has many of errors in terms of grammar and word choice. </w:t>
            </w:r>
            <w:r w:rsidRPr="00AE75B8">
              <w:rPr>
                <w:rFonts w:asciiTheme="minorHAnsi" w:hAnsiTheme="minorHAnsi"/>
                <w:sz w:val="16"/>
                <w:szCs w:val="16"/>
                <w:lang w:val="en-GB"/>
              </w:rPr>
              <w:t xml:space="preserve">Spelling and punctuation are incorrect throughout. The final draft does not follow APA guidelines (layout, format). </w:t>
            </w:r>
          </w:p>
          <w:p w14:paraId="29292EB7" w14:textId="77777777" w:rsidR="00AE75B8" w:rsidRPr="00AE75B8" w:rsidRDefault="00AE75B8" w:rsidP="00586D8E">
            <w:pPr>
              <w:rPr>
                <w:rFonts w:asciiTheme="minorHAnsi" w:hAnsiTheme="minorHAnsi"/>
                <w:sz w:val="16"/>
                <w:szCs w:val="16"/>
                <w:lang w:val="en-GB"/>
              </w:rPr>
            </w:pPr>
          </w:p>
        </w:tc>
      </w:tr>
    </w:tbl>
    <w:p w14:paraId="7CEE0D05" w14:textId="77777777" w:rsidR="00AE75B8" w:rsidRPr="00AE75B8" w:rsidRDefault="00586D8E" w:rsidP="001E7A03">
      <w:pPr>
        <w:rPr>
          <w:rFonts w:asciiTheme="minorHAnsi" w:hAnsiTheme="minorHAnsi"/>
          <w:sz w:val="16"/>
          <w:szCs w:val="16"/>
          <w:lang w:val="en-GB"/>
        </w:rPr>
      </w:pPr>
      <w:r>
        <w:rPr>
          <w:rFonts w:asciiTheme="minorHAnsi" w:hAnsiTheme="minorHAnsi"/>
        </w:rPr>
        <w:t xml:space="preserve"> </w:t>
      </w:r>
    </w:p>
    <w:sectPr w:rsidR="00AE75B8" w:rsidRPr="00AE75B8" w:rsidSect="000C7F7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6AF02" w14:textId="77777777" w:rsidR="00F23C0A" w:rsidRDefault="00F23C0A" w:rsidP="008D010C">
      <w:r>
        <w:separator/>
      </w:r>
    </w:p>
  </w:endnote>
  <w:endnote w:type="continuationSeparator" w:id="0">
    <w:p w14:paraId="018F4B20" w14:textId="77777777" w:rsidR="00F23C0A" w:rsidRDefault="00F23C0A" w:rsidP="008D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A984D" w14:textId="77777777" w:rsidR="00F23C0A" w:rsidRDefault="00F23C0A" w:rsidP="008D010C">
      <w:r>
        <w:separator/>
      </w:r>
    </w:p>
  </w:footnote>
  <w:footnote w:type="continuationSeparator" w:id="0">
    <w:p w14:paraId="5378A47A" w14:textId="77777777" w:rsidR="00F23C0A" w:rsidRDefault="00F23C0A" w:rsidP="008D0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D288B"/>
    <w:multiLevelType w:val="hybridMultilevel"/>
    <w:tmpl w:val="0A36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63"/>
    <w:rsid w:val="00023ECD"/>
    <w:rsid w:val="00052176"/>
    <w:rsid w:val="000C7F7F"/>
    <w:rsid w:val="0012786B"/>
    <w:rsid w:val="001E342A"/>
    <w:rsid w:val="001E7A03"/>
    <w:rsid w:val="00265049"/>
    <w:rsid w:val="002A39DE"/>
    <w:rsid w:val="003069BF"/>
    <w:rsid w:val="003D18E6"/>
    <w:rsid w:val="00440F68"/>
    <w:rsid w:val="00496929"/>
    <w:rsid w:val="00504229"/>
    <w:rsid w:val="00523EF6"/>
    <w:rsid w:val="00586D8E"/>
    <w:rsid w:val="005B2FF4"/>
    <w:rsid w:val="005B644F"/>
    <w:rsid w:val="005B7A41"/>
    <w:rsid w:val="005E37EA"/>
    <w:rsid w:val="005F7DD4"/>
    <w:rsid w:val="00642F34"/>
    <w:rsid w:val="006F0079"/>
    <w:rsid w:val="00722851"/>
    <w:rsid w:val="007270B1"/>
    <w:rsid w:val="007A63E4"/>
    <w:rsid w:val="00826414"/>
    <w:rsid w:val="00853FD4"/>
    <w:rsid w:val="008D010C"/>
    <w:rsid w:val="008E7E48"/>
    <w:rsid w:val="00943378"/>
    <w:rsid w:val="009820D1"/>
    <w:rsid w:val="009D4FF8"/>
    <w:rsid w:val="009E3D12"/>
    <w:rsid w:val="009F6C46"/>
    <w:rsid w:val="00A3031D"/>
    <w:rsid w:val="00A60E66"/>
    <w:rsid w:val="00A804E2"/>
    <w:rsid w:val="00AD442D"/>
    <w:rsid w:val="00AE75B8"/>
    <w:rsid w:val="00BF5A77"/>
    <w:rsid w:val="00BF69EE"/>
    <w:rsid w:val="00BF7156"/>
    <w:rsid w:val="00C8357E"/>
    <w:rsid w:val="00CB6C94"/>
    <w:rsid w:val="00D21474"/>
    <w:rsid w:val="00D533DD"/>
    <w:rsid w:val="00DC011E"/>
    <w:rsid w:val="00DD7CA2"/>
    <w:rsid w:val="00DE7A8F"/>
    <w:rsid w:val="00E46144"/>
    <w:rsid w:val="00E724AD"/>
    <w:rsid w:val="00EC3296"/>
    <w:rsid w:val="00ED5B57"/>
    <w:rsid w:val="00F23C0A"/>
    <w:rsid w:val="00F3731B"/>
    <w:rsid w:val="00F92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0835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804E2"/>
    <w:pPr>
      <w:spacing w:after="0" w:line="240" w:lineRule="auto"/>
    </w:pPr>
    <w:rPr>
      <w:rFonts w:ascii="Bookman Old Style" w:eastAsia="PMingLiU" w:hAnsi="Bookman Old Style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D010C"/>
  </w:style>
  <w:style w:type="paragraph" w:styleId="Footer">
    <w:name w:val="footer"/>
    <w:basedOn w:val="Normal"/>
    <w:link w:val="FooterChar"/>
    <w:uiPriority w:val="99"/>
    <w:unhideWhenUsed/>
    <w:rsid w:val="008D010C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D010C"/>
  </w:style>
  <w:style w:type="paragraph" w:styleId="BalloonText">
    <w:name w:val="Balloon Text"/>
    <w:basedOn w:val="Normal"/>
    <w:link w:val="BalloonTextChar"/>
    <w:uiPriority w:val="99"/>
    <w:semiHidden/>
    <w:unhideWhenUsed/>
    <w:rsid w:val="001E7A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03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Win7_Local</dc:creator>
  <cp:lastModifiedBy>Dr. Eric Peter SANDBERG</cp:lastModifiedBy>
  <cp:revision>5</cp:revision>
  <cp:lastPrinted>2015-12-17T09:07:00Z</cp:lastPrinted>
  <dcterms:created xsi:type="dcterms:W3CDTF">2017-09-04T05:19:00Z</dcterms:created>
  <dcterms:modified xsi:type="dcterms:W3CDTF">2019-01-14T02:54:00Z</dcterms:modified>
</cp:coreProperties>
</file>