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page" w:tblpX="5257" w:tblpY="-89"/>
        <w:tblOverlap w:val="never"/>
        <w:tblW w:w="0" w:type="auto"/>
        <w:tblBorders>
          <w:top w:val="thinThickSmallGap" w:sz="24" w:space="0" w:color="auto"/>
          <w:left w:val="thinThickSmallGap" w:sz="24" w:space="0" w:color="auto"/>
          <w:bottom w:val="thickThinSmallGap" w:sz="24" w:space="0" w:color="auto"/>
          <w:right w:val="thickThinSmallGap" w:sz="24" w:space="0" w:color="auto"/>
          <w:insideH w:val="none" w:sz="0" w:space="0" w:color="auto"/>
          <w:insideV w:val="none" w:sz="0" w:space="0" w:color="auto"/>
        </w:tblBorders>
        <w:tblLook w:val="04A0" w:firstRow="1" w:lastRow="0" w:firstColumn="1" w:lastColumn="0" w:noHBand="0" w:noVBand="1"/>
      </w:tblPr>
      <w:tblGrid>
        <w:gridCol w:w="5571"/>
      </w:tblGrid>
      <w:tr w:rsidR="005A70F3" w:rsidTr="005A70F3">
        <w:tc>
          <w:tcPr>
            <w:tcW w:w="5571" w:type="dxa"/>
            <w:shd w:val="clear" w:color="auto" w:fill="FDE9D9" w:themeFill="accent6" w:themeFillTint="33"/>
          </w:tcPr>
          <w:p w:rsidR="005A70F3" w:rsidRPr="005A70F3" w:rsidRDefault="005A70F3" w:rsidP="00C051DE">
            <w:pPr>
              <w:rPr>
                <w:rFonts w:asciiTheme="majorHAnsi" w:hAnsiTheme="majorHAnsi"/>
                <w:sz w:val="22"/>
                <w:szCs w:val="22"/>
              </w:rPr>
            </w:pPr>
            <w:r w:rsidRPr="005A70F3">
              <w:rPr>
                <w:rFonts w:asciiTheme="majorHAnsi" w:hAnsiTheme="majorHAnsi"/>
                <w:sz w:val="22"/>
                <w:szCs w:val="22"/>
              </w:rPr>
              <w:t xml:space="preserve">During your career as a university student, you will need to read a large amount of </w:t>
            </w:r>
            <w:r w:rsidR="003A22E3">
              <w:rPr>
                <w:rFonts w:asciiTheme="majorHAnsi" w:hAnsiTheme="majorHAnsi"/>
                <w:sz w:val="22"/>
                <w:szCs w:val="22"/>
              </w:rPr>
              <w:t>m</w:t>
            </w:r>
            <w:r w:rsidR="00E67455">
              <w:rPr>
                <w:rFonts w:asciiTheme="majorHAnsi" w:hAnsiTheme="majorHAnsi"/>
                <w:sz w:val="22"/>
                <w:szCs w:val="22"/>
              </w:rPr>
              <w:t>a</w:t>
            </w:r>
            <w:r w:rsidR="003A22E3">
              <w:rPr>
                <w:rFonts w:asciiTheme="majorHAnsi" w:hAnsiTheme="majorHAnsi"/>
                <w:sz w:val="22"/>
                <w:szCs w:val="22"/>
              </w:rPr>
              <w:t>terial</w:t>
            </w:r>
            <w:r w:rsidRPr="005A70F3">
              <w:rPr>
                <w:rFonts w:asciiTheme="majorHAnsi" w:hAnsiTheme="majorHAnsi"/>
                <w:sz w:val="22"/>
                <w:szCs w:val="22"/>
              </w:rPr>
              <w:t xml:space="preserve"> related to your field of study. At times, the amount of required reading will seem overwhelming. For this reason, you will need to develop effective strategies to help you cope with the demands of a university student. This unit introduces several strategies that can help you become a more effective and </w:t>
            </w:r>
            <w:r w:rsidR="00C051DE">
              <w:rPr>
                <w:rFonts w:asciiTheme="majorHAnsi" w:hAnsiTheme="majorHAnsi"/>
                <w:sz w:val="22"/>
                <w:szCs w:val="22"/>
              </w:rPr>
              <w:t>e</w:t>
            </w:r>
            <w:r w:rsidRPr="005A70F3">
              <w:rPr>
                <w:rFonts w:asciiTheme="majorHAnsi" w:hAnsiTheme="majorHAnsi"/>
                <w:sz w:val="22"/>
                <w:szCs w:val="22"/>
              </w:rPr>
              <w:t>fficient reader</w:t>
            </w:r>
            <w:r w:rsidR="00C051DE">
              <w:rPr>
                <w:rFonts w:asciiTheme="majorHAnsi" w:hAnsiTheme="majorHAnsi"/>
                <w:sz w:val="22"/>
                <w:szCs w:val="22"/>
              </w:rPr>
              <w:t>,</w:t>
            </w:r>
            <w:r w:rsidRPr="005A70F3">
              <w:rPr>
                <w:rFonts w:asciiTheme="majorHAnsi" w:hAnsiTheme="majorHAnsi"/>
                <w:sz w:val="22"/>
                <w:szCs w:val="22"/>
              </w:rPr>
              <w:t xml:space="preserve"> and help you to process the information that you encounter in your reading. </w:t>
            </w:r>
          </w:p>
        </w:tc>
      </w:tr>
    </w:tbl>
    <w:p w:rsidR="00AC71DA" w:rsidRPr="00D64985" w:rsidRDefault="0076581F">
      <w:pPr>
        <w:rPr>
          <w:rFonts w:asciiTheme="majorHAnsi" w:hAnsiTheme="majorHAnsi"/>
          <w:b/>
          <w:sz w:val="28"/>
          <w:szCs w:val="28"/>
        </w:rPr>
      </w:pPr>
      <w:r w:rsidRPr="00D64985">
        <w:rPr>
          <w:rFonts w:asciiTheme="majorHAnsi" w:hAnsiTheme="majorHAnsi"/>
          <w:b/>
          <w:sz w:val="28"/>
          <w:szCs w:val="28"/>
        </w:rPr>
        <w:t>Reflection</w:t>
      </w:r>
    </w:p>
    <w:p w:rsidR="0076581F" w:rsidRPr="00D64985" w:rsidRDefault="0076581F">
      <w:pPr>
        <w:rPr>
          <w:rFonts w:asciiTheme="majorHAnsi" w:hAnsiTheme="majorHAnsi"/>
        </w:rPr>
      </w:pPr>
    </w:p>
    <w:p w:rsidR="00C52134" w:rsidRDefault="00C52134">
      <w:pPr>
        <w:rPr>
          <w:rFonts w:asciiTheme="majorHAnsi" w:hAnsiTheme="majorHAnsi"/>
          <w:b/>
        </w:rPr>
      </w:pPr>
      <w:r>
        <w:rPr>
          <w:rFonts w:asciiTheme="majorHAnsi" w:hAnsiTheme="majorHAnsi"/>
          <w:b/>
        </w:rPr>
        <w:t>Task 1</w:t>
      </w:r>
    </w:p>
    <w:p w:rsidR="00C52134" w:rsidRPr="005A70F3" w:rsidRDefault="00C52134">
      <w:pPr>
        <w:rPr>
          <w:rFonts w:asciiTheme="majorHAnsi" w:hAnsiTheme="majorHAnsi"/>
          <w:b/>
          <w:sz w:val="22"/>
          <w:szCs w:val="22"/>
        </w:rPr>
      </w:pPr>
    </w:p>
    <w:p w:rsidR="0076581F" w:rsidRPr="00C52134" w:rsidRDefault="0076581F">
      <w:pPr>
        <w:rPr>
          <w:rFonts w:asciiTheme="majorHAnsi" w:hAnsiTheme="majorHAnsi"/>
        </w:rPr>
      </w:pPr>
      <w:r w:rsidRPr="00C52134">
        <w:rPr>
          <w:rFonts w:asciiTheme="majorHAnsi" w:hAnsiTheme="majorHAnsi"/>
        </w:rPr>
        <w:t>Read the following statements</w:t>
      </w:r>
      <w:r w:rsidR="008D2626" w:rsidRPr="00C52134">
        <w:rPr>
          <w:rFonts w:asciiTheme="majorHAnsi" w:hAnsiTheme="majorHAnsi"/>
        </w:rPr>
        <w:t xml:space="preserve"> about </w:t>
      </w:r>
      <w:r w:rsidR="00EF78F7">
        <w:rPr>
          <w:rFonts w:asciiTheme="majorHAnsi" w:hAnsiTheme="majorHAnsi"/>
        </w:rPr>
        <w:t xml:space="preserve">reading and tick the ones that apply to you. In each case, consider </w:t>
      </w:r>
      <w:r w:rsidR="00EF78F7" w:rsidRPr="00EF78F7">
        <w:rPr>
          <w:rFonts w:asciiTheme="majorHAnsi" w:hAnsiTheme="majorHAnsi"/>
          <w:b/>
          <w:i/>
        </w:rPr>
        <w:t>why</w:t>
      </w:r>
      <w:r w:rsidR="00EF78F7">
        <w:rPr>
          <w:rFonts w:asciiTheme="majorHAnsi" w:hAnsiTheme="majorHAnsi"/>
        </w:rPr>
        <w:t xml:space="preserve">.  </w:t>
      </w:r>
      <w:r w:rsidR="008D2626" w:rsidRPr="00C52134">
        <w:rPr>
          <w:rFonts w:asciiTheme="majorHAnsi" w:hAnsiTheme="majorHAnsi"/>
        </w:rPr>
        <w:t xml:space="preserve"> </w:t>
      </w:r>
    </w:p>
    <w:p w:rsidR="0076581F" w:rsidRPr="00D64985" w:rsidRDefault="0076581F">
      <w:pPr>
        <w:rPr>
          <w:rFonts w:asciiTheme="majorHAnsi" w:hAnsiTheme="maj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 w:type="dxa"/>
          <w:left w:w="115" w:type="dxa"/>
          <w:bottom w:w="14" w:type="dxa"/>
          <w:right w:w="115" w:type="dxa"/>
        </w:tblCellMar>
        <w:tblLook w:val="04A0" w:firstRow="1" w:lastRow="0" w:firstColumn="1" w:lastColumn="0" w:noHBand="0" w:noVBand="1"/>
      </w:tblPr>
      <w:tblGrid>
        <w:gridCol w:w="710"/>
        <w:gridCol w:w="7820"/>
      </w:tblGrid>
      <w:tr w:rsidR="0076581F" w:rsidRPr="00D64985" w:rsidTr="004333D0">
        <w:trPr>
          <w:trHeight w:val="206"/>
        </w:trPr>
        <w:tc>
          <w:tcPr>
            <w:tcW w:w="399" w:type="dxa"/>
          </w:tcPr>
          <w:p w:rsidR="0076581F" w:rsidRPr="00C52134" w:rsidRDefault="008D470F">
            <w:pPr>
              <w:rPr>
                <w:rFonts w:asciiTheme="majorHAnsi" w:hAnsiTheme="majorHAnsi"/>
              </w:rPr>
            </w:pPr>
            <w:r>
              <w:rPr>
                <w:rFonts w:asciiTheme="majorHAnsi" w:hAnsiTheme="majorHAnsi"/>
                <w:b/>
                <w:noProof/>
                <w:lang w:val="en-GB" w:eastAsia="zh-CN"/>
              </w:rPr>
              <mc:AlternateContent>
                <mc:Choice Requires="wps">
                  <w:drawing>
                    <wp:inline distT="0" distB="0" distL="0" distR="0" wp14:anchorId="12AC77D0" wp14:editId="501EE04F">
                      <wp:extent cx="179222" cy="149047"/>
                      <wp:effectExtent l="50800" t="25400" r="74930" b="105410"/>
                      <wp:docPr id="19" name="Frame 19"/>
                      <wp:cNvGraphicFramePr/>
                      <a:graphic xmlns:a="http://schemas.openxmlformats.org/drawingml/2006/main">
                        <a:graphicData uri="http://schemas.microsoft.com/office/word/2010/wordprocessingShape">
                          <wps:wsp>
                            <wps:cNvSpPr/>
                            <wps:spPr>
                              <a:xfrm>
                                <a:off x="0" y="0"/>
                                <a:ext cx="179222" cy="149047"/>
                              </a:xfrm>
                              <a:prstGeom prst="frame">
                                <a:avLst/>
                              </a:prstGeom>
                              <a:solidFill>
                                <a:schemeClr val="tx1"/>
                              </a:solidFill>
                              <a:ln>
                                <a:solidFill>
                                  <a:schemeClr val="tx1"/>
                                </a:solid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cx1="http://schemas.microsoft.com/office/drawing/2015/9/8/chartex"/>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8BDF660" id="Frame 19" o:spid="_x0000_s1026" style="width:14.1pt;height:11.75pt;visibility:visible;mso-wrap-style:square;mso-left-percent:-10001;mso-top-percent:-10001;mso-position-horizontal:absolute;mso-position-horizontal-relative:char;mso-position-vertical:absolute;mso-position-vertical-relative:line;mso-left-percent:-10001;mso-top-percent:-10001;v-text-anchor:middle" coordsize="179222,1490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" path="m,l179222,r,149047l,149047,,xm18631,18631r,111785l160591,130416r,-111785l18631,18631xe" fillcolor="black [3213]" strokecolor="black [3213]">
                      <v:shadow on="t" color="black" opacity="22937f" origin=",.5" offset="0,.63889mm"/>
                      <v:path arrowok="t" o:connecttype="custom" o:connectlocs="0,0;179222,0;179222,149047;0,149047;0,0;18631,18631;18631,130416;160591,130416;160591,18631;18631,18631" o:connectangles="0,0,0,0,0,0,0,0,0,0"/>
                      <w10:anchorlock/>
                    </v:shape>
                  </w:pict>
                </mc:Fallback>
              </mc:AlternateContent>
            </w:r>
          </w:p>
        </w:tc>
        <w:tc>
          <w:tcPr>
            <w:tcW w:w="8117" w:type="dxa"/>
          </w:tcPr>
          <w:p w:rsidR="008D470F" w:rsidRPr="00C52134" w:rsidRDefault="00EF78F7">
            <w:pPr>
              <w:rPr>
                <w:rFonts w:asciiTheme="majorHAnsi" w:hAnsiTheme="majorHAnsi"/>
              </w:rPr>
            </w:pPr>
            <w:r>
              <w:rPr>
                <w:rFonts w:asciiTheme="majorHAnsi" w:hAnsiTheme="majorHAnsi"/>
              </w:rPr>
              <w:t>I often have to read a passage two or three times to understand it.</w:t>
            </w:r>
          </w:p>
        </w:tc>
      </w:tr>
      <w:tr w:rsidR="0076581F" w:rsidRPr="00D64985" w:rsidTr="004333D0">
        <w:tc>
          <w:tcPr>
            <w:tcW w:w="399" w:type="dxa"/>
          </w:tcPr>
          <w:p w:rsidR="0076581F" w:rsidRPr="00C52134" w:rsidRDefault="008F70A8">
            <w:pPr>
              <w:rPr>
                <w:rFonts w:asciiTheme="majorHAnsi" w:hAnsiTheme="majorHAnsi"/>
              </w:rPr>
            </w:pPr>
            <w:r>
              <w:rPr>
                <w:rFonts w:asciiTheme="majorHAnsi" w:hAnsiTheme="majorHAnsi"/>
                <w:b/>
                <w:noProof/>
                <w:lang w:val="en-GB" w:eastAsia="zh-CN"/>
              </w:rPr>
              <mc:AlternateContent>
                <mc:Choice Requires="wps">
                  <w:drawing>
                    <wp:inline distT="0" distB="0" distL="0" distR="0" wp14:anchorId="3A2B816E" wp14:editId="3211307A">
                      <wp:extent cx="179222" cy="149047"/>
                      <wp:effectExtent l="50800" t="25400" r="74930" b="105410"/>
                      <wp:docPr id="20" name="Frame 20"/>
                      <wp:cNvGraphicFramePr/>
                      <a:graphic xmlns:a="http://schemas.openxmlformats.org/drawingml/2006/main">
                        <a:graphicData uri="http://schemas.microsoft.com/office/word/2010/wordprocessingShape">
                          <wps:wsp>
                            <wps:cNvSpPr/>
                            <wps:spPr>
                              <a:xfrm>
                                <a:off x="0" y="0"/>
                                <a:ext cx="179222" cy="149047"/>
                              </a:xfrm>
                              <a:prstGeom prst="frame">
                                <a:avLst/>
                              </a:prstGeom>
                              <a:solidFill>
                                <a:schemeClr val="tx1"/>
                              </a:solidFill>
                              <a:ln>
                                <a:solidFill>
                                  <a:schemeClr val="tx1"/>
                                </a:solid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cx1="http://schemas.microsoft.com/office/drawing/2015/9/8/chartex"/>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E8B2D08" id="Frame 20" o:spid="_x0000_s1026" style="width:14.1pt;height:11.75pt;visibility:visible;mso-wrap-style:square;mso-left-percent:-10001;mso-top-percent:-10001;mso-position-horizontal:absolute;mso-position-horizontal-relative:char;mso-position-vertical:absolute;mso-position-vertical-relative:line;mso-left-percent:-10001;mso-top-percent:-10001;v-text-anchor:middle" coordsize="179222,1490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" path="m,l179222,r,149047l,149047,,xm18631,18631r,111785l160591,130416r,-111785l18631,18631xe" fillcolor="black [3213]" strokecolor="black [3213]">
                      <v:shadow on="t" color="black" opacity="22937f" origin=",.5" offset="0,.63889mm"/>
                      <v:path arrowok="t" o:connecttype="custom" o:connectlocs="0,0;179222,0;179222,149047;0,149047;0,0;18631,18631;18631,130416;160591,130416;160591,18631;18631,18631" o:connectangles="0,0,0,0,0,0,0,0,0,0"/>
                      <w10:anchorlock/>
                    </v:shape>
                  </w:pict>
                </mc:Fallback>
              </mc:AlternateContent>
            </w:r>
          </w:p>
        </w:tc>
        <w:tc>
          <w:tcPr>
            <w:tcW w:w="8117" w:type="dxa"/>
          </w:tcPr>
          <w:p w:rsidR="0076581F" w:rsidRPr="00C52134" w:rsidRDefault="00EF78F7" w:rsidP="00EF78F7">
            <w:pPr>
              <w:rPr>
                <w:rFonts w:asciiTheme="majorHAnsi" w:hAnsiTheme="majorHAnsi"/>
              </w:rPr>
            </w:pPr>
            <w:r>
              <w:rPr>
                <w:rFonts w:asciiTheme="majorHAnsi" w:hAnsiTheme="majorHAnsi"/>
              </w:rPr>
              <w:t xml:space="preserve">I always begin with the first sentence </w:t>
            </w:r>
            <w:r w:rsidR="00001770">
              <w:rPr>
                <w:rFonts w:asciiTheme="majorHAnsi" w:hAnsiTheme="majorHAnsi"/>
              </w:rPr>
              <w:t xml:space="preserve">of the text </w:t>
            </w:r>
            <w:r>
              <w:rPr>
                <w:rFonts w:asciiTheme="majorHAnsi" w:hAnsiTheme="majorHAnsi"/>
              </w:rPr>
              <w:t>and then read each sentence</w:t>
            </w:r>
            <w:r w:rsidR="00001770">
              <w:rPr>
                <w:rFonts w:asciiTheme="majorHAnsi" w:hAnsiTheme="majorHAnsi"/>
              </w:rPr>
              <w:t>,</w:t>
            </w:r>
            <w:r>
              <w:rPr>
                <w:rFonts w:asciiTheme="majorHAnsi" w:hAnsiTheme="majorHAnsi"/>
              </w:rPr>
              <w:t xml:space="preserve"> in order</w:t>
            </w:r>
            <w:r w:rsidR="00001770">
              <w:rPr>
                <w:rFonts w:asciiTheme="majorHAnsi" w:hAnsiTheme="majorHAnsi"/>
              </w:rPr>
              <w:t>,</w:t>
            </w:r>
            <w:r>
              <w:rPr>
                <w:rFonts w:asciiTheme="majorHAnsi" w:hAnsiTheme="majorHAnsi"/>
              </w:rPr>
              <w:t xml:space="preserve"> until I get to the end. </w:t>
            </w:r>
          </w:p>
        </w:tc>
      </w:tr>
      <w:tr w:rsidR="0076581F" w:rsidRPr="00D64985" w:rsidTr="004333D0">
        <w:tc>
          <w:tcPr>
            <w:tcW w:w="399" w:type="dxa"/>
          </w:tcPr>
          <w:p w:rsidR="0076581F" w:rsidRPr="00C52134" w:rsidRDefault="008F70A8">
            <w:pPr>
              <w:rPr>
                <w:rFonts w:asciiTheme="majorHAnsi" w:hAnsiTheme="majorHAnsi"/>
              </w:rPr>
            </w:pPr>
            <w:r>
              <w:rPr>
                <w:rFonts w:asciiTheme="majorHAnsi" w:hAnsiTheme="majorHAnsi"/>
                <w:b/>
                <w:noProof/>
                <w:lang w:val="en-GB" w:eastAsia="zh-CN"/>
              </w:rPr>
              <mc:AlternateContent>
                <mc:Choice Requires="wps">
                  <w:drawing>
                    <wp:inline distT="0" distB="0" distL="0" distR="0" wp14:anchorId="6542F638" wp14:editId="54ECAB51">
                      <wp:extent cx="179222" cy="149047"/>
                      <wp:effectExtent l="50800" t="25400" r="74930" b="105410"/>
                      <wp:docPr id="21" name="Frame 21"/>
                      <wp:cNvGraphicFramePr/>
                      <a:graphic xmlns:a="http://schemas.openxmlformats.org/drawingml/2006/main">
                        <a:graphicData uri="http://schemas.microsoft.com/office/word/2010/wordprocessingShape">
                          <wps:wsp>
                            <wps:cNvSpPr/>
                            <wps:spPr>
                              <a:xfrm>
                                <a:off x="0" y="0"/>
                                <a:ext cx="179222" cy="149047"/>
                              </a:xfrm>
                              <a:prstGeom prst="frame">
                                <a:avLst/>
                              </a:prstGeom>
                              <a:solidFill>
                                <a:schemeClr val="tx1"/>
                              </a:solidFill>
                              <a:ln>
                                <a:solidFill>
                                  <a:schemeClr val="tx1"/>
                                </a:solid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cx1="http://schemas.microsoft.com/office/drawing/2015/9/8/chartex"/>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3B836BF" id="Frame 21" o:spid="_x0000_s1026" style="width:14.1pt;height:11.75pt;visibility:visible;mso-wrap-style:square;mso-left-percent:-10001;mso-top-percent:-10001;mso-position-horizontal:absolute;mso-position-horizontal-relative:char;mso-position-vertical:absolute;mso-position-vertical-relative:line;mso-left-percent:-10001;mso-top-percent:-10001;v-text-anchor:middle" coordsize="179222,1490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" path="m,l179222,r,149047l,149047,,xm18631,18631r,111785l160591,130416r,-111785l18631,18631xe" fillcolor="black [3213]" strokecolor="black [3213]">
                      <v:shadow on="t" color="black" opacity="22937f" origin=",.5" offset="0,.63889mm"/>
                      <v:path arrowok="t" o:connecttype="custom" o:connectlocs="0,0;179222,0;179222,149047;0,149047;0,0;18631,18631;18631,130416;160591,130416;160591,18631;18631,18631" o:connectangles="0,0,0,0,0,0,0,0,0,0"/>
                      <w10:anchorlock/>
                    </v:shape>
                  </w:pict>
                </mc:Fallback>
              </mc:AlternateContent>
            </w:r>
          </w:p>
        </w:tc>
        <w:tc>
          <w:tcPr>
            <w:tcW w:w="8117" w:type="dxa"/>
          </w:tcPr>
          <w:p w:rsidR="0076581F" w:rsidRPr="00C52134" w:rsidRDefault="00EF78F7">
            <w:pPr>
              <w:rPr>
                <w:rFonts w:asciiTheme="majorHAnsi" w:hAnsiTheme="majorHAnsi"/>
              </w:rPr>
            </w:pPr>
            <w:r>
              <w:rPr>
                <w:rFonts w:asciiTheme="majorHAnsi" w:hAnsiTheme="majorHAnsi"/>
              </w:rPr>
              <w:t>I read every single word in the text.</w:t>
            </w:r>
          </w:p>
        </w:tc>
      </w:tr>
      <w:tr w:rsidR="0076581F" w:rsidRPr="00D64985" w:rsidTr="004333D0">
        <w:tc>
          <w:tcPr>
            <w:tcW w:w="399" w:type="dxa"/>
          </w:tcPr>
          <w:p w:rsidR="0076581F" w:rsidRPr="00C52134" w:rsidRDefault="008F70A8">
            <w:pPr>
              <w:rPr>
                <w:rFonts w:asciiTheme="majorHAnsi" w:hAnsiTheme="majorHAnsi"/>
              </w:rPr>
            </w:pPr>
            <w:r>
              <w:rPr>
                <w:rFonts w:asciiTheme="majorHAnsi" w:hAnsiTheme="majorHAnsi"/>
                <w:b/>
                <w:noProof/>
                <w:lang w:val="en-GB" w:eastAsia="zh-CN"/>
              </w:rPr>
              <mc:AlternateContent>
                <mc:Choice Requires="wps">
                  <w:drawing>
                    <wp:inline distT="0" distB="0" distL="0" distR="0" wp14:anchorId="288A6EB1" wp14:editId="61C5497A">
                      <wp:extent cx="179222" cy="149047"/>
                      <wp:effectExtent l="50800" t="25400" r="74930" b="105410"/>
                      <wp:docPr id="22" name="Frame 22"/>
                      <wp:cNvGraphicFramePr/>
                      <a:graphic xmlns:a="http://schemas.openxmlformats.org/drawingml/2006/main">
                        <a:graphicData uri="http://schemas.microsoft.com/office/word/2010/wordprocessingShape">
                          <wps:wsp>
                            <wps:cNvSpPr/>
                            <wps:spPr>
                              <a:xfrm>
                                <a:off x="0" y="0"/>
                                <a:ext cx="179222" cy="149047"/>
                              </a:xfrm>
                              <a:prstGeom prst="frame">
                                <a:avLst/>
                              </a:prstGeom>
                              <a:solidFill>
                                <a:schemeClr val="tx1"/>
                              </a:solidFill>
                              <a:ln>
                                <a:solidFill>
                                  <a:schemeClr val="tx1"/>
                                </a:solid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cx1="http://schemas.microsoft.com/office/drawing/2015/9/8/chartex"/>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6C61BAA" id="Frame 22" o:spid="_x0000_s1026" style="width:14.1pt;height:11.75pt;visibility:visible;mso-wrap-style:square;mso-left-percent:-10001;mso-top-percent:-10001;mso-position-horizontal:absolute;mso-position-horizontal-relative:char;mso-position-vertical:absolute;mso-position-vertical-relative:line;mso-left-percent:-10001;mso-top-percent:-10001;v-text-anchor:middle" coordsize="179222,1490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" path="m,l179222,r,149047l,149047,,xm18631,18631r,111785l160591,130416r,-111785l18631,18631xe" fillcolor="black [3213]" strokecolor="black [3213]">
                      <v:shadow on="t" color="black" opacity="22937f" origin=",.5" offset="0,.63889mm"/>
                      <v:path arrowok="t" o:connecttype="custom" o:connectlocs="0,0;179222,0;179222,149047;0,149047;0,0;18631,18631;18631,130416;160591,130416;160591,18631;18631,18631" o:connectangles="0,0,0,0,0,0,0,0,0,0"/>
                      <w10:anchorlock/>
                    </v:shape>
                  </w:pict>
                </mc:Fallback>
              </mc:AlternateContent>
            </w:r>
          </w:p>
        </w:tc>
        <w:tc>
          <w:tcPr>
            <w:tcW w:w="8117" w:type="dxa"/>
          </w:tcPr>
          <w:p w:rsidR="0076581F" w:rsidRPr="00C52134" w:rsidRDefault="00EF78F7" w:rsidP="0076581F">
            <w:pPr>
              <w:rPr>
                <w:rFonts w:asciiTheme="majorHAnsi" w:hAnsiTheme="majorHAnsi"/>
              </w:rPr>
            </w:pPr>
            <w:r>
              <w:rPr>
                <w:rFonts w:asciiTheme="majorHAnsi" w:hAnsiTheme="majorHAnsi"/>
              </w:rPr>
              <w:t xml:space="preserve">I spend lots of time looking up new words. </w:t>
            </w:r>
          </w:p>
        </w:tc>
      </w:tr>
    </w:tbl>
    <w:p w:rsidR="000F0410" w:rsidRPr="00D64985" w:rsidRDefault="000F0410">
      <w:pPr>
        <w:rPr>
          <w:rFonts w:asciiTheme="majorHAnsi" w:hAnsiTheme="majorHAnsi"/>
          <w:b/>
        </w:rPr>
      </w:pPr>
    </w:p>
    <w:p w:rsidR="00C52134" w:rsidRDefault="00C52134">
      <w:pPr>
        <w:rPr>
          <w:rFonts w:asciiTheme="majorHAnsi" w:hAnsiTheme="majorHAnsi"/>
          <w:b/>
        </w:rPr>
      </w:pPr>
      <w:r>
        <w:rPr>
          <w:rFonts w:asciiTheme="majorHAnsi" w:hAnsiTheme="majorHAnsi"/>
          <w:b/>
        </w:rPr>
        <w:t>Task 2</w:t>
      </w:r>
      <w:r w:rsidR="00A714A7">
        <w:rPr>
          <w:rFonts w:asciiTheme="majorHAnsi" w:hAnsiTheme="majorHAnsi"/>
          <w:b/>
        </w:rPr>
        <w:t>: Strategic Reading</w:t>
      </w:r>
    </w:p>
    <w:p w:rsidR="00C52134" w:rsidRDefault="00C52134">
      <w:pPr>
        <w:rPr>
          <w:rFonts w:asciiTheme="majorHAnsi" w:hAnsiTheme="majorHAnsi"/>
          <w:b/>
        </w:rPr>
      </w:pPr>
    </w:p>
    <w:p w:rsidR="00BE3BD4" w:rsidRDefault="00BE3BD4">
      <w:pPr>
        <w:rPr>
          <w:rFonts w:asciiTheme="majorHAnsi" w:hAnsiTheme="majorHAnsi"/>
        </w:rPr>
      </w:pPr>
      <w:r>
        <w:rPr>
          <w:rFonts w:asciiTheme="majorHAnsi" w:hAnsiTheme="majorHAnsi"/>
        </w:rPr>
        <w:t>Look at the text in the box below:</w:t>
      </w:r>
    </w:p>
    <w:tbl>
      <w:tblPr>
        <w:tblStyle w:val="TableGrid"/>
        <w:tblpPr w:leftFromText="180" w:rightFromText="180" w:vertAnchor="page" w:horzAnchor="page" w:tblpX="7129" w:tblpY="7021"/>
        <w:tblW w:w="0" w:type="auto"/>
        <w:shd w:val="clear" w:color="auto" w:fill="C0C0C0"/>
        <w:tblLook w:val="04A0" w:firstRow="1" w:lastRow="0" w:firstColumn="1" w:lastColumn="0" w:noHBand="0" w:noVBand="1"/>
      </w:tblPr>
      <w:tblGrid>
        <w:gridCol w:w="3348"/>
      </w:tblGrid>
      <w:tr w:rsidR="005A70F3" w:rsidTr="005A70F3">
        <w:tc>
          <w:tcPr>
            <w:tcW w:w="3348" w:type="dxa"/>
            <w:shd w:val="clear" w:color="auto" w:fill="C0C0C0"/>
          </w:tcPr>
          <w:p w:rsidR="005A70F3" w:rsidRPr="000A61C7" w:rsidRDefault="005A70F3" w:rsidP="005A70F3">
            <w:pPr>
              <w:pStyle w:val="ListParagraph"/>
              <w:numPr>
                <w:ilvl w:val="0"/>
                <w:numId w:val="13"/>
              </w:numPr>
              <w:ind w:left="270"/>
              <w:rPr>
                <w:rFonts w:asciiTheme="majorHAnsi" w:hAnsiTheme="majorHAnsi"/>
              </w:rPr>
            </w:pPr>
          </w:p>
        </w:tc>
      </w:tr>
      <w:tr w:rsidR="005A70F3" w:rsidTr="005A70F3">
        <w:tc>
          <w:tcPr>
            <w:tcW w:w="3348" w:type="dxa"/>
            <w:shd w:val="clear" w:color="auto" w:fill="C0C0C0"/>
          </w:tcPr>
          <w:p w:rsidR="005A70F3" w:rsidRPr="000A61C7" w:rsidRDefault="005A70F3" w:rsidP="005A70F3">
            <w:pPr>
              <w:pStyle w:val="ListParagraph"/>
              <w:ind w:left="270"/>
              <w:rPr>
                <w:rFonts w:asciiTheme="majorHAnsi" w:hAnsiTheme="majorHAnsi"/>
              </w:rPr>
            </w:pPr>
          </w:p>
        </w:tc>
      </w:tr>
      <w:tr w:rsidR="005A70F3" w:rsidTr="005A70F3">
        <w:tc>
          <w:tcPr>
            <w:tcW w:w="3348" w:type="dxa"/>
            <w:shd w:val="clear" w:color="auto" w:fill="C0C0C0"/>
          </w:tcPr>
          <w:p w:rsidR="005A70F3" w:rsidRPr="000A61C7" w:rsidRDefault="005A70F3" w:rsidP="005A70F3">
            <w:pPr>
              <w:pStyle w:val="ListParagraph"/>
              <w:numPr>
                <w:ilvl w:val="0"/>
                <w:numId w:val="13"/>
              </w:numPr>
              <w:ind w:left="270"/>
              <w:rPr>
                <w:rFonts w:asciiTheme="majorHAnsi" w:hAnsiTheme="majorHAnsi"/>
              </w:rPr>
            </w:pPr>
          </w:p>
        </w:tc>
      </w:tr>
      <w:tr w:rsidR="005A70F3" w:rsidTr="005A70F3">
        <w:tc>
          <w:tcPr>
            <w:tcW w:w="3348" w:type="dxa"/>
            <w:shd w:val="clear" w:color="auto" w:fill="C0C0C0"/>
          </w:tcPr>
          <w:p w:rsidR="005A70F3" w:rsidRPr="000A61C7" w:rsidRDefault="005A70F3" w:rsidP="005A70F3">
            <w:pPr>
              <w:pStyle w:val="ListParagraph"/>
              <w:ind w:left="270"/>
              <w:rPr>
                <w:rFonts w:asciiTheme="majorHAnsi" w:hAnsiTheme="majorHAnsi"/>
              </w:rPr>
            </w:pPr>
          </w:p>
        </w:tc>
      </w:tr>
      <w:tr w:rsidR="005A70F3" w:rsidTr="005A70F3">
        <w:tc>
          <w:tcPr>
            <w:tcW w:w="3348" w:type="dxa"/>
            <w:shd w:val="clear" w:color="auto" w:fill="C0C0C0"/>
          </w:tcPr>
          <w:p w:rsidR="005A70F3" w:rsidRPr="000A61C7" w:rsidRDefault="005A70F3" w:rsidP="005A70F3">
            <w:pPr>
              <w:pStyle w:val="ListParagraph"/>
              <w:numPr>
                <w:ilvl w:val="0"/>
                <w:numId w:val="13"/>
              </w:numPr>
              <w:ind w:left="270"/>
              <w:rPr>
                <w:rFonts w:asciiTheme="majorHAnsi" w:hAnsiTheme="majorHAnsi"/>
              </w:rPr>
            </w:pPr>
          </w:p>
        </w:tc>
      </w:tr>
      <w:tr w:rsidR="005A70F3" w:rsidTr="005A70F3">
        <w:tc>
          <w:tcPr>
            <w:tcW w:w="3348" w:type="dxa"/>
            <w:shd w:val="clear" w:color="auto" w:fill="C0C0C0"/>
          </w:tcPr>
          <w:p w:rsidR="005A70F3" w:rsidRPr="000A61C7" w:rsidRDefault="005A70F3" w:rsidP="005A70F3">
            <w:pPr>
              <w:pStyle w:val="ListParagraph"/>
              <w:ind w:left="270"/>
              <w:rPr>
                <w:rFonts w:asciiTheme="majorHAnsi" w:hAnsiTheme="majorHAnsi"/>
              </w:rPr>
            </w:pPr>
          </w:p>
        </w:tc>
      </w:tr>
    </w:tbl>
    <w:p w:rsidR="00BE3BD4" w:rsidRPr="00BE3BD4" w:rsidRDefault="00BE3BD4" w:rsidP="00BE3BD4">
      <w:pPr>
        <w:pStyle w:val="ListParagraph"/>
        <w:numPr>
          <w:ilvl w:val="0"/>
          <w:numId w:val="11"/>
        </w:numPr>
        <w:rPr>
          <w:rFonts w:asciiTheme="majorHAnsi" w:hAnsiTheme="majorHAnsi"/>
        </w:rPr>
      </w:pPr>
      <w:r w:rsidRPr="00BE3BD4">
        <w:rPr>
          <w:rFonts w:asciiTheme="majorHAnsi" w:hAnsiTheme="majorHAnsi"/>
        </w:rPr>
        <w:t>Read the title and predict the focus of the text.</w:t>
      </w:r>
    </w:p>
    <w:p w:rsidR="00BE3BD4" w:rsidRDefault="00BE3BD4" w:rsidP="00BE3BD4">
      <w:pPr>
        <w:pStyle w:val="ListParagraph"/>
        <w:numPr>
          <w:ilvl w:val="0"/>
          <w:numId w:val="11"/>
        </w:numPr>
        <w:rPr>
          <w:rFonts w:asciiTheme="majorHAnsi" w:hAnsiTheme="majorHAnsi"/>
        </w:rPr>
      </w:pPr>
      <w:r>
        <w:rPr>
          <w:rFonts w:asciiTheme="majorHAnsi" w:hAnsiTheme="majorHAnsi"/>
        </w:rPr>
        <w:t xml:space="preserve">Write down 2 or 3 bullet points in the box on the right about what you what to learn from the text. </w:t>
      </w:r>
    </w:p>
    <w:p w:rsidR="00BE3BD4" w:rsidRDefault="00BE3BD4" w:rsidP="00BE3BD4">
      <w:pPr>
        <w:pStyle w:val="ListParagraph"/>
        <w:numPr>
          <w:ilvl w:val="0"/>
          <w:numId w:val="11"/>
        </w:numPr>
        <w:rPr>
          <w:rFonts w:asciiTheme="majorHAnsi" w:hAnsiTheme="majorHAnsi"/>
        </w:rPr>
      </w:pPr>
      <w:r>
        <w:rPr>
          <w:rFonts w:asciiTheme="majorHAnsi" w:hAnsiTheme="majorHAnsi"/>
        </w:rPr>
        <w:t xml:space="preserve">Read the topic sentence (the first sentence of the paragraph), and decide what the focus is going to be. </w:t>
      </w:r>
    </w:p>
    <w:p w:rsidR="00BE3BD4" w:rsidRDefault="00BE3BD4" w:rsidP="00BE3BD4">
      <w:pPr>
        <w:pStyle w:val="ListParagraph"/>
        <w:numPr>
          <w:ilvl w:val="0"/>
          <w:numId w:val="11"/>
        </w:numPr>
        <w:rPr>
          <w:rFonts w:asciiTheme="majorHAnsi" w:hAnsiTheme="majorHAnsi"/>
        </w:rPr>
      </w:pPr>
      <w:r>
        <w:rPr>
          <w:rFonts w:asciiTheme="majorHAnsi" w:hAnsiTheme="majorHAnsi"/>
        </w:rPr>
        <w:t>Read the complete text in no more than 3 minutes, but:</w:t>
      </w:r>
    </w:p>
    <w:p w:rsidR="00BE3BD4" w:rsidRPr="000A61C7" w:rsidRDefault="00BE3BD4" w:rsidP="000A61C7">
      <w:pPr>
        <w:pStyle w:val="ListParagraph"/>
        <w:numPr>
          <w:ilvl w:val="0"/>
          <w:numId w:val="12"/>
        </w:numPr>
        <w:rPr>
          <w:rFonts w:asciiTheme="majorHAnsi" w:hAnsiTheme="majorHAnsi"/>
          <w:i/>
        </w:rPr>
      </w:pPr>
      <w:r w:rsidRPr="000A61C7">
        <w:rPr>
          <w:rFonts w:asciiTheme="majorHAnsi" w:hAnsiTheme="majorHAnsi"/>
          <w:i/>
        </w:rPr>
        <w:t xml:space="preserve">Do not read </w:t>
      </w:r>
      <w:r w:rsidR="000A61C7" w:rsidRPr="000A61C7">
        <w:rPr>
          <w:rFonts w:asciiTheme="majorHAnsi" w:hAnsiTheme="majorHAnsi"/>
          <w:i/>
        </w:rPr>
        <w:t>every single word; divide the text into phrases</w:t>
      </w:r>
    </w:p>
    <w:p w:rsidR="000A61C7" w:rsidRPr="000A61C7" w:rsidRDefault="000A61C7" w:rsidP="000A61C7">
      <w:pPr>
        <w:pStyle w:val="ListParagraph"/>
        <w:numPr>
          <w:ilvl w:val="0"/>
          <w:numId w:val="12"/>
        </w:numPr>
        <w:rPr>
          <w:rFonts w:asciiTheme="majorHAnsi" w:hAnsiTheme="majorHAnsi"/>
          <w:i/>
        </w:rPr>
      </w:pPr>
      <w:r w:rsidRPr="000A61C7">
        <w:rPr>
          <w:rFonts w:asciiTheme="majorHAnsi" w:hAnsiTheme="majorHAnsi"/>
          <w:i/>
        </w:rPr>
        <w:t>Do not use a dictionary: guess the meaning of unfamiliar words</w:t>
      </w:r>
    </w:p>
    <w:p w:rsidR="000A61C7" w:rsidRPr="005A70F3" w:rsidRDefault="000A61C7" w:rsidP="000A61C7">
      <w:pPr>
        <w:pStyle w:val="ListParagraph"/>
        <w:numPr>
          <w:ilvl w:val="0"/>
          <w:numId w:val="12"/>
        </w:numPr>
        <w:rPr>
          <w:rFonts w:asciiTheme="majorHAnsi" w:hAnsiTheme="majorHAnsi"/>
        </w:rPr>
      </w:pPr>
      <w:r w:rsidRPr="000A61C7">
        <w:rPr>
          <w:rFonts w:asciiTheme="majorHAnsi" w:hAnsiTheme="majorHAnsi"/>
          <w:i/>
        </w:rPr>
        <w:t>Focus particularly on signposting language: this may help your understanding</w:t>
      </w:r>
    </w:p>
    <w:p w:rsidR="005A70F3" w:rsidRPr="005A70F3" w:rsidRDefault="005A70F3" w:rsidP="005A70F3">
      <w:pPr>
        <w:pStyle w:val="ListParagraph"/>
        <w:ind w:left="1080"/>
        <w:rPr>
          <w:rFonts w:asciiTheme="majorHAnsi" w:hAnsiTheme="majorHAnsi"/>
        </w:rPr>
      </w:pPr>
    </w:p>
    <w:tbl>
      <w:tblPr>
        <w:tblStyle w:val="TableGrid"/>
        <w:tblW w:w="0" w:type="auto"/>
        <w:tblLook w:val="04A0" w:firstRow="1" w:lastRow="0" w:firstColumn="1" w:lastColumn="0" w:noHBand="0" w:noVBand="1"/>
      </w:tblPr>
      <w:tblGrid>
        <w:gridCol w:w="8516"/>
      </w:tblGrid>
      <w:tr w:rsidR="002C6013" w:rsidTr="002C6013">
        <w:tc>
          <w:tcPr>
            <w:tcW w:w="8516" w:type="dxa"/>
          </w:tcPr>
          <w:p w:rsidR="002C6013" w:rsidRPr="00511361" w:rsidRDefault="002C6013">
            <w:pPr>
              <w:rPr>
                <w:rFonts w:ascii="Times New Roman" w:hAnsi="Times New Roman" w:cs="Times New Roman"/>
                <w:i/>
                <w:sz w:val="22"/>
                <w:szCs w:val="22"/>
              </w:rPr>
            </w:pPr>
            <w:r w:rsidRPr="00511361">
              <w:rPr>
                <w:rFonts w:ascii="Times New Roman" w:hAnsi="Times New Roman" w:cs="Times New Roman"/>
                <w:i/>
                <w:sz w:val="22"/>
                <w:szCs w:val="22"/>
              </w:rPr>
              <w:t>What specific strategies can improve reading skills?</w:t>
            </w:r>
          </w:p>
          <w:p w:rsidR="002C6013" w:rsidRPr="00511361" w:rsidRDefault="002C6013">
            <w:pPr>
              <w:rPr>
                <w:rFonts w:ascii="Times New Roman" w:hAnsi="Times New Roman" w:cs="Times New Roman"/>
                <w:sz w:val="22"/>
                <w:szCs w:val="22"/>
              </w:rPr>
            </w:pPr>
          </w:p>
          <w:p w:rsidR="002C6013" w:rsidRPr="005A70F3" w:rsidRDefault="002C6013" w:rsidP="004333D0">
            <w:pPr>
              <w:rPr>
                <w:rFonts w:asciiTheme="majorHAnsi" w:hAnsiTheme="majorHAnsi"/>
                <w:sz w:val="22"/>
                <w:szCs w:val="22"/>
              </w:rPr>
            </w:pPr>
            <w:r w:rsidRPr="00511361">
              <w:rPr>
                <w:rFonts w:ascii="Times New Roman" w:hAnsi="Times New Roman" w:cs="Times New Roman"/>
                <w:sz w:val="22"/>
                <w:szCs w:val="22"/>
              </w:rPr>
              <w:t>In trying to develop reading skills, there are four key are</w:t>
            </w:r>
            <w:r w:rsidR="000F63C1" w:rsidRPr="00511361">
              <w:rPr>
                <w:rFonts w:ascii="Times New Roman" w:hAnsi="Times New Roman" w:cs="Times New Roman"/>
                <w:sz w:val="22"/>
                <w:szCs w:val="22"/>
              </w:rPr>
              <w:t>a</w:t>
            </w:r>
            <w:r w:rsidRPr="00511361">
              <w:rPr>
                <w:rFonts w:ascii="Times New Roman" w:hAnsi="Times New Roman" w:cs="Times New Roman"/>
                <w:sz w:val="22"/>
                <w:szCs w:val="22"/>
              </w:rPr>
              <w:t>s which students should try to improve: understanding content, flexibility, speed, and language comprehension. Greater understanding comes through more active engagement with the text. Rather than just hoping that understanding will develop passively, it is imperative to examine the text analytically. Increased flexibility comes from not slavishly following the linear order of the text, but by adapting your reading strategies accordingly (e.g., you might decide to read the conclusion of a text first). Turning to the issue of speed, focusing on the content-carrying words of the language and reading in clusters of words (i.e., two-, three-, and four-word phrases</w:t>
            </w:r>
            <w:r w:rsidR="00511361">
              <w:rPr>
                <w:rFonts w:ascii="Times New Roman" w:hAnsi="Times New Roman" w:cs="Times New Roman"/>
                <w:sz w:val="22"/>
                <w:szCs w:val="22"/>
              </w:rPr>
              <w:t>)</w:t>
            </w:r>
            <w:r w:rsidRPr="00511361">
              <w:rPr>
                <w:rFonts w:ascii="Times New Roman" w:hAnsi="Times New Roman" w:cs="Times New Roman"/>
                <w:sz w:val="22"/>
                <w:szCs w:val="22"/>
              </w:rPr>
              <w:t xml:space="preserve"> can be beneficial. Finally, greater language comprehension can be realized by focusing more on </w:t>
            </w:r>
            <w:r w:rsidR="004333D0" w:rsidRPr="00511361">
              <w:rPr>
                <w:rFonts w:ascii="Times New Roman" w:hAnsi="Times New Roman" w:cs="Times New Roman"/>
                <w:sz w:val="22"/>
                <w:szCs w:val="22"/>
              </w:rPr>
              <w:t xml:space="preserve">guessing meaning from context and your general understanding of the English language, and less time on your electronic dictionary. In brief, while reading may </w:t>
            </w:r>
            <w:r w:rsidR="005A70F3" w:rsidRPr="00511361">
              <w:rPr>
                <w:rFonts w:ascii="Times New Roman" w:hAnsi="Times New Roman" w:cs="Times New Roman"/>
                <w:sz w:val="22"/>
                <w:szCs w:val="22"/>
              </w:rPr>
              <w:t xml:space="preserve">appear to be an insurmountable problem, by adapting a few key </w:t>
            </w:r>
            <w:r w:rsidR="00B83057" w:rsidRPr="00511361">
              <w:rPr>
                <w:rFonts w:ascii="Times New Roman" w:hAnsi="Times New Roman" w:cs="Times New Roman"/>
                <w:sz w:val="22"/>
                <w:szCs w:val="22"/>
              </w:rPr>
              <w:t>strategies</w:t>
            </w:r>
            <w:r w:rsidR="005A70F3" w:rsidRPr="00511361">
              <w:rPr>
                <w:rFonts w:ascii="Times New Roman" w:hAnsi="Times New Roman" w:cs="Times New Roman"/>
                <w:sz w:val="22"/>
                <w:szCs w:val="22"/>
              </w:rPr>
              <w:t xml:space="preserve">, significant improvements can be made. </w:t>
            </w:r>
          </w:p>
        </w:tc>
      </w:tr>
    </w:tbl>
    <w:p w:rsidR="00511361" w:rsidRDefault="00511361">
      <w:pPr>
        <w:rPr>
          <w:rFonts w:asciiTheme="majorHAnsi" w:hAnsiTheme="majorHAnsi"/>
          <w:b/>
          <w:sz w:val="28"/>
          <w:szCs w:val="28"/>
        </w:rPr>
      </w:pPr>
    </w:p>
    <w:p w:rsidR="00BE3BD4" w:rsidRPr="005A70F3" w:rsidRDefault="005A70F3">
      <w:pPr>
        <w:rPr>
          <w:rFonts w:asciiTheme="majorHAnsi" w:hAnsiTheme="majorHAnsi"/>
          <w:b/>
          <w:sz w:val="28"/>
          <w:szCs w:val="28"/>
        </w:rPr>
      </w:pPr>
      <w:r w:rsidRPr="005A70F3">
        <w:rPr>
          <w:rFonts w:asciiTheme="majorHAnsi" w:hAnsiTheme="majorHAnsi"/>
          <w:b/>
          <w:sz w:val="28"/>
          <w:szCs w:val="28"/>
        </w:rPr>
        <w:lastRenderedPageBreak/>
        <w:t>Achieving Greater Understanding of Content</w:t>
      </w:r>
    </w:p>
    <w:p w:rsidR="002C6013" w:rsidRDefault="002C6013">
      <w:pPr>
        <w:rPr>
          <w:rFonts w:asciiTheme="majorHAnsi" w:hAnsiTheme="majorHAnsi"/>
        </w:rPr>
      </w:pPr>
    </w:p>
    <w:p w:rsidR="002C6013" w:rsidRDefault="005A70F3">
      <w:pPr>
        <w:rPr>
          <w:rFonts w:asciiTheme="majorHAnsi" w:hAnsiTheme="majorHAnsi"/>
        </w:rPr>
      </w:pPr>
      <w:r>
        <w:rPr>
          <w:rFonts w:asciiTheme="majorHAnsi" w:hAnsiTheme="majorHAnsi"/>
        </w:rPr>
        <w:t>As a student, you do not have time to re</w:t>
      </w:r>
      <w:r w:rsidR="003A22E3">
        <w:rPr>
          <w:rFonts w:asciiTheme="majorHAnsi" w:hAnsiTheme="majorHAnsi"/>
        </w:rPr>
        <w:t>-</w:t>
      </w:r>
      <w:r>
        <w:rPr>
          <w:rFonts w:asciiTheme="majorHAnsi" w:hAnsiTheme="majorHAnsi"/>
        </w:rPr>
        <w:t>read long texts. It is normal to re</w:t>
      </w:r>
      <w:r w:rsidR="003A22E3">
        <w:rPr>
          <w:rFonts w:asciiTheme="majorHAnsi" w:hAnsiTheme="majorHAnsi"/>
        </w:rPr>
        <w:t>-</w:t>
      </w:r>
      <w:r>
        <w:rPr>
          <w:rFonts w:asciiTheme="majorHAnsi" w:hAnsiTheme="majorHAnsi"/>
        </w:rPr>
        <w:t>read certain difficult sentences and paragraphs or to re</w:t>
      </w:r>
      <w:r w:rsidR="003A22E3">
        <w:rPr>
          <w:rFonts w:asciiTheme="majorHAnsi" w:hAnsiTheme="majorHAnsi"/>
        </w:rPr>
        <w:t>-</w:t>
      </w:r>
      <w:r>
        <w:rPr>
          <w:rFonts w:asciiTheme="majorHAnsi" w:hAnsiTheme="majorHAnsi"/>
        </w:rPr>
        <w:t>read important parts of the text, but if you need to read the whole text again and again to understand the content, then the problem is more serious. In your reading, you need to achieve a balance of brea</w:t>
      </w:r>
      <w:r w:rsidR="00697B2A">
        <w:rPr>
          <w:rFonts w:asciiTheme="majorHAnsi" w:hAnsiTheme="majorHAnsi"/>
        </w:rPr>
        <w:t>d</w:t>
      </w:r>
      <w:r>
        <w:rPr>
          <w:rFonts w:asciiTheme="majorHAnsi" w:hAnsiTheme="majorHAnsi"/>
        </w:rPr>
        <w:t>th (</w:t>
      </w:r>
      <w:r w:rsidRPr="00697B2A">
        <w:rPr>
          <w:rFonts w:asciiTheme="majorHAnsi" w:hAnsiTheme="majorHAnsi"/>
          <w:i/>
        </w:rPr>
        <w:t>i.e.</w:t>
      </w:r>
      <w:r>
        <w:rPr>
          <w:rFonts w:asciiTheme="majorHAnsi" w:hAnsiTheme="majorHAnsi"/>
        </w:rPr>
        <w:t>, a good overall understanding of the subject) and depth (</w:t>
      </w:r>
      <w:r w:rsidRPr="00697B2A">
        <w:rPr>
          <w:rFonts w:asciiTheme="majorHAnsi" w:hAnsiTheme="majorHAnsi"/>
          <w:i/>
        </w:rPr>
        <w:t>i.e.</w:t>
      </w:r>
      <w:r>
        <w:rPr>
          <w:rFonts w:asciiTheme="majorHAnsi" w:hAnsiTheme="majorHAnsi"/>
        </w:rPr>
        <w:t xml:space="preserve">, a reasonable level of detail). Becoming an </w:t>
      </w:r>
      <w:r w:rsidRPr="005A70F3">
        <w:rPr>
          <w:rFonts w:asciiTheme="majorHAnsi" w:hAnsiTheme="majorHAnsi"/>
          <w:b/>
        </w:rPr>
        <w:t>active reader</w:t>
      </w:r>
      <w:r>
        <w:rPr>
          <w:rFonts w:asciiTheme="majorHAnsi" w:hAnsiTheme="majorHAnsi"/>
        </w:rPr>
        <w:t xml:space="preserve"> is the best way to achieve a greater understanding of the text. There are two main strategies for doing this:</w:t>
      </w:r>
    </w:p>
    <w:p w:rsidR="007409A5" w:rsidRDefault="001F2FA8">
      <w:pPr>
        <w:rPr>
          <w:rFonts w:asciiTheme="majorHAnsi" w:hAnsiTheme="majorHAnsi"/>
        </w:rPr>
      </w:pPr>
      <w:r>
        <w:rPr>
          <w:rFonts w:asciiTheme="majorHAnsi" w:hAnsiTheme="majorHAnsi"/>
          <w:b/>
          <w:noProof/>
          <w:sz w:val="28"/>
          <w:lang w:val="en-GB" w:eastAsia="zh-CN"/>
        </w:rPr>
        <w:drawing>
          <wp:anchor distT="0" distB="0" distL="114300" distR="114300" simplePos="0" relativeHeight="251642880" behindDoc="0" locked="0" layoutInCell="1" allowOverlap="1" wp14:editId="7226BE48">
            <wp:simplePos x="0" y="0"/>
            <wp:positionH relativeFrom="column">
              <wp:posOffset>4712970</wp:posOffset>
            </wp:positionH>
            <wp:positionV relativeFrom="paragraph">
              <wp:posOffset>94615</wp:posOffset>
            </wp:positionV>
            <wp:extent cx="514350" cy="734695"/>
            <wp:effectExtent l="0" t="0" r="0" b="8255"/>
            <wp:wrapNone/>
            <wp:docPr id="2" name="Picture 2" descr="6058142799_d4422a8fe2_z[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6058142799_d4422a8fe2_z[1]"/>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514350" cy="7346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51940" w:rsidRDefault="00451940" w:rsidP="00451940">
      <w:pPr>
        <w:rPr>
          <w:rFonts w:asciiTheme="majorHAnsi" w:hAnsiTheme="majorHAnsi"/>
          <w:b/>
          <w:sz w:val="28"/>
        </w:rPr>
      </w:pPr>
    </w:p>
    <w:tbl>
      <w:tblPr>
        <w:tblStyle w:val="TableGrid"/>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shd w:val="clear" w:color="auto" w:fill="D6E3BC" w:themeFill="accent3" w:themeFillTint="66"/>
        <w:tblLook w:val="04A0" w:firstRow="1" w:lastRow="0" w:firstColumn="1" w:lastColumn="0" w:noHBand="0" w:noVBand="1"/>
      </w:tblPr>
      <w:tblGrid>
        <w:gridCol w:w="8516"/>
      </w:tblGrid>
      <w:tr w:rsidR="001F2FA8" w:rsidTr="001F2FA8">
        <w:tc>
          <w:tcPr>
            <w:tcW w:w="8516" w:type="dxa"/>
            <w:shd w:val="clear" w:color="auto" w:fill="D6E3BC" w:themeFill="accent3" w:themeFillTint="66"/>
          </w:tcPr>
          <w:p w:rsidR="001F2FA8" w:rsidRPr="000E4D70" w:rsidRDefault="001F2FA8" w:rsidP="001F2FA8">
            <w:pPr>
              <w:rPr>
                <w:rFonts w:asciiTheme="majorHAnsi" w:hAnsiTheme="majorHAnsi"/>
                <w:b/>
                <w:sz w:val="28"/>
              </w:rPr>
            </w:pPr>
            <w:r w:rsidRPr="000E4D70">
              <w:rPr>
                <w:rFonts w:asciiTheme="majorHAnsi" w:hAnsiTheme="majorHAnsi"/>
                <w:b/>
                <w:sz w:val="28"/>
              </w:rPr>
              <w:t>Strategy 1: Predict content</w:t>
            </w:r>
          </w:p>
          <w:p w:rsidR="001F2FA8" w:rsidRPr="000E4D70" w:rsidRDefault="001F2FA8" w:rsidP="001F2FA8">
            <w:pPr>
              <w:rPr>
                <w:rFonts w:asciiTheme="majorHAnsi" w:hAnsiTheme="majorHAnsi"/>
                <w:sz w:val="28"/>
              </w:rPr>
            </w:pPr>
          </w:p>
          <w:p w:rsidR="001F2FA8" w:rsidRDefault="001F2FA8" w:rsidP="001F2FA8">
            <w:pPr>
              <w:rPr>
                <w:rFonts w:asciiTheme="majorHAnsi" w:hAnsiTheme="majorHAnsi"/>
              </w:rPr>
            </w:pPr>
            <w:r>
              <w:rPr>
                <w:rFonts w:asciiTheme="majorHAnsi" w:hAnsiTheme="majorHAnsi"/>
              </w:rPr>
              <w:t xml:space="preserve">Use the title, subheadings, graphics, and key words to predict what you think will be included in the text. This will “warm up” your brain, and you may find that you already have some knowledge of the topic. </w:t>
            </w:r>
          </w:p>
          <w:p w:rsidR="001F2FA8" w:rsidRDefault="001F2FA8" w:rsidP="00451940">
            <w:pPr>
              <w:rPr>
                <w:rFonts w:asciiTheme="majorHAnsi" w:hAnsiTheme="majorHAnsi"/>
                <w:b/>
                <w:sz w:val="28"/>
              </w:rPr>
            </w:pPr>
          </w:p>
        </w:tc>
      </w:tr>
    </w:tbl>
    <w:p w:rsidR="001F2FA8" w:rsidRDefault="001F2FA8" w:rsidP="00451940">
      <w:pPr>
        <w:rPr>
          <w:rFonts w:asciiTheme="majorHAnsi" w:hAnsiTheme="majorHAnsi"/>
          <w:b/>
          <w:sz w:val="28"/>
        </w:rPr>
      </w:pPr>
    </w:p>
    <w:p w:rsidR="007409A5" w:rsidRDefault="007409A5">
      <w:pPr>
        <w:rPr>
          <w:rFonts w:asciiTheme="majorHAnsi" w:hAnsiTheme="majorHAnsi"/>
        </w:rPr>
      </w:pPr>
    </w:p>
    <w:p w:rsidR="007409A5" w:rsidRPr="00B21731" w:rsidRDefault="007409A5">
      <w:pPr>
        <w:rPr>
          <w:rFonts w:asciiTheme="majorHAnsi" w:hAnsiTheme="majorHAnsi"/>
          <w:b/>
        </w:rPr>
      </w:pPr>
      <w:r w:rsidRPr="00B21731">
        <w:rPr>
          <w:rFonts w:asciiTheme="majorHAnsi" w:hAnsiTheme="majorHAnsi"/>
          <w:b/>
        </w:rPr>
        <w:t xml:space="preserve">Task 3: Using </w:t>
      </w:r>
      <w:r w:rsidR="00A714A7">
        <w:rPr>
          <w:rFonts w:asciiTheme="majorHAnsi" w:hAnsiTheme="majorHAnsi"/>
          <w:b/>
        </w:rPr>
        <w:t>T</w:t>
      </w:r>
      <w:r w:rsidRPr="00B21731">
        <w:rPr>
          <w:rFonts w:asciiTheme="majorHAnsi" w:hAnsiTheme="majorHAnsi"/>
          <w:b/>
        </w:rPr>
        <w:t>itles</w:t>
      </w:r>
    </w:p>
    <w:p w:rsidR="007409A5" w:rsidRDefault="007409A5">
      <w:pPr>
        <w:rPr>
          <w:rFonts w:asciiTheme="majorHAnsi" w:hAnsiTheme="majorHAnsi"/>
        </w:rPr>
      </w:pPr>
    </w:p>
    <w:p w:rsidR="007409A5" w:rsidRDefault="007409A5">
      <w:pPr>
        <w:rPr>
          <w:rFonts w:asciiTheme="majorHAnsi" w:hAnsiTheme="majorHAnsi"/>
        </w:rPr>
      </w:pPr>
      <w:r>
        <w:rPr>
          <w:rFonts w:asciiTheme="majorHAnsi" w:hAnsiTheme="majorHAnsi"/>
        </w:rPr>
        <w:t>Look at the following titles and predict the content</w:t>
      </w:r>
      <w:r w:rsidR="00B21731">
        <w:rPr>
          <w:rFonts w:asciiTheme="majorHAnsi" w:hAnsiTheme="majorHAnsi"/>
        </w:rPr>
        <w:t>, in as much detail as possible,</w:t>
      </w:r>
      <w:r>
        <w:rPr>
          <w:rFonts w:asciiTheme="majorHAnsi" w:hAnsiTheme="majorHAnsi"/>
        </w:rPr>
        <w:t xml:space="preserve"> of the text.</w:t>
      </w:r>
    </w:p>
    <w:p w:rsidR="007409A5" w:rsidRDefault="007409A5">
      <w:pPr>
        <w:rPr>
          <w:rFonts w:asciiTheme="majorHAnsi" w:hAnsiTheme="majorHAnsi"/>
        </w:rPr>
      </w:pPr>
    </w:p>
    <w:p w:rsidR="007409A5" w:rsidRDefault="007409A5">
      <w:pPr>
        <w:rPr>
          <w:rFonts w:asciiTheme="majorHAnsi" w:hAnsiTheme="majorHAnsi"/>
        </w:rPr>
      </w:pPr>
      <w:r>
        <w:rPr>
          <w:rFonts w:asciiTheme="majorHAnsi" w:hAnsiTheme="majorHAnsi"/>
        </w:rPr>
        <w:t>1.</w:t>
      </w:r>
      <w:r>
        <w:rPr>
          <w:rFonts w:asciiTheme="majorHAnsi" w:hAnsiTheme="majorHAnsi"/>
        </w:rPr>
        <w:tab/>
      </w:r>
      <w:r w:rsidRPr="007409A5">
        <w:rPr>
          <w:rFonts w:asciiTheme="majorHAnsi" w:hAnsiTheme="majorHAnsi"/>
          <w:i/>
        </w:rPr>
        <w:t>Differences in reading strategies among native and non-native readers</w:t>
      </w:r>
    </w:p>
    <w:p w:rsidR="0076581F" w:rsidRDefault="007409A5">
      <w:pPr>
        <w:rPr>
          <w:rFonts w:asciiTheme="majorHAnsi" w:hAnsiTheme="majorHAnsi"/>
        </w:rPr>
      </w:pPr>
      <w:r>
        <w:rPr>
          <w:rFonts w:asciiTheme="majorHAnsi" w:hAnsiTheme="majorHAnsi"/>
        </w:rPr>
        <w:t xml:space="preserve">2. </w:t>
      </w:r>
      <w:r>
        <w:rPr>
          <w:rFonts w:asciiTheme="majorHAnsi" w:hAnsiTheme="majorHAnsi"/>
        </w:rPr>
        <w:tab/>
      </w:r>
      <w:r w:rsidRPr="007409A5">
        <w:rPr>
          <w:rFonts w:asciiTheme="majorHAnsi" w:hAnsiTheme="majorHAnsi"/>
          <w:i/>
        </w:rPr>
        <w:t>The effects of multitasking in learning environments</w:t>
      </w:r>
    </w:p>
    <w:p w:rsidR="00C52134" w:rsidRDefault="007409A5">
      <w:pPr>
        <w:rPr>
          <w:rFonts w:asciiTheme="majorHAnsi" w:hAnsiTheme="majorHAnsi"/>
          <w:i/>
        </w:rPr>
      </w:pPr>
      <w:r>
        <w:rPr>
          <w:rFonts w:asciiTheme="majorHAnsi" w:hAnsiTheme="majorHAnsi"/>
        </w:rPr>
        <w:t>3.</w:t>
      </w:r>
      <w:r w:rsidR="00B21731">
        <w:rPr>
          <w:rFonts w:asciiTheme="majorHAnsi" w:hAnsiTheme="majorHAnsi"/>
        </w:rPr>
        <w:tab/>
      </w:r>
      <w:r w:rsidR="00B21731" w:rsidRPr="00B21731">
        <w:rPr>
          <w:rFonts w:asciiTheme="majorHAnsi" w:hAnsiTheme="majorHAnsi"/>
          <w:i/>
        </w:rPr>
        <w:t>Political regimes and economic growth</w:t>
      </w:r>
    </w:p>
    <w:p w:rsidR="00B21731" w:rsidRDefault="001F2FA8">
      <w:pPr>
        <w:rPr>
          <w:rFonts w:asciiTheme="majorHAnsi" w:hAnsiTheme="majorHAnsi"/>
        </w:rPr>
      </w:pPr>
      <w:r>
        <w:rPr>
          <w:rFonts w:asciiTheme="majorHAnsi" w:hAnsiTheme="majorHAnsi"/>
          <w:b/>
          <w:noProof/>
          <w:sz w:val="28"/>
          <w:lang w:val="en-GB" w:eastAsia="zh-CN"/>
        </w:rPr>
        <w:drawing>
          <wp:anchor distT="0" distB="0" distL="114300" distR="114300" simplePos="0" relativeHeight="251648000" behindDoc="0" locked="0" layoutInCell="1" allowOverlap="1" wp14:anchorId="0367CEBD" wp14:editId="2B180B2C">
            <wp:simplePos x="0" y="0"/>
            <wp:positionH relativeFrom="column">
              <wp:posOffset>4581525</wp:posOffset>
            </wp:positionH>
            <wp:positionV relativeFrom="paragraph">
              <wp:posOffset>38100</wp:posOffset>
            </wp:positionV>
            <wp:extent cx="514350" cy="734695"/>
            <wp:effectExtent l="0" t="0" r="0" b="8255"/>
            <wp:wrapNone/>
            <wp:docPr id="3" name="Picture 3" descr="6058142799_d4422a8fe2_z[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6058142799_d4422a8fe2_z[1]"/>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514350" cy="734695"/>
                    </a:xfrm>
                    <a:prstGeom prst="rect">
                      <a:avLst/>
                    </a:prstGeom>
                    <a:noFill/>
                    <a:ln>
                      <a:noFill/>
                    </a:ln>
                  </pic:spPr>
                </pic:pic>
              </a:graphicData>
            </a:graphic>
            <wp14:sizeRelH relativeFrom="page">
              <wp14:pctWidth>0</wp14:pctWidth>
            </wp14:sizeRelH>
            <wp14:sizeRelV relativeFrom="page">
              <wp14:pctHeight>0</wp14:pctHeight>
            </wp14:sizeRelV>
          </wp:anchor>
        </w:drawing>
      </w:r>
      <w:r w:rsidR="00B21731">
        <w:rPr>
          <w:rFonts w:asciiTheme="majorHAnsi" w:hAnsiTheme="majorHAnsi"/>
        </w:rPr>
        <w:t>4.</w:t>
      </w:r>
      <w:r w:rsidR="00B21731">
        <w:rPr>
          <w:rFonts w:asciiTheme="majorHAnsi" w:hAnsiTheme="majorHAnsi"/>
        </w:rPr>
        <w:tab/>
      </w:r>
      <w:r w:rsidR="00B21731" w:rsidRPr="00B21731">
        <w:rPr>
          <w:rFonts w:asciiTheme="majorHAnsi" w:hAnsiTheme="majorHAnsi"/>
          <w:i/>
        </w:rPr>
        <w:t>Rolling flavours: Street food of India</w:t>
      </w:r>
    </w:p>
    <w:p w:rsidR="007409A5" w:rsidRDefault="007409A5">
      <w:pPr>
        <w:rPr>
          <w:rFonts w:asciiTheme="majorHAnsi" w:hAnsiTheme="majorHAnsi"/>
          <w:sz w:val="28"/>
          <w:szCs w:val="28"/>
        </w:rPr>
      </w:pPr>
    </w:p>
    <w:tbl>
      <w:tblPr>
        <w:tblStyle w:val="TableGrid"/>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shd w:val="clear" w:color="auto" w:fill="D6E3BC" w:themeFill="accent3" w:themeFillTint="66"/>
        <w:tblLook w:val="04A0" w:firstRow="1" w:lastRow="0" w:firstColumn="1" w:lastColumn="0" w:noHBand="0" w:noVBand="1"/>
      </w:tblPr>
      <w:tblGrid>
        <w:gridCol w:w="8516"/>
      </w:tblGrid>
      <w:tr w:rsidR="001F2FA8" w:rsidTr="0044034C">
        <w:tc>
          <w:tcPr>
            <w:tcW w:w="8516" w:type="dxa"/>
            <w:shd w:val="clear" w:color="auto" w:fill="D6E3BC" w:themeFill="accent3" w:themeFillTint="66"/>
          </w:tcPr>
          <w:p w:rsidR="001F2FA8" w:rsidRPr="000E4D70" w:rsidRDefault="001F2FA8" w:rsidP="001F2FA8">
            <w:pPr>
              <w:rPr>
                <w:rFonts w:asciiTheme="majorHAnsi" w:hAnsiTheme="majorHAnsi"/>
                <w:b/>
                <w:sz w:val="28"/>
                <w:szCs w:val="28"/>
              </w:rPr>
            </w:pPr>
            <w:r w:rsidRPr="000E4D70">
              <w:rPr>
                <w:rFonts w:asciiTheme="majorHAnsi" w:hAnsiTheme="majorHAnsi"/>
                <w:b/>
                <w:sz w:val="28"/>
                <w:szCs w:val="28"/>
              </w:rPr>
              <w:t>Strategy 2: Establish a purpose for reading</w:t>
            </w:r>
          </w:p>
          <w:p w:rsidR="001F2FA8" w:rsidRDefault="001F2FA8" w:rsidP="001F2FA8">
            <w:pPr>
              <w:rPr>
                <w:rFonts w:asciiTheme="majorHAnsi" w:hAnsiTheme="majorHAnsi"/>
              </w:rPr>
            </w:pPr>
          </w:p>
          <w:p w:rsidR="001F2FA8" w:rsidRDefault="001F2FA8" w:rsidP="001F2FA8">
            <w:pPr>
              <w:rPr>
                <w:rFonts w:asciiTheme="majorHAnsi" w:hAnsiTheme="majorHAnsi"/>
              </w:rPr>
            </w:pPr>
            <w:r>
              <w:rPr>
                <w:rFonts w:asciiTheme="majorHAnsi" w:hAnsiTheme="majorHAnsi"/>
              </w:rPr>
              <w:t xml:space="preserve">It is important to know </w:t>
            </w:r>
            <w:r w:rsidRPr="000F63C1">
              <w:rPr>
                <w:rFonts w:asciiTheme="majorHAnsi" w:hAnsiTheme="majorHAnsi"/>
                <w:b/>
                <w:i/>
              </w:rPr>
              <w:t>why</w:t>
            </w:r>
            <w:r>
              <w:rPr>
                <w:rFonts w:asciiTheme="majorHAnsi" w:hAnsiTheme="majorHAnsi"/>
              </w:rPr>
              <w:t xml:space="preserve"> you are reading a text. Ask yourself what you want to learn from the text. You tend to get more out of a text if you are actively searching for answers as you read. For example, when reading the text on the previous page, you might ask yourself the following questions:</w:t>
            </w:r>
          </w:p>
          <w:p w:rsidR="001F2FA8" w:rsidRPr="000F63C1" w:rsidRDefault="001F2FA8" w:rsidP="001F2FA8">
            <w:pPr>
              <w:pStyle w:val="ListParagraph"/>
              <w:numPr>
                <w:ilvl w:val="0"/>
                <w:numId w:val="14"/>
              </w:numPr>
              <w:rPr>
                <w:rFonts w:asciiTheme="majorHAnsi" w:hAnsiTheme="majorHAnsi"/>
              </w:rPr>
            </w:pPr>
            <w:r w:rsidRPr="000F63C1">
              <w:rPr>
                <w:rFonts w:asciiTheme="majorHAnsi" w:hAnsiTheme="majorHAnsi"/>
              </w:rPr>
              <w:t>What general skills can I develop and use in my reading?</w:t>
            </w:r>
          </w:p>
          <w:p w:rsidR="001F2FA8" w:rsidRPr="000F63C1" w:rsidRDefault="001F2FA8" w:rsidP="001F2FA8">
            <w:pPr>
              <w:pStyle w:val="ListParagraph"/>
              <w:numPr>
                <w:ilvl w:val="0"/>
                <w:numId w:val="14"/>
              </w:numPr>
              <w:rPr>
                <w:rFonts w:asciiTheme="majorHAnsi" w:hAnsiTheme="majorHAnsi"/>
              </w:rPr>
            </w:pPr>
            <w:r w:rsidRPr="000F63C1">
              <w:rPr>
                <w:rFonts w:asciiTheme="majorHAnsi" w:hAnsiTheme="majorHAnsi"/>
              </w:rPr>
              <w:t xml:space="preserve">What are the major problems </w:t>
            </w:r>
            <w:r>
              <w:rPr>
                <w:rFonts w:asciiTheme="majorHAnsi" w:hAnsiTheme="majorHAnsi"/>
              </w:rPr>
              <w:t xml:space="preserve">that </w:t>
            </w:r>
            <w:r w:rsidRPr="000F63C1">
              <w:rPr>
                <w:rFonts w:asciiTheme="majorHAnsi" w:hAnsiTheme="majorHAnsi"/>
              </w:rPr>
              <w:t>non-native speakers face in reading academic texts?</w:t>
            </w:r>
          </w:p>
          <w:p w:rsidR="001F2FA8" w:rsidRDefault="001F2FA8" w:rsidP="0044034C">
            <w:pPr>
              <w:rPr>
                <w:rFonts w:asciiTheme="majorHAnsi" w:hAnsiTheme="majorHAnsi"/>
                <w:b/>
                <w:sz w:val="28"/>
              </w:rPr>
            </w:pPr>
          </w:p>
        </w:tc>
      </w:tr>
    </w:tbl>
    <w:p w:rsidR="001F2FA8" w:rsidRPr="000E4D70" w:rsidRDefault="001F2FA8">
      <w:pPr>
        <w:rPr>
          <w:rFonts w:asciiTheme="majorHAnsi" w:hAnsiTheme="majorHAnsi"/>
          <w:sz w:val="28"/>
          <w:szCs w:val="28"/>
        </w:rPr>
      </w:pPr>
    </w:p>
    <w:p w:rsidR="001F2FA8" w:rsidRDefault="001F2FA8">
      <w:pPr>
        <w:rPr>
          <w:rFonts w:asciiTheme="majorHAnsi" w:hAnsiTheme="majorHAnsi"/>
          <w:b/>
          <w:sz w:val="28"/>
          <w:szCs w:val="28"/>
        </w:rPr>
      </w:pPr>
    </w:p>
    <w:p w:rsidR="000F63C1" w:rsidRDefault="000F63C1">
      <w:pPr>
        <w:rPr>
          <w:rFonts w:asciiTheme="majorHAnsi" w:hAnsiTheme="majorHAnsi"/>
        </w:rPr>
      </w:pPr>
    </w:p>
    <w:p w:rsidR="00B973D1" w:rsidRDefault="00B973D1">
      <w:pPr>
        <w:rPr>
          <w:rFonts w:asciiTheme="majorHAnsi" w:hAnsiTheme="majorHAnsi"/>
          <w:b/>
        </w:rPr>
      </w:pPr>
    </w:p>
    <w:p w:rsidR="00B973D1" w:rsidRDefault="00B973D1">
      <w:pPr>
        <w:rPr>
          <w:rFonts w:asciiTheme="majorHAnsi" w:hAnsiTheme="majorHAnsi"/>
          <w:b/>
        </w:rPr>
      </w:pPr>
    </w:p>
    <w:p w:rsidR="00B973D1" w:rsidRDefault="00B973D1">
      <w:pPr>
        <w:rPr>
          <w:rFonts w:asciiTheme="majorHAnsi" w:hAnsiTheme="majorHAnsi"/>
          <w:b/>
        </w:rPr>
      </w:pPr>
    </w:p>
    <w:p w:rsidR="000F63C1" w:rsidRPr="000F63C1" w:rsidRDefault="000F63C1">
      <w:pPr>
        <w:rPr>
          <w:rFonts w:asciiTheme="majorHAnsi" w:hAnsiTheme="majorHAnsi"/>
          <w:b/>
        </w:rPr>
      </w:pPr>
      <w:r w:rsidRPr="000F63C1">
        <w:rPr>
          <w:rFonts w:asciiTheme="majorHAnsi" w:hAnsiTheme="majorHAnsi"/>
          <w:b/>
        </w:rPr>
        <w:t>Task 4</w:t>
      </w:r>
      <w:r w:rsidR="00A714A7">
        <w:rPr>
          <w:rFonts w:asciiTheme="majorHAnsi" w:hAnsiTheme="majorHAnsi"/>
          <w:b/>
        </w:rPr>
        <w:t>: Asking Yourself Pre-reading Questions</w:t>
      </w:r>
    </w:p>
    <w:p w:rsidR="000F63C1" w:rsidRDefault="000F63C1">
      <w:pPr>
        <w:rPr>
          <w:rFonts w:asciiTheme="majorHAnsi" w:hAnsiTheme="majorHAnsi"/>
        </w:rPr>
      </w:pPr>
    </w:p>
    <w:p w:rsidR="000F63C1" w:rsidRDefault="000F63C1">
      <w:pPr>
        <w:rPr>
          <w:rFonts w:asciiTheme="majorHAnsi" w:hAnsiTheme="majorHAnsi"/>
        </w:rPr>
      </w:pPr>
      <w:r>
        <w:rPr>
          <w:rFonts w:asciiTheme="majorHAnsi" w:hAnsiTheme="majorHAnsi"/>
        </w:rPr>
        <w:t xml:space="preserve">Look at the four titles in </w:t>
      </w:r>
      <w:r w:rsidR="00CD2CE2">
        <w:rPr>
          <w:rFonts w:asciiTheme="majorHAnsi" w:hAnsiTheme="majorHAnsi"/>
        </w:rPr>
        <w:t>T</w:t>
      </w:r>
      <w:r>
        <w:rPr>
          <w:rFonts w:asciiTheme="majorHAnsi" w:hAnsiTheme="majorHAnsi"/>
        </w:rPr>
        <w:t>ask 3 again. For each title, think of 1 or 2 questions that you might ask yourself to establish a purpose for reading and</w:t>
      </w:r>
      <w:r w:rsidR="00B10D3F">
        <w:rPr>
          <w:rFonts w:asciiTheme="majorHAnsi" w:hAnsiTheme="majorHAnsi"/>
        </w:rPr>
        <w:t xml:space="preserve"> help you focus on the content. </w:t>
      </w:r>
    </w:p>
    <w:p w:rsidR="000F63C1" w:rsidRDefault="000F63C1">
      <w:pPr>
        <w:rPr>
          <w:rFonts w:asciiTheme="majorHAnsi" w:hAnsiTheme="majorHAnsi"/>
        </w:rPr>
      </w:pPr>
    </w:p>
    <w:tbl>
      <w:tblPr>
        <w:tblStyle w:val="TableGrid"/>
        <w:tblW w:w="0" w:type="auto"/>
        <w:tblLook w:val="04A0" w:firstRow="1" w:lastRow="0" w:firstColumn="1" w:lastColumn="0" w:noHBand="0" w:noVBand="1"/>
      </w:tblPr>
      <w:tblGrid>
        <w:gridCol w:w="3888"/>
        <w:gridCol w:w="4628"/>
      </w:tblGrid>
      <w:tr w:rsidR="00B10D3F" w:rsidTr="00B10D3F">
        <w:tc>
          <w:tcPr>
            <w:tcW w:w="3888" w:type="dxa"/>
            <w:shd w:val="clear" w:color="auto" w:fill="C0C0C0"/>
          </w:tcPr>
          <w:p w:rsidR="00B10D3F" w:rsidRPr="00CD2CE2" w:rsidRDefault="00B10D3F">
            <w:pPr>
              <w:rPr>
                <w:rFonts w:asciiTheme="majorHAnsi" w:hAnsiTheme="majorHAnsi"/>
                <w:b/>
              </w:rPr>
            </w:pPr>
            <w:r w:rsidRPr="00CD2CE2">
              <w:rPr>
                <w:rFonts w:asciiTheme="majorHAnsi" w:hAnsiTheme="majorHAnsi"/>
                <w:b/>
              </w:rPr>
              <w:t>Title of the text</w:t>
            </w:r>
          </w:p>
        </w:tc>
        <w:tc>
          <w:tcPr>
            <w:tcW w:w="4628" w:type="dxa"/>
            <w:shd w:val="clear" w:color="auto" w:fill="C0C0C0"/>
          </w:tcPr>
          <w:p w:rsidR="00B10D3F" w:rsidRPr="00CD2CE2" w:rsidRDefault="00B10D3F">
            <w:pPr>
              <w:rPr>
                <w:rFonts w:asciiTheme="majorHAnsi" w:hAnsiTheme="majorHAnsi"/>
                <w:b/>
              </w:rPr>
            </w:pPr>
            <w:r w:rsidRPr="00CD2CE2">
              <w:rPr>
                <w:rFonts w:asciiTheme="majorHAnsi" w:hAnsiTheme="majorHAnsi"/>
                <w:b/>
              </w:rPr>
              <w:t>Possible questions/purposes for reading</w:t>
            </w:r>
          </w:p>
        </w:tc>
      </w:tr>
      <w:tr w:rsidR="00B10D3F" w:rsidTr="00B10D3F">
        <w:tc>
          <w:tcPr>
            <w:tcW w:w="3888" w:type="dxa"/>
          </w:tcPr>
          <w:p w:rsidR="00B10D3F" w:rsidRDefault="00B10D3F" w:rsidP="00B10D3F">
            <w:pPr>
              <w:rPr>
                <w:rFonts w:asciiTheme="majorHAnsi" w:hAnsiTheme="majorHAnsi"/>
              </w:rPr>
            </w:pPr>
            <w:r>
              <w:rPr>
                <w:rFonts w:asciiTheme="majorHAnsi" w:hAnsiTheme="majorHAnsi"/>
              </w:rPr>
              <w:t xml:space="preserve">1. </w:t>
            </w:r>
            <w:r w:rsidRPr="007409A5">
              <w:rPr>
                <w:rFonts w:asciiTheme="majorHAnsi" w:hAnsiTheme="majorHAnsi"/>
                <w:i/>
              </w:rPr>
              <w:t>Differences in reading strategies among native and non-native readers</w:t>
            </w:r>
          </w:p>
        </w:tc>
        <w:tc>
          <w:tcPr>
            <w:tcW w:w="4628" w:type="dxa"/>
          </w:tcPr>
          <w:p w:rsidR="00B10D3F" w:rsidRDefault="00B10D3F" w:rsidP="00B10D3F">
            <w:pPr>
              <w:pStyle w:val="ListParagraph"/>
              <w:numPr>
                <w:ilvl w:val="0"/>
                <w:numId w:val="15"/>
              </w:numPr>
              <w:ind w:left="332"/>
              <w:rPr>
                <w:rFonts w:asciiTheme="majorHAnsi" w:hAnsiTheme="majorHAnsi"/>
              </w:rPr>
            </w:pPr>
          </w:p>
          <w:p w:rsidR="00B10D3F" w:rsidRPr="00B10D3F" w:rsidRDefault="00B10D3F" w:rsidP="00B10D3F">
            <w:pPr>
              <w:pStyle w:val="ListParagraph"/>
              <w:numPr>
                <w:ilvl w:val="0"/>
                <w:numId w:val="15"/>
              </w:numPr>
              <w:ind w:left="332"/>
              <w:rPr>
                <w:rFonts w:asciiTheme="majorHAnsi" w:hAnsiTheme="majorHAnsi"/>
              </w:rPr>
            </w:pPr>
          </w:p>
        </w:tc>
      </w:tr>
      <w:tr w:rsidR="00B10D3F" w:rsidTr="00B10D3F">
        <w:tc>
          <w:tcPr>
            <w:tcW w:w="3888" w:type="dxa"/>
          </w:tcPr>
          <w:p w:rsidR="00B10D3F" w:rsidRDefault="00B10D3F" w:rsidP="00B10D3F">
            <w:pPr>
              <w:rPr>
                <w:rFonts w:asciiTheme="majorHAnsi" w:hAnsiTheme="majorHAnsi"/>
              </w:rPr>
            </w:pPr>
            <w:r>
              <w:rPr>
                <w:rFonts w:asciiTheme="majorHAnsi" w:hAnsiTheme="majorHAnsi"/>
              </w:rPr>
              <w:t xml:space="preserve">2.  </w:t>
            </w:r>
            <w:r w:rsidRPr="007409A5">
              <w:rPr>
                <w:rFonts w:asciiTheme="majorHAnsi" w:hAnsiTheme="majorHAnsi"/>
                <w:i/>
              </w:rPr>
              <w:t>The effects of multitasking in learning environments</w:t>
            </w:r>
          </w:p>
        </w:tc>
        <w:tc>
          <w:tcPr>
            <w:tcW w:w="4628" w:type="dxa"/>
          </w:tcPr>
          <w:p w:rsidR="00B10D3F" w:rsidRDefault="00B10D3F" w:rsidP="008C176E">
            <w:pPr>
              <w:pStyle w:val="ListParagraph"/>
              <w:numPr>
                <w:ilvl w:val="0"/>
                <w:numId w:val="15"/>
              </w:numPr>
              <w:ind w:left="365"/>
              <w:rPr>
                <w:rFonts w:asciiTheme="majorHAnsi" w:hAnsiTheme="majorHAnsi"/>
              </w:rPr>
            </w:pPr>
          </w:p>
          <w:p w:rsidR="00B10D3F" w:rsidRPr="00B10D3F" w:rsidRDefault="00B10D3F" w:rsidP="008C176E">
            <w:pPr>
              <w:pStyle w:val="ListParagraph"/>
              <w:numPr>
                <w:ilvl w:val="0"/>
                <w:numId w:val="15"/>
              </w:numPr>
              <w:ind w:left="365"/>
              <w:rPr>
                <w:rFonts w:asciiTheme="majorHAnsi" w:hAnsiTheme="majorHAnsi"/>
              </w:rPr>
            </w:pPr>
          </w:p>
        </w:tc>
      </w:tr>
      <w:tr w:rsidR="00B10D3F" w:rsidTr="00B10D3F">
        <w:tc>
          <w:tcPr>
            <w:tcW w:w="3888" w:type="dxa"/>
          </w:tcPr>
          <w:p w:rsidR="00B10D3F" w:rsidRDefault="00B10D3F">
            <w:pPr>
              <w:rPr>
                <w:rFonts w:asciiTheme="majorHAnsi" w:hAnsiTheme="majorHAnsi"/>
              </w:rPr>
            </w:pPr>
            <w:r>
              <w:rPr>
                <w:rFonts w:asciiTheme="majorHAnsi" w:hAnsiTheme="majorHAnsi"/>
              </w:rPr>
              <w:t xml:space="preserve">3. </w:t>
            </w:r>
            <w:r w:rsidRPr="00B21731">
              <w:rPr>
                <w:rFonts w:asciiTheme="majorHAnsi" w:hAnsiTheme="majorHAnsi"/>
                <w:i/>
              </w:rPr>
              <w:t>Political regimes and economic growth</w:t>
            </w:r>
          </w:p>
        </w:tc>
        <w:tc>
          <w:tcPr>
            <w:tcW w:w="4628" w:type="dxa"/>
          </w:tcPr>
          <w:p w:rsidR="00B10D3F" w:rsidRDefault="00B10D3F" w:rsidP="008C176E">
            <w:pPr>
              <w:pStyle w:val="ListParagraph"/>
              <w:numPr>
                <w:ilvl w:val="0"/>
                <w:numId w:val="15"/>
              </w:numPr>
              <w:ind w:left="365"/>
              <w:rPr>
                <w:rFonts w:asciiTheme="majorHAnsi" w:hAnsiTheme="majorHAnsi"/>
              </w:rPr>
            </w:pPr>
          </w:p>
          <w:p w:rsidR="00B10D3F" w:rsidRPr="00B10D3F" w:rsidRDefault="00B10D3F" w:rsidP="008C176E">
            <w:pPr>
              <w:pStyle w:val="ListParagraph"/>
              <w:numPr>
                <w:ilvl w:val="0"/>
                <w:numId w:val="15"/>
              </w:numPr>
              <w:ind w:left="365"/>
              <w:rPr>
                <w:rFonts w:asciiTheme="majorHAnsi" w:hAnsiTheme="majorHAnsi"/>
              </w:rPr>
            </w:pPr>
          </w:p>
        </w:tc>
      </w:tr>
      <w:tr w:rsidR="00B10D3F" w:rsidTr="00B10D3F">
        <w:tc>
          <w:tcPr>
            <w:tcW w:w="3888" w:type="dxa"/>
          </w:tcPr>
          <w:p w:rsidR="00B10D3F" w:rsidRDefault="00B10D3F">
            <w:pPr>
              <w:rPr>
                <w:rFonts w:asciiTheme="majorHAnsi" w:hAnsiTheme="majorHAnsi"/>
              </w:rPr>
            </w:pPr>
            <w:r>
              <w:rPr>
                <w:rFonts w:asciiTheme="majorHAnsi" w:hAnsiTheme="majorHAnsi"/>
              </w:rPr>
              <w:t xml:space="preserve">4. </w:t>
            </w:r>
            <w:r w:rsidRPr="00B21731">
              <w:rPr>
                <w:rFonts w:asciiTheme="majorHAnsi" w:hAnsiTheme="majorHAnsi"/>
                <w:i/>
              </w:rPr>
              <w:t>Rolling flavours: Street food of India</w:t>
            </w:r>
          </w:p>
        </w:tc>
        <w:tc>
          <w:tcPr>
            <w:tcW w:w="4628" w:type="dxa"/>
          </w:tcPr>
          <w:p w:rsidR="00B10D3F" w:rsidRDefault="00B10D3F" w:rsidP="008C176E">
            <w:pPr>
              <w:pStyle w:val="ListParagraph"/>
              <w:numPr>
                <w:ilvl w:val="0"/>
                <w:numId w:val="15"/>
              </w:numPr>
              <w:ind w:left="365"/>
              <w:rPr>
                <w:rFonts w:asciiTheme="majorHAnsi" w:hAnsiTheme="majorHAnsi"/>
              </w:rPr>
            </w:pPr>
          </w:p>
          <w:p w:rsidR="00B10D3F" w:rsidRPr="00B10D3F" w:rsidRDefault="00B10D3F" w:rsidP="008C176E">
            <w:pPr>
              <w:pStyle w:val="ListParagraph"/>
              <w:numPr>
                <w:ilvl w:val="0"/>
                <w:numId w:val="15"/>
              </w:numPr>
              <w:ind w:left="365"/>
              <w:rPr>
                <w:rFonts w:asciiTheme="majorHAnsi" w:hAnsiTheme="majorHAnsi"/>
              </w:rPr>
            </w:pPr>
          </w:p>
        </w:tc>
      </w:tr>
    </w:tbl>
    <w:p w:rsidR="00B10D3F" w:rsidRDefault="00B10D3F">
      <w:pPr>
        <w:rPr>
          <w:rFonts w:asciiTheme="majorHAnsi" w:hAnsiTheme="majorHAnsi"/>
        </w:rPr>
      </w:pPr>
    </w:p>
    <w:p w:rsidR="00B10D3F" w:rsidRDefault="00B10D3F">
      <w:pPr>
        <w:rPr>
          <w:rFonts w:asciiTheme="majorHAnsi" w:hAnsiTheme="majorHAnsi"/>
        </w:rPr>
      </w:pPr>
    </w:p>
    <w:p w:rsidR="00B10D3F" w:rsidRPr="00B10D3F" w:rsidRDefault="00E51089">
      <w:pPr>
        <w:rPr>
          <w:rFonts w:asciiTheme="majorHAnsi" w:hAnsiTheme="majorHAnsi"/>
          <w:b/>
          <w:sz w:val="28"/>
          <w:szCs w:val="28"/>
        </w:rPr>
      </w:pPr>
      <w:r>
        <w:rPr>
          <w:rFonts w:asciiTheme="majorHAnsi" w:hAnsiTheme="majorHAnsi"/>
          <w:b/>
          <w:sz w:val="28"/>
          <w:szCs w:val="28"/>
        </w:rPr>
        <w:t>Achieving Greater F</w:t>
      </w:r>
      <w:r w:rsidR="00B10D3F" w:rsidRPr="00B10D3F">
        <w:rPr>
          <w:rFonts w:asciiTheme="majorHAnsi" w:hAnsiTheme="majorHAnsi"/>
          <w:b/>
          <w:sz w:val="28"/>
          <w:szCs w:val="28"/>
        </w:rPr>
        <w:t>lexibility</w:t>
      </w:r>
    </w:p>
    <w:p w:rsidR="00B10D3F" w:rsidRDefault="00B10D3F">
      <w:pPr>
        <w:rPr>
          <w:rFonts w:asciiTheme="majorHAnsi" w:hAnsiTheme="majorHAnsi"/>
        </w:rPr>
      </w:pPr>
    </w:p>
    <w:p w:rsidR="00B10D3F" w:rsidRDefault="00607DC1">
      <w:pPr>
        <w:rPr>
          <w:rFonts w:asciiTheme="majorHAnsi" w:hAnsiTheme="majorHAnsi"/>
          <w:b/>
          <w:noProof/>
          <w:sz w:val="28"/>
          <w:lang w:val="en-GB" w:eastAsia="en-GB"/>
        </w:rPr>
      </w:pPr>
      <w:r>
        <w:rPr>
          <w:rFonts w:asciiTheme="majorHAnsi" w:hAnsiTheme="majorHAnsi"/>
        </w:rPr>
        <w:t xml:space="preserve">Academic reading is not like reading a novel: you can read the information in the order </w:t>
      </w:r>
      <w:r w:rsidR="009B00BE">
        <w:rPr>
          <w:rFonts w:asciiTheme="majorHAnsi" w:hAnsiTheme="majorHAnsi"/>
        </w:rPr>
        <w:t>that</w:t>
      </w:r>
      <w:r>
        <w:rPr>
          <w:rFonts w:asciiTheme="majorHAnsi" w:hAnsiTheme="majorHAnsi"/>
        </w:rPr>
        <w:t xml:space="preserve"> works best for you. You can think of it like making orange juice: you want to squeeze out all the useful information you can (the juice) and then throw the rest of it away.</w:t>
      </w:r>
      <w:r w:rsidR="00B667AE" w:rsidRPr="00B667AE">
        <w:rPr>
          <w:rFonts w:asciiTheme="majorHAnsi" w:hAnsiTheme="majorHAnsi"/>
          <w:b/>
          <w:noProof/>
          <w:sz w:val="28"/>
          <w:lang w:val="en-GB" w:eastAsia="en-GB"/>
        </w:rPr>
        <w:t xml:space="preserve"> </w:t>
      </w:r>
    </w:p>
    <w:p w:rsidR="00E67455" w:rsidRDefault="00E67455">
      <w:pPr>
        <w:rPr>
          <w:rFonts w:asciiTheme="majorHAnsi" w:hAnsiTheme="majorHAnsi"/>
          <w:b/>
          <w:noProof/>
          <w:sz w:val="28"/>
          <w:lang w:val="en-GB" w:eastAsia="en-GB"/>
        </w:rPr>
      </w:pPr>
      <w:r>
        <w:rPr>
          <w:rFonts w:asciiTheme="majorHAnsi" w:hAnsiTheme="majorHAnsi"/>
          <w:b/>
          <w:noProof/>
          <w:sz w:val="28"/>
          <w:lang w:val="en-GB" w:eastAsia="zh-CN"/>
        </w:rPr>
        <w:drawing>
          <wp:anchor distT="0" distB="0" distL="114300" distR="114300" simplePos="0" relativeHeight="251657216" behindDoc="0" locked="0" layoutInCell="1" allowOverlap="1" wp14:anchorId="460531C8" wp14:editId="12AFC7E1">
            <wp:simplePos x="0" y="0"/>
            <wp:positionH relativeFrom="column">
              <wp:posOffset>4564272</wp:posOffset>
            </wp:positionH>
            <wp:positionV relativeFrom="paragraph">
              <wp:posOffset>6422</wp:posOffset>
            </wp:positionV>
            <wp:extent cx="514350" cy="734695"/>
            <wp:effectExtent l="0" t="0" r="0" b="8255"/>
            <wp:wrapNone/>
            <wp:docPr id="4" name="Picture 4" descr="6058142799_d4422a8fe2_z[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6058142799_d4422a8fe2_z[1]"/>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514350" cy="7346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67455" w:rsidRDefault="00E67455">
      <w:pPr>
        <w:rPr>
          <w:rFonts w:asciiTheme="majorHAnsi" w:hAnsiTheme="majorHAnsi"/>
        </w:rPr>
      </w:pPr>
    </w:p>
    <w:p w:rsidR="00607DC1" w:rsidRDefault="00607DC1">
      <w:pPr>
        <w:rPr>
          <w:rFonts w:asciiTheme="majorHAnsi" w:hAnsiTheme="majorHAnsi"/>
        </w:rPr>
      </w:pPr>
    </w:p>
    <w:tbl>
      <w:tblPr>
        <w:tblStyle w:val="TableGrid"/>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shd w:val="clear" w:color="auto" w:fill="D6E3BC" w:themeFill="accent3" w:themeFillTint="66"/>
        <w:tblLook w:val="04A0" w:firstRow="1" w:lastRow="0" w:firstColumn="1" w:lastColumn="0" w:noHBand="0" w:noVBand="1"/>
      </w:tblPr>
      <w:tblGrid>
        <w:gridCol w:w="8516"/>
      </w:tblGrid>
      <w:tr w:rsidR="001F2FA8" w:rsidTr="0044034C">
        <w:tc>
          <w:tcPr>
            <w:tcW w:w="8516" w:type="dxa"/>
            <w:shd w:val="clear" w:color="auto" w:fill="D6E3BC" w:themeFill="accent3" w:themeFillTint="66"/>
          </w:tcPr>
          <w:p w:rsidR="001F2FA8" w:rsidRPr="000E4D70" w:rsidRDefault="001F2FA8" w:rsidP="001F2FA8">
            <w:pPr>
              <w:rPr>
                <w:rFonts w:asciiTheme="majorHAnsi" w:hAnsiTheme="majorHAnsi"/>
                <w:b/>
                <w:sz w:val="28"/>
                <w:szCs w:val="28"/>
              </w:rPr>
            </w:pPr>
            <w:r w:rsidRPr="000E4D70">
              <w:rPr>
                <w:rFonts w:asciiTheme="majorHAnsi" w:hAnsiTheme="majorHAnsi"/>
                <w:b/>
                <w:sz w:val="28"/>
                <w:szCs w:val="28"/>
              </w:rPr>
              <w:t>Strategy 3: Read the “high-value” parts of a text first</w:t>
            </w:r>
          </w:p>
          <w:p w:rsidR="001F2FA8" w:rsidRPr="000E4D70" w:rsidRDefault="001F2FA8" w:rsidP="001F2FA8">
            <w:pPr>
              <w:rPr>
                <w:rFonts w:asciiTheme="majorHAnsi" w:hAnsiTheme="majorHAnsi"/>
                <w:sz w:val="28"/>
                <w:szCs w:val="28"/>
              </w:rPr>
            </w:pPr>
          </w:p>
          <w:p w:rsidR="001F2FA8" w:rsidRDefault="001F2FA8" w:rsidP="001F2FA8">
            <w:pPr>
              <w:rPr>
                <w:rFonts w:asciiTheme="majorHAnsi" w:hAnsiTheme="majorHAnsi"/>
              </w:rPr>
            </w:pPr>
            <w:r>
              <w:rPr>
                <w:rFonts w:asciiTheme="majorHAnsi" w:hAnsiTheme="majorHAnsi"/>
              </w:rPr>
              <w:t>Often the topic sentences (the first sentence in a paragraph), the introduction, and the conclusion contain the main ideas in a text. Thus, it is often possible to understand the overall content of a text by reading only these parts. For example, by reading the topic sentence in the paragraph on improving reading skills, it is clear that there are four particular issues that will be discussed in greater detail in the rest of the paragraph.</w:t>
            </w:r>
          </w:p>
          <w:p w:rsidR="001F2FA8" w:rsidRDefault="001F2FA8" w:rsidP="001F2FA8">
            <w:pPr>
              <w:rPr>
                <w:rFonts w:asciiTheme="majorHAnsi" w:hAnsiTheme="majorHAnsi"/>
              </w:rPr>
            </w:pPr>
          </w:p>
          <w:p w:rsidR="001F2FA8" w:rsidRDefault="001F2FA8" w:rsidP="0044034C">
            <w:pPr>
              <w:rPr>
                <w:rFonts w:asciiTheme="majorHAnsi" w:hAnsiTheme="majorHAnsi"/>
                <w:b/>
                <w:sz w:val="28"/>
              </w:rPr>
            </w:pPr>
          </w:p>
        </w:tc>
      </w:tr>
    </w:tbl>
    <w:p w:rsidR="00B973D1" w:rsidRDefault="00B973D1">
      <w:pPr>
        <w:rPr>
          <w:rFonts w:asciiTheme="majorHAnsi" w:hAnsiTheme="majorHAnsi"/>
          <w:b/>
        </w:rPr>
      </w:pPr>
    </w:p>
    <w:p w:rsidR="00E67455" w:rsidRDefault="00E67455">
      <w:pPr>
        <w:rPr>
          <w:rFonts w:asciiTheme="majorHAnsi" w:hAnsiTheme="majorHAnsi"/>
          <w:b/>
        </w:rPr>
      </w:pPr>
    </w:p>
    <w:p w:rsidR="00E67455" w:rsidRDefault="00E67455">
      <w:pPr>
        <w:rPr>
          <w:rFonts w:asciiTheme="majorHAnsi" w:hAnsiTheme="majorHAnsi"/>
          <w:b/>
        </w:rPr>
      </w:pPr>
    </w:p>
    <w:p w:rsidR="00E67455" w:rsidRDefault="00E67455">
      <w:pPr>
        <w:rPr>
          <w:rFonts w:asciiTheme="majorHAnsi" w:hAnsiTheme="majorHAnsi"/>
          <w:b/>
        </w:rPr>
      </w:pPr>
    </w:p>
    <w:p w:rsidR="00E67455" w:rsidRDefault="00E67455">
      <w:pPr>
        <w:rPr>
          <w:rFonts w:asciiTheme="majorHAnsi" w:hAnsiTheme="majorHAnsi"/>
          <w:b/>
        </w:rPr>
      </w:pPr>
    </w:p>
    <w:p w:rsidR="00E67455" w:rsidRDefault="00E67455">
      <w:pPr>
        <w:rPr>
          <w:rFonts w:asciiTheme="majorHAnsi" w:hAnsiTheme="majorHAnsi"/>
          <w:b/>
        </w:rPr>
      </w:pPr>
    </w:p>
    <w:p w:rsidR="00E67455" w:rsidRDefault="00E67455">
      <w:pPr>
        <w:rPr>
          <w:rFonts w:asciiTheme="majorHAnsi" w:hAnsiTheme="majorHAnsi"/>
          <w:b/>
        </w:rPr>
      </w:pPr>
    </w:p>
    <w:p w:rsidR="00B973D1" w:rsidRDefault="00B973D1">
      <w:pPr>
        <w:rPr>
          <w:rFonts w:asciiTheme="majorHAnsi" w:hAnsiTheme="majorHAnsi"/>
          <w:b/>
        </w:rPr>
      </w:pPr>
    </w:p>
    <w:p w:rsidR="009B00BE" w:rsidRPr="009B00BE" w:rsidRDefault="009B00BE">
      <w:pPr>
        <w:rPr>
          <w:rFonts w:asciiTheme="majorHAnsi" w:hAnsiTheme="majorHAnsi"/>
          <w:b/>
        </w:rPr>
      </w:pPr>
      <w:r w:rsidRPr="009B00BE">
        <w:rPr>
          <w:rFonts w:asciiTheme="majorHAnsi" w:hAnsiTheme="majorHAnsi"/>
          <w:b/>
        </w:rPr>
        <w:lastRenderedPageBreak/>
        <w:t>Task 5</w:t>
      </w:r>
      <w:r w:rsidR="00D33E13">
        <w:rPr>
          <w:rFonts w:asciiTheme="majorHAnsi" w:hAnsiTheme="majorHAnsi"/>
          <w:b/>
        </w:rPr>
        <w:t>: Reading “</w:t>
      </w:r>
      <w:r w:rsidR="001C344C">
        <w:rPr>
          <w:rFonts w:asciiTheme="majorHAnsi" w:hAnsiTheme="majorHAnsi"/>
          <w:b/>
        </w:rPr>
        <w:t>H</w:t>
      </w:r>
      <w:r w:rsidR="00D33E13">
        <w:rPr>
          <w:rFonts w:asciiTheme="majorHAnsi" w:hAnsiTheme="majorHAnsi"/>
          <w:b/>
        </w:rPr>
        <w:t>igh-value”</w:t>
      </w:r>
      <w:r w:rsidR="001C344C">
        <w:rPr>
          <w:rFonts w:asciiTheme="majorHAnsi" w:hAnsiTheme="majorHAnsi"/>
          <w:b/>
        </w:rPr>
        <w:t xml:space="preserve"> Parts of a T</w:t>
      </w:r>
      <w:r w:rsidR="00D33E13">
        <w:rPr>
          <w:rFonts w:asciiTheme="majorHAnsi" w:hAnsiTheme="majorHAnsi"/>
          <w:b/>
        </w:rPr>
        <w:t>ext</w:t>
      </w:r>
    </w:p>
    <w:p w:rsidR="009B00BE" w:rsidRDefault="009B00BE">
      <w:pPr>
        <w:rPr>
          <w:rFonts w:asciiTheme="majorHAnsi" w:hAnsiTheme="majorHAnsi"/>
        </w:rPr>
      </w:pPr>
    </w:p>
    <w:p w:rsidR="009B00BE" w:rsidRDefault="009B00BE">
      <w:pPr>
        <w:rPr>
          <w:rFonts w:asciiTheme="majorHAnsi" w:hAnsiTheme="majorHAnsi"/>
        </w:rPr>
      </w:pPr>
      <w:r>
        <w:rPr>
          <w:rFonts w:asciiTheme="majorHAnsi" w:hAnsiTheme="majorHAnsi"/>
        </w:rPr>
        <w:t xml:space="preserve">The following </w:t>
      </w:r>
      <w:r w:rsidR="00845DDF">
        <w:rPr>
          <w:rFonts w:asciiTheme="majorHAnsi" w:hAnsiTheme="majorHAnsi"/>
        </w:rPr>
        <w:t>table contains the introduction</w:t>
      </w:r>
      <w:r>
        <w:rPr>
          <w:rFonts w:asciiTheme="majorHAnsi" w:hAnsiTheme="majorHAnsi"/>
        </w:rPr>
        <w:t xml:space="preserve"> </w:t>
      </w:r>
      <w:r w:rsidR="008568D7">
        <w:rPr>
          <w:rFonts w:asciiTheme="majorHAnsi" w:hAnsiTheme="majorHAnsi"/>
        </w:rPr>
        <w:t xml:space="preserve">and </w:t>
      </w:r>
      <w:r w:rsidR="00417B20">
        <w:rPr>
          <w:rFonts w:asciiTheme="majorHAnsi" w:hAnsiTheme="majorHAnsi"/>
        </w:rPr>
        <w:t xml:space="preserve">several </w:t>
      </w:r>
      <w:r>
        <w:rPr>
          <w:rFonts w:asciiTheme="majorHAnsi" w:hAnsiTheme="majorHAnsi"/>
        </w:rPr>
        <w:t>topic sentences of a text about reforming education. Read</w:t>
      </w:r>
      <w:r w:rsidR="00CF6698">
        <w:rPr>
          <w:rFonts w:asciiTheme="majorHAnsi" w:hAnsiTheme="majorHAnsi"/>
        </w:rPr>
        <w:t xml:space="preserve"> these parts of the text and check</w:t>
      </w:r>
      <w:r>
        <w:rPr>
          <w:rFonts w:asciiTheme="majorHAnsi" w:hAnsiTheme="majorHAnsi"/>
        </w:rPr>
        <w:t xml:space="preserve"> your understanding by answering the questions that follow.</w:t>
      </w:r>
    </w:p>
    <w:p w:rsidR="009B00BE" w:rsidRDefault="009B00BE">
      <w:pPr>
        <w:rPr>
          <w:rFonts w:asciiTheme="majorHAnsi" w:hAnsiTheme="majorHAnsi"/>
        </w:rPr>
      </w:pPr>
    </w:p>
    <w:tbl>
      <w:tblPr>
        <w:tblStyle w:val="TableGrid"/>
        <w:tblW w:w="0" w:type="auto"/>
        <w:tblLook w:val="04A0" w:firstRow="1" w:lastRow="0" w:firstColumn="1" w:lastColumn="0" w:noHBand="0" w:noVBand="1"/>
      </w:tblPr>
      <w:tblGrid>
        <w:gridCol w:w="1548"/>
        <w:gridCol w:w="6968"/>
      </w:tblGrid>
      <w:tr w:rsidR="009B00BE" w:rsidTr="00CF6698">
        <w:tc>
          <w:tcPr>
            <w:tcW w:w="1548" w:type="dxa"/>
            <w:shd w:val="clear" w:color="auto" w:fill="C0C0C0"/>
          </w:tcPr>
          <w:p w:rsidR="009B00BE" w:rsidRDefault="009B00BE">
            <w:pPr>
              <w:rPr>
                <w:rFonts w:asciiTheme="majorHAnsi" w:hAnsiTheme="majorHAnsi"/>
              </w:rPr>
            </w:pPr>
            <w:r>
              <w:rPr>
                <w:rFonts w:asciiTheme="majorHAnsi" w:hAnsiTheme="majorHAnsi"/>
              </w:rPr>
              <w:t>Introduction</w:t>
            </w:r>
          </w:p>
        </w:tc>
        <w:tc>
          <w:tcPr>
            <w:tcW w:w="6968" w:type="dxa"/>
          </w:tcPr>
          <w:p w:rsidR="009B00BE" w:rsidRDefault="009B00BE">
            <w:pPr>
              <w:rPr>
                <w:rFonts w:asciiTheme="majorHAnsi" w:hAnsiTheme="majorHAnsi"/>
              </w:rPr>
            </w:pPr>
            <w:r>
              <w:rPr>
                <w:rFonts w:asciiTheme="majorHAnsi" w:hAnsiTheme="majorHAnsi"/>
              </w:rPr>
              <w:t>From London to Wroclaw, London to Rome, pupils and teachers have been returning to the classroom after their summer break. However, this September, schools themselves are caught up in a global battle of ideas. In many countries education is at the forefront of political debate, and reformers desperate to improve their national performance are drawing on examples of good practice from all over the world.</w:t>
            </w:r>
          </w:p>
        </w:tc>
      </w:tr>
      <w:tr w:rsidR="009B00BE" w:rsidTr="00CF6698">
        <w:tc>
          <w:tcPr>
            <w:tcW w:w="1548" w:type="dxa"/>
            <w:shd w:val="clear" w:color="auto" w:fill="C0C0C0"/>
          </w:tcPr>
          <w:p w:rsidR="009B00BE" w:rsidRDefault="009B00BE">
            <w:pPr>
              <w:rPr>
                <w:rFonts w:asciiTheme="majorHAnsi" w:hAnsiTheme="majorHAnsi"/>
              </w:rPr>
            </w:pPr>
            <w:r>
              <w:rPr>
                <w:rFonts w:asciiTheme="majorHAnsi" w:hAnsiTheme="majorHAnsi"/>
              </w:rPr>
              <w:t>Topic sentence #1</w:t>
            </w:r>
          </w:p>
        </w:tc>
        <w:tc>
          <w:tcPr>
            <w:tcW w:w="6968" w:type="dxa"/>
          </w:tcPr>
          <w:p w:rsidR="009B00BE" w:rsidRDefault="008568D7">
            <w:pPr>
              <w:rPr>
                <w:rFonts w:asciiTheme="majorHAnsi" w:hAnsiTheme="majorHAnsi"/>
              </w:rPr>
            </w:pPr>
            <w:r>
              <w:rPr>
                <w:rFonts w:asciiTheme="majorHAnsi" w:hAnsiTheme="majorHAnsi"/>
              </w:rPr>
              <w:t xml:space="preserve">One </w:t>
            </w:r>
            <w:r w:rsidR="00E70A5F">
              <w:rPr>
                <w:rFonts w:asciiTheme="majorHAnsi" w:hAnsiTheme="majorHAnsi"/>
              </w:rPr>
              <w:t>reason educators are currently so interested in educational standards</w:t>
            </w:r>
            <w:r>
              <w:rPr>
                <w:rFonts w:asciiTheme="majorHAnsi" w:hAnsiTheme="majorHAnsi"/>
              </w:rPr>
              <w:t xml:space="preserve"> is the sheer amount of data available on performance.</w:t>
            </w:r>
          </w:p>
        </w:tc>
      </w:tr>
      <w:tr w:rsidR="009B00BE" w:rsidTr="00CF6698">
        <w:tc>
          <w:tcPr>
            <w:tcW w:w="1548" w:type="dxa"/>
            <w:shd w:val="clear" w:color="auto" w:fill="C0C0C0"/>
          </w:tcPr>
          <w:p w:rsidR="009B00BE" w:rsidRDefault="008568D7">
            <w:pPr>
              <w:rPr>
                <w:rFonts w:asciiTheme="majorHAnsi" w:hAnsiTheme="majorHAnsi"/>
              </w:rPr>
            </w:pPr>
            <w:r>
              <w:rPr>
                <w:rFonts w:asciiTheme="majorHAnsi" w:hAnsiTheme="majorHAnsi"/>
              </w:rPr>
              <w:t>TS #2</w:t>
            </w:r>
          </w:p>
        </w:tc>
        <w:tc>
          <w:tcPr>
            <w:tcW w:w="6968" w:type="dxa"/>
          </w:tcPr>
          <w:p w:rsidR="009B00BE" w:rsidRDefault="00E70A5F" w:rsidP="00E70A5F">
            <w:pPr>
              <w:rPr>
                <w:rFonts w:asciiTheme="majorHAnsi" w:hAnsiTheme="majorHAnsi"/>
              </w:rPr>
            </w:pPr>
            <w:r>
              <w:rPr>
                <w:rFonts w:asciiTheme="majorHAnsi" w:hAnsiTheme="majorHAnsi"/>
              </w:rPr>
              <w:t>Another reason is that the Internet and other t</w:t>
            </w:r>
            <w:r w:rsidR="008568D7">
              <w:rPr>
                <w:rFonts w:asciiTheme="majorHAnsi" w:hAnsiTheme="majorHAnsi"/>
              </w:rPr>
              <w:t xml:space="preserve">echnology </w:t>
            </w:r>
            <w:r w:rsidR="00CF6698">
              <w:rPr>
                <w:rFonts w:asciiTheme="majorHAnsi" w:hAnsiTheme="majorHAnsi"/>
              </w:rPr>
              <w:t>have</w:t>
            </w:r>
            <w:r w:rsidR="008568D7">
              <w:rPr>
                <w:rFonts w:asciiTheme="majorHAnsi" w:hAnsiTheme="majorHAnsi"/>
              </w:rPr>
              <w:t xml:space="preserve"> also made a difference</w:t>
            </w:r>
            <w:r>
              <w:rPr>
                <w:rFonts w:asciiTheme="majorHAnsi" w:hAnsiTheme="majorHAnsi"/>
              </w:rPr>
              <w:t xml:space="preserve"> in the approach to </w:t>
            </w:r>
            <w:r w:rsidR="008568D7">
              <w:rPr>
                <w:rFonts w:asciiTheme="majorHAnsi" w:hAnsiTheme="majorHAnsi"/>
              </w:rPr>
              <w:t>educating children.</w:t>
            </w:r>
          </w:p>
        </w:tc>
      </w:tr>
      <w:tr w:rsidR="009B00BE" w:rsidTr="00CF6698">
        <w:tc>
          <w:tcPr>
            <w:tcW w:w="1548" w:type="dxa"/>
            <w:shd w:val="clear" w:color="auto" w:fill="C0C0C0"/>
          </w:tcPr>
          <w:p w:rsidR="009B00BE" w:rsidRDefault="008568D7">
            <w:pPr>
              <w:rPr>
                <w:rFonts w:asciiTheme="majorHAnsi" w:hAnsiTheme="majorHAnsi"/>
              </w:rPr>
            </w:pPr>
            <w:r>
              <w:rPr>
                <w:rFonts w:asciiTheme="majorHAnsi" w:hAnsiTheme="majorHAnsi"/>
              </w:rPr>
              <w:t>TS #3</w:t>
            </w:r>
          </w:p>
        </w:tc>
        <w:tc>
          <w:tcPr>
            <w:tcW w:w="6968" w:type="dxa"/>
          </w:tcPr>
          <w:p w:rsidR="009B00BE" w:rsidRDefault="008568D7" w:rsidP="008568D7">
            <w:pPr>
              <w:rPr>
                <w:rFonts w:asciiTheme="majorHAnsi" w:hAnsiTheme="majorHAnsi"/>
              </w:rPr>
            </w:pPr>
            <w:r>
              <w:rPr>
                <w:rFonts w:asciiTheme="majorHAnsi" w:hAnsiTheme="majorHAnsi"/>
              </w:rPr>
              <w:t xml:space="preserve">Above all, though, educators now feel that the “three great excuses” for bad schools – lack of money, differences in social class, and differences in culture – may not be as important as was previously believed. </w:t>
            </w:r>
          </w:p>
        </w:tc>
      </w:tr>
      <w:tr w:rsidR="009B00BE" w:rsidTr="00CF6698">
        <w:tc>
          <w:tcPr>
            <w:tcW w:w="1548" w:type="dxa"/>
            <w:shd w:val="clear" w:color="auto" w:fill="C0C0C0"/>
          </w:tcPr>
          <w:p w:rsidR="009B00BE" w:rsidRDefault="008568D7">
            <w:pPr>
              <w:rPr>
                <w:rFonts w:asciiTheme="majorHAnsi" w:hAnsiTheme="majorHAnsi"/>
              </w:rPr>
            </w:pPr>
            <w:r>
              <w:rPr>
                <w:rFonts w:asciiTheme="majorHAnsi" w:hAnsiTheme="majorHAnsi"/>
              </w:rPr>
              <w:t>TS #4</w:t>
            </w:r>
          </w:p>
        </w:tc>
        <w:tc>
          <w:tcPr>
            <w:tcW w:w="6968" w:type="dxa"/>
          </w:tcPr>
          <w:p w:rsidR="009B00BE" w:rsidRDefault="008568D7">
            <w:pPr>
              <w:rPr>
                <w:rFonts w:asciiTheme="majorHAnsi" w:hAnsiTheme="majorHAnsi"/>
              </w:rPr>
            </w:pPr>
            <w:r>
              <w:rPr>
                <w:rFonts w:asciiTheme="majorHAnsi" w:hAnsiTheme="majorHAnsi"/>
              </w:rPr>
              <w:t xml:space="preserve">The idea that good schooling is about spending money is the one that has been beaten back hardest. </w:t>
            </w:r>
          </w:p>
        </w:tc>
      </w:tr>
      <w:tr w:rsidR="009B00BE" w:rsidTr="00CF6698">
        <w:tc>
          <w:tcPr>
            <w:tcW w:w="1548" w:type="dxa"/>
            <w:shd w:val="clear" w:color="auto" w:fill="C0C0C0"/>
          </w:tcPr>
          <w:p w:rsidR="009B00BE" w:rsidRDefault="008568D7">
            <w:pPr>
              <w:rPr>
                <w:rFonts w:asciiTheme="majorHAnsi" w:hAnsiTheme="majorHAnsi"/>
              </w:rPr>
            </w:pPr>
            <w:r>
              <w:rPr>
                <w:rFonts w:asciiTheme="majorHAnsi" w:hAnsiTheme="majorHAnsi"/>
              </w:rPr>
              <w:t>TS #5</w:t>
            </w:r>
          </w:p>
        </w:tc>
        <w:tc>
          <w:tcPr>
            <w:tcW w:w="6968" w:type="dxa"/>
          </w:tcPr>
          <w:p w:rsidR="009B00BE" w:rsidRDefault="008568D7">
            <w:pPr>
              <w:rPr>
                <w:rFonts w:asciiTheme="majorHAnsi" w:hAnsiTheme="majorHAnsi"/>
              </w:rPr>
            </w:pPr>
            <w:r>
              <w:rPr>
                <w:rFonts w:asciiTheme="majorHAnsi" w:hAnsiTheme="majorHAnsi"/>
              </w:rPr>
              <w:t>Many still insist, however, that social class makes a difference.</w:t>
            </w:r>
          </w:p>
        </w:tc>
      </w:tr>
      <w:tr w:rsidR="009B00BE" w:rsidTr="00CF6698">
        <w:tc>
          <w:tcPr>
            <w:tcW w:w="1548" w:type="dxa"/>
            <w:shd w:val="clear" w:color="auto" w:fill="C0C0C0"/>
          </w:tcPr>
          <w:p w:rsidR="009B00BE" w:rsidRDefault="008568D7">
            <w:pPr>
              <w:rPr>
                <w:rFonts w:asciiTheme="majorHAnsi" w:hAnsiTheme="majorHAnsi"/>
              </w:rPr>
            </w:pPr>
            <w:r>
              <w:rPr>
                <w:rFonts w:asciiTheme="majorHAnsi" w:hAnsiTheme="majorHAnsi"/>
              </w:rPr>
              <w:t>TS #6</w:t>
            </w:r>
          </w:p>
        </w:tc>
        <w:tc>
          <w:tcPr>
            <w:tcW w:w="6968" w:type="dxa"/>
          </w:tcPr>
          <w:p w:rsidR="008568D7" w:rsidRDefault="008568D7">
            <w:pPr>
              <w:rPr>
                <w:rFonts w:asciiTheme="majorHAnsi" w:hAnsiTheme="majorHAnsi"/>
              </w:rPr>
            </w:pPr>
            <w:r>
              <w:rPr>
                <w:rFonts w:asciiTheme="majorHAnsi" w:hAnsiTheme="majorHAnsi"/>
              </w:rPr>
              <w:t>However, the link between social class and performance is much more variable that many educators suggest.</w:t>
            </w:r>
          </w:p>
        </w:tc>
      </w:tr>
      <w:tr w:rsidR="008568D7" w:rsidTr="00CF6698">
        <w:tc>
          <w:tcPr>
            <w:tcW w:w="1548" w:type="dxa"/>
            <w:shd w:val="clear" w:color="auto" w:fill="C0C0C0"/>
          </w:tcPr>
          <w:p w:rsidR="008568D7" w:rsidRDefault="008568D7">
            <w:pPr>
              <w:rPr>
                <w:rFonts w:asciiTheme="majorHAnsi" w:hAnsiTheme="majorHAnsi"/>
              </w:rPr>
            </w:pPr>
            <w:r>
              <w:rPr>
                <w:rFonts w:asciiTheme="majorHAnsi" w:hAnsiTheme="majorHAnsi"/>
              </w:rPr>
              <w:t>TS #7</w:t>
            </w:r>
          </w:p>
        </w:tc>
        <w:tc>
          <w:tcPr>
            <w:tcW w:w="6968" w:type="dxa"/>
          </w:tcPr>
          <w:p w:rsidR="008568D7" w:rsidRDefault="00185481" w:rsidP="00185481">
            <w:pPr>
              <w:rPr>
                <w:rFonts w:asciiTheme="majorHAnsi" w:hAnsiTheme="majorHAnsi"/>
              </w:rPr>
            </w:pPr>
            <w:r>
              <w:rPr>
                <w:rFonts w:asciiTheme="majorHAnsi" w:hAnsiTheme="majorHAnsi"/>
              </w:rPr>
              <w:t>Culture is also an important factor, but again does not provide a complete answer.</w:t>
            </w:r>
          </w:p>
        </w:tc>
      </w:tr>
      <w:tr w:rsidR="008568D7" w:rsidTr="00CF6698">
        <w:tc>
          <w:tcPr>
            <w:tcW w:w="1548" w:type="dxa"/>
            <w:shd w:val="clear" w:color="auto" w:fill="C0C0C0"/>
          </w:tcPr>
          <w:p w:rsidR="008568D7" w:rsidRDefault="00185481">
            <w:pPr>
              <w:rPr>
                <w:rFonts w:asciiTheme="majorHAnsi" w:hAnsiTheme="majorHAnsi"/>
              </w:rPr>
            </w:pPr>
            <w:r>
              <w:rPr>
                <w:rFonts w:asciiTheme="majorHAnsi" w:hAnsiTheme="majorHAnsi"/>
              </w:rPr>
              <w:t>TS #8</w:t>
            </w:r>
          </w:p>
        </w:tc>
        <w:tc>
          <w:tcPr>
            <w:tcW w:w="6968" w:type="dxa"/>
          </w:tcPr>
          <w:p w:rsidR="008568D7" w:rsidRDefault="00185481">
            <w:pPr>
              <w:rPr>
                <w:rFonts w:asciiTheme="majorHAnsi" w:hAnsiTheme="majorHAnsi"/>
              </w:rPr>
            </w:pPr>
            <w:r>
              <w:rPr>
                <w:rFonts w:asciiTheme="majorHAnsi" w:hAnsiTheme="majorHAnsi"/>
              </w:rPr>
              <w:t>Although these three factors do not seem to account entirely for school performance, other important themes emerge: decentralisation (handing power back to individual schools); a focus on underachieving students; and high standards for teachers.</w:t>
            </w:r>
          </w:p>
        </w:tc>
      </w:tr>
    </w:tbl>
    <w:p w:rsidR="009B00BE" w:rsidRDefault="009B00BE">
      <w:pPr>
        <w:rPr>
          <w:rFonts w:asciiTheme="majorHAnsi" w:hAnsiTheme="majorHAnsi"/>
        </w:rPr>
      </w:pPr>
    </w:p>
    <w:p w:rsidR="00CF6698" w:rsidRDefault="00CF6698">
      <w:pPr>
        <w:rPr>
          <w:rFonts w:asciiTheme="majorHAnsi" w:hAnsiTheme="majorHAnsi"/>
        </w:rPr>
      </w:pPr>
      <w:r>
        <w:rPr>
          <w:rFonts w:asciiTheme="majorHAnsi" w:hAnsiTheme="majorHAnsi"/>
        </w:rPr>
        <w:t>Comprehension Questions:</w:t>
      </w:r>
    </w:p>
    <w:p w:rsidR="00E51089" w:rsidRDefault="00E51089">
      <w:pPr>
        <w:rPr>
          <w:rFonts w:asciiTheme="majorHAnsi" w:hAnsiTheme="majorHAnsi"/>
        </w:rPr>
      </w:pPr>
    </w:p>
    <w:p w:rsidR="000F63C1" w:rsidRDefault="00CF6698" w:rsidP="006D584D">
      <w:pPr>
        <w:pStyle w:val="ListParagraph"/>
        <w:numPr>
          <w:ilvl w:val="0"/>
          <w:numId w:val="16"/>
        </w:numPr>
        <w:ind w:left="360"/>
        <w:rPr>
          <w:rFonts w:asciiTheme="majorHAnsi" w:hAnsiTheme="majorHAnsi"/>
        </w:rPr>
      </w:pPr>
      <w:r w:rsidRPr="00CF6698">
        <w:rPr>
          <w:rFonts w:asciiTheme="majorHAnsi" w:hAnsiTheme="majorHAnsi"/>
        </w:rPr>
        <w:t>Why has educational performance become an important issue?</w:t>
      </w:r>
      <w:r>
        <w:rPr>
          <w:rFonts w:asciiTheme="majorHAnsi" w:hAnsiTheme="majorHAnsi"/>
        </w:rPr>
        <w:t xml:space="preserve"> Which reason is the most important?</w:t>
      </w:r>
    </w:p>
    <w:p w:rsidR="00E51089" w:rsidRDefault="00E51089" w:rsidP="006D584D">
      <w:pPr>
        <w:ind w:left="360"/>
        <w:rPr>
          <w:rFonts w:asciiTheme="majorHAnsi" w:hAnsiTheme="majorHAnsi"/>
        </w:rPr>
      </w:pPr>
    </w:p>
    <w:p w:rsidR="00E51089" w:rsidRPr="00E51089" w:rsidRDefault="00E51089" w:rsidP="006D584D">
      <w:pPr>
        <w:ind w:left="360"/>
        <w:rPr>
          <w:rFonts w:asciiTheme="majorHAnsi" w:hAnsiTheme="majorHAnsi"/>
        </w:rPr>
      </w:pPr>
    </w:p>
    <w:p w:rsidR="00CF6698" w:rsidRDefault="00CF6698" w:rsidP="006D584D">
      <w:pPr>
        <w:pStyle w:val="ListParagraph"/>
        <w:numPr>
          <w:ilvl w:val="0"/>
          <w:numId w:val="16"/>
        </w:numPr>
        <w:ind w:left="360"/>
        <w:rPr>
          <w:rFonts w:asciiTheme="majorHAnsi" w:hAnsiTheme="majorHAnsi"/>
        </w:rPr>
      </w:pPr>
      <w:r>
        <w:rPr>
          <w:rFonts w:asciiTheme="majorHAnsi" w:hAnsiTheme="majorHAnsi"/>
        </w:rPr>
        <w:t>How many “great excuses” for bad schools does the author discuss? What are these excuses?</w:t>
      </w:r>
    </w:p>
    <w:p w:rsidR="00E51089" w:rsidRPr="00E51089" w:rsidRDefault="00E51089" w:rsidP="006D584D">
      <w:pPr>
        <w:ind w:left="360"/>
        <w:rPr>
          <w:rFonts w:asciiTheme="majorHAnsi" w:hAnsiTheme="majorHAnsi"/>
        </w:rPr>
      </w:pPr>
    </w:p>
    <w:p w:rsidR="00E51089" w:rsidRPr="00E51089" w:rsidRDefault="00E51089" w:rsidP="006D584D">
      <w:pPr>
        <w:ind w:left="360"/>
        <w:rPr>
          <w:rFonts w:asciiTheme="majorHAnsi" w:hAnsiTheme="majorHAnsi"/>
        </w:rPr>
      </w:pPr>
    </w:p>
    <w:p w:rsidR="00CF6698" w:rsidRDefault="00CF6698" w:rsidP="006D584D">
      <w:pPr>
        <w:pStyle w:val="ListParagraph"/>
        <w:numPr>
          <w:ilvl w:val="0"/>
          <w:numId w:val="16"/>
        </w:numPr>
        <w:ind w:left="360"/>
        <w:rPr>
          <w:rFonts w:asciiTheme="majorHAnsi" w:hAnsiTheme="majorHAnsi"/>
        </w:rPr>
      </w:pPr>
      <w:r>
        <w:rPr>
          <w:rFonts w:asciiTheme="majorHAnsi" w:hAnsiTheme="majorHAnsi"/>
        </w:rPr>
        <w:t>Which of the excuses is the least valid? Which is the most important?</w:t>
      </w:r>
    </w:p>
    <w:p w:rsidR="00E51089" w:rsidRDefault="00E51089" w:rsidP="006D584D">
      <w:pPr>
        <w:ind w:left="360"/>
        <w:rPr>
          <w:rFonts w:asciiTheme="majorHAnsi" w:hAnsiTheme="majorHAnsi"/>
        </w:rPr>
      </w:pPr>
    </w:p>
    <w:p w:rsidR="00E51089" w:rsidRPr="00E51089" w:rsidRDefault="00E51089" w:rsidP="006D584D">
      <w:pPr>
        <w:ind w:left="360"/>
        <w:rPr>
          <w:rFonts w:asciiTheme="majorHAnsi" w:hAnsiTheme="majorHAnsi"/>
        </w:rPr>
      </w:pPr>
    </w:p>
    <w:p w:rsidR="00CF6698" w:rsidRDefault="00CF6698" w:rsidP="006D584D">
      <w:pPr>
        <w:pStyle w:val="ListParagraph"/>
        <w:numPr>
          <w:ilvl w:val="0"/>
          <w:numId w:val="16"/>
        </w:numPr>
        <w:ind w:left="360"/>
        <w:rPr>
          <w:rFonts w:asciiTheme="majorHAnsi" w:hAnsiTheme="majorHAnsi"/>
        </w:rPr>
      </w:pPr>
      <w:r>
        <w:rPr>
          <w:rFonts w:asciiTheme="majorHAnsi" w:hAnsiTheme="majorHAnsi"/>
        </w:rPr>
        <w:t>What will be the focus of paragraph #9, paragraph #10, and paragraph #11?</w:t>
      </w:r>
    </w:p>
    <w:p w:rsidR="00CF6698" w:rsidRPr="00CF6698" w:rsidRDefault="00CF6698" w:rsidP="00CF6698">
      <w:pPr>
        <w:rPr>
          <w:rFonts w:asciiTheme="majorHAnsi" w:hAnsiTheme="majorHAnsi"/>
        </w:rPr>
      </w:pPr>
    </w:p>
    <w:tbl>
      <w:tblPr>
        <w:tblStyle w:val="TableGrid"/>
        <w:tblpPr w:leftFromText="180" w:rightFromText="180" w:vertAnchor="text" w:horzAnchor="margin" w:tblpXSpec="center" w:tblpY="46"/>
        <w:tblW w:w="0" w:type="auto"/>
        <w:tblLook w:val="04A0" w:firstRow="1" w:lastRow="0" w:firstColumn="1" w:lastColumn="0" w:noHBand="0" w:noVBand="1"/>
      </w:tblPr>
      <w:tblGrid>
        <w:gridCol w:w="6066"/>
      </w:tblGrid>
      <w:tr w:rsidR="000E4D70" w:rsidTr="000E4D70">
        <w:trPr>
          <w:trHeight w:val="1612"/>
        </w:trPr>
        <w:tc>
          <w:tcPr>
            <w:tcW w:w="6066" w:type="dxa"/>
            <w:shd w:val="clear" w:color="auto" w:fill="D6E3BC" w:themeFill="accent3" w:themeFillTint="66"/>
          </w:tcPr>
          <w:p w:rsidR="000E4D70" w:rsidRPr="00533A18" w:rsidRDefault="000E4D70" w:rsidP="000E4D70">
            <w:pPr>
              <w:pStyle w:val="ListParagraph"/>
              <w:ind w:left="0"/>
              <w:rPr>
                <w:rFonts w:asciiTheme="majorHAnsi" w:hAnsiTheme="majorHAnsi"/>
                <w:sz w:val="22"/>
                <w:szCs w:val="22"/>
              </w:rPr>
            </w:pPr>
            <w:r w:rsidRPr="00533A18">
              <w:rPr>
                <w:rFonts w:asciiTheme="majorHAnsi" w:hAnsiTheme="majorHAnsi"/>
                <w:sz w:val="22"/>
                <w:szCs w:val="22"/>
              </w:rPr>
              <w:t>How well did you do? (Check your answers with the key below.) If you were able to answer most of the questions correctly, congratulations! Since the original text was ~1,000 words, and you read only ~230 words, you were able to understand the main points of the text by reading only 23% of the text. You thus saved 77% of your time!!!</w:t>
            </w:r>
          </w:p>
        </w:tc>
      </w:tr>
      <w:tr w:rsidR="000E4D70" w:rsidTr="000E4D70">
        <w:trPr>
          <w:cantSplit/>
          <w:trHeight w:val="1792"/>
        </w:trPr>
        <w:tc>
          <w:tcPr>
            <w:tcW w:w="6066" w:type="dxa"/>
            <w:shd w:val="clear" w:color="auto" w:fill="D6E3BC" w:themeFill="accent3" w:themeFillTint="66"/>
            <w:textDirection w:val="btLr"/>
          </w:tcPr>
          <w:p w:rsidR="000E4D70" w:rsidRPr="00533A18" w:rsidRDefault="000E4D70" w:rsidP="000E4D70">
            <w:pPr>
              <w:pStyle w:val="ListParagraph"/>
              <w:ind w:left="113" w:right="113"/>
              <w:rPr>
                <w:rFonts w:asciiTheme="majorHAnsi" w:hAnsiTheme="majorHAnsi"/>
                <w:sz w:val="16"/>
                <w:szCs w:val="16"/>
              </w:rPr>
            </w:pPr>
            <w:r w:rsidRPr="00533A18">
              <w:rPr>
                <w:rFonts w:asciiTheme="majorHAnsi" w:hAnsiTheme="majorHAnsi"/>
                <w:sz w:val="16"/>
                <w:szCs w:val="16"/>
              </w:rPr>
              <w:t xml:space="preserve">Answers: </w:t>
            </w:r>
          </w:p>
          <w:p w:rsidR="000E4D70" w:rsidRPr="00533A18" w:rsidRDefault="000E4D70" w:rsidP="000E4D70">
            <w:pPr>
              <w:pStyle w:val="ListParagraph"/>
              <w:numPr>
                <w:ilvl w:val="0"/>
                <w:numId w:val="17"/>
              </w:numPr>
              <w:ind w:left="383" w:right="113" w:hanging="270"/>
              <w:rPr>
                <w:rFonts w:asciiTheme="majorHAnsi" w:hAnsiTheme="majorHAnsi"/>
                <w:sz w:val="16"/>
                <w:szCs w:val="16"/>
              </w:rPr>
            </w:pPr>
            <w:r w:rsidRPr="00533A18">
              <w:rPr>
                <w:rFonts w:asciiTheme="majorHAnsi" w:hAnsiTheme="majorHAnsi"/>
                <w:sz w:val="16"/>
                <w:szCs w:val="16"/>
              </w:rPr>
              <w:t xml:space="preserve">Three reasons: </w:t>
            </w:r>
          </w:p>
          <w:p w:rsidR="000E4D70" w:rsidRPr="00533A18" w:rsidRDefault="000E4D70" w:rsidP="000E4D70">
            <w:pPr>
              <w:pStyle w:val="ListParagraph"/>
              <w:ind w:left="540" w:right="113" w:hanging="270"/>
              <w:rPr>
                <w:rFonts w:asciiTheme="majorHAnsi" w:hAnsiTheme="majorHAnsi"/>
                <w:sz w:val="16"/>
                <w:szCs w:val="16"/>
              </w:rPr>
            </w:pPr>
            <w:r w:rsidRPr="00533A18">
              <w:rPr>
                <w:rFonts w:asciiTheme="majorHAnsi" w:hAnsiTheme="majorHAnsi"/>
                <w:sz w:val="16"/>
                <w:szCs w:val="16"/>
              </w:rPr>
              <w:t xml:space="preserve">a) a large amount of data, </w:t>
            </w:r>
          </w:p>
          <w:p w:rsidR="000E4D70" w:rsidRPr="00533A18" w:rsidRDefault="000E4D70" w:rsidP="000E4D70">
            <w:pPr>
              <w:pStyle w:val="ListParagraph"/>
              <w:ind w:left="540" w:right="113" w:hanging="270"/>
              <w:rPr>
                <w:rFonts w:asciiTheme="majorHAnsi" w:hAnsiTheme="majorHAnsi"/>
                <w:sz w:val="16"/>
                <w:szCs w:val="16"/>
              </w:rPr>
            </w:pPr>
            <w:r w:rsidRPr="00533A18">
              <w:rPr>
                <w:rFonts w:asciiTheme="majorHAnsi" w:hAnsiTheme="majorHAnsi"/>
                <w:sz w:val="16"/>
                <w:szCs w:val="16"/>
              </w:rPr>
              <w:t xml:space="preserve">b) technology, </w:t>
            </w:r>
          </w:p>
          <w:p w:rsidR="000E4D70" w:rsidRPr="00533A18" w:rsidRDefault="000E4D70" w:rsidP="000E4D70">
            <w:pPr>
              <w:pStyle w:val="ListParagraph"/>
              <w:ind w:left="540" w:right="113" w:hanging="270"/>
              <w:rPr>
                <w:rFonts w:asciiTheme="majorHAnsi" w:hAnsiTheme="majorHAnsi"/>
                <w:sz w:val="16"/>
                <w:szCs w:val="16"/>
              </w:rPr>
            </w:pPr>
            <w:r w:rsidRPr="00533A18">
              <w:rPr>
                <w:rFonts w:asciiTheme="majorHAnsi" w:hAnsiTheme="majorHAnsi"/>
                <w:sz w:val="16"/>
                <w:szCs w:val="16"/>
              </w:rPr>
              <w:t xml:space="preserve">c) previous excuses for bad schools are not important. </w:t>
            </w:r>
          </w:p>
          <w:p w:rsidR="000E4D70" w:rsidRPr="00533A18" w:rsidRDefault="000E4D70" w:rsidP="000E4D70">
            <w:pPr>
              <w:pStyle w:val="ListParagraph"/>
              <w:ind w:left="540" w:right="113" w:hanging="270"/>
              <w:rPr>
                <w:rFonts w:asciiTheme="majorHAnsi" w:hAnsiTheme="majorHAnsi"/>
                <w:sz w:val="16"/>
                <w:szCs w:val="16"/>
              </w:rPr>
            </w:pPr>
            <w:r w:rsidRPr="00533A18">
              <w:rPr>
                <w:rFonts w:asciiTheme="majorHAnsi" w:hAnsiTheme="majorHAnsi"/>
                <w:sz w:val="16"/>
                <w:szCs w:val="16"/>
              </w:rPr>
              <w:t>The last reason is the most important.</w:t>
            </w:r>
          </w:p>
          <w:p w:rsidR="000E4D70" w:rsidRPr="00533A18" w:rsidRDefault="000E4D70" w:rsidP="000E4D70">
            <w:pPr>
              <w:pStyle w:val="ListParagraph"/>
              <w:numPr>
                <w:ilvl w:val="0"/>
                <w:numId w:val="17"/>
              </w:numPr>
              <w:ind w:left="383" w:right="113" w:hanging="270"/>
              <w:rPr>
                <w:rFonts w:asciiTheme="majorHAnsi" w:hAnsiTheme="majorHAnsi"/>
                <w:sz w:val="16"/>
                <w:szCs w:val="16"/>
              </w:rPr>
            </w:pPr>
            <w:r w:rsidRPr="00533A18">
              <w:rPr>
                <w:rFonts w:asciiTheme="majorHAnsi" w:hAnsiTheme="majorHAnsi"/>
                <w:sz w:val="16"/>
                <w:szCs w:val="16"/>
              </w:rPr>
              <w:t xml:space="preserve">Three “excuses”: </w:t>
            </w:r>
          </w:p>
          <w:p w:rsidR="000E4D70" w:rsidRPr="00533A18" w:rsidRDefault="000E4D70" w:rsidP="000E4D70">
            <w:pPr>
              <w:pStyle w:val="ListParagraph"/>
              <w:ind w:left="270" w:right="113"/>
              <w:rPr>
                <w:rFonts w:asciiTheme="majorHAnsi" w:hAnsiTheme="majorHAnsi"/>
                <w:sz w:val="16"/>
                <w:szCs w:val="16"/>
              </w:rPr>
            </w:pPr>
            <w:r w:rsidRPr="00533A18">
              <w:rPr>
                <w:rFonts w:asciiTheme="majorHAnsi" w:hAnsiTheme="majorHAnsi"/>
                <w:sz w:val="16"/>
                <w:szCs w:val="16"/>
              </w:rPr>
              <w:t xml:space="preserve">a) lack of money, </w:t>
            </w:r>
          </w:p>
          <w:p w:rsidR="000E4D70" w:rsidRPr="00533A18" w:rsidRDefault="000E4D70" w:rsidP="000E4D70">
            <w:pPr>
              <w:pStyle w:val="ListParagraph"/>
              <w:ind w:left="270" w:right="113"/>
              <w:rPr>
                <w:rFonts w:asciiTheme="majorHAnsi" w:hAnsiTheme="majorHAnsi"/>
                <w:sz w:val="16"/>
                <w:szCs w:val="16"/>
              </w:rPr>
            </w:pPr>
            <w:r w:rsidRPr="00533A18">
              <w:rPr>
                <w:rFonts w:asciiTheme="majorHAnsi" w:hAnsiTheme="majorHAnsi"/>
                <w:sz w:val="16"/>
                <w:szCs w:val="16"/>
              </w:rPr>
              <w:t xml:space="preserve">b) social class, </w:t>
            </w:r>
          </w:p>
          <w:p w:rsidR="000E4D70" w:rsidRPr="00533A18" w:rsidRDefault="000E4D70" w:rsidP="000E4D70">
            <w:pPr>
              <w:pStyle w:val="ListParagraph"/>
              <w:ind w:left="270" w:right="113"/>
              <w:rPr>
                <w:rFonts w:asciiTheme="majorHAnsi" w:hAnsiTheme="majorHAnsi"/>
                <w:sz w:val="16"/>
                <w:szCs w:val="16"/>
              </w:rPr>
            </w:pPr>
            <w:r w:rsidRPr="00533A18">
              <w:rPr>
                <w:rFonts w:asciiTheme="majorHAnsi" w:hAnsiTheme="majorHAnsi"/>
                <w:sz w:val="16"/>
                <w:szCs w:val="16"/>
              </w:rPr>
              <w:t xml:space="preserve">c) culture. </w:t>
            </w:r>
          </w:p>
          <w:p w:rsidR="000E4D70" w:rsidRPr="00533A18" w:rsidRDefault="000E4D70" w:rsidP="000E4D70">
            <w:pPr>
              <w:pStyle w:val="ListParagraph"/>
              <w:numPr>
                <w:ilvl w:val="0"/>
                <w:numId w:val="17"/>
              </w:numPr>
              <w:ind w:left="383" w:right="113" w:hanging="270"/>
              <w:rPr>
                <w:rFonts w:asciiTheme="majorHAnsi" w:hAnsiTheme="majorHAnsi"/>
                <w:sz w:val="16"/>
                <w:szCs w:val="16"/>
              </w:rPr>
            </w:pPr>
            <w:r w:rsidRPr="00533A18">
              <w:rPr>
                <w:rFonts w:asciiTheme="majorHAnsi" w:hAnsiTheme="majorHAnsi"/>
                <w:sz w:val="16"/>
                <w:szCs w:val="16"/>
              </w:rPr>
              <w:t xml:space="preserve">Lack of money is the least valid; </w:t>
            </w:r>
          </w:p>
          <w:p w:rsidR="000E4D70" w:rsidRPr="00533A18" w:rsidRDefault="000E4D70" w:rsidP="000E4D70">
            <w:pPr>
              <w:pStyle w:val="ListParagraph"/>
              <w:ind w:left="270" w:right="113"/>
              <w:rPr>
                <w:rFonts w:asciiTheme="majorHAnsi" w:hAnsiTheme="majorHAnsi"/>
                <w:sz w:val="16"/>
                <w:szCs w:val="16"/>
              </w:rPr>
            </w:pPr>
            <w:r w:rsidRPr="00533A18">
              <w:rPr>
                <w:rFonts w:asciiTheme="majorHAnsi" w:hAnsiTheme="majorHAnsi"/>
                <w:sz w:val="16"/>
                <w:szCs w:val="16"/>
              </w:rPr>
              <w:t>culture is the most important.</w:t>
            </w:r>
          </w:p>
          <w:p w:rsidR="000E4D70" w:rsidRPr="00533A18" w:rsidRDefault="000E4D70" w:rsidP="000E4D70">
            <w:pPr>
              <w:pStyle w:val="ListParagraph"/>
              <w:numPr>
                <w:ilvl w:val="0"/>
                <w:numId w:val="17"/>
              </w:numPr>
              <w:ind w:left="383" w:right="113" w:hanging="270"/>
              <w:rPr>
                <w:rFonts w:asciiTheme="majorHAnsi" w:hAnsiTheme="majorHAnsi"/>
                <w:sz w:val="16"/>
                <w:szCs w:val="16"/>
              </w:rPr>
            </w:pPr>
            <w:r w:rsidRPr="00533A18">
              <w:rPr>
                <w:rFonts w:asciiTheme="majorHAnsi" w:hAnsiTheme="majorHAnsi"/>
                <w:sz w:val="16"/>
                <w:szCs w:val="16"/>
              </w:rPr>
              <w:t xml:space="preserve">Paragraph #9 will probably talk about decentralization; </w:t>
            </w:r>
          </w:p>
          <w:p w:rsidR="000E4D70" w:rsidRPr="00533A18" w:rsidRDefault="000E4D70" w:rsidP="000E4D70">
            <w:pPr>
              <w:pStyle w:val="ListParagraph"/>
              <w:ind w:left="270" w:right="113"/>
              <w:rPr>
                <w:rFonts w:asciiTheme="majorHAnsi" w:hAnsiTheme="majorHAnsi"/>
                <w:sz w:val="16"/>
                <w:szCs w:val="16"/>
              </w:rPr>
            </w:pPr>
            <w:r w:rsidRPr="00533A18">
              <w:rPr>
                <w:rFonts w:asciiTheme="majorHAnsi" w:hAnsiTheme="majorHAnsi"/>
                <w:sz w:val="16"/>
                <w:szCs w:val="16"/>
              </w:rPr>
              <w:t xml:space="preserve">paragraph #10 will probably talk about underachieving students; and </w:t>
            </w:r>
          </w:p>
          <w:p w:rsidR="000E4D70" w:rsidRPr="00533A18" w:rsidRDefault="000E4D70" w:rsidP="000E4D70">
            <w:pPr>
              <w:pStyle w:val="ListParagraph"/>
              <w:ind w:left="270" w:right="113"/>
              <w:rPr>
                <w:rFonts w:asciiTheme="majorHAnsi" w:hAnsiTheme="majorHAnsi"/>
                <w:sz w:val="16"/>
                <w:szCs w:val="16"/>
              </w:rPr>
            </w:pPr>
            <w:r w:rsidRPr="00533A18">
              <w:rPr>
                <w:rFonts w:asciiTheme="majorHAnsi" w:hAnsiTheme="majorHAnsi"/>
                <w:sz w:val="16"/>
                <w:szCs w:val="16"/>
              </w:rPr>
              <w:t>paragraph #11 will probably talk about standards for teachers.</w:t>
            </w:r>
          </w:p>
        </w:tc>
      </w:tr>
    </w:tbl>
    <w:p w:rsidR="00CF6698" w:rsidRPr="00CF6698" w:rsidRDefault="00CF6698" w:rsidP="00CF6698">
      <w:pPr>
        <w:pStyle w:val="ListParagraph"/>
        <w:rPr>
          <w:rFonts w:asciiTheme="majorHAnsi" w:hAnsiTheme="majorHAnsi"/>
        </w:rPr>
      </w:pPr>
    </w:p>
    <w:p w:rsidR="00CF6698" w:rsidRDefault="00CF6698">
      <w:pPr>
        <w:rPr>
          <w:rFonts w:asciiTheme="majorHAnsi" w:hAnsiTheme="majorHAnsi"/>
        </w:rPr>
      </w:pPr>
    </w:p>
    <w:p w:rsidR="00CF6698" w:rsidRDefault="00CF6698">
      <w:pPr>
        <w:rPr>
          <w:rFonts w:asciiTheme="majorHAnsi" w:hAnsiTheme="majorHAnsi"/>
        </w:rPr>
      </w:pPr>
    </w:p>
    <w:p w:rsidR="00CF6698" w:rsidRDefault="00CF6698">
      <w:pPr>
        <w:rPr>
          <w:rFonts w:asciiTheme="majorHAnsi" w:hAnsiTheme="majorHAnsi"/>
        </w:rPr>
      </w:pPr>
    </w:p>
    <w:p w:rsidR="00CF6698" w:rsidRDefault="00CF6698">
      <w:pPr>
        <w:rPr>
          <w:rFonts w:asciiTheme="majorHAnsi" w:hAnsiTheme="majorHAnsi"/>
        </w:rPr>
      </w:pPr>
    </w:p>
    <w:p w:rsidR="00E51089" w:rsidRDefault="00E51089">
      <w:pPr>
        <w:rPr>
          <w:rFonts w:asciiTheme="majorHAnsi" w:hAnsiTheme="majorHAnsi"/>
        </w:rPr>
      </w:pPr>
    </w:p>
    <w:p w:rsidR="00E51089" w:rsidRDefault="00E51089">
      <w:pPr>
        <w:rPr>
          <w:rFonts w:asciiTheme="majorHAnsi" w:hAnsiTheme="majorHAnsi"/>
        </w:rPr>
      </w:pPr>
    </w:p>
    <w:p w:rsidR="00E51089" w:rsidRDefault="00E51089">
      <w:pPr>
        <w:rPr>
          <w:rFonts w:asciiTheme="majorHAnsi" w:hAnsiTheme="majorHAnsi"/>
        </w:rPr>
      </w:pPr>
    </w:p>
    <w:p w:rsidR="00E51089" w:rsidRDefault="00E51089">
      <w:pPr>
        <w:rPr>
          <w:rFonts w:asciiTheme="majorHAnsi" w:hAnsiTheme="majorHAnsi"/>
        </w:rPr>
      </w:pPr>
    </w:p>
    <w:p w:rsidR="00E51089" w:rsidRDefault="00E51089">
      <w:pPr>
        <w:rPr>
          <w:rFonts w:asciiTheme="majorHAnsi" w:hAnsiTheme="majorHAnsi"/>
        </w:rPr>
      </w:pPr>
    </w:p>
    <w:p w:rsidR="00E51089" w:rsidRDefault="00E51089">
      <w:pPr>
        <w:rPr>
          <w:rFonts w:asciiTheme="majorHAnsi" w:hAnsiTheme="majorHAnsi"/>
        </w:rPr>
      </w:pPr>
    </w:p>
    <w:p w:rsidR="00E51089" w:rsidRDefault="00E51089">
      <w:pPr>
        <w:rPr>
          <w:rFonts w:asciiTheme="majorHAnsi" w:hAnsiTheme="majorHAnsi"/>
        </w:rPr>
      </w:pPr>
    </w:p>
    <w:p w:rsidR="00E51089" w:rsidRPr="00D64985" w:rsidRDefault="00E51089">
      <w:pPr>
        <w:rPr>
          <w:rFonts w:asciiTheme="majorHAnsi" w:hAnsiTheme="majorHAnsi"/>
        </w:rPr>
      </w:pPr>
    </w:p>
    <w:p w:rsidR="00E51089" w:rsidRPr="00343F96" w:rsidRDefault="00343F96">
      <w:pPr>
        <w:rPr>
          <w:rFonts w:asciiTheme="majorHAnsi" w:hAnsiTheme="majorHAnsi"/>
        </w:rPr>
      </w:pPr>
      <w:r>
        <w:rPr>
          <w:rFonts w:asciiTheme="majorHAnsi" w:hAnsiTheme="majorHAnsi"/>
          <w:b/>
          <w:sz w:val="28"/>
          <w:szCs w:val="28"/>
        </w:rPr>
        <w:t>Achieving Greater Speed</w:t>
      </w:r>
    </w:p>
    <w:p w:rsidR="00343F96" w:rsidRPr="002D1B73" w:rsidRDefault="00343F96">
      <w:pPr>
        <w:rPr>
          <w:rFonts w:asciiTheme="majorHAnsi" w:hAnsiTheme="majorHAnsi"/>
          <w:sz w:val="14"/>
        </w:rPr>
      </w:pPr>
    </w:p>
    <w:p w:rsidR="00E51089" w:rsidRPr="00343F96" w:rsidRDefault="00343F96">
      <w:pPr>
        <w:rPr>
          <w:rFonts w:asciiTheme="majorHAnsi" w:hAnsiTheme="majorHAnsi"/>
        </w:rPr>
      </w:pPr>
      <w:r w:rsidRPr="00343F96">
        <w:rPr>
          <w:rFonts w:asciiTheme="majorHAnsi" w:hAnsiTheme="majorHAnsi"/>
        </w:rPr>
        <w:t xml:space="preserve">Reading </w:t>
      </w:r>
      <w:r>
        <w:rPr>
          <w:rFonts w:asciiTheme="majorHAnsi" w:hAnsiTheme="majorHAnsi"/>
        </w:rPr>
        <w:t xml:space="preserve">every word in a text is simply not effective. Not only does it take too long, but it actually makes comprehension more difficult. It is important to see how the text works as a whole, rather than as a series of individual words. Two useful strategies for increasing your speed are: 1) reading in phrases, and 2) focusing on content words. </w:t>
      </w:r>
    </w:p>
    <w:p w:rsidR="00B973D1" w:rsidRPr="002D1B73" w:rsidRDefault="00B973D1">
      <w:pPr>
        <w:rPr>
          <w:rFonts w:asciiTheme="majorHAnsi" w:hAnsiTheme="majorHAnsi"/>
          <w:b/>
          <w:sz w:val="18"/>
        </w:rPr>
      </w:pPr>
    </w:p>
    <w:tbl>
      <w:tblPr>
        <w:tblStyle w:val="TableGrid"/>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shd w:val="clear" w:color="auto" w:fill="D6E3BC" w:themeFill="accent3" w:themeFillTint="66"/>
        <w:tblLook w:val="04A0" w:firstRow="1" w:lastRow="0" w:firstColumn="1" w:lastColumn="0" w:noHBand="0" w:noVBand="1"/>
      </w:tblPr>
      <w:tblGrid>
        <w:gridCol w:w="8516"/>
      </w:tblGrid>
      <w:tr w:rsidR="00C3266C" w:rsidTr="0044034C">
        <w:tc>
          <w:tcPr>
            <w:tcW w:w="8516" w:type="dxa"/>
            <w:shd w:val="clear" w:color="auto" w:fill="D6E3BC" w:themeFill="accent3" w:themeFillTint="66"/>
          </w:tcPr>
          <w:p w:rsidR="00C3266C" w:rsidRPr="000E4D70" w:rsidRDefault="00B667AE" w:rsidP="00C3266C">
            <w:pPr>
              <w:rPr>
                <w:rFonts w:asciiTheme="majorHAnsi" w:hAnsiTheme="majorHAnsi"/>
                <w:b/>
                <w:sz w:val="28"/>
                <w:szCs w:val="28"/>
              </w:rPr>
            </w:pPr>
            <w:r>
              <w:rPr>
                <w:rFonts w:asciiTheme="majorHAnsi" w:hAnsiTheme="majorHAnsi"/>
                <w:b/>
                <w:noProof/>
                <w:sz w:val="28"/>
                <w:lang w:val="en-GB" w:eastAsia="zh-CN"/>
              </w:rPr>
              <w:drawing>
                <wp:anchor distT="0" distB="0" distL="114300" distR="114300" simplePos="0" relativeHeight="251659264" behindDoc="0" locked="0" layoutInCell="1" allowOverlap="1" wp14:anchorId="348151E4" wp14:editId="75624648">
                  <wp:simplePos x="0" y="0"/>
                  <wp:positionH relativeFrom="column">
                    <wp:posOffset>4581525</wp:posOffset>
                  </wp:positionH>
                  <wp:positionV relativeFrom="paragraph">
                    <wp:posOffset>-276122</wp:posOffset>
                  </wp:positionV>
                  <wp:extent cx="457200" cy="653062"/>
                  <wp:effectExtent l="0" t="0" r="0" b="0"/>
                  <wp:wrapNone/>
                  <wp:docPr id="5" name="Picture 5" descr="6058142799_d4422a8fe2_z[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6058142799_d4422a8fe2_z[1]"/>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464754" cy="663852"/>
                          </a:xfrm>
                          <a:prstGeom prst="rect">
                            <a:avLst/>
                          </a:prstGeom>
                          <a:noFill/>
                          <a:ln>
                            <a:noFill/>
                          </a:ln>
                        </pic:spPr>
                      </pic:pic>
                    </a:graphicData>
                  </a:graphic>
                  <wp14:sizeRelH relativeFrom="page">
                    <wp14:pctWidth>0</wp14:pctWidth>
                  </wp14:sizeRelH>
                  <wp14:sizeRelV relativeFrom="page">
                    <wp14:pctHeight>0</wp14:pctHeight>
                  </wp14:sizeRelV>
                </wp:anchor>
              </w:drawing>
            </w:r>
            <w:r w:rsidR="00C3266C" w:rsidRPr="000E4D70">
              <w:rPr>
                <w:rFonts w:asciiTheme="majorHAnsi" w:hAnsiTheme="majorHAnsi"/>
                <w:b/>
                <w:sz w:val="28"/>
                <w:szCs w:val="28"/>
              </w:rPr>
              <w:t>Strategy 4: Read in phrases</w:t>
            </w:r>
          </w:p>
          <w:p w:rsidR="00C3266C" w:rsidRPr="00343F96" w:rsidRDefault="00C3266C" w:rsidP="00C3266C">
            <w:pPr>
              <w:rPr>
                <w:rFonts w:asciiTheme="majorHAnsi" w:hAnsiTheme="majorHAnsi"/>
              </w:rPr>
            </w:pPr>
          </w:p>
          <w:p w:rsidR="00C3266C" w:rsidRDefault="00C3266C" w:rsidP="00C3266C">
            <w:pPr>
              <w:rPr>
                <w:rFonts w:asciiTheme="majorHAnsi" w:hAnsiTheme="majorHAnsi"/>
                <w:b/>
              </w:rPr>
            </w:pPr>
            <w:r>
              <w:rPr>
                <w:rFonts w:asciiTheme="majorHAnsi" w:hAnsiTheme="majorHAnsi"/>
              </w:rPr>
              <w:t xml:space="preserve">It is usually possible to break down English texts up into phrases of three or four (or even more) words. An increase in speed can be achieved by focusing on the phrases as a whole, instead of focusing on each individual word. </w:t>
            </w:r>
          </w:p>
          <w:p w:rsidR="00C3266C" w:rsidRDefault="00C3266C" w:rsidP="0044034C">
            <w:pPr>
              <w:rPr>
                <w:rFonts w:asciiTheme="majorHAnsi" w:hAnsiTheme="majorHAnsi"/>
                <w:b/>
                <w:sz w:val="28"/>
              </w:rPr>
            </w:pPr>
          </w:p>
        </w:tc>
      </w:tr>
    </w:tbl>
    <w:p w:rsidR="00B973D1" w:rsidRDefault="00B973D1">
      <w:pPr>
        <w:rPr>
          <w:rFonts w:asciiTheme="majorHAnsi" w:hAnsiTheme="majorHAnsi"/>
          <w:b/>
        </w:rPr>
      </w:pPr>
    </w:p>
    <w:p w:rsidR="00343F96" w:rsidRPr="00745DF0" w:rsidRDefault="00745DF0">
      <w:pPr>
        <w:rPr>
          <w:rFonts w:asciiTheme="majorHAnsi" w:hAnsiTheme="majorHAnsi"/>
          <w:b/>
        </w:rPr>
      </w:pPr>
      <w:r w:rsidRPr="00745DF0">
        <w:rPr>
          <w:rFonts w:asciiTheme="majorHAnsi" w:hAnsiTheme="majorHAnsi"/>
          <w:b/>
        </w:rPr>
        <w:t>Task 6</w:t>
      </w:r>
      <w:r w:rsidR="001C344C">
        <w:rPr>
          <w:rFonts w:asciiTheme="majorHAnsi" w:hAnsiTheme="majorHAnsi"/>
          <w:b/>
        </w:rPr>
        <w:t>: Reading Phrase by Phrase</w:t>
      </w:r>
      <w:r w:rsidRPr="00745DF0">
        <w:rPr>
          <w:rFonts w:asciiTheme="majorHAnsi" w:hAnsiTheme="majorHAnsi"/>
          <w:b/>
        </w:rPr>
        <w:t xml:space="preserve"> </w:t>
      </w:r>
    </w:p>
    <w:p w:rsidR="00343F96" w:rsidRPr="0085447F" w:rsidRDefault="00343F96">
      <w:pPr>
        <w:rPr>
          <w:rFonts w:asciiTheme="majorHAnsi" w:hAnsiTheme="majorHAnsi"/>
        </w:rPr>
      </w:pPr>
    </w:p>
    <w:p w:rsidR="00B42BF9" w:rsidRDefault="0085447F">
      <w:pPr>
        <w:rPr>
          <w:rFonts w:asciiTheme="majorHAnsi" w:hAnsiTheme="majorHAnsi"/>
        </w:rPr>
      </w:pPr>
      <w:r w:rsidRPr="0085447F">
        <w:rPr>
          <w:rFonts w:asciiTheme="majorHAnsi" w:hAnsiTheme="majorHAnsi"/>
        </w:rPr>
        <w:t xml:space="preserve">The following </w:t>
      </w:r>
      <w:r>
        <w:rPr>
          <w:rFonts w:asciiTheme="majorHAnsi" w:hAnsiTheme="majorHAnsi"/>
        </w:rPr>
        <w:t>sentence is taken from paragraph #4 of the article about educational reform. However, the sentence has been broken up into phrases for you, and these phrases are arranged vertically. Read the sentence as fast as you can, keeping your eyes in the center of each phrase, and moving your eyes down vertically, instead of moving them horizontally across the page.</w:t>
      </w:r>
    </w:p>
    <w:tbl>
      <w:tblPr>
        <w:tblStyle w:val="TableGrid"/>
        <w:tblpPr w:leftFromText="180" w:rightFromText="180" w:vertAnchor="text" w:horzAnchor="page" w:tblpX="3889" w:tblpY="333"/>
        <w:tblW w:w="0" w:type="auto"/>
        <w:tblLook w:val="04A0" w:firstRow="1" w:lastRow="0" w:firstColumn="1" w:lastColumn="0" w:noHBand="0" w:noVBand="1"/>
      </w:tblPr>
      <w:tblGrid>
        <w:gridCol w:w="4428"/>
      </w:tblGrid>
      <w:tr w:rsidR="0085447F" w:rsidTr="0085447F">
        <w:tc>
          <w:tcPr>
            <w:tcW w:w="4428" w:type="dxa"/>
          </w:tcPr>
          <w:p w:rsidR="0085447F" w:rsidRDefault="0085447F" w:rsidP="0085447F">
            <w:pPr>
              <w:jc w:val="center"/>
              <w:rPr>
                <w:rFonts w:asciiTheme="majorHAnsi" w:hAnsiTheme="majorHAnsi"/>
              </w:rPr>
            </w:pPr>
            <w:r>
              <w:rPr>
                <w:rFonts w:asciiTheme="majorHAnsi" w:hAnsiTheme="majorHAnsi"/>
              </w:rPr>
              <w:t>Many of the 20 wealthiest countries</w:t>
            </w:r>
          </w:p>
          <w:p w:rsidR="0085447F" w:rsidRDefault="0085447F" w:rsidP="0085447F">
            <w:pPr>
              <w:jc w:val="center"/>
              <w:rPr>
                <w:rFonts w:asciiTheme="majorHAnsi" w:hAnsiTheme="majorHAnsi"/>
              </w:rPr>
            </w:pPr>
            <w:r>
              <w:rPr>
                <w:rFonts w:asciiTheme="majorHAnsi" w:hAnsiTheme="majorHAnsi"/>
              </w:rPr>
              <w:t>doubled or tripled</w:t>
            </w:r>
          </w:p>
          <w:p w:rsidR="0085447F" w:rsidRDefault="0085447F" w:rsidP="0085447F">
            <w:pPr>
              <w:jc w:val="center"/>
              <w:rPr>
                <w:rFonts w:asciiTheme="majorHAnsi" w:hAnsiTheme="majorHAnsi"/>
              </w:rPr>
            </w:pPr>
            <w:r>
              <w:rPr>
                <w:rFonts w:asciiTheme="majorHAnsi" w:hAnsiTheme="majorHAnsi"/>
              </w:rPr>
              <w:t>their education spending</w:t>
            </w:r>
          </w:p>
          <w:p w:rsidR="0085447F" w:rsidRDefault="0085447F" w:rsidP="0085447F">
            <w:pPr>
              <w:jc w:val="center"/>
              <w:rPr>
                <w:rFonts w:asciiTheme="majorHAnsi" w:hAnsiTheme="majorHAnsi"/>
              </w:rPr>
            </w:pPr>
            <w:r>
              <w:rPr>
                <w:rFonts w:asciiTheme="majorHAnsi" w:hAnsiTheme="majorHAnsi"/>
              </w:rPr>
              <w:t>between 1970 and 1994,</w:t>
            </w:r>
          </w:p>
          <w:p w:rsidR="0085447F" w:rsidRDefault="0085447F" w:rsidP="0085447F">
            <w:pPr>
              <w:jc w:val="center"/>
              <w:rPr>
                <w:rFonts w:asciiTheme="majorHAnsi" w:hAnsiTheme="majorHAnsi"/>
              </w:rPr>
            </w:pPr>
            <w:r>
              <w:rPr>
                <w:rFonts w:asciiTheme="majorHAnsi" w:hAnsiTheme="majorHAnsi"/>
              </w:rPr>
              <w:t>yet outcome</w:t>
            </w:r>
          </w:p>
          <w:p w:rsidR="0085447F" w:rsidRDefault="0085447F" w:rsidP="0085447F">
            <w:pPr>
              <w:jc w:val="center"/>
              <w:rPr>
                <w:rFonts w:asciiTheme="majorHAnsi" w:hAnsiTheme="majorHAnsi"/>
              </w:rPr>
            </w:pPr>
            <w:r>
              <w:rPr>
                <w:rFonts w:asciiTheme="majorHAnsi" w:hAnsiTheme="majorHAnsi"/>
              </w:rPr>
              <w:t>in many countries</w:t>
            </w:r>
          </w:p>
          <w:p w:rsidR="0085447F" w:rsidRDefault="0085447F" w:rsidP="0085447F">
            <w:pPr>
              <w:jc w:val="center"/>
              <w:rPr>
                <w:rFonts w:asciiTheme="majorHAnsi" w:hAnsiTheme="majorHAnsi"/>
              </w:rPr>
            </w:pPr>
            <w:r>
              <w:rPr>
                <w:rFonts w:asciiTheme="majorHAnsi" w:hAnsiTheme="majorHAnsi"/>
              </w:rPr>
              <w:t>stagnated – or even went backwards.</w:t>
            </w:r>
          </w:p>
        </w:tc>
      </w:tr>
    </w:tbl>
    <w:p w:rsidR="0085447F" w:rsidRDefault="0085447F">
      <w:pPr>
        <w:rPr>
          <w:rFonts w:asciiTheme="majorHAnsi" w:hAnsiTheme="majorHAnsi"/>
        </w:rPr>
      </w:pPr>
    </w:p>
    <w:p w:rsidR="0085447F" w:rsidRDefault="0085447F">
      <w:pPr>
        <w:rPr>
          <w:rFonts w:asciiTheme="majorHAnsi" w:hAnsiTheme="majorHAnsi"/>
        </w:rPr>
      </w:pPr>
    </w:p>
    <w:p w:rsidR="00B42BF9" w:rsidRDefault="00B42BF9">
      <w:pPr>
        <w:rPr>
          <w:rFonts w:asciiTheme="majorHAnsi" w:hAnsiTheme="majorHAnsi"/>
        </w:rPr>
      </w:pPr>
    </w:p>
    <w:p w:rsidR="0085447F" w:rsidRDefault="0085447F">
      <w:pPr>
        <w:rPr>
          <w:rFonts w:asciiTheme="majorHAnsi" w:hAnsiTheme="majorHAnsi"/>
        </w:rPr>
      </w:pPr>
    </w:p>
    <w:p w:rsidR="0085447F" w:rsidRDefault="0085447F">
      <w:pPr>
        <w:rPr>
          <w:rFonts w:asciiTheme="majorHAnsi" w:hAnsiTheme="majorHAnsi"/>
        </w:rPr>
      </w:pPr>
    </w:p>
    <w:p w:rsidR="0085447F" w:rsidRDefault="0085447F">
      <w:pPr>
        <w:rPr>
          <w:rFonts w:asciiTheme="majorHAnsi" w:hAnsiTheme="majorHAnsi"/>
        </w:rPr>
      </w:pPr>
    </w:p>
    <w:p w:rsidR="0085447F" w:rsidRDefault="0085447F">
      <w:pPr>
        <w:rPr>
          <w:rFonts w:asciiTheme="majorHAnsi" w:hAnsiTheme="majorHAnsi"/>
        </w:rPr>
      </w:pPr>
    </w:p>
    <w:p w:rsidR="0085447F" w:rsidRDefault="0085447F">
      <w:pPr>
        <w:rPr>
          <w:rFonts w:asciiTheme="majorHAnsi" w:hAnsiTheme="majorHAnsi"/>
        </w:rPr>
      </w:pPr>
    </w:p>
    <w:p w:rsidR="0085447F" w:rsidRDefault="0085447F">
      <w:pPr>
        <w:rPr>
          <w:rFonts w:asciiTheme="majorHAnsi" w:hAnsiTheme="majorHAnsi"/>
        </w:rPr>
      </w:pPr>
    </w:p>
    <w:p w:rsidR="0085447F" w:rsidRDefault="0085447F">
      <w:pPr>
        <w:rPr>
          <w:rFonts w:asciiTheme="majorHAnsi" w:hAnsiTheme="majorHAnsi"/>
        </w:rPr>
      </w:pPr>
      <w:r>
        <w:rPr>
          <w:rFonts w:asciiTheme="majorHAnsi" w:hAnsiTheme="majorHAnsi"/>
        </w:rPr>
        <w:t>If you completed this task correctly, your e</w:t>
      </w:r>
      <w:r w:rsidR="00B42BF9">
        <w:rPr>
          <w:rFonts w:asciiTheme="majorHAnsi" w:hAnsiTheme="majorHAnsi"/>
        </w:rPr>
        <w:t>yes only needed to move 6 times</w:t>
      </w:r>
      <w:r>
        <w:rPr>
          <w:rFonts w:asciiTheme="majorHAnsi" w:hAnsiTheme="majorHAnsi"/>
        </w:rPr>
        <w:t xml:space="preserve">, whereas if you read word-by-word, your eyes would need to move </w:t>
      </w:r>
      <w:r w:rsidR="00B42BF9">
        <w:rPr>
          <w:rFonts w:asciiTheme="majorHAnsi" w:hAnsiTheme="majorHAnsi"/>
        </w:rPr>
        <w:t>25 times!!!</w:t>
      </w:r>
      <w:r w:rsidR="00E67455" w:rsidRPr="00E67455">
        <w:rPr>
          <w:rFonts w:asciiTheme="majorHAnsi" w:hAnsiTheme="majorHAnsi"/>
          <w:b/>
          <w:noProof/>
          <w:sz w:val="28"/>
          <w:lang w:val="en-GB" w:eastAsia="en-GB"/>
        </w:rPr>
        <w:t xml:space="preserve"> </w:t>
      </w:r>
    </w:p>
    <w:p w:rsidR="0085447F" w:rsidRDefault="0085447F">
      <w:pPr>
        <w:rPr>
          <w:rFonts w:asciiTheme="majorHAnsi" w:hAnsiTheme="majorHAnsi"/>
        </w:rPr>
      </w:pPr>
    </w:p>
    <w:p w:rsidR="00E67455" w:rsidRDefault="00E67455">
      <w:pPr>
        <w:rPr>
          <w:rFonts w:asciiTheme="majorHAnsi" w:hAnsiTheme="majorHAnsi"/>
        </w:rPr>
      </w:pPr>
      <w:r>
        <w:rPr>
          <w:rFonts w:asciiTheme="majorHAnsi" w:hAnsiTheme="majorHAnsi"/>
          <w:b/>
          <w:noProof/>
          <w:sz w:val="28"/>
          <w:lang w:val="en-GB" w:eastAsia="zh-CN"/>
        </w:rPr>
        <w:drawing>
          <wp:anchor distT="0" distB="0" distL="114300" distR="114300" simplePos="0" relativeHeight="251663360" behindDoc="0" locked="0" layoutInCell="1" allowOverlap="1" wp14:anchorId="4D5A78BF" wp14:editId="73B5711C">
            <wp:simplePos x="0" y="0"/>
            <wp:positionH relativeFrom="column">
              <wp:posOffset>4746864</wp:posOffset>
            </wp:positionH>
            <wp:positionV relativeFrom="paragraph">
              <wp:posOffset>13647</wp:posOffset>
            </wp:positionV>
            <wp:extent cx="514350" cy="734695"/>
            <wp:effectExtent l="0" t="0" r="0" b="8255"/>
            <wp:wrapNone/>
            <wp:docPr id="6" name="Picture 6" descr="6058142799_d4422a8fe2_z[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6058142799_d4422a8fe2_z[1]"/>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514350" cy="7346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67455" w:rsidRDefault="00E67455">
      <w:pPr>
        <w:rPr>
          <w:rFonts w:asciiTheme="majorHAnsi" w:hAnsiTheme="majorHAnsi"/>
        </w:rPr>
      </w:pPr>
    </w:p>
    <w:tbl>
      <w:tblPr>
        <w:tblStyle w:val="TableGrid"/>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shd w:val="clear" w:color="auto" w:fill="D6E3BC" w:themeFill="accent3" w:themeFillTint="66"/>
        <w:tblLook w:val="04A0" w:firstRow="1" w:lastRow="0" w:firstColumn="1" w:lastColumn="0" w:noHBand="0" w:noVBand="1"/>
      </w:tblPr>
      <w:tblGrid>
        <w:gridCol w:w="8516"/>
      </w:tblGrid>
      <w:tr w:rsidR="00C3266C" w:rsidTr="0044034C">
        <w:tc>
          <w:tcPr>
            <w:tcW w:w="8516" w:type="dxa"/>
            <w:shd w:val="clear" w:color="auto" w:fill="D6E3BC" w:themeFill="accent3" w:themeFillTint="66"/>
          </w:tcPr>
          <w:p w:rsidR="00B667AE" w:rsidRPr="000E4D70" w:rsidRDefault="00B667AE" w:rsidP="00B667AE">
            <w:pPr>
              <w:rPr>
                <w:rFonts w:asciiTheme="majorHAnsi" w:hAnsiTheme="majorHAnsi"/>
                <w:b/>
                <w:sz w:val="28"/>
                <w:szCs w:val="28"/>
              </w:rPr>
            </w:pPr>
            <w:r w:rsidRPr="000E4D70">
              <w:rPr>
                <w:rFonts w:asciiTheme="majorHAnsi" w:hAnsiTheme="majorHAnsi"/>
                <w:b/>
                <w:sz w:val="28"/>
                <w:szCs w:val="28"/>
              </w:rPr>
              <w:t>Strategy 5: Focus on content words</w:t>
            </w:r>
          </w:p>
          <w:p w:rsidR="00B667AE" w:rsidRDefault="00B667AE" w:rsidP="00B667AE">
            <w:pPr>
              <w:rPr>
                <w:rFonts w:asciiTheme="majorHAnsi" w:hAnsiTheme="majorHAnsi"/>
              </w:rPr>
            </w:pPr>
          </w:p>
          <w:p w:rsidR="00C3266C" w:rsidRDefault="00B667AE" w:rsidP="00B667AE">
            <w:pPr>
              <w:rPr>
                <w:rFonts w:asciiTheme="majorHAnsi" w:hAnsiTheme="majorHAnsi"/>
                <w:b/>
                <w:sz w:val="28"/>
              </w:rPr>
            </w:pPr>
            <w:r>
              <w:rPr>
                <w:rFonts w:asciiTheme="majorHAnsi" w:hAnsiTheme="majorHAnsi"/>
              </w:rPr>
              <w:t>Focusing on content words (e.g., nouns and verbs) rather than structure words (e.g., prepositions and articles) not only increases reading speed, but also allows you to gain a general understanding of the information that is most important.</w:t>
            </w:r>
          </w:p>
        </w:tc>
      </w:tr>
    </w:tbl>
    <w:p w:rsidR="00B42BF9" w:rsidRDefault="00B42BF9">
      <w:pPr>
        <w:rPr>
          <w:rFonts w:asciiTheme="majorHAnsi" w:hAnsiTheme="majorHAnsi"/>
        </w:rPr>
      </w:pPr>
      <w:r>
        <w:rPr>
          <w:rFonts w:asciiTheme="majorHAnsi" w:hAnsiTheme="majorHAnsi"/>
        </w:rPr>
        <w:t xml:space="preserve">  </w:t>
      </w:r>
    </w:p>
    <w:p w:rsidR="0085447F" w:rsidRDefault="0085447F">
      <w:pPr>
        <w:rPr>
          <w:rFonts w:asciiTheme="majorHAnsi" w:hAnsiTheme="majorHAnsi"/>
        </w:rPr>
      </w:pPr>
    </w:p>
    <w:p w:rsidR="0085447F" w:rsidRPr="006D584D" w:rsidRDefault="00B42BF9">
      <w:pPr>
        <w:rPr>
          <w:rFonts w:asciiTheme="majorHAnsi" w:hAnsiTheme="majorHAnsi"/>
          <w:b/>
        </w:rPr>
      </w:pPr>
      <w:r w:rsidRPr="006D584D">
        <w:rPr>
          <w:rFonts w:asciiTheme="majorHAnsi" w:hAnsiTheme="majorHAnsi"/>
          <w:b/>
        </w:rPr>
        <w:t>Task 7</w:t>
      </w:r>
      <w:r w:rsidR="001C344C">
        <w:rPr>
          <w:rFonts w:asciiTheme="majorHAnsi" w:hAnsiTheme="majorHAnsi"/>
          <w:b/>
        </w:rPr>
        <w:t>: Reading for Content Words</w:t>
      </w:r>
    </w:p>
    <w:p w:rsidR="0085447F" w:rsidRDefault="0085447F">
      <w:pPr>
        <w:rPr>
          <w:rFonts w:asciiTheme="majorHAnsi" w:hAnsiTheme="majorHAnsi"/>
        </w:rPr>
      </w:pPr>
    </w:p>
    <w:p w:rsidR="0085447F" w:rsidRDefault="009574EA">
      <w:pPr>
        <w:rPr>
          <w:rFonts w:asciiTheme="majorHAnsi" w:hAnsiTheme="majorHAnsi"/>
        </w:rPr>
      </w:pPr>
      <w:r>
        <w:rPr>
          <w:rFonts w:asciiTheme="majorHAnsi" w:hAnsiTheme="majorHAnsi"/>
        </w:rPr>
        <w:t xml:space="preserve">The following sentence is also taken from paragraph #4 of the article about educational reform. However, the structure words have been blackened out, leaving only the content words. Read the </w:t>
      </w:r>
      <w:r w:rsidR="008478E1">
        <w:rPr>
          <w:rFonts w:asciiTheme="majorHAnsi" w:hAnsiTheme="majorHAnsi"/>
        </w:rPr>
        <w:t>sentence and then check your understanding with a partner. Were you able to understand the sentence without the structure words?</w:t>
      </w:r>
    </w:p>
    <w:p w:rsidR="008478E1" w:rsidRDefault="008478E1">
      <w:pPr>
        <w:rPr>
          <w:rFonts w:asciiTheme="majorHAnsi" w:hAnsiTheme="majorHAnsi"/>
        </w:rPr>
      </w:pPr>
    </w:p>
    <w:tbl>
      <w:tblPr>
        <w:tblStyle w:val="TableGrid"/>
        <w:tblW w:w="0" w:type="auto"/>
        <w:tblLook w:val="04A0" w:firstRow="1" w:lastRow="0" w:firstColumn="1" w:lastColumn="0" w:noHBand="0" w:noVBand="1"/>
      </w:tblPr>
      <w:tblGrid>
        <w:gridCol w:w="8516"/>
      </w:tblGrid>
      <w:tr w:rsidR="00FD3918" w:rsidTr="00FD3918">
        <w:tc>
          <w:tcPr>
            <w:tcW w:w="8516" w:type="dxa"/>
          </w:tcPr>
          <w:p w:rsidR="00FD3918" w:rsidRDefault="00FD3918" w:rsidP="00FD3918">
            <w:pPr>
              <w:rPr>
                <w:rFonts w:asciiTheme="majorHAnsi" w:hAnsiTheme="majorHAnsi"/>
              </w:rPr>
            </w:pPr>
            <w:r w:rsidRPr="008478E1">
              <w:rPr>
                <w:rFonts w:asciiTheme="majorHAnsi" w:hAnsiTheme="majorHAnsi"/>
                <w:highlight w:val="black"/>
              </w:rPr>
              <w:t>Such</w:t>
            </w:r>
            <w:r>
              <w:rPr>
                <w:rFonts w:asciiTheme="majorHAnsi" w:hAnsiTheme="majorHAnsi"/>
              </w:rPr>
              <w:t xml:space="preserve"> spending </w:t>
            </w:r>
            <w:r w:rsidRPr="008478E1">
              <w:rPr>
                <w:rFonts w:asciiTheme="majorHAnsi" w:hAnsiTheme="majorHAnsi"/>
                <w:highlight w:val="black"/>
              </w:rPr>
              <w:t>is</w:t>
            </w:r>
            <w:r>
              <w:rPr>
                <w:rFonts w:asciiTheme="majorHAnsi" w:hAnsiTheme="majorHAnsi"/>
              </w:rPr>
              <w:t xml:space="preserve"> highest </w:t>
            </w:r>
            <w:r w:rsidRPr="008478E1">
              <w:rPr>
                <w:rFonts w:asciiTheme="majorHAnsi" w:hAnsiTheme="majorHAnsi"/>
                <w:highlight w:val="black"/>
              </w:rPr>
              <w:t>in</w:t>
            </w:r>
            <w:r>
              <w:rPr>
                <w:rFonts w:asciiTheme="majorHAnsi" w:hAnsiTheme="majorHAnsi"/>
              </w:rPr>
              <w:t xml:space="preserve"> </w:t>
            </w:r>
            <w:r w:rsidRPr="008478E1">
              <w:rPr>
                <w:rFonts w:asciiTheme="majorHAnsi" w:hAnsiTheme="majorHAnsi"/>
                <w:highlight w:val="black"/>
              </w:rPr>
              <w:t>the</w:t>
            </w:r>
            <w:r>
              <w:rPr>
                <w:rFonts w:asciiTheme="majorHAnsi" w:hAnsiTheme="majorHAnsi"/>
              </w:rPr>
              <w:t xml:space="preserve"> United States; yet America lags </w:t>
            </w:r>
            <w:r w:rsidRPr="008478E1">
              <w:rPr>
                <w:rFonts w:asciiTheme="majorHAnsi" w:hAnsiTheme="majorHAnsi"/>
                <w:highlight w:val="black"/>
              </w:rPr>
              <w:t>behind</w:t>
            </w:r>
            <w:r>
              <w:rPr>
                <w:rFonts w:asciiTheme="majorHAnsi" w:hAnsiTheme="majorHAnsi"/>
              </w:rPr>
              <w:t xml:space="preserve"> other developed countries </w:t>
            </w:r>
            <w:r w:rsidRPr="008478E1">
              <w:rPr>
                <w:rFonts w:asciiTheme="majorHAnsi" w:hAnsiTheme="majorHAnsi"/>
                <w:highlight w:val="black"/>
              </w:rPr>
              <w:t>on</w:t>
            </w:r>
            <w:r>
              <w:rPr>
                <w:rFonts w:asciiTheme="majorHAnsi" w:hAnsiTheme="majorHAnsi"/>
              </w:rPr>
              <w:t xml:space="preserve"> overall outcomes </w:t>
            </w:r>
            <w:r w:rsidRPr="008478E1">
              <w:rPr>
                <w:rFonts w:asciiTheme="majorHAnsi" w:hAnsiTheme="majorHAnsi"/>
                <w:highlight w:val="black"/>
              </w:rPr>
              <w:t>in</w:t>
            </w:r>
            <w:r>
              <w:rPr>
                <w:rFonts w:asciiTheme="majorHAnsi" w:hAnsiTheme="majorHAnsi"/>
              </w:rPr>
              <w:t xml:space="preserve"> secondary education.</w:t>
            </w:r>
          </w:p>
          <w:p w:rsidR="00FD3918" w:rsidRDefault="00FD3918">
            <w:pPr>
              <w:rPr>
                <w:rFonts w:asciiTheme="majorHAnsi" w:hAnsiTheme="majorHAnsi"/>
              </w:rPr>
            </w:pPr>
          </w:p>
        </w:tc>
      </w:tr>
    </w:tbl>
    <w:p w:rsidR="00FD3918" w:rsidRDefault="00FD3918">
      <w:pPr>
        <w:rPr>
          <w:rFonts w:asciiTheme="majorHAnsi" w:hAnsiTheme="majorHAnsi"/>
        </w:rPr>
      </w:pPr>
    </w:p>
    <w:p w:rsidR="004B22A8" w:rsidRDefault="004B22A8">
      <w:pPr>
        <w:rPr>
          <w:rFonts w:asciiTheme="majorHAnsi" w:hAnsiTheme="majorHAnsi"/>
        </w:rPr>
      </w:pPr>
    </w:p>
    <w:p w:rsidR="008478E1" w:rsidRPr="004B22A8" w:rsidRDefault="008478E1">
      <w:pPr>
        <w:rPr>
          <w:rFonts w:asciiTheme="majorHAnsi" w:hAnsiTheme="majorHAnsi"/>
          <w:b/>
        </w:rPr>
      </w:pPr>
      <w:r w:rsidRPr="004B22A8">
        <w:rPr>
          <w:rFonts w:asciiTheme="majorHAnsi" w:hAnsiTheme="majorHAnsi"/>
          <w:b/>
          <w:sz w:val="28"/>
          <w:szCs w:val="28"/>
        </w:rPr>
        <w:t>Achieving Greater Language Comprehension</w:t>
      </w:r>
    </w:p>
    <w:p w:rsidR="004B22A8" w:rsidRDefault="004B22A8">
      <w:pPr>
        <w:rPr>
          <w:rFonts w:asciiTheme="majorHAnsi" w:hAnsiTheme="majorHAnsi"/>
        </w:rPr>
      </w:pPr>
    </w:p>
    <w:p w:rsidR="004B22A8" w:rsidRDefault="004B22A8">
      <w:pPr>
        <w:rPr>
          <w:rFonts w:asciiTheme="majorHAnsi" w:hAnsiTheme="majorHAnsi"/>
        </w:rPr>
      </w:pPr>
      <w:r>
        <w:rPr>
          <w:rFonts w:asciiTheme="majorHAnsi" w:hAnsiTheme="majorHAnsi"/>
        </w:rPr>
        <w:t xml:space="preserve">An understanding of how words work, and how they relate to each other, can help in your comprehension of the text – in particular, how the text develops and how texts are organized. </w:t>
      </w:r>
    </w:p>
    <w:p w:rsidR="000E4D70" w:rsidRDefault="00E67455">
      <w:pPr>
        <w:rPr>
          <w:rFonts w:ascii="Calibri" w:hAnsi="Calibri"/>
          <w:b/>
        </w:rPr>
      </w:pPr>
      <w:r>
        <w:rPr>
          <w:rFonts w:asciiTheme="majorHAnsi" w:hAnsiTheme="majorHAnsi"/>
          <w:b/>
          <w:noProof/>
          <w:sz w:val="28"/>
          <w:lang w:val="en-GB" w:eastAsia="zh-CN"/>
        </w:rPr>
        <w:drawing>
          <wp:anchor distT="0" distB="0" distL="114300" distR="114300" simplePos="0" relativeHeight="251665408" behindDoc="0" locked="0" layoutInCell="1" allowOverlap="1" wp14:anchorId="3B11584C" wp14:editId="59CDD3FD">
            <wp:simplePos x="0" y="0"/>
            <wp:positionH relativeFrom="column">
              <wp:posOffset>4467225</wp:posOffset>
            </wp:positionH>
            <wp:positionV relativeFrom="paragraph">
              <wp:posOffset>8890</wp:posOffset>
            </wp:positionV>
            <wp:extent cx="514350" cy="734695"/>
            <wp:effectExtent l="0" t="0" r="0" b="8255"/>
            <wp:wrapNone/>
            <wp:docPr id="7" name="Picture 7" descr="6058142799_d4422a8fe2_z[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6058142799_d4422a8fe2_z[1]"/>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514350" cy="7346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E4D70" w:rsidRPr="000E4D70" w:rsidRDefault="000E4D70">
      <w:pPr>
        <w:rPr>
          <w:rFonts w:ascii="Calibri" w:hAnsi="Calibri"/>
          <w:b/>
          <w:sz w:val="28"/>
          <w:szCs w:val="28"/>
        </w:rPr>
      </w:pPr>
    </w:p>
    <w:tbl>
      <w:tblPr>
        <w:tblStyle w:val="TableGrid"/>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shd w:val="clear" w:color="auto" w:fill="D6E3BC" w:themeFill="accent3" w:themeFillTint="66"/>
        <w:tblLook w:val="04A0" w:firstRow="1" w:lastRow="0" w:firstColumn="1" w:lastColumn="0" w:noHBand="0" w:noVBand="1"/>
      </w:tblPr>
      <w:tblGrid>
        <w:gridCol w:w="8516"/>
      </w:tblGrid>
      <w:tr w:rsidR="00C3266C" w:rsidTr="0044034C">
        <w:tc>
          <w:tcPr>
            <w:tcW w:w="8516" w:type="dxa"/>
            <w:shd w:val="clear" w:color="auto" w:fill="D6E3BC" w:themeFill="accent3" w:themeFillTint="66"/>
          </w:tcPr>
          <w:p w:rsidR="00B667AE" w:rsidRPr="000E4D70" w:rsidRDefault="00B667AE" w:rsidP="00B667AE">
            <w:pPr>
              <w:rPr>
                <w:rFonts w:ascii="Calibri" w:hAnsi="Calibri"/>
                <w:b/>
                <w:sz w:val="28"/>
                <w:szCs w:val="28"/>
              </w:rPr>
            </w:pPr>
            <w:r w:rsidRPr="000E4D70">
              <w:rPr>
                <w:rFonts w:ascii="Calibri" w:hAnsi="Calibri"/>
                <w:b/>
                <w:sz w:val="28"/>
                <w:szCs w:val="28"/>
              </w:rPr>
              <w:t>Strategy 6: Guess the meaning of words</w:t>
            </w:r>
          </w:p>
          <w:p w:rsidR="00B667AE" w:rsidRDefault="00B667AE" w:rsidP="00B667AE">
            <w:pPr>
              <w:rPr>
                <w:rFonts w:asciiTheme="majorHAnsi" w:hAnsiTheme="majorHAnsi"/>
              </w:rPr>
            </w:pPr>
          </w:p>
          <w:p w:rsidR="00B667AE" w:rsidRPr="006D584D" w:rsidRDefault="00B667AE" w:rsidP="00B667AE">
            <w:pPr>
              <w:rPr>
                <w:rFonts w:ascii="Calibri" w:hAnsi="Calibri"/>
              </w:rPr>
            </w:pPr>
            <w:r w:rsidRPr="006D584D">
              <w:rPr>
                <w:rFonts w:ascii="Calibri" w:hAnsi="Calibri"/>
              </w:rPr>
              <w:t xml:space="preserve">Constantly looking up words is very time-consuming. Although electronic dictionaries can speed up the process, it still takes time, slows down the reading process, and interferes with comprehension. There may be many clues in the text that you can use to guess the meaning of unfamiliar words. Most of the time, an approximate meaning of the word is enough; you do not need to know the </w:t>
            </w:r>
            <w:r w:rsidRPr="006D584D">
              <w:rPr>
                <w:rFonts w:ascii="Calibri" w:hAnsi="Calibri"/>
                <w:i/>
              </w:rPr>
              <w:t>exact</w:t>
            </w:r>
            <w:r w:rsidRPr="006D584D">
              <w:rPr>
                <w:rFonts w:ascii="Calibri" w:hAnsi="Calibri"/>
              </w:rPr>
              <w:t xml:space="preserve"> meaning.</w:t>
            </w:r>
          </w:p>
          <w:p w:rsidR="00E67455" w:rsidRDefault="00E67455" w:rsidP="00E67455">
            <w:pPr>
              <w:rPr>
                <w:rFonts w:asciiTheme="majorHAnsi" w:hAnsiTheme="majorHAnsi"/>
              </w:rPr>
            </w:pPr>
          </w:p>
          <w:p w:rsidR="00E67455" w:rsidRDefault="00E67455" w:rsidP="00E67455">
            <w:pPr>
              <w:rPr>
                <w:rFonts w:asciiTheme="majorHAnsi" w:hAnsiTheme="majorHAnsi"/>
                <w:i/>
              </w:rPr>
            </w:pPr>
            <w:r w:rsidRPr="007D47C4">
              <w:rPr>
                <w:rFonts w:asciiTheme="majorHAnsi" w:hAnsiTheme="majorHAnsi"/>
                <w:b/>
              </w:rPr>
              <w:t>Contextualization</w:t>
            </w:r>
            <w:r>
              <w:rPr>
                <w:rFonts w:asciiTheme="majorHAnsi" w:hAnsiTheme="majorHAnsi"/>
              </w:rPr>
              <w:t>: Guess the meaning of the word from context. Put in a likely synonym and see whether it makes sense. For example, consider the following sentences: “</w:t>
            </w:r>
            <w:r w:rsidRPr="007D47C4">
              <w:rPr>
                <w:rFonts w:asciiTheme="majorHAnsi" w:hAnsiTheme="majorHAnsi"/>
                <w:i/>
              </w:rPr>
              <w:t>reading in clusters of words (i.e., two-, three-, or four-word phrases) can be beneficial</w:t>
            </w:r>
            <w:r>
              <w:rPr>
                <w:rFonts w:asciiTheme="majorHAnsi" w:hAnsiTheme="majorHAnsi"/>
              </w:rPr>
              <w:t>.” Imagine “</w:t>
            </w:r>
            <w:r w:rsidRPr="007D47C4">
              <w:rPr>
                <w:rFonts w:asciiTheme="majorHAnsi" w:hAnsiTheme="majorHAnsi"/>
                <w:i/>
              </w:rPr>
              <w:t>clusters</w:t>
            </w:r>
            <w:r>
              <w:rPr>
                <w:rFonts w:asciiTheme="majorHAnsi" w:hAnsiTheme="majorHAnsi"/>
              </w:rPr>
              <w:t>” was not there; what could you put in its place? Perhaps “</w:t>
            </w:r>
            <w:r w:rsidRPr="007D47C4">
              <w:rPr>
                <w:rFonts w:asciiTheme="majorHAnsi" w:hAnsiTheme="majorHAnsi"/>
                <w:i/>
              </w:rPr>
              <w:t>groups</w:t>
            </w:r>
            <w:r>
              <w:rPr>
                <w:rFonts w:asciiTheme="majorHAnsi" w:hAnsiTheme="majorHAnsi"/>
              </w:rPr>
              <w:t>”. This meaning is confirmed by the definition that follows (</w:t>
            </w:r>
            <w:r w:rsidRPr="007D47C4">
              <w:rPr>
                <w:rFonts w:asciiTheme="majorHAnsi" w:hAnsiTheme="majorHAnsi"/>
                <w:i/>
              </w:rPr>
              <w:t>i.e., two-, three-, or four-word phrases</w:t>
            </w:r>
            <w:r>
              <w:rPr>
                <w:rFonts w:asciiTheme="majorHAnsi" w:hAnsiTheme="majorHAnsi"/>
                <w:i/>
              </w:rPr>
              <w:t>).</w:t>
            </w:r>
          </w:p>
          <w:p w:rsidR="002D1B73" w:rsidRPr="004B22A8" w:rsidRDefault="002D1B73" w:rsidP="00E67455">
            <w:pPr>
              <w:rPr>
                <w:rFonts w:asciiTheme="majorHAnsi" w:hAnsiTheme="majorHAnsi"/>
              </w:rPr>
            </w:pPr>
          </w:p>
          <w:p w:rsidR="00E67455" w:rsidRDefault="00E67455" w:rsidP="00E67455">
            <w:pPr>
              <w:rPr>
                <w:rFonts w:asciiTheme="majorHAnsi" w:hAnsiTheme="majorHAnsi"/>
              </w:rPr>
            </w:pPr>
          </w:p>
          <w:p w:rsidR="00E67455" w:rsidRPr="0085447F" w:rsidRDefault="00E67455" w:rsidP="00E67455">
            <w:pPr>
              <w:rPr>
                <w:rFonts w:asciiTheme="majorHAnsi" w:hAnsiTheme="majorHAnsi"/>
              </w:rPr>
            </w:pPr>
            <w:r w:rsidRPr="007D47C4">
              <w:rPr>
                <w:rFonts w:asciiTheme="majorHAnsi" w:hAnsiTheme="majorHAnsi"/>
                <w:b/>
              </w:rPr>
              <w:t>Prefixes and suffixes</w:t>
            </w:r>
            <w:r>
              <w:rPr>
                <w:rFonts w:asciiTheme="majorHAnsi" w:hAnsiTheme="majorHAnsi"/>
              </w:rPr>
              <w:t xml:space="preserve">: The beginning and ending of a word may contain parts that tell you something about the meaning. For example, consider the word, </w:t>
            </w:r>
            <w:r w:rsidRPr="007D47C4">
              <w:rPr>
                <w:rFonts w:asciiTheme="majorHAnsi" w:hAnsiTheme="majorHAnsi"/>
                <w:i/>
              </w:rPr>
              <w:t>autobiography</w:t>
            </w:r>
            <w:r>
              <w:rPr>
                <w:rFonts w:asciiTheme="majorHAnsi" w:hAnsiTheme="majorHAnsi"/>
              </w:rPr>
              <w:t xml:space="preserve">. </w:t>
            </w:r>
            <w:r w:rsidRPr="007D47C4">
              <w:rPr>
                <w:rFonts w:asciiTheme="majorHAnsi" w:hAnsiTheme="majorHAnsi"/>
                <w:i/>
              </w:rPr>
              <w:t>Auto</w:t>
            </w:r>
            <w:r>
              <w:rPr>
                <w:rFonts w:asciiTheme="majorHAnsi" w:hAnsiTheme="majorHAnsi"/>
              </w:rPr>
              <w:t xml:space="preserve"> = “self”; </w:t>
            </w:r>
            <w:r w:rsidRPr="007D47C4">
              <w:rPr>
                <w:rFonts w:asciiTheme="majorHAnsi" w:hAnsiTheme="majorHAnsi"/>
                <w:i/>
              </w:rPr>
              <w:t>bio</w:t>
            </w:r>
            <w:r>
              <w:rPr>
                <w:rFonts w:asciiTheme="majorHAnsi" w:hAnsiTheme="majorHAnsi"/>
              </w:rPr>
              <w:t xml:space="preserve"> = </w:t>
            </w:r>
            <w:r w:rsidR="008634F4">
              <w:rPr>
                <w:rFonts w:asciiTheme="majorHAnsi" w:hAnsiTheme="majorHAnsi"/>
              </w:rPr>
              <w:t>“</w:t>
            </w:r>
            <w:r>
              <w:rPr>
                <w:rFonts w:asciiTheme="majorHAnsi" w:hAnsiTheme="majorHAnsi"/>
              </w:rPr>
              <w:t>living</w:t>
            </w:r>
            <w:r w:rsidR="008634F4">
              <w:rPr>
                <w:rFonts w:asciiTheme="majorHAnsi" w:hAnsiTheme="majorHAnsi"/>
              </w:rPr>
              <w:t>”</w:t>
            </w:r>
            <w:r>
              <w:rPr>
                <w:rFonts w:asciiTheme="majorHAnsi" w:hAnsiTheme="majorHAnsi"/>
              </w:rPr>
              <w:t xml:space="preserve">; and </w:t>
            </w:r>
            <w:r w:rsidRPr="007D47C4">
              <w:rPr>
                <w:rFonts w:asciiTheme="majorHAnsi" w:hAnsiTheme="majorHAnsi"/>
                <w:i/>
              </w:rPr>
              <w:t>graphy</w:t>
            </w:r>
            <w:r>
              <w:rPr>
                <w:rFonts w:asciiTheme="majorHAnsi" w:hAnsiTheme="majorHAnsi"/>
              </w:rPr>
              <w:t xml:space="preserve"> = </w:t>
            </w:r>
            <w:r w:rsidR="008634F4">
              <w:rPr>
                <w:rFonts w:asciiTheme="majorHAnsi" w:hAnsiTheme="majorHAnsi"/>
              </w:rPr>
              <w:t>“</w:t>
            </w:r>
            <w:r>
              <w:rPr>
                <w:rFonts w:asciiTheme="majorHAnsi" w:hAnsiTheme="majorHAnsi"/>
              </w:rPr>
              <w:t>writing</w:t>
            </w:r>
            <w:r w:rsidR="008634F4">
              <w:rPr>
                <w:rFonts w:asciiTheme="majorHAnsi" w:hAnsiTheme="majorHAnsi"/>
              </w:rPr>
              <w:t>”</w:t>
            </w:r>
            <w:r>
              <w:rPr>
                <w:rFonts w:asciiTheme="majorHAnsi" w:hAnsiTheme="majorHAnsi"/>
              </w:rPr>
              <w:t xml:space="preserve">. Thus, an autobiography is something written by a person about their own life. </w:t>
            </w:r>
          </w:p>
          <w:p w:rsidR="00E67455" w:rsidRDefault="00E67455" w:rsidP="00E67455">
            <w:pPr>
              <w:rPr>
                <w:rFonts w:asciiTheme="majorHAnsi" w:hAnsiTheme="majorHAnsi"/>
              </w:rPr>
            </w:pPr>
          </w:p>
          <w:p w:rsidR="00C3266C" w:rsidRDefault="00E67455" w:rsidP="002D1B73">
            <w:pPr>
              <w:rPr>
                <w:rFonts w:asciiTheme="majorHAnsi" w:hAnsiTheme="majorHAnsi"/>
              </w:rPr>
            </w:pPr>
            <w:r w:rsidRPr="007D47C4">
              <w:rPr>
                <w:rFonts w:asciiTheme="majorHAnsi" w:hAnsiTheme="majorHAnsi"/>
                <w:b/>
              </w:rPr>
              <w:t>Word families</w:t>
            </w:r>
            <w:r>
              <w:rPr>
                <w:rFonts w:asciiTheme="majorHAnsi" w:hAnsiTheme="majorHAnsi"/>
              </w:rPr>
              <w:t xml:space="preserve">: Although you may not be able to recognize a word, you might recognize words that have the same root. For example, the word </w:t>
            </w:r>
            <w:r>
              <w:rPr>
                <w:rFonts w:asciiTheme="majorHAnsi" w:hAnsiTheme="majorHAnsi"/>
                <w:i/>
              </w:rPr>
              <w:t>unity</w:t>
            </w:r>
            <w:r>
              <w:rPr>
                <w:rFonts w:asciiTheme="majorHAnsi" w:hAnsiTheme="majorHAnsi"/>
              </w:rPr>
              <w:t xml:space="preserve"> may be unfamiliar to you, but </w:t>
            </w:r>
            <w:r>
              <w:rPr>
                <w:rFonts w:asciiTheme="majorHAnsi" w:hAnsiTheme="majorHAnsi"/>
                <w:i/>
              </w:rPr>
              <w:t>united</w:t>
            </w:r>
            <w:r>
              <w:rPr>
                <w:rFonts w:asciiTheme="majorHAnsi" w:hAnsiTheme="majorHAnsi"/>
              </w:rPr>
              <w:t xml:space="preserve"> is relatively common. From this (and the knowledge that that </w:t>
            </w:r>
            <w:r w:rsidRPr="00373997">
              <w:rPr>
                <w:rFonts w:asciiTheme="majorHAnsi" w:hAnsiTheme="majorHAnsi"/>
                <w:i/>
              </w:rPr>
              <w:t>–ity</w:t>
            </w:r>
            <w:r>
              <w:rPr>
                <w:rFonts w:asciiTheme="majorHAnsi" w:hAnsiTheme="majorHAnsi"/>
              </w:rPr>
              <w:t xml:space="preserve"> is a common suffix for nouns), it is possible to understand that </w:t>
            </w:r>
            <w:r w:rsidRPr="00373997">
              <w:rPr>
                <w:rFonts w:asciiTheme="majorHAnsi" w:hAnsiTheme="majorHAnsi"/>
                <w:i/>
              </w:rPr>
              <w:t>unity</w:t>
            </w:r>
            <w:r>
              <w:rPr>
                <w:rFonts w:asciiTheme="majorHAnsi" w:hAnsiTheme="majorHAnsi"/>
              </w:rPr>
              <w:t xml:space="preserve"> means </w:t>
            </w:r>
            <w:r w:rsidRPr="00373997">
              <w:rPr>
                <w:rFonts w:asciiTheme="majorHAnsi" w:hAnsiTheme="majorHAnsi"/>
                <w:i/>
              </w:rPr>
              <w:t>the state of different parts being combined into a whole</w:t>
            </w:r>
            <w:r>
              <w:rPr>
                <w:rFonts w:asciiTheme="majorHAnsi" w:hAnsiTheme="majorHAnsi"/>
              </w:rPr>
              <w:t>.</w:t>
            </w:r>
          </w:p>
          <w:p w:rsidR="002D1B73" w:rsidRDefault="002D1B73" w:rsidP="002D1B73">
            <w:pPr>
              <w:rPr>
                <w:rFonts w:asciiTheme="majorHAnsi" w:hAnsiTheme="majorHAnsi"/>
                <w:b/>
                <w:sz w:val="28"/>
              </w:rPr>
            </w:pPr>
          </w:p>
        </w:tc>
      </w:tr>
    </w:tbl>
    <w:p w:rsidR="00C3266C" w:rsidRDefault="00C3266C">
      <w:pPr>
        <w:rPr>
          <w:rFonts w:ascii="Calibri" w:hAnsi="Calibri"/>
          <w:b/>
          <w:sz w:val="28"/>
          <w:szCs w:val="28"/>
        </w:rPr>
      </w:pPr>
    </w:p>
    <w:p w:rsidR="000E4D70" w:rsidRDefault="000E4D70">
      <w:pPr>
        <w:rPr>
          <w:rFonts w:asciiTheme="majorHAnsi" w:hAnsiTheme="majorHAnsi"/>
        </w:rPr>
      </w:pPr>
    </w:p>
    <w:p w:rsidR="00373997" w:rsidRPr="00373997" w:rsidRDefault="00373997">
      <w:pPr>
        <w:rPr>
          <w:rFonts w:asciiTheme="majorHAnsi" w:hAnsiTheme="majorHAnsi"/>
          <w:b/>
        </w:rPr>
      </w:pPr>
      <w:r w:rsidRPr="00373997">
        <w:rPr>
          <w:rFonts w:asciiTheme="majorHAnsi" w:hAnsiTheme="majorHAnsi"/>
          <w:b/>
        </w:rPr>
        <w:t>Task 8</w:t>
      </w:r>
      <w:r w:rsidR="001C344C">
        <w:rPr>
          <w:rFonts w:asciiTheme="majorHAnsi" w:hAnsiTheme="majorHAnsi"/>
          <w:b/>
        </w:rPr>
        <w:t>: Dealing with Unfamiliar Vocabulary</w:t>
      </w:r>
    </w:p>
    <w:p w:rsidR="007D47C4" w:rsidRDefault="007D47C4">
      <w:pPr>
        <w:rPr>
          <w:rFonts w:asciiTheme="majorHAnsi" w:hAnsiTheme="majorHAnsi"/>
        </w:rPr>
      </w:pPr>
    </w:p>
    <w:p w:rsidR="00373997" w:rsidRDefault="00373997">
      <w:pPr>
        <w:rPr>
          <w:rFonts w:asciiTheme="majorHAnsi" w:hAnsiTheme="majorHAnsi"/>
        </w:rPr>
      </w:pPr>
      <w:r>
        <w:rPr>
          <w:rFonts w:asciiTheme="majorHAnsi" w:hAnsiTheme="majorHAnsi"/>
        </w:rPr>
        <w:t xml:space="preserve">Read the following </w:t>
      </w:r>
      <w:r w:rsidR="00C962D1">
        <w:rPr>
          <w:rFonts w:asciiTheme="majorHAnsi" w:hAnsiTheme="majorHAnsi"/>
        </w:rPr>
        <w:t xml:space="preserve">introductory </w:t>
      </w:r>
      <w:r>
        <w:rPr>
          <w:rFonts w:asciiTheme="majorHAnsi" w:hAnsiTheme="majorHAnsi"/>
        </w:rPr>
        <w:t xml:space="preserve">paragraph </w:t>
      </w:r>
      <w:r w:rsidR="00C962D1">
        <w:rPr>
          <w:rFonts w:asciiTheme="majorHAnsi" w:hAnsiTheme="majorHAnsi"/>
        </w:rPr>
        <w:t xml:space="preserve">of an essay about immigration </w:t>
      </w:r>
      <w:r>
        <w:rPr>
          <w:rFonts w:asciiTheme="majorHAnsi" w:hAnsiTheme="majorHAnsi"/>
        </w:rPr>
        <w:t xml:space="preserve">and guess the meanings of the underlined words. Discuss with a partner the clues that helped you understand the meanings.  </w:t>
      </w:r>
    </w:p>
    <w:p w:rsidR="006D584D" w:rsidRDefault="006D584D">
      <w:pPr>
        <w:rPr>
          <w:rFonts w:asciiTheme="majorHAnsi" w:hAnsiTheme="majorHAnsi"/>
        </w:rPr>
      </w:pPr>
    </w:p>
    <w:tbl>
      <w:tblPr>
        <w:tblStyle w:val="TableGrid"/>
        <w:tblW w:w="0" w:type="auto"/>
        <w:tblLook w:val="04A0" w:firstRow="1" w:lastRow="0" w:firstColumn="1" w:lastColumn="0" w:noHBand="0" w:noVBand="1"/>
      </w:tblPr>
      <w:tblGrid>
        <w:gridCol w:w="8516"/>
      </w:tblGrid>
      <w:tr w:rsidR="00C962D1" w:rsidTr="00C962D1">
        <w:tc>
          <w:tcPr>
            <w:tcW w:w="8516" w:type="dxa"/>
          </w:tcPr>
          <w:p w:rsidR="00C962D1" w:rsidRDefault="00C962D1" w:rsidP="00415F5C">
            <w:pPr>
              <w:rPr>
                <w:rFonts w:asciiTheme="majorHAnsi" w:hAnsiTheme="majorHAnsi"/>
              </w:rPr>
            </w:pPr>
            <w:r>
              <w:rPr>
                <w:rFonts w:asciiTheme="majorHAnsi" w:hAnsiTheme="majorHAnsi"/>
              </w:rPr>
              <w:t xml:space="preserve">This is not a good time to be foreign. Anti-immigrant parties are gaining ground in Europe. Britain has been </w:t>
            </w:r>
            <w:r w:rsidRPr="00C962D1">
              <w:rPr>
                <w:rFonts w:asciiTheme="majorHAnsi" w:hAnsiTheme="majorHAnsi"/>
                <w:b/>
                <w:u w:val="single"/>
              </w:rPr>
              <w:t>fretting</w:t>
            </w:r>
            <w:r>
              <w:rPr>
                <w:rFonts w:asciiTheme="majorHAnsi" w:hAnsiTheme="majorHAnsi"/>
              </w:rPr>
              <w:t xml:space="preserve"> over </w:t>
            </w:r>
            <w:r w:rsidRPr="00C962D1">
              <w:rPr>
                <w:rFonts w:asciiTheme="majorHAnsi" w:hAnsiTheme="majorHAnsi"/>
                <w:b/>
                <w:u w:val="single"/>
              </w:rPr>
              <w:t>lapses</w:t>
            </w:r>
            <w:r>
              <w:rPr>
                <w:rFonts w:asciiTheme="majorHAnsi" w:hAnsiTheme="majorHAnsi"/>
              </w:rPr>
              <w:t xml:space="preserve"> in its border control. In America, Barack Obama has failed to deliver the immigration reform he promised, and </w:t>
            </w:r>
            <w:r w:rsidR="00415F5C">
              <w:rPr>
                <w:rFonts w:asciiTheme="majorHAnsi" w:hAnsiTheme="majorHAnsi"/>
              </w:rPr>
              <w:t>R</w:t>
            </w:r>
            <w:r>
              <w:rPr>
                <w:rFonts w:asciiTheme="majorHAnsi" w:hAnsiTheme="majorHAnsi"/>
              </w:rPr>
              <w:t xml:space="preserve">epublican presidential candidates would rather </w:t>
            </w:r>
            <w:r w:rsidRPr="00C962D1">
              <w:rPr>
                <w:rFonts w:asciiTheme="majorHAnsi" w:hAnsiTheme="majorHAnsi"/>
                <w:b/>
                <w:u w:val="single"/>
              </w:rPr>
              <w:t>electrify</w:t>
            </w:r>
            <w:r>
              <w:rPr>
                <w:rFonts w:asciiTheme="majorHAnsi" w:hAnsiTheme="majorHAnsi"/>
              </w:rPr>
              <w:t xml:space="preserve"> the border fence with Mexico than educate the children of illegal immigrants. America educates foreign scientists in its universities, but then expels them from the country. This </w:t>
            </w:r>
            <w:r w:rsidRPr="00C962D1">
              <w:rPr>
                <w:rFonts w:asciiTheme="majorHAnsi" w:hAnsiTheme="majorHAnsi"/>
                <w:b/>
                <w:u w:val="single"/>
              </w:rPr>
              <w:t>illiberal</w:t>
            </w:r>
            <w:r>
              <w:rPr>
                <w:rFonts w:asciiTheme="majorHAnsi" w:hAnsiTheme="majorHAnsi"/>
              </w:rPr>
              <w:t xml:space="preserve"> turn in attitudes to migration is no surprise. It is the result of </w:t>
            </w:r>
            <w:r w:rsidRPr="00C962D1">
              <w:rPr>
                <w:rFonts w:asciiTheme="majorHAnsi" w:hAnsiTheme="majorHAnsi"/>
                <w:b/>
                <w:u w:val="single"/>
              </w:rPr>
              <w:t>cyclical</w:t>
            </w:r>
            <w:r>
              <w:rPr>
                <w:rFonts w:asciiTheme="majorHAnsi" w:hAnsiTheme="majorHAnsi"/>
              </w:rPr>
              <w:t xml:space="preserve"> economic </w:t>
            </w:r>
            <w:r w:rsidRPr="00C962D1">
              <w:rPr>
                <w:rFonts w:asciiTheme="majorHAnsi" w:hAnsiTheme="majorHAnsi"/>
                <w:b/>
                <w:u w:val="single"/>
              </w:rPr>
              <w:t>gloom</w:t>
            </w:r>
            <w:r>
              <w:rPr>
                <w:rFonts w:asciiTheme="majorHAnsi" w:hAnsiTheme="majorHAnsi"/>
              </w:rPr>
              <w:t xml:space="preserve"> combined with an increasing pressure on rich countries’ borders. However, governments now weighing up whether or not to try to </w:t>
            </w:r>
            <w:r w:rsidRPr="00C962D1">
              <w:rPr>
                <w:rFonts w:asciiTheme="majorHAnsi" w:hAnsiTheme="majorHAnsi"/>
                <w:b/>
                <w:u w:val="single"/>
              </w:rPr>
              <w:t>slam</w:t>
            </w:r>
            <w:r>
              <w:rPr>
                <w:rFonts w:asciiTheme="majorHAnsi" w:hAnsiTheme="majorHAnsi"/>
              </w:rPr>
              <w:t xml:space="preserve"> the door should consider another factor:  the growing economic importance of immigrants and the contribution they can make to a country’s economic growth. </w:t>
            </w:r>
          </w:p>
        </w:tc>
      </w:tr>
    </w:tbl>
    <w:p w:rsidR="000E4D70" w:rsidRDefault="000E4D70">
      <w:pPr>
        <w:rPr>
          <w:rFonts w:asciiTheme="majorHAnsi" w:hAnsiTheme="majorHAnsi"/>
        </w:rPr>
      </w:pPr>
    </w:p>
    <w:p w:rsidR="006D584D" w:rsidRDefault="006D584D">
      <w:pPr>
        <w:rPr>
          <w:rFonts w:asciiTheme="majorHAnsi" w:hAnsiTheme="majorHAnsi"/>
        </w:rPr>
      </w:pPr>
    </w:p>
    <w:tbl>
      <w:tblPr>
        <w:tblStyle w:val="TableGrid"/>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shd w:val="clear" w:color="auto" w:fill="D6E3BC" w:themeFill="accent3" w:themeFillTint="66"/>
        <w:tblLook w:val="04A0" w:firstRow="1" w:lastRow="0" w:firstColumn="1" w:lastColumn="0" w:noHBand="0" w:noVBand="1"/>
      </w:tblPr>
      <w:tblGrid>
        <w:gridCol w:w="8516"/>
      </w:tblGrid>
      <w:tr w:rsidR="00C3266C" w:rsidTr="0044034C">
        <w:tc>
          <w:tcPr>
            <w:tcW w:w="8516" w:type="dxa"/>
            <w:shd w:val="clear" w:color="auto" w:fill="D6E3BC" w:themeFill="accent3" w:themeFillTint="66"/>
          </w:tcPr>
          <w:p w:rsidR="00B667AE" w:rsidRPr="000E4D70" w:rsidRDefault="00B667AE" w:rsidP="00B667AE">
            <w:pPr>
              <w:rPr>
                <w:rFonts w:asciiTheme="majorHAnsi" w:hAnsiTheme="majorHAnsi"/>
                <w:b/>
                <w:sz w:val="28"/>
              </w:rPr>
            </w:pPr>
            <w:r w:rsidRPr="000E4D70">
              <w:rPr>
                <w:rFonts w:asciiTheme="majorHAnsi" w:hAnsiTheme="majorHAnsi"/>
                <w:b/>
                <w:sz w:val="28"/>
              </w:rPr>
              <w:t>Strategy 7: Unpack complex sentences and complex noun phrases</w:t>
            </w:r>
          </w:p>
          <w:p w:rsidR="00B667AE" w:rsidRPr="000E4D70" w:rsidRDefault="00B667AE" w:rsidP="00B667AE">
            <w:pPr>
              <w:rPr>
                <w:rFonts w:asciiTheme="majorHAnsi" w:hAnsiTheme="majorHAnsi"/>
                <w:sz w:val="28"/>
              </w:rPr>
            </w:pPr>
          </w:p>
          <w:p w:rsidR="00B667AE" w:rsidRDefault="00B667AE" w:rsidP="00B667AE">
            <w:pPr>
              <w:rPr>
                <w:rFonts w:asciiTheme="majorHAnsi" w:hAnsiTheme="majorHAnsi"/>
              </w:rPr>
            </w:pPr>
            <w:r w:rsidRPr="00B744F5">
              <w:rPr>
                <w:rFonts w:asciiTheme="majorHAnsi" w:hAnsiTheme="majorHAnsi"/>
              </w:rPr>
              <w:t>Academic writing often contain</w:t>
            </w:r>
            <w:r>
              <w:rPr>
                <w:rFonts w:asciiTheme="majorHAnsi" w:hAnsiTheme="majorHAnsi"/>
              </w:rPr>
              <w:t>s</w:t>
            </w:r>
            <w:r w:rsidRPr="00B744F5">
              <w:rPr>
                <w:rFonts w:asciiTheme="majorHAnsi" w:hAnsiTheme="majorHAnsi"/>
              </w:rPr>
              <w:t xml:space="preserve"> long, complex sentences and complex noun phrases.</w:t>
            </w:r>
            <w:r>
              <w:rPr>
                <w:rFonts w:asciiTheme="majorHAnsi" w:hAnsiTheme="majorHAnsi"/>
              </w:rPr>
              <w:t xml:space="preserve"> These complex structures can make understanding difficult. In order to understand the meaning of particular sentences or phrases, it is often useful to break them down grammatically, or “unpack” them. For example, consider the following sentence:</w:t>
            </w:r>
          </w:p>
          <w:p w:rsidR="00B667AE" w:rsidRDefault="002D1B73" w:rsidP="00B667AE">
            <w:pPr>
              <w:rPr>
                <w:rFonts w:asciiTheme="majorHAnsi" w:hAnsiTheme="majorHAnsi"/>
              </w:rPr>
            </w:pPr>
            <w:r>
              <w:rPr>
                <w:rFonts w:asciiTheme="majorHAnsi" w:hAnsiTheme="majorHAnsi"/>
                <w:b/>
                <w:noProof/>
                <w:sz w:val="28"/>
                <w:lang w:val="en-GB" w:eastAsia="zh-CN"/>
              </w:rPr>
              <w:drawing>
                <wp:anchor distT="0" distB="0" distL="114300" distR="114300" simplePos="0" relativeHeight="251674624" behindDoc="0" locked="0" layoutInCell="1" allowOverlap="1" wp14:anchorId="6C7D1552" wp14:editId="5294C5F2">
                  <wp:simplePos x="0" y="0"/>
                  <wp:positionH relativeFrom="column">
                    <wp:posOffset>4548002</wp:posOffset>
                  </wp:positionH>
                  <wp:positionV relativeFrom="paragraph">
                    <wp:posOffset>37103</wp:posOffset>
                  </wp:positionV>
                  <wp:extent cx="514350" cy="734695"/>
                  <wp:effectExtent l="0" t="0" r="0" b="8255"/>
                  <wp:wrapNone/>
                  <wp:docPr id="8" name="Picture 8" descr="6058142799_d4422a8fe2_z[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6058142799_d4422a8fe2_z[1]"/>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514350" cy="73469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W w:w="0" w:type="auto"/>
              <w:tblInd w:w="828" w:type="dxa"/>
              <w:tblLook w:val="04A0" w:firstRow="1" w:lastRow="0" w:firstColumn="1" w:lastColumn="0" w:noHBand="0" w:noVBand="1"/>
            </w:tblPr>
            <w:tblGrid>
              <w:gridCol w:w="5850"/>
            </w:tblGrid>
            <w:tr w:rsidR="00B667AE" w:rsidTr="0044034C">
              <w:tc>
                <w:tcPr>
                  <w:tcW w:w="5850" w:type="dxa"/>
                </w:tcPr>
                <w:p w:rsidR="00B667AE" w:rsidRPr="00D77A91" w:rsidRDefault="00B667AE" w:rsidP="00B667AE">
                  <w:pPr>
                    <w:rPr>
                      <w:rFonts w:asciiTheme="majorHAnsi" w:hAnsiTheme="majorHAnsi"/>
                      <w:i/>
                    </w:rPr>
                  </w:pPr>
                  <w:r w:rsidRPr="00D77A91">
                    <w:rPr>
                      <w:rFonts w:asciiTheme="majorHAnsi" w:hAnsiTheme="majorHAnsi"/>
                      <w:i/>
                    </w:rPr>
                    <w:t xml:space="preserve">Electronic waste contains significant amounts of valuable metals such as silver, gold, and copper that make it attractive to recycle. </w:t>
                  </w:r>
                </w:p>
              </w:tc>
            </w:tr>
          </w:tbl>
          <w:p w:rsidR="00B667AE" w:rsidRDefault="00B667AE" w:rsidP="00B667AE">
            <w:pPr>
              <w:rPr>
                <w:rFonts w:asciiTheme="majorHAnsi" w:hAnsiTheme="majorHAnsi"/>
              </w:rPr>
            </w:pPr>
          </w:p>
          <w:p w:rsidR="00B667AE" w:rsidRDefault="00B667AE" w:rsidP="00B667AE">
            <w:pPr>
              <w:rPr>
                <w:rFonts w:asciiTheme="majorHAnsi" w:hAnsiTheme="majorHAnsi"/>
              </w:rPr>
            </w:pPr>
          </w:p>
          <w:p w:rsidR="00B667AE" w:rsidRDefault="00B667AE" w:rsidP="00B667AE">
            <w:pPr>
              <w:rPr>
                <w:rFonts w:asciiTheme="majorHAnsi" w:hAnsiTheme="majorHAnsi"/>
              </w:rPr>
            </w:pPr>
          </w:p>
          <w:p w:rsidR="00B667AE" w:rsidRPr="00D77A91" w:rsidRDefault="00B667AE" w:rsidP="00B667AE">
            <w:pPr>
              <w:rPr>
                <w:rFonts w:asciiTheme="majorHAnsi" w:hAnsiTheme="majorHAnsi"/>
              </w:rPr>
            </w:pPr>
            <w:r>
              <w:rPr>
                <w:rFonts w:asciiTheme="majorHAnsi" w:hAnsiTheme="majorHAnsi"/>
              </w:rPr>
              <w:t xml:space="preserve">Although this sentence may, at first, be difficult, a grammatical analysis can make understanding easier. This sentence contains two clauses: </w:t>
            </w:r>
            <w:r w:rsidRPr="00D77A91">
              <w:rPr>
                <w:rFonts w:asciiTheme="majorHAnsi" w:hAnsiTheme="majorHAnsi"/>
                <w:i/>
              </w:rPr>
              <w:t>Electronic waste contains significant amounts of valuable metals such as silver, gold, and copper</w:t>
            </w:r>
            <w:r>
              <w:rPr>
                <w:rFonts w:asciiTheme="majorHAnsi" w:hAnsiTheme="majorHAnsi"/>
                <w:i/>
              </w:rPr>
              <w:t xml:space="preserve"> </w:t>
            </w:r>
            <w:r>
              <w:rPr>
                <w:rFonts w:asciiTheme="majorHAnsi" w:hAnsiTheme="majorHAnsi"/>
              </w:rPr>
              <w:t xml:space="preserve">is an independent clause (or main clause), while </w:t>
            </w:r>
            <w:r w:rsidRPr="00D77A91">
              <w:rPr>
                <w:rFonts w:asciiTheme="majorHAnsi" w:hAnsiTheme="majorHAnsi"/>
                <w:i/>
              </w:rPr>
              <w:t>that make it attractive to recycle</w:t>
            </w:r>
            <w:r>
              <w:rPr>
                <w:rFonts w:asciiTheme="majorHAnsi" w:hAnsiTheme="majorHAnsi"/>
              </w:rPr>
              <w:t xml:space="preserve"> is a dependent clause (or subordinate clause). Identifying the subject, verb and object of the main clause makes the sentence easier to understand: </w:t>
            </w:r>
            <w:r w:rsidRPr="00D77A91">
              <w:rPr>
                <w:rFonts w:asciiTheme="majorHAnsi" w:hAnsiTheme="majorHAnsi"/>
                <w:i/>
              </w:rPr>
              <w:t>Electronic waste contains valuable metals</w:t>
            </w:r>
            <w:r>
              <w:rPr>
                <w:rFonts w:asciiTheme="majorHAnsi" w:hAnsiTheme="majorHAnsi"/>
              </w:rPr>
              <w:t xml:space="preserve">. The subordinate clause means: </w:t>
            </w:r>
            <w:r w:rsidRPr="00D77A91">
              <w:rPr>
                <w:rFonts w:asciiTheme="majorHAnsi" w:hAnsiTheme="majorHAnsi"/>
                <w:i/>
              </w:rPr>
              <w:t>recycling this waste is attractive</w:t>
            </w:r>
            <w:r>
              <w:rPr>
                <w:rFonts w:asciiTheme="majorHAnsi" w:hAnsiTheme="majorHAnsi"/>
              </w:rPr>
              <w:t>.</w:t>
            </w:r>
          </w:p>
          <w:p w:rsidR="00B667AE" w:rsidRDefault="00B667AE" w:rsidP="00B667AE">
            <w:pPr>
              <w:rPr>
                <w:rFonts w:asciiTheme="majorHAnsi" w:hAnsiTheme="majorHAnsi"/>
              </w:rPr>
            </w:pPr>
          </w:p>
          <w:p w:rsidR="00B667AE" w:rsidRDefault="00B667AE" w:rsidP="00B667AE">
            <w:pPr>
              <w:rPr>
                <w:rFonts w:asciiTheme="majorHAnsi" w:hAnsiTheme="majorHAnsi"/>
              </w:rPr>
            </w:pPr>
            <w:r>
              <w:rPr>
                <w:rFonts w:asciiTheme="majorHAnsi" w:hAnsiTheme="majorHAnsi"/>
              </w:rPr>
              <w:t>Similarly, it is it often useful to “unpack” complex noun phrases by identifying the head noun of the phrase (see Unit 3). The head noun can tell you the focus or “heart” of the phrase. For example, consider the following sentence:</w:t>
            </w:r>
          </w:p>
          <w:p w:rsidR="00B667AE" w:rsidRDefault="00B667AE" w:rsidP="00B667AE">
            <w:pPr>
              <w:rPr>
                <w:rFonts w:asciiTheme="majorHAnsi" w:hAnsiTheme="majorHAnsi"/>
              </w:rPr>
            </w:pPr>
          </w:p>
          <w:p w:rsidR="00B667AE" w:rsidRDefault="00B667AE" w:rsidP="00B667AE">
            <w:pPr>
              <w:rPr>
                <w:rFonts w:asciiTheme="majorHAnsi" w:hAnsiTheme="majorHAnsi"/>
              </w:rPr>
            </w:pPr>
          </w:p>
          <w:tbl>
            <w:tblPr>
              <w:tblStyle w:val="TableGrid"/>
              <w:tblW w:w="0" w:type="auto"/>
              <w:tblLook w:val="04A0" w:firstRow="1" w:lastRow="0" w:firstColumn="1" w:lastColumn="0" w:noHBand="0" w:noVBand="1"/>
            </w:tblPr>
            <w:tblGrid>
              <w:gridCol w:w="8290"/>
            </w:tblGrid>
            <w:tr w:rsidR="00B667AE" w:rsidTr="0044034C">
              <w:tc>
                <w:tcPr>
                  <w:tcW w:w="8516" w:type="dxa"/>
                </w:tcPr>
                <w:p w:rsidR="00B667AE" w:rsidRPr="0098117C" w:rsidRDefault="00B667AE" w:rsidP="00B667AE">
                  <w:pPr>
                    <w:rPr>
                      <w:rFonts w:asciiTheme="majorHAnsi" w:hAnsiTheme="majorHAnsi"/>
                      <w:i/>
                    </w:rPr>
                  </w:pPr>
                  <w:r w:rsidRPr="0098117C">
                    <w:rPr>
                      <w:rFonts w:asciiTheme="majorHAnsi" w:hAnsiTheme="majorHAnsi"/>
                      <w:i/>
                    </w:rPr>
                    <w:t>Many small fires which are burning away the plastic covering from valuable wire in the e</w:t>
                  </w:r>
                  <w:r>
                    <w:rPr>
                      <w:rFonts w:asciiTheme="majorHAnsi" w:hAnsiTheme="majorHAnsi"/>
                      <w:i/>
                    </w:rPr>
                    <w:t xml:space="preserve">lectronic </w:t>
                  </w:r>
                  <w:r w:rsidRPr="0098117C">
                    <w:rPr>
                      <w:rFonts w:asciiTheme="majorHAnsi" w:hAnsiTheme="majorHAnsi"/>
                      <w:i/>
                    </w:rPr>
                    <w:t xml:space="preserve">waste contribute to the acrid air pollution which damages the health of those who inhale it. </w:t>
                  </w:r>
                </w:p>
              </w:tc>
            </w:tr>
          </w:tbl>
          <w:p w:rsidR="00B667AE" w:rsidRDefault="00B667AE" w:rsidP="00B667AE">
            <w:pPr>
              <w:rPr>
                <w:rFonts w:asciiTheme="majorHAnsi" w:hAnsiTheme="majorHAnsi"/>
              </w:rPr>
            </w:pPr>
          </w:p>
          <w:p w:rsidR="00B667AE" w:rsidRDefault="00B667AE" w:rsidP="00B667AE">
            <w:pPr>
              <w:rPr>
                <w:rFonts w:asciiTheme="majorHAnsi" w:hAnsiTheme="majorHAnsi"/>
              </w:rPr>
            </w:pPr>
            <w:r>
              <w:rPr>
                <w:rFonts w:asciiTheme="majorHAnsi" w:hAnsiTheme="majorHAnsi"/>
              </w:rPr>
              <w:t>This is a simple sentence, with a subject, verb, and object. However, the subject and object are complex noun phrases. Identifying the verb (</w:t>
            </w:r>
            <w:r w:rsidRPr="0098117C">
              <w:rPr>
                <w:rFonts w:asciiTheme="majorHAnsi" w:hAnsiTheme="majorHAnsi"/>
                <w:i/>
              </w:rPr>
              <w:t>contribute</w:t>
            </w:r>
            <w:r>
              <w:rPr>
                <w:rFonts w:asciiTheme="majorHAnsi" w:hAnsiTheme="majorHAnsi"/>
                <w:i/>
              </w:rPr>
              <w:t xml:space="preserve"> to</w:t>
            </w:r>
            <w:r>
              <w:rPr>
                <w:rFonts w:asciiTheme="majorHAnsi" w:hAnsiTheme="majorHAnsi"/>
              </w:rPr>
              <w:t>) and the two head nouns (</w:t>
            </w:r>
            <w:r w:rsidRPr="0098117C">
              <w:rPr>
                <w:rFonts w:asciiTheme="majorHAnsi" w:hAnsiTheme="majorHAnsi"/>
                <w:i/>
              </w:rPr>
              <w:t>fires</w:t>
            </w:r>
            <w:r>
              <w:rPr>
                <w:rFonts w:asciiTheme="majorHAnsi" w:hAnsiTheme="majorHAnsi"/>
              </w:rPr>
              <w:t xml:space="preserve"> and </w:t>
            </w:r>
            <w:r w:rsidRPr="0098117C">
              <w:rPr>
                <w:rFonts w:asciiTheme="majorHAnsi" w:hAnsiTheme="majorHAnsi"/>
                <w:i/>
              </w:rPr>
              <w:t>pollution</w:t>
            </w:r>
            <w:r>
              <w:rPr>
                <w:rFonts w:asciiTheme="majorHAnsi" w:hAnsiTheme="majorHAnsi"/>
              </w:rPr>
              <w:t xml:space="preserve">), leaves us with the sentence </w:t>
            </w:r>
            <w:r w:rsidRPr="0098117C">
              <w:rPr>
                <w:rFonts w:asciiTheme="majorHAnsi" w:hAnsiTheme="majorHAnsi"/>
                <w:i/>
              </w:rPr>
              <w:t>fires contribute to pollution</w:t>
            </w:r>
            <w:r>
              <w:rPr>
                <w:rFonts w:asciiTheme="majorHAnsi" w:hAnsiTheme="majorHAnsi"/>
              </w:rPr>
              <w:t xml:space="preserve"> – a sentence which is much easier to understand. </w:t>
            </w:r>
          </w:p>
          <w:p w:rsidR="00B667AE" w:rsidRDefault="00B667AE" w:rsidP="00B667AE">
            <w:pPr>
              <w:rPr>
                <w:rFonts w:asciiTheme="majorHAnsi" w:hAnsiTheme="majorHAnsi"/>
              </w:rPr>
            </w:pPr>
          </w:p>
          <w:p w:rsidR="00B667AE" w:rsidRPr="00B744F5" w:rsidRDefault="00B667AE" w:rsidP="00B667AE">
            <w:pPr>
              <w:rPr>
                <w:rFonts w:asciiTheme="majorHAnsi" w:hAnsiTheme="majorHAnsi"/>
              </w:rPr>
            </w:pPr>
          </w:p>
          <w:p w:rsidR="00C3266C" w:rsidRDefault="00C3266C" w:rsidP="0044034C">
            <w:pPr>
              <w:rPr>
                <w:rFonts w:asciiTheme="majorHAnsi" w:hAnsiTheme="majorHAnsi"/>
                <w:b/>
                <w:sz w:val="28"/>
              </w:rPr>
            </w:pPr>
          </w:p>
        </w:tc>
      </w:tr>
    </w:tbl>
    <w:p w:rsidR="006D584D" w:rsidRDefault="006D584D">
      <w:pPr>
        <w:rPr>
          <w:rFonts w:asciiTheme="majorHAnsi" w:hAnsiTheme="majorHAnsi"/>
        </w:rPr>
      </w:pPr>
    </w:p>
    <w:p w:rsidR="00373997" w:rsidRPr="0085447F" w:rsidRDefault="00373997">
      <w:pPr>
        <w:rPr>
          <w:rFonts w:asciiTheme="majorHAnsi" w:hAnsiTheme="majorHAnsi"/>
        </w:rPr>
      </w:pPr>
    </w:p>
    <w:p w:rsidR="00C36D79" w:rsidRDefault="00373997">
      <w:pPr>
        <w:rPr>
          <w:rFonts w:asciiTheme="majorHAnsi" w:hAnsiTheme="majorHAnsi"/>
          <w:b/>
        </w:rPr>
      </w:pPr>
      <w:r>
        <w:rPr>
          <w:rFonts w:asciiTheme="majorHAnsi" w:hAnsiTheme="majorHAnsi"/>
          <w:b/>
        </w:rPr>
        <w:t>Task 9</w:t>
      </w:r>
      <w:r w:rsidR="001C344C">
        <w:rPr>
          <w:rFonts w:asciiTheme="majorHAnsi" w:hAnsiTheme="majorHAnsi"/>
          <w:b/>
        </w:rPr>
        <w:t>” “Unpacking”</w:t>
      </w:r>
    </w:p>
    <w:p w:rsidR="00373997" w:rsidRDefault="00373997">
      <w:pPr>
        <w:rPr>
          <w:rFonts w:asciiTheme="majorHAnsi" w:hAnsiTheme="majorHAnsi"/>
          <w:b/>
        </w:rPr>
      </w:pPr>
    </w:p>
    <w:p w:rsidR="0098117C" w:rsidRPr="00703F6D" w:rsidRDefault="0098117C">
      <w:pPr>
        <w:rPr>
          <w:rFonts w:asciiTheme="majorHAnsi" w:hAnsiTheme="majorHAnsi"/>
        </w:rPr>
      </w:pPr>
      <w:r w:rsidRPr="00703F6D">
        <w:rPr>
          <w:rFonts w:asciiTheme="majorHAnsi" w:hAnsiTheme="majorHAnsi"/>
        </w:rPr>
        <w:t xml:space="preserve">Unpack the following sentences by identifying the independent and dependent clauses and </w:t>
      </w:r>
      <w:r w:rsidR="00B44ECB" w:rsidRPr="00703F6D">
        <w:rPr>
          <w:rFonts w:asciiTheme="majorHAnsi" w:hAnsiTheme="majorHAnsi"/>
        </w:rPr>
        <w:t xml:space="preserve">by </w:t>
      </w:r>
      <w:r w:rsidRPr="00703F6D">
        <w:rPr>
          <w:rFonts w:asciiTheme="majorHAnsi" w:hAnsiTheme="majorHAnsi"/>
        </w:rPr>
        <w:t xml:space="preserve">identifying the head nouns in any complex noun phrases. </w:t>
      </w:r>
    </w:p>
    <w:p w:rsidR="0098117C" w:rsidRPr="00703F6D" w:rsidRDefault="0098117C">
      <w:pPr>
        <w:rPr>
          <w:rFonts w:asciiTheme="majorHAnsi" w:hAnsiTheme="majorHAnsi"/>
        </w:rPr>
      </w:pPr>
    </w:p>
    <w:p w:rsidR="0098117C" w:rsidRPr="00703F6D" w:rsidRDefault="0098117C" w:rsidP="0098117C">
      <w:pPr>
        <w:pStyle w:val="ListParagraph"/>
        <w:numPr>
          <w:ilvl w:val="0"/>
          <w:numId w:val="18"/>
        </w:numPr>
        <w:rPr>
          <w:rFonts w:asciiTheme="majorHAnsi" w:hAnsiTheme="majorHAnsi"/>
        </w:rPr>
      </w:pPr>
      <w:r w:rsidRPr="00703F6D">
        <w:rPr>
          <w:rFonts w:asciiTheme="majorHAnsi" w:hAnsiTheme="majorHAnsi"/>
        </w:rPr>
        <w:t>Electronic waste contains a variety of poisonous substances such as lead, mercury and arsenic that leak into the ground and threaten the water supply and agricultural land.</w:t>
      </w:r>
    </w:p>
    <w:p w:rsidR="0098117C" w:rsidRPr="00703F6D" w:rsidRDefault="0098117C" w:rsidP="0098117C">
      <w:pPr>
        <w:pStyle w:val="ListParagraph"/>
        <w:numPr>
          <w:ilvl w:val="0"/>
          <w:numId w:val="18"/>
        </w:numPr>
        <w:rPr>
          <w:rFonts w:asciiTheme="majorHAnsi" w:hAnsiTheme="majorHAnsi"/>
        </w:rPr>
      </w:pPr>
      <w:r w:rsidRPr="00703F6D">
        <w:rPr>
          <w:rFonts w:asciiTheme="majorHAnsi" w:hAnsiTheme="majorHAnsi"/>
        </w:rPr>
        <w:t>The problem is that a large percentage of electronic waste</w:t>
      </w:r>
      <w:r w:rsidR="00B44ECB" w:rsidRPr="00703F6D">
        <w:rPr>
          <w:rFonts w:asciiTheme="majorHAnsi" w:hAnsiTheme="majorHAnsi"/>
        </w:rPr>
        <w:t xml:space="preserve"> that is sold off for recycling in wealthy countries is sold and diverted to the developing world – to countries like China. </w:t>
      </w:r>
    </w:p>
    <w:p w:rsidR="00B44ECB" w:rsidRPr="00703F6D" w:rsidRDefault="00B44ECB" w:rsidP="0098117C">
      <w:pPr>
        <w:pStyle w:val="ListParagraph"/>
        <w:numPr>
          <w:ilvl w:val="0"/>
          <w:numId w:val="18"/>
        </w:numPr>
        <w:rPr>
          <w:rFonts w:asciiTheme="majorHAnsi" w:hAnsiTheme="majorHAnsi"/>
        </w:rPr>
      </w:pPr>
      <w:r w:rsidRPr="00703F6D">
        <w:rPr>
          <w:rFonts w:asciiTheme="majorHAnsi" w:hAnsiTheme="majorHAnsi"/>
        </w:rPr>
        <w:t xml:space="preserve">Unfortunately, in most of the world, the bulk of all this waste ends up in landfills, where it poisons the environment. </w:t>
      </w:r>
    </w:p>
    <w:p w:rsidR="00B44ECB" w:rsidRPr="00703F6D" w:rsidRDefault="00B44ECB" w:rsidP="0098117C">
      <w:pPr>
        <w:pStyle w:val="ListParagraph"/>
        <w:numPr>
          <w:ilvl w:val="0"/>
          <w:numId w:val="18"/>
        </w:numPr>
        <w:rPr>
          <w:rFonts w:asciiTheme="majorHAnsi" w:hAnsiTheme="majorHAnsi"/>
        </w:rPr>
      </w:pPr>
      <w:r w:rsidRPr="00703F6D">
        <w:rPr>
          <w:rFonts w:asciiTheme="majorHAnsi" w:hAnsiTheme="majorHAnsi"/>
        </w:rPr>
        <w:t>Unfortunately, under current policies, domestic processing of e-waste is not compulsory, and while shipping waste abroad is ethically questionable, it is still more profitable than processing it safely in the USA.</w:t>
      </w:r>
    </w:p>
    <w:p w:rsidR="00373997" w:rsidRPr="00703F6D" w:rsidRDefault="00373997">
      <w:pPr>
        <w:rPr>
          <w:rFonts w:asciiTheme="majorHAnsi" w:hAnsiTheme="majorHAnsi"/>
        </w:rPr>
      </w:pPr>
    </w:p>
    <w:p w:rsidR="00920913" w:rsidRDefault="00920913">
      <w:pPr>
        <w:rPr>
          <w:rFonts w:asciiTheme="majorHAnsi" w:hAnsiTheme="majorHAnsi"/>
          <w:b/>
        </w:rPr>
      </w:pPr>
    </w:p>
    <w:p w:rsidR="00A714A7" w:rsidRDefault="00A714A7">
      <w:pPr>
        <w:rPr>
          <w:rFonts w:asciiTheme="majorHAnsi" w:hAnsiTheme="majorHAnsi"/>
          <w:b/>
        </w:rPr>
      </w:pPr>
    </w:p>
    <w:p w:rsidR="00A714A7" w:rsidRDefault="00A714A7">
      <w:pPr>
        <w:rPr>
          <w:rFonts w:asciiTheme="majorHAnsi" w:hAnsiTheme="majorHAnsi"/>
          <w:b/>
        </w:rPr>
      </w:pPr>
    </w:p>
    <w:p w:rsidR="00A714A7" w:rsidRDefault="00E67455">
      <w:pPr>
        <w:rPr>
          <w:rFonts w:asciiTheme="majorHAnsi" w:hAnsiTheme="majorHAnsi"/>
          <w:b/>
        </w:rPr>
      </w:pPr>
      <w:r>
        <w:rPr>
          <w:rFonts w:asciiTheme="majorHAnsi" w:hAnsiTheme="majorHAnsi"/>
          <w:b/>
          <w:noProof/>
          <w:sz w:val="28"/>
          <w:lang w:val="en-GB" w:eastAsia="zh-CN"/>
        </w:rPr>
        <w:drawing>
          <wp:anchor distT="0" distB="0" distL="114300" distR="114300" simplePos="0" relativeHeight="251679744" behindDoc="0" locked="0" layoutInCell="1" allowOverlap="1" wp14:anchorId="0D54B9D3" wp14:editId="1FE8EC1C">
            <wp:simplePos x="0" y="0"/>
            <wp:positionH relativeFrom="column">
              <wp:posOffset>4391025</wp:posOffset>
            </wp:positionH>
            <wp:positionV relativeFrom="paragraph">
              <wp:posOffset>137795</wp:posOffset>
            </wp:positionV>
            <wp:extent cx="514350" cy="734695"/>
            <wp:effectExtent l="0" t="0" r="0" b="8255"/>
            <wp:wrapNone/>
            <wp:docPr id="9" name="Picture 9" descr="6058142799_d4422a8fe2_z[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6058142799_d4422a8fe2_z[1]"/>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514350" cy="7346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714A7" w:rsidRDefault="00A714A7">
      <w:pPr>
        <w:rPr>
          <w:rFonts w:asciiTheme="majorHAnsi" w:hAnsiTheme="majorHAnsi"/>
          <w:b/>
        </w:rPr>
      </w:pPr>
    </w:p>
    <w:p w:rsidR="00A714A7" w:rsidRDefault="00A714A7">
      <w:pPr>
        <w:rPr>
          <w:rFonts w:asciiTheme="majorHAnsi" w:hAnsiTheme="majorHAnsi"/>
          <w:b/>
        </w:rPr>
      </w:pPr>
    </w:p>
    <w:tbl>
      <w:tblPr>
        <w:tblStyle w:val="TableGrid"/>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shd w:val="clear" w:color="auto" w:fill="D6E3BC" w:themeFill="accent3" w:themeFillTint="66"/>
        <w:tblLook w:val="04A0" w:firstRow="1" w:lastRow="0" w:firstColumn="1" w:lastColumn="0" w:noHBand="0" w:noVBand="1"/>
      </w:tblPr>
      <w:tblGrid>
        <w:gridCol w:w="8516"/>
      </w:tblGrid>
      <w:tr w:rsidR="00C3266C" w:rsidTr="0044034C">
        <w:tc>
          <w:tcPr>
            <w:tcW w:w="8516" w:type="dxa"/>
            <w:shd w:val="clear" w:color="auto" w:fill="D6E3BC" w:themeFill="accent3" w:themeFillTint="66"/>
          </w:tcPr>
          <w:p w:rsidR="00B667AE" w:rsidRDefault="00B667AE" w:rsidP="00B667AE">
            <w:pPr>
              <w:rPr>
                <w:rFonts w:asciiTheme="majorHAnsi" w:hAnsiTheme="majorHAnsi"/>
                <w:b/>
              </w:rPr>
            </w:pPr>
            <w:r w:rsidRPr="00A714A7">
              <w:rPr>
                <w:rFonts w:asciiTheme="majorHAnsi" w:hAnsiTheme="majorHAnsi"/>
                <w:b/>
                <w:sz w:val="28"/>
              </w:rPr>
              <w:t>Strategy 8: Look for cohesion and signposting language</w:t>
            </w:r>
          </w:p>
          <w:p w:rsidR="00B667AE" w:rsidRDefault="00B667AE" w:rsidP="00B667AE">
            <w:pPr>
              <w:rPr>
                <w:rFonts w:asciiTheme="majorHAnsi" w:hAnsiTheme="majorHAnsi"/>
                <w:b/>
              </w:rPr>
            </w:pPr>
          </w:p>
          <w:p w:rsidR="00C3266C" w:rsidRDefault="00B667AE" w:rsidP="002D1B73">
            <w:pPr>
              <w:rPr>
                <w:rFonts w:asciiTheme="majorHAnsi" w:hAnsiTheme="majorHAnsi"/>
                <w:b/>
                <w:sz w:val="28"/>
              </w:rPr>
            </w:pPr>
            <w:r w:rsidRPr="0058315D">
              <w:rPr>
                <w:rFonts w:asciiTheme="majorHAnsi" w:hAnsiTheme="majorHAnsi"/>
              </w:rPr>
              <w:t>Good writers use a range of language in the text to tell the reader what kind of information is coming up next. This</w:t>
            </w:r>
            <w:r>
              <w:rPr>
                <w:rFonts w:asciiTheme="majorHAnsi" w:hAnsiTheme="majorHAnsi"/>
              </w:rPr>
              <w:t xml:space="preserve"> signp</w:t>
            </w:r>
            <w:r w:rsidRPr="0058315D">
              <w:rPr>
                <w:rFonts w:asciiTheme="majorHAnsi" w:hAnsiTheme="majorHAnsi"/>
              </w:rPr>
              <w:t xml:space="preserve">osting language can serve as a useful map when trying to understand texts. </w:t>
            </w:r>
          </w:p>
        </w:tc>
      </w:tr>
    </w:tbl>
    <w:p w:rsidR="00C3266C" w:rsidRDefault="00C3266C">
      <w:pPr>
        <w:rPr>
          <w:rFonts w:asciiTheme="majorHAnsi" w:hAnsiTheme="majorHAnsi"/>
          <w:b/>
          <w:sz w:val="28"/>
        </w:rPr>
      </w:pPr>
    </w:p>
    <w:p w:rsidR="0058315D" w:rsidRPr="00A714A7" w:rsidRDefault="0058315D">
      <w:pPr>
        <w:rPr>
          <w:rFonts w:ascii="Calibri" w:hAnsi="Calibri"/>
          <w:b/>
        </w:rPr>
      </w:pPr>
      <w:r w:rsidRPr="00A714A7">
        <w:rPr>
          <w:rFonts w:asciiTheme="majorHAnsi" w:hAnsiTheme="majorHAnsi"/>
          <w:b/>
        </w:rPr>
        <w:t>Task 10</w:t>
      </w:r>
      <w:r w:rsidR="00063452">
        <w:rPr>
          <w:rFonts w:asciiTheme="majorHAnsi" w:hAnsiTheme="majorHAnsi"/>
          <w:b/>
        </w:rPr>
        <w:t>: Using Signposts</w:t>
      </w:r>
    </w:p>
    <w:p w:rsidR="0085447F" w:rsidRPr="00A714A7" w:rsidRDefault="0085447F">
      <w:pPr>
        <w:rPr>
          <w:rFonts w:ascii="Calibri" w:hAnsi="Calibri"/>
          <w:b/>
        </w:rPr>
      </w:pPr>
    </w:p>
    <w:p w:rsidR="00B83057" w:rsidRPr="00B83057" w:rsidRDefault="00B83057">
      <w:pPr>
        <w:rPr>
          <w:rFonts w:ascii="Calibri" w:hAnsi="Calibri"/>
        </w:rPr>
      </w:pPr>
      <w:r w:rsidRPr="00B83057">
        <w:rPr>
          <w:rFonts w:ascii="Calibri" w:hAnsi="Calibri"/>
        </w:rPr>
        <w:t>Re-read the paragraph</w:t>
      </w:r>
      <w:r>
        <w:rPr>
          <w:rFonts w:ascii="Calibri" w:hAnsi="Calibri"/>
        </w:rPr>
        <w:t xml:space="preserve"> about improving reading skills. The version below has 5 examples of signposting language underlined. For each of the underlined words or phrases, discuss with a partner the meaning of these signposts, and how you might use these signposts for better reading comprehension.</w:t>
      </w:r>
    </w:p>
    <w:p w:rsidR="00B83057" w:rsidRPr="00B83057" w:rsidRDefault="00B83057">
      <w:pPr>
        <w:rPr>
          <w:rFonts w:ascii="Calibri" w:hAnsi="Calibri"/>
        </w:rPr>
      </w:pPr>
    </w:p>
    <w:tbl>
      <w:tblPr>
        <w:tblStyle w:val="TableGrid"/>
        <w:tblW w:w="0" w:type="auto"/>
        <w:tblLook w:val="04A0" w:firstRow="1" w:lastRow="0" w:firstColumn="1" w:lastColumn="0" w:noHBand="0" w:noVBand="1"/>
      </w:tblPr>
      <w:tblGrid>
        <w:gridCol w:w="8516"/>
      </w:tblGrid>
      <w:tr w:rsidR="00B83057" w:rsidRPr="00B83057" w:rsidTr="00B83057">
        <w:tc>
          <w:tcPr>
            <w:tcW w:w="8516" w:type="dxa"/>
          </w:tcPr>
          <w:p w:rsidR="00B83057" w:rsidRPr="00B83057" w:rsidRDefault="00B83057" w:rsidP="00B83057">
            <w:pPr>
              <w:rPr>
                <w:rFonts w:ascii="Calibri" w:hAnsi="Calibri"/>
                <w:i/>
                <w:sz w:val="22"/>
                <w:szCs w:val="22"/>
              </w:rPr>
            </w:pPr>
            <w:r w:rsidRPr="00B83057">
              <w:rPr>
                <w:rFonts w:ascii="Calibri" w:hAnsi="Calibri"/>
                <w:i/>
                <w:sz w:val="22"/>
                <w:szCs w:val="22"/>
              </w:rPr>
              <w:t>What specific strategies can improve reading skills?</w:t>
            </w:r>
          </w:p>
          <w:p w:rsidR="00B83057" w:rsidRPr="00B83057" w:rsidRDefault="00B83057" w:rsidP="00B83057">
            <w:pPr>
              <w:rPr>
                <w:rFonts w:ascii="Calibri" w:hAnsi="Calibri"/>
                <w:sz w:val="22"/>
                <w:szCs w:val="22"/>
              </w:rPr>
            </w:pPr>
          </w:p>
          <w:p w:rsidR="00B83057" w:rsidRPr="001D7E75" w:rsidRDefault="00B83057" w:rsidP="00B83057">
            <w:pPr>
              <w:rPr>
                <w:rFonts w:ascii="Times New Roman" w:hAnsi="Times New Roman" w:cs="Times New Roman"/>
                <w:sz w:val="22"/>
                <w:szCs w:val="22"/>
              </w:rPr>
            </w:pPr>
            <w:r w:rsidRPr="001D7E75">
              <w:rPr>
                <w:rFonts w:ascii="Times New Roman" w:hAnsi="Times New Roman" w:cs="Times New Roman"/>
                <w:sz w:val="22"/>
                <w:szCs w:val="22"/>
              </w:rPr>
              <w:t xml:space="preserve">In trying to develop reading skills, there are </w:t>
            </w:r>
            <w:r w:rsidRPr="001D7E75">
              <w:rPr>
                <w:rFonts w:ascii="Times New Roman" w:hAnsi="Times New Roman" w:cs="Times New Roman"/>
                <w:sz w:val="22"/>
                <w:szCs w:val="22"/>
                <w:u w:val="single"/>
              </w:rPr>
              <w:t>four</w:t>
            </w:r>
            <w:r w:rsidRPr="001D7E75">
              <w:rPr>
                <w:rFonts w:ascii="Times New Roman" w:hAnsi="Times New Roman" w:cs="Times New Roman"/>
                <w:sz w:val="22"/>
                <w:szCs w:val="22"/>
              </w:rPr>
              <w:t xml:space="preserve"> key areas which students should try to improve: understanding content, flexibility, speed, and language comprehension. Greater understanding comes through more active engagement with the text. </w:t>
            </w:r>
            <w:r w:rsidRPr="001D7E75">
              <w:rPr>
                <w:rFonts w:ascii="Times New Roman" w:hAnsi="Times New Roman" w:cs="Times New Roman"/>
                <w:sz w:val="22"/>
                <w:szCs w:val="22"/>
                <w:u w:val="single"/>
              </w:rPr>
              <w:t>Rather than</w:t>
            </w:r>
            <w:r w:rsidRPr="001D7E75">
              <w:rPr>
                <w:rFonts w:ascii="Times New Roman" w:hAnsi="Times New Roman" w:cs="Times New Roman"/>
                <w:sz w:val="22"/>
                <w:szCs w:val="22"/>
              </w:rPr>
              <w:t xml:space="preserve"> just hoping that understanding will develop passively, it is imperative to examine the text analytically. Increased flexibility comes from not slavishly following the linear order of the text, but by adapting your reading strategies accordingly (e.g., you might decide to read the conclusion of a text first). </w:t>
            </w:r>
            <w:r w:rsidRPr="001D7E75">
              <w:rPr>
                <w:rFonts w:ascii="Times New Roman" w:hAnsi="Times New Roman" w:cs="Times New Roman"/>
                <w:sz w:val="22"/>
                <w:szCs w:val="22"/>
                <w:u w:val="single"/>
              </w:rPr>
              <w:t>Turning to the issue of speed</w:t>
            </w:r>
            <w:r w:rsidRPr="001D7E75">
              <w:rPr>
                <w:rFonts w:ascii="Times New Roman" w:hAnsi="Times New Roman" w:cs="Times New Roman"/>
                <w:sz w:val="22"/>
                <w:szCs w:val="22"/>
              </w:rPr>
              <w:t xml:space="preserve">, focusing on the content-carrying words of the language and reading in clusters of words (i.e., two-, three-, and four-word phrases can be beneficial. </w:t>
            </w:r>
            <w:r w:rsidRPr="001D7E75">
              <w:rPr>
                <w:rFonts w:ascii="Times New Roman" w:hAnsi="Times New Roman" w:cs="Times New Roman"/>
                <w:sz w:val="22"/>
                <w:szCs w:val="22"/>
                <w:u w:val="single"/>
              </w:rPr>
              <w:t>Finally</w:t>
            </w:r>
            <w:r w:rsidRPr="001D7E75">
              <w:rPr>
                <w:rFonts w:ascii="Times New Roman" w:hAnsi="Times New Roman" w:cs="Times New Roman"/>
                <w:sz w:val="22"/>
                <w:szCs w:val="22"/>
              </w:rPr>
              <w:t xml:space="preserve">, greater language comprehension can be realized by focusing more on guessing meaning from context and your general understanding of the English language, and less time on your electronic dictionary. </w:t>
            </w:r>
            <w:r w:rsidRPr="001D7E75">
              <w:rPr>
                <w:rFonts w:ascii="Times New Roman" w:hAnsi="Times New Roman" w:cs="Times New Roman"/>
                <w:sz w:val="22"/>
                <w:szCs w:val="22"/>
                <w:u w:val="single"/>
              </w:rPr>
              <w:t>In brief</w:t>
            </w:r>
            <w:r w:rsidRPr="001D7E75">
              <w:rPr>
                <w:rFonts w:ascii="Times New Roman" w:hAnsi="Times New Roman" w:cs="Times New Roman"/>
                <w:sz w:val="22"/>
                <w:szCs w:val="22"/>
              </w:rPr>
              <w:t>, while reading may appear to be an insurmountable problem, by adapting a few key strategies, significant improvements can be made.</w:t>
            </w:r>
          </w:p>
          <w:p w:rsidR="00B83057" w:rsidRPr="00B83057" w:rsidRDefault="00B83057">
            <w:pPr>
              <w:rPr>
                <w:rFonts w:ascii="Calibri" w:hAnsi="Calibri"/>
              </w:rPr>
            </w:pPr>
          </w:p>
        </w:tc>
      </w:tr>
    </w:tbl>
    <w:p w:rsidR="00B83057" w:rsidRPr="00B83057" w:rsidRDefault="00B83057">
      <w:pPr>
        <w:rPr>
          <w:rFonts w:ascii="Calibri" w:hAnsi="Calibri"/>
        </w:rPr>
      </w:pPr>
    </w:p>
    <w:p w:rsidR="00B83057" w:rsidRPr="00B83057" w:rsidRDefault="00B83057">
      <w:pPr>
        <w:rPr>
          <w:rFonts w:ascii="Calibri" w:hAnsi="Calibri"/>
          <w:b/>
        </w:rPr>
      </w:pPr>
      <w:r>
        <w:rPr>
          <w:rFonts w:ascii="Calibri" w:hAnsi="Calibri"/>
          <w:b/>
        </w:rPr>
        <w:t>Task 11</w:t>
      </w:r>
      <w:r w:rsidR="00063452">
        <w:rPr>
          <w:rFonts w:ascii="Calibri" w:hAnsi="Calibri"/>
          <w:b/>
        </w:rPr>
        <w:t>: Brainstorming</w:t>
      </w:r>
    </w:p>
    <w:p w:rsidR="00B83057" w:rsidRDefault="00B83057">
      <w:pPr>
        <w:rPr>
          <w:rFonts w:ascii="Calibri" w:hAnsi="Calibri"/>
        </w:rPr>
      </w:pPr>
    </w:p>
    <w:p w:rsidR="00B83057" w:rsidRPr="00920913" w:rsidRDefault="00B83057">
      <w:pPr>
        <w:rPr>
          <w:rFonts w:ascii="Calibri" w:hAnsi="Calibri"/>
        </w:rPr>
      </w:pPr>
      <w:r w:rsidRPr="00920913">
        <w:rPr>
          <w:rFonts w:ascii="Calibri" w:hAnsi="Calibri"/>
        </w:rPr>
        <w:t xml:space="preserve">Work with a partner or small group to brainstorm signposting language for the following </w:t>
      </w:r>
      <w:r w:rsidR="00920913" w:rsidRPr="00920913">
        <w:rPr>
          <w:rFonts w:ascii="Calibri" w:hAnsi="Calibri"/>
        </w:rPr>
        <w:t>functions. An example for each function is given to get you started.</w:t>
      </w:r>
    </w:p>
    <w:p w:rsidR="00920913" w:rsidRPr="00920913" w:rsidRDefault="00920913">
      <w:pPr>
        <w:rPr>
          <w:rFonts w:ascii="Calibri" w:hAnsi="Calibri"/>
        </w:rPr>
      </w:pPr>
    </w:p>
    <w:tbl>
      <w:tblPr>
        <w:tblStyle w:val="TableGrid"/>
        <w:tblW w:w="0" w:type="auto"/>
        <w:tblLook w:val="04A0" w:firstRow="1" w:lastRow="0" w:firstColumn="1" w:lastColumn="0" w:noHBand="0" w:noVBand="1"/>
      </w:tblPr>
      <w:tblGrid>
        <w:gridCol w:w="2358"/>
        <w:gridCol w:w="6158"/>
      </w:tblGrid>
      <w:tr w:rsidR="00920913" w:rsidRPr="00920913" w:rsidTr="00FD3918">
        <w:trPr>
          <w:cantSplit/>
        </w:trPr>
        <w:tc>
          <w:tcPr>
            <w:tcW w:w="2358" w:type="dxa"/>
          </w:tcPr>
          <w:p w:rsidR="00920913" w:rsidRPr="00920913" w:rsidRDefault="00920913">
            <w:pPr>
              <w:rPr>
                <w:rFonts w:ascii="Calibri" w:hAnsi="Calibri"/>
              </w:rPr>
            </w:pPr>
            <w:r w:rsidRPr="00920913">
              <w:rPr>
                <w:rFonts w:ascii="Calibri" w:hAnsi="Calibri"/>
              </w:rPr>
              <w:t>enumeration (listing)</w:t>
            </w:r>
          </w:p>
        </w:tc>
        <w:tc>
          <w:tcPr>
            <w:tcW w:w="6158" w:type="dxa"/>
          </w:tcPr>
          <w:p w:rsidR="00920913" w:rsidRPr="00920913" w:rsidRDefault="00920913" w:rsidP="00920913">
            <w:pPr>
              <w:pStyle w:val="ListParagraph"/>
              <w:numPr>
                <w:ilvl w:val="0"/>
                <w:numId w:val="19"/>
              </w:numPr>
              <w:ind w:left="342"/>
              <w:rPr>
                <w:rFonts w:ascii="Calibri" w:hAnsi="Calibri"/>
              </w:rPr>
            </w:pPr>
            <w:r w:rsidRPr="00920913">
              <w:rPr>
                <w:rFonts w:ascii="Calibri" w:hAnsi="Calibri"/>
              </w:rPr>
              <w:t>There are three …</w:t>
            </w:r>
          </w:p>
          <w:p w:rsidR="00920913" w:rsidRPr="00920913" w:rsidRDefault="00920913" w:rsidP="00920913">
            <w:pPr>
              <w:pStyle w:val="ListParagraph"/>
              <w:numPr>
                <w:ilvl w:val="0"/>
                <w:numId w:val="19"/>
              </w:numPr>
              <w:ind w:left="342"/>
              <w:rPr>
                <w:rFonts w:ascii="Calibri" w:hAnsi="Calibri"/>
              </w:rPr>
            </w:pPr>
            <w:r w:rsidRPr="00920913">
              <w:rPr>
                <w:rFonts w:ascii="Calibri" w:hAnsi="Calibri"/>
              </w:rPr>
              <w:t>A further (reason/cause/benefit) is …</w:t>
            </w:r>
          </w:p>
          <w:p w:rsidR="00920913" w:rsidRPr="00920913" w:rsidRDefault="00920913" w:rsidP="00920913">
            <w:pPr>
              <w:pStyle w:val="ListParagraph"/>
              <w:numPr>
                <w:ilvl w:val="0"/>
                <w:numId w:val="19"/>
              </w:numPr>
              <w:ind w:left="342"/>
              <w:rPr>
                <w:rFonts w:ascii="Calibri" w:hAnsi="Calibri"/>
              </w:rPr>
            </w:pPr>
          </w:p>
          <w:p w:rsidR="00920913" w:rsidRPr="00920913" w:rsidRDefault="00920913" w:rsidP="00920913">
            <w:pPr>
              <w:pStyle w:val="ListParagraph"/>
              <w:numPr>
                <w:ilvl w:val="0"/>
                <w:numId w:val="19"/>
              </w:numPr>
              <w:ind w:left="342"/>
              <w:rPr>
                <w:rFonts w:ascii="Calibri" w:hAnsi="Calibri"/>
              </w:rPr>
            </w:pPr>
          </w:p>
          <w:p w:rsidR="00920913" w:rsidRPr="00920913" w:rsidRDefault="00920913" w:rsidP="00920913">
            <w:pPr>
              <w:pStyle w:val="ListParagraph"/>
              <w:numPr>
                <w:ilvl w:val="0"/>
                <w:numId w:val="19"/>
              </w:numPr>
              <w:ind w:left="342"/>
              <w:rPr>
                <w:rFonts w:ascii="Calibri" w:hAnsi="Calibri"/>
              </w:rPr>
            </w:pPr>
          </w:p>
          <w:p w:rsidR="00920913" w:rsidRPr="00920913" w:rsidRDefault="00920913" w:rsidP="00920913">
            <w:pPr>
              <w:pStyle w:val="ListParagraph"/>
              <w:numPr>
                <w:ilvl w:val="0"/>
                <w:numId w:val="19"/>
              </w:numPr>
              <w:ind w:left="342"/>
              <w:rPr>
                <w:rFonts w:ascii="Calibri" w:hAnsi="Calibri"/>
              </w:rPr>
            </w:pPr>
          </w:p>
        </w:tc>
      </w:tr>
      <w:tr w:rsidR="00920913" w:rsidRPr="00920913" w:rsidTr="00FD3918">
        <w:trPr>
          <w:cantSplit/>
        </w:trPr>
        <w:tc>
          <w:tcPr>
            <w:tcW w:w="2358" w:type="dxa"/>
          </w:tcPr>
          <w:p w:rsidR="00920913" w:rsidRPr="00920913" w:rsidRDefault="00920913">
            <w:pPr>
              <w:rPr>
                <w:rFonts w:ascii="Calibri" w:hAnsi="Calibri"/>
              </w:rPr>
            </w:pPr>
            <w:r w:rsidRPr="00920913">
              <w:rPr>
                <w:rFonts w:ascii="Calibri" w:hAnsi="Calibri"/>
              </w:rPr>
              <w:lastRenderedPageBreak/>
              <w:t>Compare/contrast</w:t>
            </w:r>
          </w:p>
        </w:tc>
        <w:tc>
          <w:tcPr>
            <w:tcW w:w="6158" w:type="dxa"/>
          </w:tcPr>
          <w:p w:rsidR="00920913" w:rsidRPr="00920913" w:rsidRDefault="00920913" w:rsidP="00920913">
            <w:pPr>
              <w:pStyle w:val="ListParagraph"/>
              <w:numPr>
                <w:ilvl w:val="0"/>
                <w:numId w:val="20"/>
              </w:numPr>
              <w:ind w:left="432"/>
              <w:rPr>
                <w:rFonts w:ascii="Calibri" w:hAnsi="Calibri"/>
              </w:rPr>
            </w:pPr>
            <w:r w:rsidRPr="00920913">
              <w:rPr>
                <w:rFonts w:ascii="Calibri" w:hAnsi="Calibri"/>
              </w:rPr>
              <w:t>Rather than … , …</w:t>
            </w:r>
          </w:p>
          <w:p w:rsidR="00920913" w:rsidRPr="00920913" w:rsidRDefault="00920913" w:rsidP="00920913">
            <w:pPr>
              <w:pStyle w:val="ListParagraph"/>
              <w:numPr>
                <w:ilvl w:val="0"/>
                <w:numId w:val="20"/>
              </w:numPr>
              <w:ind w:left="432"/>
              <w:rPr>
                <w:rFonts w:ascii="Calibri" w:hAnsi="Calibri"/>
              </w:rPr>
            </w:pPr>
            <w:r w:rsidRPr="00920913">
              <w:rPr>
                <w:rFonts w:ascii="Calibri" w:hAnsi="Calibri"/>
              </w:rPr>
              <w:t>However, …</w:t>
            </w:r>
          </w:p>
          <w:p w:rsidR="00920913" w:rsidRPr="00FD3918" w:rsidRDefault="00920913" w:rsidP="00FD3918">
            <w:pPr>
              <w:numPr>
                <w:ilvl w:val="0"/>
                <w:numId w:val="19"/>
              </w:numPr>
              <w:rPr>
                <w:rFonts w:ascii="Calibri" w:hAnsi="Calibri"/>
              </w:rPr>
            </w:pPr>
          </w:p>
          <w:p w:rsidR="00920913" w:rsidRPr="00920913" w:rsidRDefault="00920913" w:rsidP="00920913">
            <w:pPr>
              <w:numPr>
                <w:ilvl w:val="0"/>
                <w:numId w:val="19"/>
              </w:numPr>
              <w:rPr>
                <w:rFonts w:ascii="Calibri" w:hAnsi="Calibri"/>
              </w:rPr>
            </w:pPr>
          </w:p>
          <w:p w:rsidR="00920913" w:rsidRPr="00920913" w:rsidRDefault="00920913" w:rsidP="00920913">
            <w:pPr>
              <w:numPr>
                <w:ilvl w:val="0"/>
                <w:numId w:val="19"/>
              </w:numPr>
              <w:rPr>
                <w:rFonts w:ascii="Calibri" w:hAnsi="Calibri"/>
              </w:rPr>
            </w:pPr>
          </w:p>
        </w:tc>
      </w:tr>
      <w:tr w:rsidR="00920913" w:rsidRPr="00920913" w:rsidTr="00FD3918">
        <w:trPr>
          <w:cantSplit/>
        </w:trPr>
        <w:tc>
          <w:tcPr>
            <w:tcW w:w="2358" w:type="dxa"/>
          </w:tcPr>
          <w:p w:rsidR="00920913" w:rsidRPr="00920913" w:rsidRDefault="00920913">
            <w:pPr>
              <w:rPr>
                <w:rFonts w:ascii="Calibri" w:hAnsi="Calibri"/>
              </w:rPr>
            </w:pPr>
            <w:r w:rsidRPr="00920913">
              <w:rPr>
                <w:rFonts w:ascii="Calibri" w:hAnsi="Calibri"/>
              </w:rPr>
              <w:t>Cause/effect</w:t>
            </w:r>
          </w:p>
        </w:tc>
        <w:tc>
          <w:tcPr>
            <w:tcW w:w="6158" w:type="dxa"/>
          </w:tcPr>
          <w:p w:rsidR="00920913" w:rsidRPr="00920913" w:rsidRDefault="00920913">
            <w:pPr>
              <w:rPr>
                <w:rFonts w:ascii="Calibri" w:hAnsi="Calibri"/>
              </w:rPr>
            </w:pPr>
            <w:r w:rsidRPr="00920913">
              <w:rPr>
                <w:rFonts w:ascii="Calibri" w:hAnsi="Calibri"/>
              </w:rPr>
              <w:t>… may result in …</w:t>
            </w:r>
          </w:p>
          <w:p w:rsidR="00920913" w:rsidRPr="00920913" w:rsidRDefault="00920913">
            <w:pPr>
              <w:rPr>
                <w:rFonts w:ascii="Calibri" w:hAnsi="Calibri"/>
              </w:rPr>
            </w:pPr>
            <w:r w:rsidRPr="00920913">
              <w:rPr>
                <w:rFonts w:ascii="Calibri" w:hAnsi="Calibri"/>
              </w:rPr>
              <w:t>Consequently, …</w:t>
            </w:r>
          </w:p>
          <w:p w:rsidR="00920913" w:rsidRPr="00920913" w:rsidRDefault="00920913" w:rsidP="00920913">
            <w:pPr>
              <w:numPr>
                <w:ilvl w:val="0"/>
                <w:numId w:val="19"/>
              </w:numPr>
              <w:rPr>
                <w:rFonts w:ascii="Calibri" w:hAnsi="Calibri"/>
              </w:rPr>
            </w:pPr>
          </w:p>
          <w:p w:rsidR="00920913" w:rsidRPr="00920913" w:rsidRDefault="00920913" w:rsidP="00920913">
            <w:pPr>
              <w:numPr>
                <w:ilvl w:val="0"/>
                <w:numId w:val="19"/>
              </w:numPr>
              <w:rPr>
                <w:rFonts w:ascii="Calibri" w:hAnsi="Calibri"/>
              </w:rPr>
            </w:pPr>
          </w:p>
          <w:p w:rsidR="00920913" w:rsidRPr="00920913" w:rsidRDefault="00920913" w:rsidP="00920913">
            <w:pPr>
              <w:numPr>
                <w:ilvl w:val="0"/>
                <w:numId w:val="19"/>
              </w:numPr>
              <w:rPr>
                <w:rFonts w:ascii="Calibri" w:hAnsi="Calibri"/>
              </w:rPr>
            </w:pPr>
          </w:p>
          <w:p w:rsidR="00920913" w:rsidRPr="00920913" w:rsidRDefault="00920913" w:rsidP="00920913">
            <w:pPr>
              <w:numPr>
                <w:ilvl w:val="0"/>
                <w:numId w:val="19"/>
              </w:numPr>
              <w:rPr>
                <w:rFonts w:ascii="Calibri" w:hAnsi="Calibri"/>
              </w:rPr>
            </w:pPr>
          </w:p>
        </w:tc>
      </w:tr>
    </w:tbl>
    <w:p w:rsidR="00920913" w:rsidRPr="00B83057" w:rsidRDefault="00920913">
      <w:pPr>
        <w:rPr>
          <w:rFonts w:ascii="Calibri" w:hAnsi="Calibri"/>
          <w:b/>
        </w:rPr>
      </w:pPr>
    </w:p>
    <w:p w:rsidR="0085447F" w:rsidRDefault="00920913">
      <w:pPr>
        <w:rPr>
          <w:rFonts w:ascii="Calibri" w:hAnsi="Calibri"/>
          <w:b/>
        </w:rPr>
      </w:pPr>
      <w:r>
        <w:rPr>
          <w:rFonts w:ascii="Calibri" w:hAnsi="Calibri"/>
          <w:b/>
        </w:rPr>
        <w:t>Task 12</w:t>
      </w:r>
      <w:r w:rsidR="00063452">
        <w:rPr>
          <w:rFonts w:ascii="Calibri" w:hAnsi="Calibri"/>
          <w:b/>
        </w:rPr>
        <w:t>: Using Signposts</w:t>
      </w:r>
    </w:p>
    <w:p w:rsidR="00920913" w:rsidRPr="00656A24" w:rsidRDefault="00920913">
      <w:pPr>
        <w:rPr>
          <w:rFonts w:ascii="Calibri" w:hAnsi="Calibri"/>
        </w:rPr>
      </w:pPr>
    </w:p>
    <w:p w:rsidR="00656A24" w:rsidRDefault="00656A24" w:rsidP="00656A24">
      <w:pPr>
        <w:rPr>
          <w:rFonts w:ascii="Calibri" w:hAnsi="Calibri"/>
        </w:rPr>
      </w:pPr>
      <w:r w:rsidRPr="00656A24">
        <w:rPr>
          <w:rFonts w:ascii="Calibri" w:hAnsi="Calibri"/>
        </w:rPr>
        <w:t>Recognizing signposts can also help t</w:t>
      </w:r>
      <w:r>
        <w:rPr>
          <w:rFonts w:ascii="Calibri" w:hAnsi="Calibri"/>
        </w:rPr>
        <w:t>o distinguish between the author’s point of view and the viewpoints of others.</w:t>
      </w:r>
    </w:p>
    <w:p w:rsidR="00656A24" w:rsidRDefault="00656A24" w:rsidP="00656A24">
      <w:pPr>
        <w:rPr>
          <w:rFonts w:ascii="Calibri" w:hAnsi="Calibri"/>
        </w:rPr>
      </w:pPr>
    </w:p>
    <w:p w:rsidR="00656A24" w:rsidRPr="00656A24" w:rsidRDefault="00656A24" w:rsidP="00656A24">
      <w:pPr>
        <w:rPr>
          <w:rFonts w:ascii="Calibri" w:hAnsi="Calibri"/>
        </w:rPr>
      </w:pPr>
      <w:r>
        <w:rPr>
          <w:rFonts w:ascii="Calibri" w:hAnsi="Calibri"/>
        </w:rPr>
        <w:t xml:space="preserve">Read the following sentences. What is the author’s point of view? What signpost clues helped you to </w:t>
      </w:r>
      <w:r w:rsidR="0095673F">
        <w:rPr>
          <w:rFonts w:ascii="Calibri" w:hAnsi="Calibri"/>
        </w:rPr>
        <w:t>decide?</w:t>
      </w:r>
    </w:p>
    <w:p w:rsidR="00656A24" w:rsidRDefault="00656A24">
      <w:pPr>
        <w:rPr>
          <w:rFonts w:ascii="Calibri" w:hAnsi="Calibri"/>
        </w:rPr>
      </w:pPr>
    </w:p>
    <w:tbl>
      <w:tblPr>
        <w:tblStyle w:val="TableGrid"/>
        <w:tblW w:w="0" w:type="auto"/>
        <w:tblLook w:val="04A0" w:firstRow="1" w:lastRow="0" w:firstColumn="1" w:lastColumn="0" w:noHBand="0" w:noVBand="1"/>
      </w:tblPr>
      <w:tblGrid>
        <w:gridCol w:w="416"/>
        <w:gridCol w:w="8100"/>
      </w:tblGrid>
      <w:tr w:rsidR="004F08E7" w:rsidTr="004F08E7">
        <w:tc>
          <w:tcPr>
            <w:tcW w:w="416" w:type="dxa"/>
          </w:tcPr>
          <w:p w:rsidR="004F08E7" w:rsidRPr="0095673F" w:rsidRDefault="004F08E7">
            <w:pPr>
              <w:rPr>
                <w:rFonts w:ascii="Calibri" w:hAnsi="Calibri"/>
              </w:rPr>
            </w:pPr>
            <w:r>
              <w:rPr>
                <w:rFonts w:ascii="Calibri" w:hAnsi="Calibri"/>
              </w:rPr>
              <w:t>A.</w:t>
            </w:r>
          </w:p>
        </w:tc>
        <w:tc>
          <w:tcPr>
            <w:tcW w:w="8100" w:type="dxa"/>
          </w:tcPr>
          <w:p w:rsidR="004F08E7" w:rsidRDefault="004F08E7">
            <w:pPr>
              <w:rPr>
                <w:rFonts w:ascii="Calibri" w:hAnsi="Calibri"/>
              </w:rPr>
            </w:pPr>
            <w:r w:rsidRPr="0095673F">
              <w:rPr>
                <w:rFonts w:ascii="Calibri" w:hAnsi="Calibri"/>
              </w:rPr>
              <w:t>The traditional method to teaching writing focuses on the final product with an emphasis on the correct use of grammatical forms, vocabulary choice, and paragraph structure. However, this type of product-based orientation can create serious problems.</w:t>
            </w:r>
          </w:p>
        </w:tc>
      </w:tr>
    </w:tbl>
    <w:p w:rsidR="0095673F" w:rsidRDefault="0095673F">
      <w:pPr>
        <w:rPr>
          <w:rFonts w:ascii="Calibri" w:hAnsi="Calibri"/>
        </w:rPr>
      </w:pPr>
    </w:p>
    <w:tbl>
      <w:tblPr>
        <w:tblStyle w:val="TableGrid"/>
        <w:tblW w:w="0" w:type="auto"/>
        <w:tblLook w:val="04A0" w:firstRow="1" w:lastRow="0" w:firstColumn="1" w:lastColumn="0" w:noHBand="0" w:noVBand="1"/>
      </w:tblPr>
      <w:tblGrid>
        <w:gridCol w:w="408"/>
        <w:gridCol w:w="8108"/>
      </w:tblGrid>
      <w:tr w:rsidR="004F08E7" w:rsidTr="004F08E7">
        <w:tc>
          <w:tcPr>
            <w:tcW w:w="378" w:type="dxa"/>
          </w:tcPr>
          <w:p w:rsidR="004F08E7" w:rsidRDefault="004F08E7" w:rsidP="004F08E7">
            <w:pPr>
              <w:rPr>
                <w:rFonts w:ascii="Calibri" w:hAnsi="Calibri"/>
              </w:rPr>
            </w:pPr>
            <w:r>
              <w:rPr>
                <w:rFonts w:ascii="Calibri" w:hAnsi="Calibri"/>
              </w:rPr>
              <w:t>B.</w:t>
            </w:r>
          </w:p>
        </w:tc>
        <w:tc>
          <w:tcPr>
            <w:tcW w:w="8138" w:type="dxa"/>
          </w:tcPr>
          <w:p w:rsidR="004F08E7" w:rsidRDefault="004F08E7" w:rsidP="004F08E7">
            <w:pPr>
              <w:rPr>
                <w:rFonts w:ascii="Calibri" w:hAnsi="Calibri"/>
              </w:rPr>
            </w:pPr>
            <w:r>
              <w:rPr>
                <w:rFonts w:ascii="Calibri" w:hAnsi="Calibri"/>
              </w:rPr>
              <w:t xml:space="preserve">Many people believe that university graduates can obtain a higher paying job and thus enjoy greater lifetime earnings throughout their career. According to the U.S. Department of Education (2002), however, the earning potential of a university graduate at a top university may not actually cover the initial costs of the degree. </w:t>
            </w:r>
          </w:p>
        </w:tc>
      </w:tr>
    </w:tbl>
    <w:p w:rsidR="0095673F" w:rsidRDefault="0095673F">
      <w:pPr>
        <w:rPr>
          <w:rFonts w:ascii="Calibri" w:hAnsi="Calibri"/>
        </w:rPr>
      </w:pPr>
    </w:p>
    <w:tbl>
      <w:tblPr>
        <w:tblStyle w:val="TableGrid"/>
        <w:tblW w:w="0" w:type="auto"/>
        <w:tblLook w:val="04A0" w:firstRow="1" w:lastRow="0" w:firstColumn="1" w:lastColumn="0" w:noHBand="0" w:noVBand="1"/>
      </w:tblPr>
      <w:tblGrid>
        <w:gridCol w:w="405"/>
        <w:gridCol w:w="8111"/>
      </w:tblGrid>
      <w:tr w:rsidR="004F08E7" w:rsidTr="004F08E7">
        <w:tc>
          <w:tcPr>
            <w:tcW w:w="378" w:type="dxa"/>
          </w:tcPr>
          <w:p w:rsidR="004F08E7" w:rsidRDefault="004F08E7">
            <w:pPr>
              <w:rPr>
                <w:rFonts w:ascii="Calibri" w:hAnsi="Calibri"/>
              </w:rPr>
            </w:pPr>
            <w:r>
              <w:rPr>
                <w:rFonts w:ascii="Calibri" w:hAnsi="Calibri"/>
              </w:rPr>
              <w:t>C.</w:t>
            </w:r>
          </w:p>
        </w:tc>
        <w:tc>
          <w:tcPr>
            <w:tcW w:w="8138" w:type="dxa"/>
          </w:tcPr>
          <w:p w:rsidR="004F08E7" w:rsidRPr="001560E3" w:rsidRDefault="001560E3">
            <w:pPr>
              <w:rPr>
                <w:rFonts w:ascii="Calibri" w:hAnsi="Calibri"/>
                <w:lang w:val="en-GB"/>
              </w:rPr>
            </w:pPr>
            <w:r>
              <w:rPr>
                <w:rFonts w:ascii="Calibri" w:hAnsi="Calibri"/>
                <w:lang w:val="en-GB"/>
              </w:rPr>
              <w:t xml:space="preserve">The </w:t>
            </w:r>
            <w:r w:rsidRPr="001560E3">
              <w:rPr>
                <w:rFonts w:ascii="Calibri" w:hAnsi="Calibri"/>
                <w:lang w:val="en-GB"/>
              </w:rPr>
              <w:t xml:space="preserve">Fukushima </w:t>
            </w:r>
            <w:r>
              <w:rPr>
                <w:rFonts w:ascii="Calibri" w:hAnsi="Calibri"/>
                <w:lang w:val="en-GB"/>
              </w:rPr>
              <w:t>a</w:t>
            </w:r>
            <w:r w:rsidRPr="001560E3">
              <w:rPr>
                <w:rFonts w:ascii="Calibri" w:hAnsi="Calibri"/>
                <w:lang w:val="en-GB"/>
              </w:rPr>
              <w:t>ccident</w:t>
            </w:r>
            <w:r>
              <w:rPr>
                <w:rFonts w:ascii="Calibri" w:hAnsi="Calibri"/>
                <w:lang w:val="en-GB"/>
              </w:rPr>
              <w:t xml:space="preserve"> in 2015 highlights the dangers of using nuclear energy as a power source, resulting in an international call for a complete ban of nuclear power station. While it is important to establish regulations on the use of nuclear energy, such a ban neglects the problems associated with alternatives energy sources. </w:t>
            </w:r>
          </w:p>
        </w:tc>
      </w:tr>
    </w:tbl>
    <w:p w:rsidR="00602524" w:rsidRDefault="00602524" w:rsidP="00B253CD"/>
    <w:p w:rsidR="00602524" w:rsidRDefault="00602524" w:rsidP="00B253CD"/>
    <w:p w:rsidR="00602524" w:rsidRDefault="00602524" w:rsidP="00B253CD"/>
    <w:p w:rsidR="00602524" w:rsidRDefault="00602524" w:rsidP="00B253CD"/>
    <w:p w:rsidR="00602524" w:rsidRDefault="00602524" w:rsidP="00B253CD"/>
    <w:p w:rsidR="00602524" w:rsidRDefault="00602524" w:rsidP="00B253CD"/>
    <w:p w:rsidR="00602524" w:rsidRDefault="00602524" w:rsidP="00B253CD"/>
    <w:p w:rsidR="00602524" w:rsidRDefault="00602524" w:rsidP="00B253CD"/>
    <w:p w:rsidR="00602524" w:rsidRDefault="00602524" w:rsidP="00B253CD"/>
    <w:p w:rsidR="00602524" w:rsidRDefault="00602524" w:rsidP="00B253CD"/>
    <w:p w:rsidR="00602524" w:rsidRDefault="00602524" w:rsidP="00B253CD"/>
    <w:p w:rsidR="00E76EC8" w:rsidRDefault="00E76EC8" w:rsidP="00B253CD">
      <w:r w:rsidRPr="00B83057">
        <w:rPr>
          <w:rFonts w:ascii="Calibri" w:hAnsi="Calibri" w:cs="Segoe UI"/>
          <w:bCs/>
          <w:noProof/>
          <w:lang w:val="en-GB" w:eastAsia="zh-CN"/>
        </w:rPr>
        <w:lastRenderedPageBreak/>
        <w:drawing>
          <wp:anchor distT="0" distB="0" distL="114300" distR="114300" simplePos="0" relativeHeight="251670528" behindDoc="0" locked="0" layoutInCell="1" allowOverlap="1" wp14:anchorId="66D222BC" wp14:editId="31215086">
            <wp:simplePos x="0" y="0"/>
            <wp:positionH relativeFrom="column">
              <wp:posOffset>4800600</wp:posOffset>
            </wp:positionH>
            <wp:positionV relativeFrom="paragraph">
              <wp:posOffset>133350</wp:posOffset>
            </wp:positionV>
            <wp:extent cx="578485" cy="467360"/>
            <wp:effectExtent l="0" t="0" r="5715" b="0"/>
            <wp:wrapNone/>
            <wp:docPr id="11" name="Picture 2" descr="Internet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rnet1[1]"/>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0" y="0"/>
                      <a:ext cx="578485" cy="46736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shd w:val="clear" w:color="auto" w:fill="FBE4D5"/>
        <w:tblLook w:val="04A0" w:firstRow="1" w:lastRow="0" w:firstColumn="1" w:lastColumn="0" w:noHBand="0" w:noVBand="1"/>
      </w:tblPr>
      <w:tblGrid>
        <w:gridCol w:w="8516"/>
      </w:tblGrid>
      <w:tr w:rsidR="00B253CD" w:rsidRPr="007B44B7" w:rsidTr="00B253CD">
        <w:tc>
          <w:tcPr>
            <w:tcW w:w="9242" w:type="dxa"/>
            <w:shd w:val="clear" w:color="auto" w:fill="FBE4D5"/>
          </w:tcPr>
          <w:p w:rsidR="00B253CD" w:rsidRPr="002F787F" w:rsidRDefault="00B253CD" w:rsidP="00B253CD">
            <w:pPr>
              <w:rPr>
                <w:rFonts w:asciiTheme="majorHAnsi" w:hAnsiTheme="majorHAnsi"/>
              </w:rPr>
            </w:pPr>
            <w:r w:rsidRPr="002F787F">
              <w:rPr>
                <w:rFonts w:asciiTheme="majorHAnsi" w:hAnsiTheme="majorHAnsi"/>
                <w:b/>
              </w:rPr>
              <w:t>Useful Resources</w:t>
            </w:r>
            <w:r w:rsidRPr="002F787F">
              <w:rPr>
                <w:rFonts w:asciiTheme="majorHAnsi" w:hAnsiTheme="majorHAnsi"/>
              </w:rPr>
              <w:t xml:space="preserve"> </w:t>
            </w:r>
          </w:p>
          <w:p w:rsidR="00F00C0B" w:rsidRPr="007B44B7" w:rsidRDefault="00F00C0B" w:rsidP="00B253CD"/>
          <w:p w:rsidR="00F00C0B" w:rsidRPr="00602524" w:rsidRDefault="00602524" w:rsidP="00F51F92">
            <w:pPr>
              <w:numPr>
                <w:ilvl w:val="0"/>
                <w:numId w:val="7"/>
              </w:numPr>
              <w:rPr>
                <w:rFonts w:asciiTheme="majorHAnsi" w:hAnsiTheme="majorHAnsi"/>
                <w:sz w:val="22"/>
                <w:szCs w:val="22"/>
                <w:lang w:val="en-GB"/>
              </w:rPr>
            </w:pPr>
            <w:hyperlink r:id="rId10" w:history="1">
              <w:r w:rsidRPr="00602524">
                <w:rPr>
                  <w:rStyle w:val="Hyperlink"/>
                  <w:color w:val="auto"/>
                </w:rPr>
                <w:t>http://online-resources.lc.cityu.edu.hk/WebPages/OnlineResources/</w:t>
              </w:r>
            </w:hyperlink>
            <w:r w:rsidR="00F00C0B" w:rsidRPr="00602524">
              <w:rPr>
                <w:rFonts w:asciiTheme="majorHAnsi" w:hAnsiTheme="majorHAnsi"/>
                <w:sz w:val="22"/>
                <w:szCs w:val="22"/>
                <w:lang w:val="en-GB"/>
              </w:rPr>
              <w:t xml:space="preserve"> </w:t>
            </w:r>
            <w:r w:rsidRPr="00602524">
              <w:rPr>
                <w:rFonts w:asciiTheme="majorHAnsi" w:hAnsiTheme="majorHAnsi"/>
                <w:sz w:val="22"/>
                <w:szCs w:val="22"/>
                <w:lang w:val="en-GB"/>
              </w:rPr>
              <w:t xml:space="preserve">- The </w:t>
            </w:r>
            <w:r w:rsidR="00F00C0B" w:rsidRPr="00602524">
              <w:rPr>
                <w:rFonts w:asciiTheme="majorHAnsi" w:hAnsiTheme="majorHAnsi"/>
                <w:sz w:val="22"/>
                <w:szCs w:val="22"/>
                <w:lang w:val="en-GB"/>
              </w:rPr>
              <w:t>LC’s English Language Support Services homepage has a number of helpful practice activities for the improving your reading. Scroll down to “Reading &gt;&gt; Reading Strategies”.</w:t>
            </w:r>
            <w:r w:rsidRPr="00602524">
              <w:rPr>
                <w:rFonts w:asciiTheme="majorHAnsi" w:hAnsiTheme="majorHAnsi"/>
                <w:sz w:val="22"/>
                <w:szCs w:val="22"/>
                <w:lang w:val="en-GB"/>
              </w:rPr>
              <w:t xml:space="preserve"> </w:t>
            </w:r>
            <w:r>
              <w:rPr>
                <w:rFonts w:asciiTheme="majorHAnsi" w:hAnsiTheme="majorHAnsi"/>
                <w:sz w:val="22"/>
                <w:szCs w:val="22"/>
                <w:lang w:val="en-GB"/>
              </w:rPr>
              <w:t xml:space="preserve"> </w:t>
            </w:r>
          </w:p>
          <w:p w:rsidR="00602524" w:rsidRPr="00602524" w:rsidRDefault="00F00C0B" w:rsidP="00602524">
            <w:pPr>
              <w:numPr>
                <w:ilvl w:val="0"/>
                <w:numId w:val="7"/>
              </w:numPr>
              <w:rPr>
                <w:rFonts w:asciiTheme="majorHAnsi" w:hAnsiTheme="majorHAnsi"/>
                <w:sz w:val="22"/>
                <w:szCs w:val="22"/>
                <w:lang w:val="en-GB"/>
              </w:rPr>
            </w:pPr>
            <w:r>
              <w:rPr>
                <w:rFonts w:asciiTheme="majorHAnsi" w:hAnsiTheme="majorHAnsi"/>
                <w:sz w:val="22"/>
                <w:szCs w:val="22"/>
                <w:lang w:val="en-GB"/>
              </w:rPr>
              <w:t xml:space="preserve">The </w:t>
            </w:r>
            <w:hyperlink r:id="rId11" w:history="1">
              <w:r w:rsidRPr="00602524">
                <w:rPr>
                  <w:rStyle w:val="Hyperlink"/>
                  <w:rFonts w:asciiTheme="majorHAnsi" w:hAnsiTheme="majorHAnsi"/>
                  <w:color w:val="auto"/>
                  <w:sz w:val="22"/>
                  <w:szCs w:val="22"/>
                  <w:lang w:val="en-GB"/>
                </w:rPr>
                <w:t>website</w:t>
              </w:r>
            </w:hyperlink>
            <w:r w:rsidRPr="00602524">
              <w:rPr>
                <w:rFonts w:asciiTheme="majorHAnsi" w:hAnsiTheme="majorHAnsi"/>
                <w:sz w:val="22"/>
                <w:szCs w:val="22"/>
                <w:lang w:val="en-GB"/>
              </w:rPr>
              <w:t xml:space="preserve"> </w:t>
            </w:r>
            <w:r>
              <w:rPr>
                <w:rFonts w:asciiTheme="majorHAnsi" w:hAnsiTheme="majorHAnsi"/>
                <w:sz w:val="22"/>
                <w:szCs w:val="22"/>
                <w:lang w:val="en-GB"/>
              </w:rPr>
              <w:t>also gives numerou</w:t>
            </w:r>
            <w:bookmarkStart w:id="0" w:name="_GoBack"/>
            <w:bookmarkEnd w:id="0"/>
            <w:r>
              <w:rPr>
                <w:rFonts w:asciiTheme="majorHAnsi" w:hAnsiTheme="majorHAnsi"/>
                <w:sz w:val="22"/>
                <w:szCs w:val="22"/>
                <w:lang w:val="en-GB"/>
              </w:rPr>
              <w:t xml:space="preserve">s texts with comprehension questions in which you can practice the strategies introduced in this unit. </w:t>
            </w:r>
            <w:r w:rsidRPr="00F00C0B">
              <w:rPr>
                <w:rFonts w:asciiTheme="majorHAnsi" w:hAnsiTheme="majorHAnsi"/>
                <w:sz w:val="22"/>
                <w:szCs w:val="22"/>
                <w:lang w:val="en-GB"/>
              </w:rPr>
              <w:t>Scroll down to “</w:t>
            </w:r>
            <w:r>
              <w:rPr>
                <w:rFonts w:asciiTheme="majorHAnsi" w:hAnsiTheme="majorHAnsi"/>
                <w:sz w:val="22"/>
                <w:szCs w:val="22"/>
                <w:lang w:val="en-GB"/>
              </w:rPr>
              <w:t xml:space="preserve">Reading </w:t>
            </w:r>
            <w:r w:rsidRPr="00F00C0B">
              <w:rPr>
                <w:rFonts w:asciiTheme="majorHAnsi" w:hAnsiTheme="majorHAnsi"/>
                <w:sz w:val="22"/>
                <w:szCs w:val="22"/>
                <w:lang w:val="en-GB"/>
              </w:rPr>
              <w:t xml:space="preserve">&gt;&gt; </w:t>
            </w:r>
            <w:r>
              <w:rPr>
                <w:rFonts w:asciiTheme="majorHAnsi" w:hAnsiTheme="majorHAnsi"/>
                <w:sz w:val="22"/>
                <w:szCs w:val="22"/>
                <w:lang w:val="en-GB"/>
              </w:rPr>
              <w:t>General Practice</w:t>
            </w:r>
            <w:r w:rsidRPr="00F00C0B">
              <w:rPr>
                <w:rFonts w:asciiTheme="majorHAnsi" w:hAnsiTheme="majorHAnsi"/>
                <w:sz w:val="22"/>
                <w:szCs w:val="22"/>
                <w:lang w:val="en-GB"/>
              </w:rPr>
              <w:t>”.</w:t>
            </w:r>
            <w:r w:rsidR="00602524">
              <w:rPr>
                <w:rFonts w:asciiTheme="majorHAnsi" w:hAnsiTheme="majorHAnsi"/>
                <w:sz w:val="22"/>
                <w:szCs w:val="22"/>
                <w:lang w:val="en-GB"/>
              </w:rPr>
              <w:t xml:space="preserve"> </w:t>
            </w:r>
            <w:hyperlink r:id="rId12" w:history="1">
              <w:r w:rsidR="00602524" w:rsidRPr="00602524">
                <w:rPr>
                  <w:rStyle w:val="Hyperlink"/>
                  <w:color w:val="auto"/>
                </w:rPr>
                <w:t>http://online-resources.lc.cityu.edu.hk/WebPages/Resource/Index/74?level=4</w:t>
              </w:r>
            </w:hyperlink>
          </w:p>
          <w:p w:rsidR="00F00C0B" w:rsidRPr="00E76EC8" w:rsidRDefault="00F00C0B" w:rsidP="00F00C0B">
            <w:pPr>
              <w:ind w:left="360"/>
              <w:rPr>
                <w:rFonts w:asciiTheme="majorHAnsi" w:hAnsiTheme="majorHAnsi"/>
                <w:sz w:val="22"/>
                <w:szCs w:val="22"/>
                <w:lang w:val="en-GB"/>
              </w:rPr>
            </w:pPr>
          </w:p>
        </w:tc>
      </w:tr>
    </w:tbl>
    <w:p w:rsidR="00BE567D" w:rsidRPr="007E39FC" w:rsidRDefault="00BE567D" w:rsidP="00E76EC8">
      <w:pPr>
        <w:rPr>
          <w:rFonts w:asciiTheme="majorHAnsi" w:hAnsiTheme="majorHAnsi"/>
          <w:sz w:val="22"/>
          <w:szCs w:val="22"/>
          <w:lang w:val="en-GB"/>
        </w:rPr>
      </w:pPr>
    </w:p>
    <w:sectPr w:rsidR="00BE567D" w:rsidRPr="007E39FC" w:rsidSect="00063452">
      <w:headerReference w:type="even" r:id="rId13"/>
      <w:headerReference w:type="default" r:id="rId14"/>
      <w:footerReference w:type="even" r:id="rId15"/>
      <w:footerReference w:type="default" r:id="rId16"/>
      <w:headerReference w:type="first" r:id="rId17"/>
      <w:footerReference w:type="first" r:id="rId18"/>
      <w:pgSz w:w="11900" w:h="16840"/>
      <w:pgMar w:top="1440" w:right="1800" w:bottom="1440" w:left="1800" w:header="708" w:footer="34" w:gutter="0"/>
      <w:pgNumType w:start="4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68C6" w:rsidRDefault="00B368C6" w:rsidP="0076581F">
      <w:r>
        <w:separator/>
      </w:r>
    </w:p>
  </w:endnote>
  <w:endnote w:type="continuationSeparator" w:id="0">
    <w:p w:rsidR="00B368C6" w:rsidRDefault="00B368C6" w:rsidP="007658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Times New Roman"/>
    <w:charset w:val="00"/>
    <w:family w:val="auto"/>
    <w:pitch w:val="variable"/>
    <w:sig w:usb0="E1000AEF" w:usb1="5000A1FF" w:usb2="00000000" w:usb3="00000000" w:csb0="000001B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0DD2" w:rsidRDefault="00F40DD2" w:rsidP="00EC12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40DD2" w:rsidRDefault="00F40DD2" w:rsidP="00EC1200">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4418371"/>
      <w:docPartObj>
        <w:docPartGallery w:val="Page Numbers (Bottom of Page)"/>
        <w:docPartUnique/>
      </w:docPartObj>
    </w:sdtPr>
    <w:sdtEndPr>
      <w:rPr>
        <w:noProof/>
      </w:rPr>
    </w:sdtEndPr>
    <w:sdtContent>
      <w:p w:rsidR="00063452" w:rsidRDefault="00063452">
        <w:pPr>
          <w:pStyle w:val="Footer"/>
          <w:jc w:val="center"/>
        </w:pPr>
        <w:r>
          <w:rPr>
            <w:noProof/>
            <w:lang w:val="en-GB" w:eastAsia="zh-CN"/>
          </w:rPr>
          <mc:AlternateContent>
            <mc:Choice Requires="wps">
              <w:drawing>
                <wp:inline distT="0" distB="0" distL="0" distR="0" wp14:anchorId="3F328264" wp14:editId="0D57A23F">
                  <wp:extent cx="5467350" cy="45085"/>
                  <wp:effectExtent l="0" t="9525" r="0" b="2540"/>
                  <wp:docPr id="1" name="Flowchart: Decisio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751F00D8" id="_x0000_t110" coordsize="21600,21600" o:spt="110" path="m10800,l,10800,10800,21600,21600,10800xe">
                  <v:stroke joinstyle="miter"/>
                  <v:path gradientshapeok="t" o:connecttype="rect" textboxrect="5400,5400,16200,16200"/>
                </v:shapetype>
                <v:shape id="Flowchart: Decision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" fillcolor="black" stroked="f">
                  <v:fill r:id="rId1" o:title="" type="pattern"/>
                  <w10:anchorlock/>
                </v:shape>
              </w:pict>
            </mc:Fallback>
          </mc:AlternateContent>
        </w:r>
      </w:p>
      <w:p w:rsidR="00063452" w:rsidRDefault="00063452">
        <w:pPr>
          <w:pStyle w:val="Footer"/>
          <w:jc w:val="center"/>
        </w:pPr>
        <w:r w:rsidRPr="00063452">
          <w:rPr>
            <w:rFonts w:asciiTheme="majorHAnsi" w:hAnsiTheme="majorHAnsi"/>
            <w:sz w:val="22"/>
            <w:szCs w:val="22"/>
          </w:rPr>
          <w:fldChar w:fldCharType="begin"/>
        </w:r>
        <w:r w:rsidRPr="00063452">
          <w:rPr>
            <w:rFonts w:asciiTheme="majorHAnsi" w:hAnsiTheme="majorHAnsi"/>
            <w:sz w:val="22"/>
            <w:szCs w:val="22"/>
          </w:rPr>
          <w:instrText xml:space="preserve"> PAGE    \* MERGEFORMAT </w:instrText>
        </w:r>
        <w:r w:rsidRPr="00063452">
          <w:rPr>
            <w:rFonts w:asciiTheme="majorHAnsi" w:hAnsiTheme="majorHAnsi"/>
            <w:sz w:val="22"/>
            <w:szCs w:val="22"/>
          </w:rPr>
          <w:fldChar w:fldCharType="separate"/>
        </w:r>
        <w:r w:rsidR="00602524">
          <w:rPr>
            <w:rFonts w:asciiTheme="majorHAnsi" w:hAnsiTheme="majorHAnsi"/>
            <w:noProof/>
            <w:sz w:val="22"/>
            <w:szCs w:val="22"/>
          </w:rPr>
          <w:t>51</w:t>
        </w:r>
        <w:r w:rsidRPr="00063452">
          <w:rPr>
            <w:rFonts w:asciiTheme="majorHAnsi" w:hAnsiTheme="majorHAnsi"/>
            <w:noProof/>
            <w:sz w:val="22"/>
            <w:szCs w:val="22"/>
          </w:rPr>
          <w:fldChar w:fldCharType="end"/>
        </w:r>
      </w:p>
    </w:sdtContent>
  </w:sdt>
  <w:p w:rsidR="00F40DD2" w:rsidRDefault="00F40DD2" w:rsidP="00EC1200">
    <w:pPr>
      <w:pStyle w:val="Footer"/>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4587" w:rsidRDefault="00DC458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68C6" w:rsidRDefault="00B368C6" w:rsidP="0076581F">
      <w:r>
        <w:separator/>
      </w:r>
    </w:p>
  </w:footnote>
  <w:footnote w:type="continuationSeparator" w:id="0">
    <w:p w:rsidR="00B368C6" w:rsidRDefault="00B368C6" w:rsidP="0076581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4587" w:rsidRDefault="00DC458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0DD2" w:rsidRPr="00D64985" w:rsidRDefault="00F40DD2" w:rsidP="006750DE">
    <w:pPr>
      <w:pStyle w:val="Header"/>
      <w:jc w:val="center"/>
      <w:rPr>
        <w:rFonts w:asciiTheme="majorHAnsi" w:hAnsiTheme="majorHAnsi"/>
      </w:rPr>
    </w:pPr>
    <w:r w:rsidRPr="00D64985">
      <w:rPr>
        <w:rFonts w:asciiTheme="majorHAnsi" w:hAnsiTheme="majorHAnsi"/>
      </w:rPr>
      <w:t>U</w:t>
    </w:r>
    <w:r>
      <w:rPr>
        <w:rFonts w:asciiTheme="majorHAnsi" w:hAnsiTheme="majorHAnsi"/>
      </w:rPr>
      <w:t>nit 4</w:t>
    </w:r>
    <w:r w:rsidRPr="00D64985">
      <w:rPr>
        <w:rFonts w:asciiTheme="majorHAnsi" w:hAnsiTheme="majorHAnsi"/>
      </w:rPr>
      <w:t xml:space="preserve">: </w:t>
    </w:r>
    <w:r>
      <w:rPr>
        <w:rFonts w:asciiTheme="majorHAnsi" w:hAnsiTheme="majorHAnsi"/>
      </w:rPr>
      <w:t>Effective Reading</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4587" w:rsidRDefault="00DC458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873B4"/>
    <w:multiLevelType w:val="hybridMultilevel"/>
    <w:tmpl w:val="A3DA857E"/>
    <w:lvl w:ilvl="0" w:tplc="04090001">
      <w:start w:val="1"/>
      <w:numFmt w:val="bullet"/>
      <w:lvlText w:val=""/>
      <w:lvlJc w:val="left"/>
      <w:pPr>
        <w:tabs>
          <w:tab w:val="num" w:pos="1080"/>
        </w:tabs>
        <w:ind w:left="1080" w:hanging="360"/>
      </w:pPr>
      <w:rPr>
        <w:rFonts w:ascii="Symbol" w:hAnsi="Symbol" w:hint="default"/>
      </w:rPr>
    </w:lvl>
    <w:lvl w:ilvl="1" w:tplc="FA203F00">
      <w:start w:val="1"/>
      <w:numFmt w:val="bullet"/>
      <w:lvlText w:val="•"/>
      <w:lvlJc w:val="left"/>
      <w:pPr>
        <w:tabs>
          <w:tab w:val="num" w:pos="1800"/>
        </w:tabs>
        <w:ind w:left="1800" w:hanging="360"/>
      </w:pPr>
      <w:rPr>
        <w:rFonts w:ascii="Arial" w:hAnsi="Arial" w:cs="Times New Roman" w:hint="default"/>
      </w:rPr>
    </w:lvl>
    <w:lvl w:ilvl="2" w:tplc="6CB6EC64">
      <w:start w:val="1"/>
      <w:numFmt w:val="bullet"/>
      <w:lvlText w:val="•"/>
      <w:lvlJc w:val="left"/>
      <w:pPr>
        <w:tabs>
          <w:tab w:val="num" w:pos="2520"/>
        </w:tabs>
        <w:ind w:left="2520" w:hanging="360"/>
      </w:pPr>
      <w:rPr>
        <w:rFonts w:ascii="Arial" w:hAnsi="Arial" w:cs="Times New Roman" w:hint="default"/>
      </w:rPr>
    </w:lvl>
    <w:lvl w:ilvl="3" w:tplc="6832CCF6">
      <w:start w:val="1"/>
      <w:numFmt w:val="bullet"/>
      <w:lvlText w:val="•"/>
      <w:lvlJc w:val="left"/>
      <w:pPr>
        <w:tabs>
          <w:tab w:val="num" w:pos="3240"/>
        </w:tabs>
        <w:ind w:left="3240" w:hanging="360"/>
      </w:pPr>
      <w:rPr>
        <w:rFonts w:ascii="Arial" w:hAnsi="Arial" w:cs="Times New Roman" w:hint="default"/>
      </w:rPr>
    </w:lvl>
    <w:lvl w:ilvl="4" w:tplc="772EB168">
      <w:start w:val="1"/>
      <w:numFmt w:val="bullet"/>
      <w:lvlText w:val="•"/>
      <w:lvlJc w:val="left"/>
      <w:pPr>
        <w:tabs>
          <w:tab w:val="num" w:pos="3960"/>
        </w:tabs>
        <w:ind w:left="3960" w:hanging="360"/>
      </w:pPr>
      <w:rPr>
        <w:rFonts w:ascii="Arial" w:hAnsi="Arial" w:cs="Times New Roman" w:hint="default"/>
      </w:rPr>
    </w:lvl>
    <w:lvl w:ilvl="5" w:tplc="7A08E9AC">
      <w:start w:val="1"/>
      <w:numFmt w:val="bullet"/>
      <w:lvlText w:val="•"/>
      <w:lvlJc w:val="left"/>
      <w:pPr>
        <w:tabs>
          <w:tab w:val="num" w:pos="4680"/>
        </w:tabs>
        <w:ind w:left="4680" w:hanging="360"/>
      </w:pPr>
      <w:rPr>
        <w:rFonts w:ascii="Arial" w:hAnsi="Arial" w:cs="Times New Roman" w:hint="default"/>
      </w:rPr>
    </w:lvl>
    <w:lvl w:ilvl="6" w:tplc="FC96BEAC">
      <w:start w:val="1"/>
      <w:numFmt w:val="bullet"/>
      <w:lvlText w:val="•"/>
      <w:lvlJc w:val="left"/>
      <w:pPr>
        <w:tabs>
          <w:tab w:val="num" w:pos="5400"/>
        </w:tabs>
        <w:ind w:left="5400" w:hanging="360"/>
      </w:pPr>
      <w:rPr>
        <w:rFonts w:ascii="Arial" w:hAnsi="Arial" w:cs="Times New Roman" w:hint="default"/>
      </w:rPr>
    </w:lvl>
    <w:lvl w:ilvl="7" w:tplc="6F62663E">
      <w:start w:val="1"/>
      <w:numFmt w:val="bullet"/>
      <w:lvlText w:val="•"/>
      <w:lvlJc w:val="left"/>
      <w:pPr>
        <w:tabs>
          <w:tab w:val="num" w:pos="6120"/>
        </w:tabs>
        <w:ind w:left="6120" w:hanging="360"/>
      </w:pPr>
      <w:rPr>
        <w:rFonts w:ascii="Arial" w:hAnsi="Arial" w:cs="Times New Roman" w:hint="default"/>
      </w:rPr>
    </w:lvl>
    <w:lvl w:ilvl="8" w:tplc="E5208FF4">
      <w:start w:val="1"/>
      <w:numFmt w:val="bullet"/>
      <w:lvlText w:val="•"/>
      <w:lvlJc w:val="left"/>
      <w:pPr>
        <w:tabs>
          <w:tab w:val="num" w:pos="6840"/>
        </w:tabs>
        <w:ind w:left="6840" w:hanging="360"/>
      </w:pPr>
      <w:rPr>
        <w:rFonts w:ascii="Arial" w:hAnsi="Arial" w:cs="Times New Roman" w:hint="default"/>
      </w:rPr>
    </w:lvl>
  </w:abstractNum>
  <w:abstractNum w:abstractNumId="1" w15:restartNumberingAfterBreak="0">
    <w:nsid w:val="1B901B1D"/>
    <w:multiLevelType w:val="hybridMultilevel"/>
    <w:tmpl w:val="C9BA709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FC3372"/>
    <w:multiLevelType w:val="hybridMultilevel"/>
    <w:tmpl w:val="C79AD8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2E689A"/>
    <w:multiLevelType w:val="hybridMultilevel"/>
    <w:tmpl w:val="51D23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F50273"/>
    <w:multiLevelType w:val="hybridMultilevel"/>
    <w:tmpl w:val="B81EF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2C6310"/>
    <w:multiLevelType w:val="hybridMultilevel"/>
    <w:tmpl w:val="386A9368"/>
    <w:lvl w:ilvl="0" w:tplc="A9604044">
      <w:start w:val="1"/>
      <w:numFmt w:val="decimal"/>
      <w:lvlText w:val="%1."/>
      <w:lvlJc w:val="left"/>
      <w:pPr>
        <w:tabs>
          <w:tab w:val="num" w:pos="720"/>
        </w:tabs>
        <w:ind w:left="720" w:hanging="360"/>
      </w:pPr>
    </w:lvl>
    <w:lvl w:ilvl="1" w:tplc="F9503CB8">
      <w:start w:val="1"/>
      <w:numFmt w:val="decimal"/>
      <w:lvlText w:val="%2."/>
      <w:lvlJc w:val="left"/>
      <w:pPr>
        <w:tabs>
          <w:tab w:val="num" w:pos="1440"/>
        </w:tabs>
        <w:ind w:left="1440" w:hanging="360"/>
      </w:pPr>
    </w:lvl>
    <w:lvl w:ilvl="2" w:tplc="DAB60D8E">
      <w:start w:val="1"/>
      <w:numFmt w:val="decimal"/>
      <w:lvlText w:val="%3."/>
      <w:lvlJc w:val="left"/>
      <w:pPr>
        <w:tabs>
          <w:tab w:val="num" w:pos="2160"/>
        </w:tabs>
        <w:ind w:left="2160" w:hanging="360"/>
      </w:pPr>
    </w:lvl>
    <w:lvl w:ilvl="3" w:tplc="765C2910">
      <w:start w:val="1"/>
      <w:numFmt w:val="decimal"/>
      <w:lvlText w:val="%4."/>
      <w:lvlJc w:val="left"/>
      <w:pPr>
        <w:tabs>
          <w:tab w:val="num" w:pos="2880"/>
        </w:tabs>
        <w:ind w:left="2880" w:hanging="360"/>
      </w:pPr>
    </w:lvl>
    <w:lvl w:ilvl="4" w:tplc="980EEC56">
      <w:start w:val="1"/>
      <w:numFmt w:val="decimal"/>
      <w:lvlText w:val="%5."/>
      <w:lvlJc w:val="left"/>
      <w:pPr>
        <w:tabs>
          <w:tab w:val="num" w:pos="3600"/>
        </w:tabs>
        <w:ind w:left="3600" w:hanging="360"/>
      </w:pPr>
    </w:lvl>
    <w:lvl w:ilvl="5" w:tplc="1D6860CE">
      <w:start w:val="1"/>
      <w:numFmt w:val="decimal"/>
      <w:lvlText w:val="%6."/>
      <w:lvlJc w:val="left"/>
      <w:pPr>
        <w:tabs>
          <w:tab w:val="num" w:pos="4320"/>
        </w:tabs>
        <w:ind w:left="4320" w:hanging="360"/>
      </w:pPr>
    </w:lvl>
    <w:lvl w:ilvl="6" w:tplc="1C6019E2">
      <w:start w:val="1"/>
      <w:numFmt w:val="decimal"/>
      <w:lvlText w:val="%7."/>
      <w:lvlJc w:val="left"/>
      <w:pPr>
        <w:tabs>
          <w:tab w:val="num" w:pos="5040"/>
        </w:tabs>
        <w:ind w:left="5040" w:hanging="360"/>
      </w:pPr>
    </w:lvl>
    <w:lvl w:ilvl="7" w:tplc="630088D0">
      <w:start w:val="1"/>
      <w:numFmt w:val="decimal"/>
      <w:lvlText w:val="%8."/>
      <w:lvlJc w:val="left"/>
      <w:pPr>
        <w:tabs>
          <w:tab w:val="num" w:pos="5760"/>
        </w:tabs>
        <w:ind w:left="5760" w:hanging="360"/>
      </w:pPr>
    </w:lvl>
    <w:lvl w:ilvl="8" w:tplc="2A6E2BD6">
      <w:start w:val="1"/>
      <w:numFmt w:val="decimal"/>
      <w:lvlText w:val="%9."/>
      <w:lvlJc w:val="left"/>
      <w:pPr>
        <w:tabs>
          <w:tab w:val="num" w:pos="6480"/>
        </w:tabs>
        <w:ind w:left="6480" w:hanging="360"/>
      </w:pPr>
    </w:lvl>
  </w:abstractNum>
  <w:abstractNum w:abstractNumId="6" w15:restartNumberingAfterBreak="0">
    <w:nsid w:val="37C779C6"/>
    <w:multiLevelType w:val="hybridMultilevel"/>
    <w:tmpl w:val="C39CB26E"/>
    <w:lvl w:ilvl="0" w:tplc="08090001">
      <w:start w:val="1"/>
      <w:numFmt w:val="bullet"/>
      <w:lvlText w:val=""/>
      <w:lvlJc w:val="left"/>
      <w:pPr>
        <w:ind w:left="1080" w:hanging="360"/>
      </w:pPr>
      <w:rPr>
        <w:rFonts w:ascii="Symbol" w:hAnsi="Symbol"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7" w15:restartNumberingAfterBreak="0">
    <w:nsid w:val="37CD660F"/>
    <w:multiLevelType w:val="hybridMultilevel"/>
    <w:tmpl w:val="CA76970A"/>
    <w:lvl w:ilvl="0" w:tplc="08090001">
      <w:start w:val="1"/>
      <w:numFmt w:val="bullet"/>
      <w:lvlText w:val=""/>
      <w:lvlJc w:val="left"/>
      <w:pPr>
        <w:tabs>
          <w:tab w:val="num" w:pos="360"/>
        </w:tabs>
        <w:ind w:left="360" w:hanging="360"/>
      </w:pPr>
      <w:rPr>
        <w:rFonts w:ascii="Symbol" w:hAnsi="Symbol" w:hint="default"/>
      </w:rPr>
    </w:lvl>
    <w:lvl w:ilvl="1" w:tplc="EE000F16">
      <w:start w:val="1"/>
      <w:numFmt w:val="bullet"/>
      <w:lvlText w:val="•"/>
      <w:lvlJc w:val="left"/>
      <w:pPr>
        <w:tabs>
          <w:tab w:val="num" w:pos="1080"/>
        </w:tabs>
        <w:ind w:left="1080" w:hanging="360"/>
      </w:pPr>
      <w:rPr>
        <w:rFonts w:ascii="Arial" w:hAnsi="Arial" w:cs="Times New Roman" w:hint="default"/>
      </w:rPr>
    </w:lvl>
    <w:lvl w:ilvl="2" w:tplc="FDC295E2">
      <w:start w:val="1"/>
      <w:numFmt w:val="bullet"/>
      <w:lvlText w:val="•"/>
      <w:lvlJc w:val="left"/>
      <w:pPr>
        <w:tabs>
          <w:tab w:val="num" w:pos="1800"/>
        </w:tabs>
        <w:ind w:left="1800" w:hanging="360"/>
      </w:pPr>
      <w:rPr>
        <w:rFonts w:ascii="Arial" w:hAnsi="Arial" w:cs="Times New Roman" w:hint="default"/>
      </w:rPr>
    </w:lvl>
    <w:lvl w:ilvl="3" w:tplc="803293EC">
      <w:start w:val="1"/>
      <w:numFmt w:val="bullet"/>
      <w:lvlText w:val="•"/>
      <w:lvlJc w:val="left"/>
      <w:pPr>
        <w:tabs>
          <w:tab w:val="num" w:pos="2520"/>
        </w:tabs>
        <w:ind w:left="2520" w:hanging="360"/>
      </w:pPr>
      <w:rPr>
        <w:rFonts w:ascii="Arial" w:hAnsi="Arial" w:cs="Times New Roman" w:hint="default"/>
      </w:rPr>
    </w:lvl>
    <w:lvl w:ilvl="4" w:tplc="51AC9F1C">
      <w:start w:val="1"/>
      <w:numFmt w:val="bullet"/>
      <w:lvlText w:val="•"/>
      <w:lvlJc w:val="left"/>
      <w:pPr>
        <w:tabs>
          <w:tab w:val="num" w:pos="3240"/>
        </w:tabs>
        <w:ind w:left="3240" w:hanging="360"/>
      </w:pPr>
      <w:rPr>
        <w:rFonts w:ascii="Arial" w:hAnsi="Arial" w:cs="Times New Roman" w:hint="default"/>
      </w:rPr>
    </w:lvl>
    <w:lvl w:ilvl="5" w:tplc="88EE7598">
      <w:start w:val="1"/>
      <w:numFmt w:val="bullet"/>
      <w:lvlText w:val="•"/>
      <w:lvlJc w:val="left"/>
      <w:pPr>
        <w:tabs>
          <w:tab w:val="num" w:pos="3960"/>
        </w:tabs>
        <w:ind w:left="3960" w:hanging="360"/>
      </w:pPr>
      <w:rPr>
        <w:rFonts w:ascii="Arial" w:hAnsi="Arial" w:cs="Times New Roman" w:hint="default"/>
      </w:rPr>
    </w:lvl>
    <w:lvl w:ilvl="6" w:tplc="E7426438">
      <w:start w:val="1"/>
      <w:numFmt w:val="bullet"/>
      <w:lvlText w:val="•"/>
      <w:lvlJc w:val="left"/>
      <w:pPr>
        <w:tabs>
          <w:tab w:val="num" w:pos="4680"/>
        </w:tabs>
        <w:ind w:left="4680" w:hanging="360"/>
      </w:pPr>
      <w:rPr>
        <w:rFonts w:ascii="Arial" w:hAnsi="Arial" w:cs="Times New Roman" w:hint="default"/>
      </w:rPr>
    </w:lvl>
    <w:lvl w:ilvl="7" w:tplc="209438BA">
      <w:start w:val="1"/>
      <w:numFmt w:val="bullet"/>
      <w:lvlText w:val="•"/>
      <w:lvlJc w:val="left"/>
      <w:pPr>
        <w:tabs>
          <w:tab w:val="num" w:pos="5400"/>
        </w:tabs>
        <w:ind w:left="5400" w:hanging="360"/>
      </w:pPr>
      <w:rPr>
        <w:rFonts w:ascii="Arial" w:hAnsi="Arial" w:cs="Times New Roman" w:hint="default"/>
      </w:rPr>
    </w:lvl>
    <w:lvl w:ilvl="8" w:tplc="CAA00A18">
      <w:start w:val="1"/>
      <w:numFmt w:val="bullet"/>
      <w:lvlText w:val="•"/>
      <w:lvlJc w:val="left"/>
      <w:pPr>
        <w:tabs>
          <w:tab w:val="num" w:pos="6120"/>
        </w:tabs>
        <w:ind w:left="6120" w:hanging="360"/>
      </w:pPr>
      <w:rPr>
        <w:rFonts w:ascii="Arial" w:hAnsi="Arial" w:cs="Times New Roman" w:hint="default"/>
      </w:rPr>
    </w:lvl>
  </w:abstractNum>
  <w:abstractNum w:abstractNumId="8" w15:restartNumberingAfterBreak="0">
    <w:nsid w:val="3B76685D"/>
    <w:multiLevelType w:val="hybridMultilevel"/>
    <w:tmpl w:val="21DA0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017CCA"/>
    <w:multiLevelType w:val="hybridMultilevel"/>
    <w:tmpl w:val="53346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CD431D"/>
    <w:multiLevelType w:val="hybridMultilevel"/>
    <w:tmpl w:val="DBB66254"/>
    <w:lvl w:ilvl="0" w:tplc="0809000F">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11" w15:restartNumberingAfterBreak="0">
    <w:nsid w:val="46A620A2"/>
    <w:multiLevelType w:val="hybridMultilevel"/>
    <w:tmpl w:val="E3D4D14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2" w15:restartNumberingAfterBreak="0">
    <w:nsid w:val="46B83D82"/>
    <w:multiLevelType w:val="hybridMultilevel"/>
    <w:tmpl w:val="6BCA98CC"/>
    <w:lvl w:ilvl="0" w:tplc="08090001">
      <w:start w:val="1"/>
      <w:numFmt w:val="bullet"/>
      <w:lvlText w:val=""/>
      <w:lvlJc w:val="left"/>
      <w:pPr>
        <w:ind w:left="45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71F2CD6"/>
    <w:multiLevelType w:val="hybridMultilevel"/>
    <w:tmpl w:val="6CEC0040"/>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14" w15:restartNumberingAfterBreak="0">
    <w:nsid w:val="56775905"/>
    <w:multiLevelType w:val="hybridMultilevel"/>
    <w:tmpl w:val="C422D6C8"/>
    <w:lvl w:ilvl="0" w:tplc="B5A8A4D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9C6D58"/>
    <w:multiLevelType w:val="hybridMultilevel"/>
    <w:tmpl w:val="4DDC4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B43D0F"/>
    <w:multiLevelType w:val="hybridMultilevel"/>
    <w:tmpl w:val="80E450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D654F26"/>
    <w:multiLevelType w:val="hybridMultilevel"/>
    <w:tmpl w:val="3514AD5E"/>
    <w:lvl w:ilvl="0" w:tplc="A01CD274">
      <w:start w:val="1"/>
      <w:numFmt w:val="bullet"/>
      <w:lvlText w:val="•"/>
      <w:lvlJc w:val="left"/>
      <w:pPr>
        <w:tabs>
          <w:tab w:val="num" w:pos="720"/>
        </w:tabs>
        <w:ind w:left="720" w:hanging="360"/>
      </w:pPr>
      <w:rPr>
        <w:rFonts w:ascii="Arial" w:hAnsi="Arial" w:hint="default"/>
      </w:rPr>
    </w:lvl>
    <w:lvl w:ilvl="1" w:tplc="3DAA2DAE" w:tentative="1">
      <w:start w:val="1"/>
      <w:numFmt w:val="bullet"/>
      <w:lvlText w:val="•"/>
      <w:lvlJc w:val="left"/>
      <w:pPr>
        <w:tabs>
          <w:tab w:val="num" w:pos="1440"/>
        </w:tabs>
        <w:ind w:left="1440" w:hanging="360"/>
      </w:pPr>
      <w:rPr>
        <w:rFonts w:ascii="Arial" w:hAnsi="Arial" w:hint="default"/>
      </w:rPr>
    </w:lvl>
    <w:lvl w:ilvl="2" w:tplc="F746CA3C" w:tentative="1">
      <w:start w:val="1"/>
      <w:numFmt w:val="bullet"/>
      <w:lvlText w:val="•"/>
      <w:lvlJc w:val="left"/>
      <w:pPr>
        <w:tabs>
          <w:tab w:val="num" w:pos="2160"/>
        </w:tabs>
        <w:ind w:left="2160" w:hanging="360"/>
      </w:pPr>
      <w:rPr>
        <w:rFonts w:ascii="Arial" w:hAnsi="Arial" w:hint="default"/>
      </w:rPr>
    </w:lvl>
    <w:lvl w:ilvl="3" w:tplc="EA58D006" w:tentative="1">
      <w:start w:val="1"/>
      <w:numFmt w:val="bullet"/>
      <w:lvlText w:val="•"/>
      <w:lvlJc w:val="left"/>
      <w:pPr>
        <w:tabs>
          <w:tab w:val="num" w:pos="2880"/>
        </w:tabs>
        <w:ind w:left="2880" w:hanging="360"/>
      </w:pPr>
      <w:rPr>
        <w:rFonts w:ascii="Arial" w:hAnsi="Arial" w:hint="default"/>
      </w:rPr>
    </w:lvl>
    <w:lvl w:ilvl="4" w:tplc="1EA89B4E" w:tentative="1">
      <w:start w:val="1"/>
      <w:numFmt w:val="bullet"/>
      <w:lvlText w:val="•"/>
      <w:lvlJc w:val="left"/>
      <w:pPr>
        <w:tabs>
          <w:tab w:val="num" w:pos="3600"/>
        </w:tabs>
        <w:ind w:left="3600" w:hanging="360"/>
      </w:pPr>
      <w:rPr>
        <w:rFonts w:ascii="Arial" w:hAnsi="Arial" w:hint="default"/>
      </w:rPr>
    </w:lvl>
    <w:lvl w:ilvl="5" w:tplc="A420E0D6" w:tentative="1">
      <w:start w:val="1"/>
      <w:numFmt w:val="bullet"/>
      <w:lvlText w:val="•"/>
      <w:lvlJc w:val="left"/>
      <w:pPr>
        <w:tabs>
          <w:tab w:val="num" w:pos="4320"/>
        </w:tabs>
        <w:ind w:left="4320" w:hanging="360"/>
      </w:pPr>
      <w:rPr>
        <w:rFonts w:ascii="Arial" w:hAnsi="Arial" w:hint="default"/>
      </w:rPr>
    </w:lvl>
    <w:lvl w:ilvl="6" w:tplc="F634E5B4" w:tentative="1">
      <w:start w:val="1"/>
      <w:numFmt w:val="bullet"/>
      <w:lvlText w:val="•"/>
      <w:lvlJc w:val="left"/>
      <w:pPr>
        <w:tabs>
          <w:tab w:val="num" w:pos="5040"/>
        </w:tabs>
        <w:ind w:left="5040" w:hanging="360"/>
      </w:pPr>
      <w:rPr>
        <w:rFonts w:ascii="Arial" w:hAnsi="Arial" w:hint="default"/>
      </w:rPr>
    </w:lvl>
    <w:lvl w:ilvl="7" w:tplc="DB34176E" w:tentative="1">
      <w:start w:val="1"/>
      <w:numFmt w:val="bullet"/>
      <w:lvlText w:val="•"/>
      <w:lvlJc w:val="left"/>
      <w:pPr>
        <w:tabs>
          <w:tab w:val="num" w:pos="5760"/>
        </w:tabs>
        <w:ind w:left="5760" w:hanging="360"/>
      </w:pPr>
      <w:rPr>
        <w:rFonts w:ascii="Arial" w:hAnsi="Arial" w:hint="default"/>
      </w:rPr>
    </w:lvl>
    <w:lvl w:ilvl="8" w:tplc="1558462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FB80993"/>
    <w:multiLevelType w:val="hybridMultilevel"/>
    <w:tmpl w:val="5496511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14"/>
  </w:num>
  <w:num w:numId="2">
    <w:abstractNumId w:val="17"/>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6"/>
  </w:num>
  <w:num w:numId="9">
    <w:abstractNumId w:val="10"/>
  </w:num>
  <w:num w:numId="10">
    <w:abstractNumId w:val="13"/>
  </w:num>
  <w:num w:numId="11">
    <w:abstractNumId w:val="4"/>
  </w:num>
  <w:num w:numId="12">
    <w:abstractNumId w:val="1"/>
  </w:num>
  <w:num w:numId="13">
    <w:abstractNumId w:val="8"/>
  </w:num>
  <w:num w:numId="14">
    <w:abstractNumId w:val="15"/>
  </w:num>
  <w:num w:numId="15">
    <w:abstractNumId w:val="18"/>
  </w:num>
  <w:num w:numId="16">
    <w:abstractNumId w:val="9"/>
  </w:num>
  <w:num w:numId="17">
    <w:abstractNumId w:val="3"/>
  </w:num>
  <w:num w:numId="18">
    <w:abstractNumId w:val="16"/>
  </w:num>
  <w:num w:numId="19">
    <w:abstractNumId w:val="12"/>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81F"/>
    <w:rsid w:val="00001770"/>
    <w:rsid w:val="0005669D"/>
    <w:rsid w:val="00063452"/>
    <w:rsid w:val="00087CE5"/>
    <w:rsid w:val="00096A0C"/>
    <w:rsid w:val="000A61C7"/>
    <w:rsid w:val="000C052E"/>
    <w:rsid w:val="000E3049"/>
    <w:rsid w:val="000E4D70"/>
    <w:rsid w:val="000E7473"/>
    <w:rsid w:val="000F0410"/>
    <w:rsid w:val="000F33D2"/>
    <w:rsid w:val="000F350E"/>
    <w:rsid w:val="000F63C1"/>
    <w:rsid w:val="001132AB"/>
    <w:rsid w:val="001560E3"/>
    <w:rsid w:val="00163A10"/>
    <w:rsid w:val="00164FD5"/>
    <w:rsid w:val="00177967"/>
    <w:rsid w:val="00185481"/>
    <w:rsid w:val="001C344C"/>
    <w:rsid w:val="001D5844"/>
    <w:rsid w:val="001D7E75"/>
    <w:rsid w:val="001E077E"/>
    <w:rsid w:val="001F2FA8"/>
    <w:rsid w:val="00221C5B"/>
    <w:rsid w:val="0022661E"/>
    <w:rsid w:val="00245232"/>
    <w:rsid w:val="00284F05"/>
    <w:rsid w:val="002A7F2A"/>
    <w:rsid w:val="002C3B17"/>
    <w:rsid w:val="002C6013"/>
    <w:rsid w:val="002D1B73"/>
    <w:rsid w:val="002E6DC5"/>
    <w:rsid w:val="002F787F"/>
    <w:rsid w:val="00303B96"/>
    <w:rsid w:val="00305BE8"/>
    <w:rsid w:val="00343F96"/>
    <w:rsid w:val="0036738B"/>
    <w:rsid w:val="00373997"/>
    <w:rsid w:val="003A22E3"/>
    <w:rsid w:val="003A5DC2"/>
    <w:rsid w:val="00413076"/>
    <w:rsid w:val="00415F5C"/>
    <w:rsid w:val="00417B20"/>
    <w:rsid w:val="004333D0"/>
    <w:rsid w:val="00435F43"/>
    <w:rsid w:val="00451940"/>
    <w:rsid w:val="00474571"/>
    <w:rsid w:val="00495D67"/>
    <w:rsid w:val="004B1373"/>
    <w:rsid w:val="004B22A8"/>
    <w:rsid w:val="004F08E7"/>
    <w:rsid w:val="00511361"/>
    <w:rsid w:val="00533A18"/>
    <w:rsid w:val="00534A49"/>
    <w:rsid w:val="00567BD6"/>
    <w:rsid w:val="00572C0C"/>
    <w:rsid w:val="005739F3"/>
    <w:rsid w:val="0058315D"/>
    <w:rsid w:val="005A70F3"/>
    <w:rsid w:val="005C17AD"/>
    <w:rsid w:val="005C1BF7"/>
    <w:rsid w:val="005E5DFB"/>
    <w:rsid w:val="005F4970"/>
    <w:rsid w:val="005F70C6"/>
    <w:rsid w:val="00602524"/>
    <w:rsid w:val="00607DC1"/>
    <w:rsid w:val="006250D8"/>
    <w:rsid w:val="00656A24"/>
    <w:rsid w:val="0065714B"/>
    <w:rsid w:val="00664841"/>
    <w:rsid w:val="006750DE"/>
    <w:rsid w:val="00675561"/>
    <w:rsid w:val="006960B0"/>
    <w:rsid w:val="006971BD"/>
    <w:rsid w:val="00697B2A"/>
    <w:rsid w:val="006A402D"/>
    <w:rsid w:val="006B1F48"/>
    <w:rsid w:val="006D584D"/>
    <w:rsid w:val="00703F6D"/>
    <w:rsid w:val="007110AD"/>
    <w:rsid w:val="00725D72"/>
    <w:rsid w:val="0073153E"/>
    <w:rsid w:val="00731B2A"/>
    <w:rsid w:val="007409A5"/>
    <w:rsid w:val="00745DF0"/>
    <w:rsid w:val="00755825"/>
    <w:rsid w:val="00756D98"/>
    <w:rsid w:val="0076581F"/>
    <w:rsid w:val="00777544"/>
    <w:rsid w:val="007A6672"/>
    <w:rsid w:val="007D47C4"/>
    <w:rsid w:val="007E39FC"/>
    <w:rsid w:val="007F1BD3"/>
    <w:rsid w:val="00831250"/>
    <w:rsid w:val="00837DE1"/>
    <w:rsid w:val="00844D89"/>
    <w:rsid w:val="00845DDF"/>
    <w:rsid w:val="008478E1"/>
    <w:rsid w:val="0085447F"/>
    <w:rsid w:val="008568D7"/>
    <w:rsid w:val="008571A4"/>
    <w:rsid w:val="0085734B"/>
    <w:rsid w:val="008634F4"/>
    <w:rsid w:val="008861DB"/>
    <w:rsid w:val="008A4533"/>
    <w:rsid w:val="008A45AE"/>
    <w:rsid w:val="008C176E"/>
    <w:rsid w:val="008D2626"/>
    <w:rsid w:val="008D3538"/>
    <w:rsid w:val="008D470F"/>
    <w:rsid w:val="008F33BA"/>
    <w:rsid w:val="008F70A8"/>
    <w:rsid w:val="00920913"/>
    <w:rsid w:val="00922745"/>
    <w:rsid w:val="0092690D"/>
    <w:rsid w:val="0095673F"/>
    <w:rsid w:val="009574EA"/>
    <w:rsid w:val="00965BE9"/>
    <w:rsid w:val="0098117C"/>
    <w:rsid w:val="009920DF"/>
    <w:rsid w:val="009B00BE"/>
    <w:rsid w:val="009C3D1D"/>
    <w:rsid w:val="009D65AF"/>
    <w:rsid w:val="009F76BC"/>
    <w:rsid w:val="00A02744"/>
    <w:rsid w:val="00A3409B"/>
    <w:rsid w:val="00A36F6E"/>
    <w:rsid w:val="00A46B26"/>
    <w:rsid w:val="00A57588"/>
    <w:rsid w:val="00A714A7"/>
    <w:rsid w:val="00A965E3"/>
    <w:rsid w:val="00AB34B6"/>
    <w:rsid w:val="00AC71DA"/>
    <w:rsid w:val="00AF6E47"/>
    <w:rsid w:val="00B107CD"/>
    <w:rsid w:val="00B10D3F"/>
    <w:rsid w:val="00B21731"/>
    <w:rsid w:val="00B253CD"/>
    <w:rsid w:val="00B368C6"/>
    <w:rsid w:val="00B42BF9"/>
    <w:rsid w:val="00B44ECB"/>
    <w:rsid w:val="00B664ED"/>
    <w:rsid w:val="00B667AE"/>
    <w:rsid w:val="00B70628"/>
    <w:rsid w:val="00B7391B"/>
    <w:rsid w:val="00B744F5"/>
    <w:rsid w:val="00B8074A"/>
    <w:rsid w:val="00B83057"/>
    <w:rsid w:val="00B91ADF"/>
    <w:rsid w:val="00B973D1"/>
    <w:rsid w:val="00BA4379"/>
    <w:rsid w:val="00BB7B36"/>
    <w:rsid w:val="00BD1EEE"/>
    <w:rsid w:val="00BE3BD4"/>
    <w:rsid w:val="00BE567D"/>
    <w:rsid w:val="00BE6B8E"/>
    <w:rsid w:val="00C051DE"/>
    <w:rsid w:val="00C16A46"/>
    <w:rsid w:val="00C209C6"/>
    <w:rsid w:val="00C24B36"/>
    <w:rsid w:val="00C32297"/>
    <w:rsid w:val="00C3266C"/>
    <w:rsid w:val="00C36D79"/>
    <w:rsid w:val="00C4240A"/>
    <w:rsid w:val="00C52134"/>
    <w:rsid w:val="00C94D54"/>
    <w:rsid w:val="00C962D1"/>
    <w:rsid w:val="00CB7BAB"/>
    <w:rsid w:val="00CD2CE2"/>
    <w:rsid w:val="00CF6698"/>
    <w:rsid w:val="00D17FC4"/>
    <w:rsid w:val="00D31082"/>
    <w:rsid w:val="00D33E13"/>
    <w:rsid w:val="00D64985"/>
    <w:rsid w:val="00D77A91"/>
    <w:rsid w:val="00D8175C"/>
    <w:rsid w:val="00DA73B1"/>
    <w:rsid w:val="00DB319C"/>
    <w:rsid w:val="00DC4587"/>
    <w:rsid w:val="00DD2084"/>
    <w:rsid w:val="00DF33A3"/>
    <w:rsid w:val="00E079E7"/>
    <w:rsid w:val="00E21251"/>
    <w:rsid w:val="00E4652E"/>
    <w:rsid w:val="00E475ED"/>
    <w:rsid w:val="00E51089"/>
    <w:rsid w:val="00E67455"/>
    <w:rsid w:val="00E70A5F"/>
    <w:rsid w:val="00E76EC8"/>
    <w:rsid w:val="00EC1200"/>
    <w:rsid w:val="00EC7406"/>
    <w:rsid w:val="00EE1D2A"/>
    <w:rsid w:val="00EF78F7"/>
    <w:rsid w:val="00EF7C0E"/>
    <w:rsid w:val="00F00C0B"/>
    <w:rsid w:val="00F40BAA"/>
    <w:rsid w:val="00F40DD2"/>
    <w:rsid w:val="00F56739"/>
    <w:rsid w:val="00F74BEC"/>
    <w:rsid w:val="00FD3918"/>
    <w:rsid w:val="00FE77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F349DDA"/>
  <w14:defaultImageDpi w14:val="300"/>
  <w15:docId w15:val="{10EA5985-7780-4204-AE4B-B8FCA6C81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571A4"/>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581F"/>
    <w:pPr>
      <w:tabs>
        <w:tab w:val="center" w:pos="4320"/>
        <w:tab w:val="right" w:pos="8640"/>
      </w:tabs>
    </w:pPr>
  </w:style>
  <w:style w:type="character" w:customStyle="1" w:styleId="HeaderChar">
    <w:name w:val="Header Char"/>
    <w:basedOn w:val="DefaultParagraphFont"/>
    <w:link w:val="Header"/>
    <w:uiPriority w:val="99"/>
    <w:rsid w:val="0076581F"/>
  </w:style>
  <w:style w:type="paragraph" w:styleId="Footer">
    <w:name w:val="footer"/>
    <w:basedOn w:val="Normal"/>
    <w:link w:val="FooterChar"/>
    <w:uiPriority w:val="99"/>
    <w:unhideWhenUsed/>
    <w:rsid w:val="0076581F"/>
    <w:pPr>
      <w:tabs>
        <w:tab w:val="center" w:pos="4320"/>
        <w:tab w:val="right" w:pos="8640"/>
      </w:tabs>
    </w:pPr>
  </w:style>
  <w:style w:type="character" w:customStyle="1" w:styleId="FooterChar">
    <w:name w:val="Footer Char"/>
    <w:basedOn w:val="DefaultParagraphFont"/>
    <w:link w:val="Footer"/>
    <w:uiPriority w:val="99"/>
    <w:rsid w:val="0076581F"/>
  </w:style>
  <w:style w:type="table" w:styleId="TableGrid">
    <w:name w:val="Table Grid"/>
    <w:basedOn w:val="TableNormal"/>
    <w:uiPriority w:val="59"/>
    <w:rsid w:val="007658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74B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4BEC"/>
    <w:rPr>
      <w:rFonts w:ascii="Lucida Grande" w:hAnsi="Lucida Grande" w:cs="Lucida Grande"/>
      <w:sz w:val="18"/>
      <w:szCs w:val="18"/>
    </w:rPr>
  </w:style>
  <w:style w:type="paragraph" w:styleId="ListParagraph">
    <w:name w:val="List Paragraph"/>
    <w:basedOn w:val="Normal"/>
    <w:uiPriority w:val="34"/>
    <w:qFormat/>
    <w:rsid w:val="00DD2084"/>
    <w:pPr>
      <w:ind w:left="720"/>
      <w:contextualSpacing/>
    </w:pPr>
  </w:style>
  <w:style w:type="character" w:styleId="PageNumber">
    <w:name w:val="page number"/>
    <w:basedOn w:val="DefaultParagraphFont"/>
    <w:uiPriority w:val="99"/>
    <w:semiHidden/>
    <w:unhideWhenUsed/>
    <w:rsid w:val="00EC1200"/>
  </w:style>
  <w:style w:type="character" w:customStyle="1" w:styleId="Heading1Char">
    <w:name w:val="Heading 1 Char"/>
    <w:basedOn w:val="DefaultParagraphFont"/>
    <w:link w:val="Heading1"/>
    <w:uiPriority w:val="9"/>
    <w:rsid w:val="008571A4"/>
    <w:rPr>
      <w:rFonts w:asciiTheme="majorHAnsi" w:eastAsiaTheme="majorEastAsia" w:hAnsiTheme="majorHAnsi" w:cstheme="majorBidi"/>
      <w:b/>
      <w:bCs/>
      <w:color w:val="365F91" w:themeColor="accent1" w:themeShade="BF"/>
      <w:sz w:val="28"/>
      <w:szCs w:val="28"/>
      <w:lang w:bidi="en-US"/>
    </w:rPr>
  </w:style>
  <w:style w:type="character" w:styleId="Hyperlink">
    <w:name w:val="Hyperlink"/>
    <w:basedOn w:val="DefaultParagraphFont"/>
    <w:uiPriority w:val="99"/>
    <w:unhideWhenUsed/>
    <w:rsid w:val="00BE567D"/>
    <w:rPr>
      <w:color w:val="0000FF" w:themeColor="hyperlink"/>
      <w:u w:val="single"/>
    </w:rPr>
  </w:style>
  <w:style w:type="character" w:styleId="LineNumber">
    <w:name w:val="line number"/>
    <w:basedOn w:val="DefaultParagraphFont"/>
    <w:uiPriority w:val="99"/>
    <w:semiHidden/>
    <w:unhideWhenUsed/>
    <w:rsid w:val="00BE567D"/>
  </w:style>
  <w:style w:type="character" w:styleId="FollowedHyperlink">
    <w:name w:val="FollowedHyperlink"/>
    <w:basedOn w:val="DefaultParagraphFont"/>
    <w:uiPriority w:val="99"/>
    <w:semiHidden/>
    <w:unhideWhenUsed/>
    <w:rsid w:val="00B253C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103933">
      <w:bodyDiv w:val="1"/>
      <w:marLeft w:val="0"/>
      <w:marRight w:val="0"/>
      <w:marTop w:val="0"/>
      <w:marBottom w:val="0"/>
      <w:divBdr>
        <w:top w:val="none" w:sz="0" w:space="0" w:color="auto"/>
        <w:left w:val="none" w:sz="0" w:space="0" w:color="auto"/>
        <w:bottom w:val="none" w:sz="0" w:space="0" w:color="auto"/>
        <w:right w:val="none" w:sz="0" w:space="0" w:color="auto"/>
      </w:divBdr>
    </w:div>
    <w:div w:id="322508831">
      <w:bodyDiv w:val="1"/>
      <w:marLeft w:val="0"/>
      <w:marRight w:val="0"/>
      <w:marTop w:val="0"/>
      <w:marBottom w:val="0"/>
      <w:divBdr>
        <w:top w:val="none" w:sz="0" w:space="0" w:color="auto"/>
        <w:left w:val="none" w:sz="0" w:space="0" w:color="auto"/>
        <w:bottom w:val="none" w:sz="0" w:space="0" w:color="auto"/>
        <w:right w:val="none" w:sz="0" w:space="0" w:color="auto"/>
      </w:divBdr>
    </w:div>
    <w:div w:id="387148264">
      <w:bodyDiv w:val="1"/>
      <w:marLeft w:val="0"/>
      <w:marRight w:val="0"/>
      <w:marTop w:val="0"/>
      <w:marBottom w:val="0"/>
      <w:divBdr>
        <w:top w:val="none" w:sz="0" w:space="0" w:color="auto"/>
        <w:left w:val="none" w:sz="0" w:space="0" w:color="auto"/>
        <w:bottom w:val="none" w:sz="0" w:space="0" w:color="auto"/>
        <w:right w:val="none" w:sz="0" w:space="0" w:color="auto"/>
      </w:divBdr>
    </w:div>
    <w:div w:id="644429709">
      <w:bodyDiv w:val="1"/>
      <w:marLeft w:val="0"/>
      <w:marRight w:val="0"/>
      <w:marTop w:val="0"/>
      <w:marBottom w:val="0"/>
      <w:divBdr>
        <w:top w:val="none" w:sz="0" w:space="0" w:color="auto"/>
        <w:left w:val="none" w:sz="0" w:space="0" w:color="auto"/>
        <w:bottom w:val="none" w:sz="0" w:space="0" w:color="auto"/>
        <w:right w:val="none" w:sz="0" w:space="0" w:color="auto"/>
      </w:divBdr>
    </w:div>
    <w:div w:id="697466775">
      <w:bodyDiv w:val="1"/>
      <w:marLeft w:val="0"/>
      <w:marRight w:val="0"/>
      <w:marTop w:val="0"/>
      <w:marBottom w:val="0"/>
      <w:divBdr>
        <w:top w:val="none" w:sz="0" w:space="0" w:color="auto"/>
        <w:left w:val="none" w:sz="0" w:space="0" w:color="auto"/>
        <w:bottom w:val="none" w:sz="0" w:space="0" w:color="auto"/>
        <w:right w:val="none" w:sz="0" w:space="0" w:color="auto"/>
      </w:divBdr>
    </w:div>
    <w:div w:id="716204578">
      <w:bodyDiv w:val="1"/>
      <w:marLeft w:val="0"/>
      <w:marRight w:val="0"/>
      <w:marTop w:val="0"/>
      <w:marBottom w:val="0"/>
      <w:divBdr>
        <w:top w:val="none" w:sz="0" w:space="0" w:color="auto"/>
        <w:left w:val="none" w:sz="0" w:space="0" w:color="auto"/>
        <w:bottom w:val="none" w:sz="0" w:space="0" w:color="auto"/>
        <w:right w:val="none" w:sz="0" w:space="0" w:color="auto"/>
      </w:divBdr>
      <w:divsChild>
        <w:div w:id="647976857">
          <w:marLeft w:val="547"/>
          <w:marRight w:val="0"/>
          <w:marTop w:val="154"/>
          <w:marBottom w:val="0"/>
          <w:divBdr>
            <w:top w:val="none" w:sz="0" w:space="0" w:color="auto"/>
            <w:left w:val="none" w:sz="0" w:space="0" w:color="auto"/>
            <w:bottom w:val="none" w:sz="0" w:space="0" w:color="auto"/>
            <w:right w:val="none" w:sz="0" w:space="0" w:color="auto"/>
          </w:divBdr>
        </w:div>
        <w:div w:id="649556021">
          <w:marLeft w:val="547"/>
          <w:marRight w:val="0"/>
          <w:marTop w:val="154"/>
          <w:marBottom w:val="0"/>
          <w:divBdr>
            <w:top w:val="none" w:sz="0" w:space="0" w:color="auto"/>
            <w:left w:val="none" w:sz="0" w:space="0" w:color="auto"/>
            <w:bottom w:val="none" w:sz="0" w:space="0" w:color="auto"/>
            <w:right w:val="none" w:sz="0" w:space="0" w:color="auto"/>
          </w:divBdr>
        </w:div>
        <w:div w:id="1399085130">
          <w:marLeft w:val="547"/>
          <w:marRight w:val="0"/>
          <w:marTop w:val="154"/>
          <w:marBottom w:val="0"/>
          <w:divBdr>
            <w:top w:val="none" w:sz="0" w:space="0" w:color="auto"/>
            <w:left w:val="none" w:sz="0" w:space="0" w:color="auto"/>
            <w:bottom w:val="none" w:sz="0" w:space="0" w:color="auto"/>
            <w:right w:val="none" w:sz="0" w:space="0" w:color="auto"/>
          </w:divBdr>
        </w:div>
      </w:divsChild>
    </w:div>
    <w:div w:id="892161056">
      <w:bodyDiv w:val="1"/>
      <w:marLeft w:val="0"/>
      <w:marRight w:val="0"/>
      <w:marTop w:val="0"/>
      <w:marBottom w:val="0"/>
      <w:divBdr>
        <w:top w:val="none" w:sz="0" w:space="0" w:color="auto"/>
        <w:left w:val="none" w:sz="0" w:space="0" w:color="auto"/>
        <w:bottom w:val="none" w:sz="0" w:space="0" w:color="auto"/>
        <w:right w:val="none" w:sz="0" w:space="0" w:color="auto"/>
      </w:divBdr>
    </w:div>
    <w:div w:id="1004281756">
      <w:bodyDiv w:val="1"/>
      <w:marLeft w:val="0"/>
      <w:marRight w:val="0"/>
      <w:marTop w:val="0"/>
      <w:marBottom w:val="0"/>
      <w:divBdr>
        <w:top w:val="none" w:sz="0" w:space="0" w:color="auto"/>
        <w:left w:val="none" w:sz="0" w:space="0" w:color="auto"/>
        <w:bottom w:val="none" w:sz="0" w:space="0" w:color="auto"/>
        <w:right w:val="none" w:sz="0" w:space="0" w:color="auto"/>
      </w:divBdr>
    </w:div>
    <w:div w:id="1075930003">
      <w:bodyDiv w:val="1"/>
      <w:marLeft w:val="0"/>
      <w:marRight w:val="0"/>
      <w:marTop w:val="0"/>
      <w:marBottom w:val="0"/>
      <w:divBdr>
        <w:top w:val="none" w:sz="0" w:space="0" w:color="auto"/>
        <w:left w:val="none" w:sz="0" w:space="0" w:color="auto"/>
        <w:bottom w:val="none" w:sz="0" w:space="0" w:color="auto"/>
        <w:right w:val="none" w:sz="0" w:space="0" w:color="auto"/>
      </w:divBdr>
    </w:div>
    <w:div w:id="1284314110">
      <w:bodyDiv w:val="1"/>
      <w:marLeft w:val="0"/>
      <w:marRight w:val="0"/>
      <w:marTop w:val="0"/>
      <w:marBottom w:val="0"/>
      <w:divBdr>
        <w:top w:val="none" w:sz="0" w:space="0" w:color="auto"/>
        <w:left w:val="none" w:sz="0" w:space="0" w:color="auto"/>
        <w:bottom w:val="none" w:sz="0" w:space="0" w:color="auto"/>
        <w:right w:val="none" w:sz="0" w:space="0" w:color="auto"/>
      </w:divBdr>
    </w:div>
    <w:div w:id="1721199108">
      <w:bodyDiv w:val="1"/>
      <w:marLeft w:val="0"/>
      <w:marRight w:val="0"/>
      <w:marTop w:val="0"/>
      <w:marBottom w:val="0"/>
      <w:divBdr>
        <w:top w:val="none" w:sz="0" w:space="0" w:color="auto"/>
        <w:left w:val="none" w:sz="0" w:space="0" w:color="auto"/>
        <w:bottom w:val="none" w:sz="0" w:space="0" w:color="auto"/>
        <w:right w:val="none" w:sz="0" w:space="0" w:color="auto"/>
      </w:divBdr>
    </w:div>
    <w:div w:id="1744595164">
      <w:bodyDiv w:val="1"/>
      <w:marLeft w:val="0"/>
      <w:marRight w:val="0"/>
      <w:marTop w:val="0"/>
      <w:marBottom w:val="0"/>
      <w:divBdr>
        <w:top w:val="none" w:sz="0" w:space="0" w:color="auto"/>
        <w:left w:val="none" w:sz="0" w:space="0" w:color="auto"/>
        <w:bottom w:val="none" w:sz="0" w:space="0" w:color="auto"/>
        <w:right w:val="none" w:sz="0" w:space="0" w:color="auto"/>
      </w:divBdr>
    </w:div>
    <w:div w:id="1935163739">
      <w:bodyDiv w:val="1"/>
      <w:marLeft w:val="0"/>
      <w:marRight w:val="0"/>
      <w:marTop w:val="0"/>
      <w:marBottom w:val="0"/>
      <w:divBdr>
        <w:top w:val="none" w:sz="0" w:space="0" w:color="auto"/>
        <w:left w:val="none" w:sz="0" w:space="0" w:color="auto"/>
        <w:bottom w:val="none" w:sz="0" w:space="0" w:color="auto"/>
        <w:right w:val="none" w:sz="0" w:space="0" w:color="auto"/>
      </w:divBdr>
    </w:div>
    <w:div w:id="20992492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online-resources.lc.cityu.edu.hk/WebPages/Resource/Index/74?level=4"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8226;%09http:/online-resources.lc.cityu.edu.hk/WebPages/OnlineResource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online-resources.lc.cityu.edu.hk/WebPages/OnlineResource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043D75-9AED-426E-ACBF-4F74B27E4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11</Pages>
  <Words>3068</Words>
  <Characters>17493</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City University of Hong Kong</Company>
  <LinksUpToDate>false</LinksUpToDate>
  <CharactersWithSpaces>20520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Lockhart</dc:creator>
  <cp:lastModifiedBy>CityU</cp:lastModifiedBy>
  <cp:revision>14</cp:revision>
  <cp:lastPrinted>2015-09-01T10:31:00Z</cp:lastPrinted>
  <dcterms:created xsi:type="dcterms:W3CDTF">2016-08-01T08:39:00Z</dcterms:created>
  <dcterms:modified xsi:type="dcterms:W3CDTF">2020-08-26T17:01:00Z</dcterms:modified>
</cp:coreProperties>
</file>