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8209" w:tblpY="182"/>
        <w:tblOverlap w:val="never"/>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610"/>
      </w:tblGrid>
      <w:tr w:rsidR="008748DD" w14:paraId="431CD78F" w14:textId="77777777" w:rsidTr="008748DD">
        <w:tc>
          <w:tcPr>
            <w:tcW w:w="2610" w:type="dxa"/>
            <w:shd w:val="clear" w:color="auto" w:fill="FDE9D9" w:themeFill="accent6" w:themeFillTint="33"/>
          </w:tcPr>
          <w:p w14:paraId="28E3B829" w14:textId="3DA3C09B" w:rsidR="008748DD" w:rsidRPr="00CC04E2" w:rsidRDefault="008748DD" w:rsidP="00CC04E2">
            <w:pPr>
              <w:spacing w:after="0" w:line="240" w:lineRule="auto"/>
            </w:pPr>
            <w:r w:rsidRPr="00CC04E2">
              <w:t>Unit 4 explored the skills and strategies for reading critically</w:t>
            </w:r>
            <w:r w:rsidR="00A712E6" w:rsidRPr="00CC04E2">
              <w:t>. This unit</w:t>
            </w:r>
            <w:r w:rsidRPr="00CC04E2">
              <w:t xml:space="preserve"> focuses on engaging with outside sources and displaying critical thinking in your writing.</w:t>
            </w:r>
          </w:p>
        </w:tc>
      </w:tr>
    </w:tbl>
    <w:p w14:paraId="44865A8C" w14:textId="77777777" w:rsidR="008C6BFE" w:rsidRPr="007975F0" w:rsidRDefault="008C6BFE">
      <w:pPr>
        <w:rPr>
          <w:b/>
          <w:sz w:val="28"/>
          <w:szCs w:val="28"/>
        </w:rPr>
      </w:pPr>
      <w:r w:rsidRPr="007975F0">
        <w:rPr>
          <w:b/>
          <w:sz w:val="28"/>
          <w:szCs w:val="28"/>
        </w:rPr>
        <w:t>Reflection</w:t>
      </w:r>
    </w:p>
    <w:p w14:paraId="714C7F47" w14:textId="77777777" w:rsidR="007975F0" w:rsidRDefault="00536A93">
      <w:pPr>
        <w:rPr>
          <w:sz w:val="24"/>
          <w:szCs w:val="24"/>
        </w:rPr>
      </w:pPr>
      <w:r w:rsidRPr="007975F0">
        <w:rPr>
          <w:b/>
          <w:sz w:val="24"/>
          <w:szCs w:val="24"/>
        </w:rPr>
        <w:t>Task 1:</w:t>
      </w:r>
      <w:r w:rsidR="00AC7317" w:rsidRPr="007975F0">
        <w:rPr>
          <w:sz w:val="24"/>
          <w:szCs w:val="24"/>
        </w:rPr>
        <w:t xml:space="preserve"> </w:t>
      </w:r>
      <w:r w:rsidR="007975F0">
        <w:rPr>
          <w:sz w:val="24"/>
          <w:szCs w:val="24"/>
        </w:rPr>
        <w:t>What is critical thinking?</w:t>
      </w:r>
    </w:p>
    <w:p w14:paraId="1EBBBF81" w14:textId="77777777" w:rsidR="008C6BFE" w:rsidRPr="007975F0" w:rsidRDefault="00640711">
      <w:pPr>
        <w:rPr>
          <w:sz w:val="24"/>
          <w:szCs w:val="24"/>
        </w:rPr>
      </w:pPr>
      <w:r>
        <w:rPr>
          <w:noProof/>
          <w:lang w:eastAsia="zh-CN"/>
        </w:rPr>
        <mc:AlternateContent>
          <mc:Choice Requires="wps">
            <w:drawing>
              <wp:anchor distT="0" distB="0" distL="114300" distR="114300" simplePos="0" relativeHeight="251659264" behindDoc="0" locked="0" layoutInCell="1" allowOverlap="1" wp14:anchorId="7896FE36" wp14:editId="53A3604B">
                <wp:simplePos x="0" y="0"/>
                <wp:positionH relativeFrom="column">
                  <wp:posOffset>-228600</wp:posOffset>
                </wp:positionH>
                <wp:positionV relativeFrom="paragraph">
                  <wp:posOffset>847725</wp:posOffset>
                </wp:positionV>
                <wp:extent cx="2206625" cy="1342390"/>
                <wp:effectExtent l="25400" t="25400" r="53975" b="207010"/>
                <wp:wrapNone/>
                <wp:docPr id="1" name="Oval Callout 1"/>
                <wp:cNvGraphicFramePr/>
                <a:graphic xmlns:a="http://schemas.openxmlformats.org/drawingml/2006/main">
                  <a:graphicData uri="http://schemas.microsoft.com/office/word/2010/wordprocessingShape">
                    <wps:wsp>
                      <wps:cNvSpPr/>
                      <wps:spPr>
                        <a:xfrm>
                          <a:off x="0" y="0"/>
                          <a:ext cx="2206625" cy="1342390"/>
                        </a:xfrm>
                        <a:prstGeom prst="wedgeEllipseCallou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F9823A" w14:textId="77777777" w:rsidR="009D51B5" w:rsidRPr="0046586B" w:rsidRDefault="009D51B5" w:rsidP="003B3EB8">
                            <w:pPr>
                              <w:jc w:val="center"/>
                              <w:rPr>
                                <w:sz w:val="20"/>
                                <w:szCs w:val="20"/>
                              </w:rPr>
                            </w:pPr>
                            <w:r w:rsidRPr="0046586B">
                              <w:rPr>
                                <w:sz w:val="20"/>
                                <w:szCs w:val="20"/>
                              </w:rPr>
                              <w:t>For me</w:t>
                            </w:r>
                            <w:r>
                              <w:rPr>
                                <w:sz w:val="20"/>
                                <w:szCs w:val="20"/>
                              </w:rPr>
                              <w:t>,</w:t>
                            </w:r>
                            <w:r w:rsidRPr="0046586B">
                              <w:rPr>
                                <w:sz w:val="20"/>
                                <w:szCs w:val="20"/>
                              </w:rPr>
                              <w:t xml:space="preserve"> critical </w:t>
                            </w:r>
                            <w:r>
                              <w:rPr>
                                <w:sz w:val="20"/>
                                <w:szCs w:val="20"/>
                              </w:rPr>
                              <w:t>thinking</w:t>
                            </w:r>
                            <w:r w:rsidRPr="0046586B">
                              <w:rPr>
                                <w:sz w:val="20"/>
                                <w:szCs w:val="20"/>
                              </w:rPr>
                              <w:t xml:space="preserve"> means criticising what people have written. It means finding the mistakes in their logic and evidence.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6FE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 o:spid="_x0000_s1026" type="#_x0000_t63" style="position:absolute;margin-left:-18pt;margin-top:66.75pt;width:173.75pt;height:10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" adj="6300,24300" fillcolor="#76923c [2406]" strokecolor="#243f60 [1604]" strokeweight="2pt">
                <v:textbox inset="0,0,0,0">
                  <w:txbxContent>
                    <w:p w14:paraId="7FF9823A" w14:textId="77777777" w:rsidR="009D51B5" w:rsidRPr="0046586B" w:rsidRDefault="009D51B5" w:rsidP="003B3EB8">
                      <w:pPr>
                        <w:jc w:val="center"/>
                        <w:rPr>
                          <w:sz w:val="20"/>
                          <w:szCs w:val="20"/>
                        </w:rPr>
                      </w:pPr>
                      <w:r w:rsidRPr="0046586B">
                        <w:rPr>
                          <w:sz w:val="20"/>
                          <w:szCs w:val="20"/>
                        </w:rPr>
                        <w:t>For me</w:t>
                      </w:r>
                      <w:r>
                        <w:rPr>
                          <w:sz w:val="20"/>
                          <w:szCs w:val="20"/>
                        </w:rPr>
                        <w:t>,</w:t>
                      </w:r>
                      <w:r w:rsidRPr="0046586B">
                        <w:rPr>
                          <w:sz w:val="20"/>
                          <w:szCs w:val="20"/>
                        </w:rPr>
                        <w:t xml:space="preserve"> critical </w:t>
                      </w:r>
                      <w:r>
                        <w:rPr>
                          <w:sz w:val="20"/>
                          <w:szCs w:val="20"/>
                        </w:rPr>
                        <w:t>thinking</w:t>
                      </w:r>
                      <w:r w:rsidRPr="0046586B">
                        <w:rPr>
                          <w:sz w:val="20"/>
                          <w:szCs w:val="20"/>
                        </w:rPr>
                        <w:t xml:space="preserve"> means criticising what people have written. It means finding the mistakes in their logic and evidence.</w:t>
                      </w:r>
                    </w:p>
                  </w:txbxContent>
                </v:textbox>
              </v:shape>
            </w:pict>
          </mc:Fallback>
        </mc:AlternateContent>
      </w:r>
      <w:r w:rsidR="008C6BFE" w:rsidRPr="007975F0">
        <w:rPr>
          <w:sz w:val="24"/>
          <w:szCs w:val="24"/>
        </w:rPr>
        <w:t xml:space="preserve">Which of these statements about critical </w:t>
      </w:r>
      <w:r w:rsidR="00C50F08" w:rsidRPr="007975F0">
        <w:rPr>
          <w:sz w:val="24"/>
          <w:szCs w:val="24"/>
        </w:rPr>
        <w:t>read</w:t>
      </w:r>
      <w:r w:rsidR="008C6BFE" w:rsidRPr="007975F0">
        <w:rPr>
          <w:sz w:val="24"/>
          <w:szCs w:val="24"/>
        </w:rPr>
        <w:t xml:space="preserve">ing do you think </w:t>
      </w:r>
      <w:r w:rsidR="00C50F08" w:rsidRPr="007975F0">
        <w:rPr>
          <w:sz w:val="24"/>
          <w:szCs w:val="24"/>
        </w:rPr>
        <w:t>are</w:t>
      </w:r>
      <w:r w:rsidR="008C6BFE" w:rsidRPr="007975F0">
        <w:rPr>
          <w:sz w:val="24"/>
          <w:szCs w:val="24"/>
        </w:rPr>
        <w:t xml:space="preserve"> reasonable?  Share your ideas with one or more classmates. Be sure to </w:t>
      </w:r>
      <w:r w:rsidR="00C50F08" w:rsidRPr="007975F0">
        <w:rPr>
          <w:sz w:val="24"/>
          <w:szCs w:val="24"/>
        </w:rPr>
        <w:t>discuss</w:t>
      </w:r>
      <w:r w:rsidR="008C6BFE" w:rsidRPr="007975F0">
        <w:rPr>
          <w:sz w:val="24"/>
          <w:szCs w:val="24"/>
        </w:rPr>
        <w:t xml:space="preserve"> </w:t>
      </w:r>
      <w:r w:rsidR="008C6BFE" w:rsidRPr="007975F0">
        <w:rPr>
          <w:b/>
          <w:sz w:val="24"/>
          <w:szCs w:val="24"/>
        </w:rPr>
        <w:t xml:space="preserve">why </w:t>
      </w:r>
      <w:r w:rsidR="008C6BFE" w:rsidRPr="007975F0">
        <w:rPr>
          <w:sz w:val="24"/>
          <w:szCs w:val="24"/>
        </w:rPr>
        <w:t>you agree/</w:t>
      </w:r>
      <w:r w:rsidR="00C50F08" w:rsidRPr="007975F0">
        <w:rPr>
          <w:sz w:val="24"/>
          <w:szCs w:val="24"/>
        </w:rPr>
        <w:t>partly agree/</w:t>
      </w:r>
      <w:r w:rsidR="008C6BFE" w:rsidRPr="007975F0">
        <w:rPr>
          <w:sz w:val="24"/>
          <w:szCs w:val="24"/>
        </w:rPr>
        <w:t>disagree with each statement.</w:t>
      </w:r>
    </w:p>
    <w:p w14:paraId="23AE8351" w14:textId="77777777" w:rsidR="00367982" w:rsidRDefault="00367982"/>
    <w:p w14:paraId="78F090E4" w14:textId="77777777" w:rsidR="00367982" w:rsidRDefault="00640711">
      <w:r>
        <w:rPr>
          <w:noProof/>
          <w:lang w:eastAsia="zh-CN"/>
        </w:rPr>
        <mc:AlternateContent>
          <mc:Choice Requires="wps">
            <w:drawing>
              <wp:anchor distT="0" distB="0" distL="114300" distR="114300" simplePos="0" relativeHeight="251660288" behindDoc="0" locked="0" layoutInCell="1" allowOverlap="1" wp14:anchorId="3DB1EEB2" wp14:editId="6E1EE725">
                <wp:simplePos x="0" y="0"/>
                <wp:positionH relativeFrom="column">
                  <wp:posOffset>2057400</wp:posOffset>
                </wp:positionH>
                <wp:positionV relativeFrom="paragraph">
                  <wp:posOffset>114935</wp:posOffset>
                </wp:positionV>
                <wp:extent cx="1974215" cy="1438275"/>
                <wp:effectExtent l="25400" t="25400" r="57785" b="492125"/>
                <wp:wrapNone/>
                <wp:docPr id="2" name="Oval Callout 2"/>
                <wp:cNvGraphicFramePr/>
                <a:graphic xmlns:a="http://schemas.openxmlformats.org/drawingml/2006/main">
                  <a:graphicData uri="http://schemas.microsoft.com/office/word/2010/wordprocessingShape">
                    <wps:wsp>
                      <wps:cNvSpPr/>
                      <wps:spPr>
                        <a:xfrm>
                          <a:off x="0" y="0"/>
                          <a:ext cx="1974215" cy="1438275"/>
                        </a:xfrm>
                        <a:prstGeom prst="wedgeEllipseCallout">
                          <a:avLst>
                            <a:gd name="adj1" fmla="val 7914"/>
                            <a:gd name="adj2" fmla="val 81503"/>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576F6B" w14:textId="77777777" w:rsidR="009D51B5" w:rsidRPr="0046586B" w:rsidRDefault="009D51B5" w:rsidP="003B3EB8">
                            <w:pPr>
                              <w:jc w:val="center"/>
                              <w:rPr>
                                <w:sz w:val="20"/>
                                <w:szCs w:val="20"/>
                              </w:rPr>
                            </w:pPr>
                            <w:r w:rsidRPr="0046586B">
                              <w:rPr>
                                <w:sz w:val="20"/>
                                <w:szCs w:val="20"/>
                              </w:rPr>
                              <w:t>Critical reading means reading carefully what experts say, so that I can completely understand their ideas and their arguments.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1EEB2" id="Oval Callout 2" o:spid="_x0000_s1027" type="#_x0000_t63" style="position:absolute;margin-left:162pt;margin-top:9.05pt;width:155.45pt;height:11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" adj="12509,28405" fillcolor="#76923c [2406]" strokecolor="#243f60 [1604]" strokeweight="2pt">
                <v:textbox inset="0,0,0,0">
                  <w:txbxContent>
                    <w:p w14:paraId="20576F6B" w14:textId="77777777" w:rsidR="009D51B5" w:rsidRPr="0046586B" w:rsidRDefault="009D51B5" w:rsidP="003B3EB8">
                      <w:pPr>
                        <w:jc w:val="center"/>
                        <w:rPr>
                          <w:sz w:val="20"/>
                          <w:szCs w:val="20"/>
                        </w:rPr>
                      </w:pPr>
                      <w:r w:rsidRPr="0046586B">
                        <w:rPr>
                          <w:sz w:val="20"/>
                          <w:szCs w:val="20"/>
                        </w:rPr>
                        <w:t>Critical reading means reading carefully what experts say, so that I can completely understand their ideas and their arguments.</w:t>
                      </w:r>
                    </w:p>
                  </w:txbxContent>
                </v:textbox>
              </v:shape>
            </w:pict>
          </mc:Fallback>
        </mc:AlternateContent>
      </w:r>
    </w:p>
    <w:p w14:paraId="3FF36C32" w14:textId="77777777" w:rsidR="008C6BFE" w:rsidRDefault="008C6BFE"/>
    <w:p w14:paraId="788A8D42" w14:textId="77777777" w:rsidR="008C6BFE" w:rsidRDefault="008C6BFE"/>
    <w:p w14:paraId="765A07AC" w14:textId="77777777" w:rsidR="003B3EB8" w:rsidRDefault="00640711">
      <w:r>
        <w:rPr>
          <w:noProof/>
          <w:lang w:eastAsia="zh-CN"/>
        </w:rPr>
        <mc:AlternateContent>
          <mc:Choice Requires="wps">
            <w:drawing>
              <wp:anchor distT="0" distB="0" distL="114300" distR="114300" simplePos="0" relativeHeight="251664384" behindDoc="0" locked="0" layoutInCell="1" allowOverlap="1" wp14:anchorId="32967765" wp14:editId="516F2865">
                <wp:simplePos x="0" y="0"/>
                <wp:positionH relativeFrom="column">
                  <wp:posOffset>4000500</wp:posOffset>
                </wp:positionH>
                <wp:positionV relativeFrom="paragraph">
                  <wp:posOffset>172085</wp:posOffset>
                </wp:positionV>
                <wp:extent cx="2123440" cy="1934210"/>
                <wp:effectExtent l="25400" t="25400" r="60960" b="275590"/>
                <wp:wrapNone/>
                <wp:docPr id="5" name="Oval Callout 5"/>
                <wp:cNvGraphicFramePr/>
                <a:graphic xmlns:a="http://schemas.openxmlformats.org/drawingml/2006/main">
                  <a:graphicData uri="http://schemas.microsoft.com/office/word/2010/wordprocessingShape">
                    <wps:wsp>
                      <wps:cNvSpPr/>
                      <wps:spPr>
                        <a:xfrm>
                          <a:off x="0" y="0"/>
                          <a:ext cx="2123440" cy="1934210"/>
                        </a:xfrm>
                        <a:prstGeom prst="wedgeEllipseCallou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34FD6" w14:textId="77777777" w:rsidR="009D51B5" w:rsidRPr="0046586B" w:rsidRDefault="009D51B5" w:rsidP="00AA22C0">
                            <w:pPr>
                              <w:jc w:val="center"/>
                              <w:rPr>
                                <w:sz w:val="20"/>
                                <w:szCs w:val="20"/>
                              </w:rPr>
                            </w:pPr>
                            <w:r w:rsidRPr="0046586B">
                              <w:rPr>
                                <w:sz w:val="20"/>
                                <w:szCs w:val="20"/>
                              </w:rPr>
                              <w:t xml:space="preserve">Critical </w:t>
                            </w:r>
                            <w:r>
                              <w:rPr>
                                <w:sz w:val="20"/>
                                <w:szCs w:val="20"/>
                              </w:rPr>
                              <w:t>thinking</w:t>
                            </w:r>
                            <w:r w:rsidRPr="0046586B">
                              <w:rPr>
                                <w:sz w:val="20"/>
                                <w:szCs w:val="20"/>
                              </w:rPr>
                              <w:t xml:space="preserve"> </w:t>
                            </w:r>
                            <w:r>
                              <w:rPr>
                                <w:sz w:val="20"/>
                                <w:szCs w:val="20"/>
                              </w:rPr>
                              <w:t>partly means</w:t>
                            </w:r>
                            <w:r w:rsidRPr="0046586B">
                              <w:rPr>
                                <w:sz w:val="20"/>
                                <w:szCs w:val="20"/>
                              </w:rPr>
                              <w:t xml:space="preserve"> not being afraid to question what someone has written, even if the</w:t>
                            </w:r>
                            <w:r>
                              <w:rPr>
                                <w:sz w:val="20"/>
                                <w:szCs w:val="20"/>
                              </w:rPr>
                              <w:t xml:space="preserve"> author is </w:t>
                            </w:r>
                            <w:r w:rsidRPr="0046586B">
                              <w:rPr>
                                <w:sz w:val="20"/>
                                <w:szCs w:val="20"/>
                              </w:rPr>
                              <w:t xml:space="preserve"> a so-called “expert</w:t>
                            </w:r>
                            <w:r>
                              <w:rPr>
                                <w:sz w:val="20"/>
                                <w:szCs w:val="20"/>
                              </w:rPr>
                              <w:t>”.  E</w:t>
                            </w:r>
                            <w:r w:rsidRPr="0046586B">
                              <w:rPr>
                                <w:sz w:val="20"/>
                                <w:szCs w:val="20"/>
                              </w:rPr>
                              <w:t xml:space="preserve">xperts can be wrong, and they often disagree with each other.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67765" id="Oval Callout 5" o:spid="_x0000_s1028" type="#_x0000_t63" style="position:absolute;margin-left:315pt;margin-top:13.55pt;width:167.2pt;height:15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" adj="6300,24300" fillcolor="#76923c [2406]" strokecolor="#243f60 [1604]" strokeweight="2pt">
                <v:textbox inset="0,0,0,0">
                  <w:txbxContent>
                    <w:p w14:paraId="4EB34FD6" w14:textId="77777777" w:rsidR="009D51B5" w:rsidRPr="0046586B" w:rsidRDefault="009D51B5" w:rsidP="00AA22C0">
                      <w:pPr>
                        <w:jc w:val="center"/>
                        <w:rPr>
                          <w:sz w:val="20"/>
                          <w:szCs w:val="20"/>
                        </w:rPr>
                      </w:pPr>
                      <w:r w:rsidRPr="0046586B">
                        <w:rPr>
                          <w:sz w:val="20"/>
                          <w:szCs w:val="20"/>
                        </w:rPr>
                        <w:t xml:space="preserve">Critical </w:t>
                      </w:r>
                      <w:r>
                        <w:rPr>
                          <w:sz w:val="20"/>
                          <w:szCs w:val="20"/>
                        </w:rPr>
                        <w:t>thinking</w:t>
                      </w:r>
                      <w:r w:rsidRPr="0046586B">
                        <w:rPr>
                          <w:sz w:val="20"/>
                          <w:szCs w:val="20"/>
                        </w:rPr>
                        <w:t xml:space="preserve"> </w:t>
                      </w:r>
                      <w:r>
                        <w:rPr>
                          <w:sz w:val="20"/>
                          <w:szCs w:val="20"/>
                        </w:rPr>
                        <w:t>partly means</w:t>
                      </w:r>
                      <w:r w:rsidRPr="0046586B">
                        <w:rPr>
                          <w:sz w:val="20"/>
                          <w:szCs w:val="20"/>
                        </w:rPr>
                        <w:t xml:space="preserve"> not being afraid to question what someone has written, even if the</w:t>
                      </w:r>
                      <w:r>
                        <w:rPr>
                          <w:sz w:val="20"/>
                          <w:szCs w:val="20"/>
                        </w:rPr>
                        <w:t xml:space="preserve"> author is </w:t>
                      </w:r>
                      <w:r w:rsidRPr="0046586B">
                        <w:rPr>
                          <w:sz w:val="20"/>
                          <w:szCs w:val="20"/>
                        </w:rPr>
                        <w:t xml:space="preserve"> a so-called “expert</w:t>
                      </w:r>
                      <w:r>
                        <w:rPr>
                          <w:sz w:val="20"/>
                          <w:szCs w:val="20"/>
                        </w:rPr>
                        <w:t>”.  E</w:t>
                      </w:r>
                      <w:r w:rsidRPr="0046586B">
                        <w:rPr>
                          <w:sz w:val="20"/>
                          <w:szCs w:val="20"/>
                        </w:rPr>
                        <w:t xml:space="preserve">xperts can be wrong, and they often disagree with each other. </w:t>
                      </w:r>
                    </w:p>
                  </w:txbxContent>
                </v:textbox>
              </v:shape>
            </w:pict>
          </mc:Fallback>
        </mc:AlternateContent>
      </w:r>
    </w:p>
    <w:p w14:paraId="76E5447F" w14:textId="77777777" w:rsidR="003B3EB8" w:rsidRDefault="00640711">
      <w:r>
        <w:rPr>
          <w:noProof/>
          <w:lang w:eastAsia="zh-CN"/>
        </w:rPr>
        <mc:AlternateContent>
          <mc:Choice Requires="wps">
            <w:drawing>
              <wp:anchor distT="0" distB="0" distL="114300" distR="114300" simplePos="0" relativeHeight="251668480" behindDoc="0" locked="0" layoutInCell="1" allowOverlap="1" wp14:anchorId="306D8834" wp14:editId="750F00BD">
                <wp:simplePos x="0" y="0"/>
                <wp:positionH relativeFrom="column">
                  <wp:posOffset>114300</wp:posOffset>
                </wp:positionH>
                <wp:positionV relativeFrom="paragraph">
                  <wp:posOffset>115570</wp:posOffset>
                </wp:positionV>
                <wp:extent cx="536575" cy="267970"/>
                <wp:effectExtent l="0" t="0" r="22225" b="368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2679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725995A" w14:textId="77777777" w:rsidR="009D51B5" w:rsidRPr="00A807A9" w:rsidRDefault="009D51B5" w:rsidP="00367982">
                            <w:pPr>
                              <w:jc w:val="center"/>
                              <w:rPr>
                                <w:b/>
                              </w:rPr>
                            </w:pPr>
                            <w:r w:rsidRPr="00A807A9">
                              <w:rPr>
                                <w:b/>
                              </w:rPr>
                              <w:t>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D8834" id="_x0000_t202" coordsize="21600,21600" o:spt="202" path="m,l,21600r21600,l21600,xe">
                <v:stroke joinstyle="miter"/>
                <v:path gradientshapeok="t" o:connecttype="rect"/>
              </v:shapetype>
              <v:shape id="Text Box 2" o:spid="_x0000_s1029" type="#_x0000_t202" style="position:absolute;margin-left:9pt;margin-top:9.1pt;width:42.25pt;height:2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" fillcolor="white [3201]" strokecolor="black [3200]" strokeweight="2pt">
                <v:textbox>
                  <w:txbxContent>
                    <w:p w14:paraId="5725995A" w14:textId="77777777" w:rsidR="009D51B5" w:rsidRPr="00A807A9" w:rsidRDefault="009D51B5" w:rsidP="00367982">
                      <w:pPr>
                        <w:jc w:val="center"/>
                        <w:rPr>
                          <w:b/>
                        </w:rPr>
                      </w:pPr>
                      <w:r w:rsidRPr="00A807A9">
                        <w:rPr>
                          <w:b/>
                        </w:rPr>
                        <w:t>Anna</w:t>
                      </w:r>
                    </w:p>
                  </w:txbxContent>
                </v:textbox>
              </v:shape>
            </w:pict>
          </mc:Fallback>
        </mc:AlternateContent>
      </w:r>
    </w:p>
    <w:p w14:paraId="5481B572" w14:textId="77777777" w:rsidR="003B3EB8" w:rsidRDefault="003B3EB8"/>
    <w:p w14:paraId="0F1AB341" w14:textId="77777777" w:rsidR="003B3EB8" w:rsidRDefault="003B3EB8"/>
    <w:p w14:paraId="0E5B7A1E" w14:textId="77777777" w:rsidR="003B3EB8" w:rsidRDefault="00640711">
      <w:r>
        <w:rPr>
          <w:noProof/>
          <w:lang w:eastAsia="zh-CN"/>
        </w:rPr>
        <mc:AlternateContent>
          <mc:Choice Requires="wps">
            <w:drawing>
              <wp:anchor distT="0" distB="0" distL="114300" distR="114300" simplePos="0" relativeHeight="251670528" behindDoc="0" locked="0" layoutInCell="1" allowOverlap="1" wp14:anchorId="5B9C484C" wp14:editId="158E6C58">
                <wp:simplePos x="0" y="0"/>
                <wp:positionH relativeFrom="column">
                  <wp:posOffset>2857500</wp:posOffset>
                </wp:positionH>
                <wp:positionV relativeFrom="paragraph">
                  <wp:posOffset>58420</wp:posOffset>
                </wp:positionV>
                <wp:extent cx="536575" cy="267970"/>
                <wp:effectExtent l="0" t="0" r="22225" b="368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2679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3DC4254" w14:textId="77777777" w:rsidR="009D51B5" w:rsidRPr="00A807A9" w:rsidRDefault="009D51B5" w:rsidP="00367982">
                            <w:pPr>
                              <w:jc w:val="center"/>
                              <w:rPr>
                                <w:b/>
                              </w:rPr>
                            </w:pPr>
                            <w:r w:rsidRPr="00A807A9">
                              <w:rPr>
                                <w:b/>
                              </w:rPr>
                              <w:t>Billy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C484C" id="_x0000_s1030" type="#_x0000_t202" style="position:absolute;margin-left:225pt;margin-top:4.6pt;width:42.25pt;height:2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" fillcolor="white [3201]" strokecolor="black [3200]" strokeweight="2pt">
                <v:textbox>
                  <w:txbxContent>
                    <w:p w14:paraId="33DC4254" w14:textId="77777777" w:rsidR="009D51B5" w:rsidRPr="00A807A9" w:rsidRDefault="009D51B5" w:rsidP="00367982">
                      <w:pPr>
                        <w:jc w:val="center"/>
                        <w:rPr>
                          <w:b/>
                        </w:rPr>
                      </w:pPr>
                      <w:r w:rsidRPr="00A807A9">
                        <w:rPr>
                          <w:b/>
                        </w:rPr>
                        <w:t>Billy</w:t>
                      </w:r>
                    </w:p>
                  </w:txbxContent>
                </v:textbox>
              </v:shape>
            </w:pict>
          </mc:Fallback>
        </mc:AlternateContent>
      </w:r>
      <w:r w:rsidR="009C59C0">
        <w:rPr>
          <w:noProof/>
          <w:lang w:eastAsia="zh-CN"/>
        </w:rPr>
        <mc:AlternateContent>
          <mc:Choice Requires="wps">
            <w:drawing>
              <wp:anchor distT="0" distB="0" distL="114300" distR="114300" simplePos="0" relativeHeight="251662336" behindDoc="0" locked="0" layoutInCell="1" allowOverlap="1" wp14:anchorId="13DF328E" wp14:editId="74A3291B">
                <wp:simplePos x="0" y="0"/>
                <wp:positionH relativeFrom="column">
                  <wp:posOffset>85090</wp:posOffset>
                </wp:positionH>
                <wp:positionV relativeFrom="paragraph">
                  <wp:posOffset>65405</wp:posOffset>
                </wp:positionV>
                <wp:extent cx="2042160" cy="1175385"/>
                <wp:effectExtent l="19050" t="19050" r="34290" b="177165"/>
                <wp:wrapNone/>
                <wp:docPr id="4" name="Oval Callout 4"/>
                <wp:cNvGraphicFramePr/>
                <a:graphic xmlns:a="http://schemas.openxmlformats.org/drawingml/2006/main">
                  <a:graphicData uri="http://schemas.microsoft.com/office/word/2010/wordprocessingShape">
                    <wps:wsp>
                      <wps:cNvSpPr/>
                      <wps:spPr>
                        <a:xfrm>
                          <a:off x="0" y="0"/>
                          <a:ext cx="2042160" cy="1175385"/>
                        </a:xfrm>
                        <a:prstGeom prst="wedgeEllipseCallou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716FF3" w14:textId="77777777" w:rsidR="009D51B5" w:rsidRPr="0046586B" w:rsidRDefault="009D51B5" w:rsidP="00C50F08">
                            <w:pPr>
                              <w:jc w:val="center"/>
                              <w:rPr>
                                <w:sz w:val="20"/>
                                <w:szCs w:val="20"/>
                              </w:rPr>
                            </w:pPr>
                            <w:r w:rsidRPr="0046586B">
                              <w:rPr>
                                <w:sz w:val="20"/>
                                <w:szCs w:val="20"/>
                              </w:rPr>
                              <w:t xml:space="preserve">I think critical reading involves </w:t>
                            </w:r>
                            <w:r>
                              <w:rPr>
                                <w:sz w:val="20"/>
                                <w:szCs w:val="20"/>
                              </w:rPr>
                              <w:t>noticing if the w</w:t>
                            </w:r>
                            <w:r w:rsidRPr="0046586B">
                              <w:rPr>
                                <w:sz w:val="20"/>
                                <w:szCs w:val="20"/>
                              </w:rPr>
                              <w:t>riter</w:t>
                            </w:r>
                            <w:r>
                              <w:rPr>
                                <w:sz w:val="20"/>
                                <w:szCs w:val="20"/>
                              </w:rPr>
                              <w:t xml:space="preserve"> shows any biases</w:t>
                            </w:r>
                            <w:r w:rsidRPr="0046586B">
                              <w:rPr>
                                <w:sz w:val="20"/>
                                <w:szCs w:val="20"/>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F328E" id="Oval Callout 4" o:spid="_x0000_s1031" type="#_x0000_t63" style="position:absolute;margin-left:6.7pt;margin-top:5.15pt;width:160.8pt;height:9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" adj="6300,24300" fillcolor="#76923c [2406]" strokecolor="#243f60 [1604]" strokeweight="2pt">
                <v:textbox inset="0,0,0,0">
                  <w:txbxContent>
                    <w:p w14:paraId="4A716FF3" w14:textId="77777777" w:rsidR="009D51B5" w:rsidRPr="0046586B" w:rsidRDefault="009D51B5" w:rsidP="00C50F08">
                      <w:pPr>
                        <w:jc w:val="center"/>
                        <w:rPr>
                          <w:sz w:val="20"/>
                          <w:szCs w:val="20"/>
                        </w:rPr>
                      </w:pPr>
                      <w:r w:rsidRPr="0046586B">
                        <w:rPr>
                          <w:sz w:val="20"/>
                          <w:szCs w:val="20"/>
                        </w:rPr>
                        <w:t xml:space="preserve">I think critical reading involves </w:t>
                      </w:r>
                      <w:r>
                        <w:rPr>
                          <w:sz w:val="20"/>
                          <w:szCs w:val="20"/>
                        </w:rPr>
                        <w:t>noticing if the w</w:t>
                      </w:r>
                      <w:r w:rsidRPr="0046586B">
                        <w:rPr>
                          <w:sz w:val="20"/>
                          <w:szCs w:val="20"/>
                        </w:rPr>
                        <w:t>riter</w:t>
                      </w:r>
                      <w:r>
                        <w:rPr>
                          <w:sz w:val="20"/>
                          <w:szCs w:val="20"/>
                        </w:rPr>
                        <w:t xml:space="preserve"> shows any biases</w:t>
                      </w:r>
                      <w:r w:rsidRPr="0046586B">
                        <w:rPr>
                          <w:sz w:val="20"/>
                          <w:szCs w:val="20"/>
                        </w:rPr>
                        <w:t xml:space="preserve">. </w:t>
                      </w:r>
                    </w:p>
                  </w:txbxContent>
                </v:textbox>
              </v:shape>
            </w:pict>
          </mc:Fallback>
        </mc:AlternateContent>
      </w:r>
    </w:p>
    <w:p w14:paraId="66687889" w14:textId="77777777" w:rsidR="003B3EB8" w:rsidRDefault="003B3EB8"/>
    <w:p w14:paraId="50E4FCFB" w14:textId="77777777" w:rsidR="003B3EB8" w:rsidRDefault="003B3EB8"/>
    <w:p w14:paraId="7BCA0185" w14:textId="77777777" w:rsidR="003B3EB8" w:rsidRDefault="003B3EB8"/>
    <w:p w14:paraId="0FA95171" w14:textId="77777777" w:rsidR="008C6BFE" w:rsidRDefault="00640711">
      <w:r>
        <w:rPr>
          <w:noProof/>
          <w:lang w:eastAsia="zh-CN"/>
        </w:rPr>
        <mc:AlternateContent>
          <mc:Choice Requires="wps">
            <w:drawing>
              <wp:anchor distT="0" distB="0" distL="114300" distR="114300" simplePos="0" relativeHeight="251674624" behindDoc="0" locked="0" layoutInCell="1" allowOverlap="1" wp14:anchorId="326CE180" wp14:editId="1613CC89">
                <wp:simplePos x="0" y="0"/>
                <wp:positionH relativeFrom="column">
                  <wp:posOffset>3771900</wp:posOffset>
                </wp:positionH>
                <wp:positionV relativeFrom="paragraph">
                  <wp:posOffset>173355</wp:posOffset>
                </wp:positionV>
                <wp:extent cx="755015" cy="287655"/>
                <wp:effectExtent l="0" t="0" r="32385"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8765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F5FCD4F" w14:textId="77777777" w:rsidR="009D51B5" w:rsidRPr="00A807A9" w:rsidRDefault="009D51B5" w:rsidP="00367982">
                            <w:pPr>
                              <w:jc w:val="center"/>
                              <w:rPr>
                                <w:b/>
                              </w:rPr>
                            </w:pPr>
                            <w:r w:rsidRPr="00A807A9">
                              <w:rPr>
                                <w:b/>
                              </w:rPr>
                              <w:t>Doris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CE180" id="_x0000_s1032" type="#_x0000_t202" style="position:absolute;margin-left:297pt;margin-top:13.65pt;width:59.4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" fillcolor="white [3201]" strokecolor="black [3200]" strokeweight="2pt">
                <v:textbox>
                  <w:txbxContent>
                    <w:p w14:paraId="5F5FCD4F" w14:textId="77777777" w:rsidR="009D51B5" w:rsidRPr="00A807A9" w:rsidRDefault="009D51B5" w:rsidP="00367982">
                      <w:pPr>
                        <w:jc w:val="center"/>
                        <w:rPr>
                          <w:b/>
                        </w:rPr>
                      </w:pPr>
                      <w:r w:rsidRPr="00A807A9">
                        <w:rPr>
                          <w:b/>
                        </w:rPr>
                        <w:t>Doris</w:t>
                      </w:r>
                    </w:p>
                  </w:txbxContent>
                </v:textbox>
              </v:shape>
            </w:pict>
          </mc:Fallback>
        </mc:AlternateContent>
      </w:r>
    </w:p>
    <w:p w14:paraId="6DA614EB" w14:textId="77777777" w:rsidR="00C50F08" w:rsidRDefault="00367982">
      <w:r>
        <w:rPr>
          <w:noProof/>
          <w:lang w:eastAsia="zh-CN"/>
        </w:rPr>
        <mc:AlternateContent>
          <mc:Choice Requires="wps">
            <w:drawing>
              <wp:anchor distT="0" distB="0" distL="114300" distR="114300" simplePos="0" relativeHeight="251672576" behindDoc="0" locked="0" layoutInCell="1" allowOverlap="1" wp14:anchorId="109A5FDE" wp14:editId="0D5C6EB1">
                <wp:simplePos x="0" y="0"/>
                <wp:positionH relativeFrom="column">
                  <wp:posOffset>464306</wp:posOffset>
                </wp:positionH>
                <wp:positionV relativeFrom="paragraph">
                  <wp:posOffset>56568</wp:posOffset>
                </wp:positionV>
                <wp:extent cx="536575" cy="267970"/>
                <wp:effectExtent l="0" t="0" r="15875" b="177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2679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586285E" w14:textId="77777777" w:rsidR="009D51B5" w:rsidRPr="00A807A9" w:rsidRDefault="009D51B5" w:rsidP="00367982">
                            <w:pPr>
                              <w:jc w:val="center"/>
                              <w:rPr>
                                <w:b/>
                              </w:rPr>
                            </w:pPr>
                            <w:r w:rsidRPr="00A807A9">
                              <w:rPr>
                                <w:b/>
                              </w:rPr>
                              <w:t>Chris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A5FDE" id="_x0000_s1033" type="#_x0000_t202" style="position:absolute;margin-left:36.55pt;margin-top:4.45pt;width:42.25pt;height:2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" fillcolor="white [3201]" strokecolor="black [3200]" strokeweight="2pt">
                <v:textbox>
                  <w:txbxContent>
                    <w:p w14:paraId="4586285E" w14:textId="77777777" w:rsidR="009D51B5" w:rsidRPr="00A807A9" w:rsidRDefault="009D51B5" w:rsidP="00367982">
                      <w:pPr>
                        <w:jc w:val="center"/>
                        <w:rPr>
                          <w:b/>
                        </w:rPr>
                      </w:pPr>
                      <w:r w:rsidRPr="00A807A9">
                        <w:rPr>
                          <w:b/>
                        </w:rPr>
                        <w:t>Chris</w:t>
                      </w:r>
                    </w:p>
                  </w:txbxContent>
                </v:textbox>
              </v:shape>
            </w:pict>
          </mc:Fallback>
        </mc:AlternateContent>
      </w:r>
    </w:p>
    <w:tbl>
      <w:tblPr>
        <w:tblStyle w:val="TableGrid"/>
        <w:tblpPr w:leftFromText="180" w:rightFromText="180" w:vertAnchor="page" w:horzAnchor="page" w:tblpX="6769" w:tblpY="10621"/>
        <w:tblW w:w="0" w:type="auto"/>
        <w:tblLook w:val="04A0" w:firstRow="1" w:lastRow="0" w:firstColumn="1" w:lastColumn="0" w:noHBand="0" w:noVBand="1"/>
      </w:tblPr>
      <w:tblGrid>
        <w:gridCol w:w="4248"/>
      </w:tblGrid>
      <w:tr w:rsidR="00640711" w14:paraId="0B4FB344" w14:textId="77777777" w:rsidTr="00640711">
        <w:tc>
          <w:tcPr>
            <w:tcW w:w="4248" w:type="dxa"/>
            <w:tcBorders>
              <w:top w:val="thinThickSmallGap" w:sz="24" w:space="0" w:color="auto"/>
              <w:left w:val="thinThickSmallGap" w:sz="24" w:space="0" w:color="auto"/>
              <w:bottom w:val="thickThinSmallGap" w:sz="24" w:space="0" w:color="auto"/>
              <w:right w:val="thickThinSmallGap" w:sz="24" w:space="0" w:color="auto"/>
            </w:tcBorders>
            <w:shd w:val="clear" w:color="auto" w:fill="B6DDE8" w:themeFill="accent5" w:themeFillTint="66"/>
          </w:tcPr>
          <w:p w14:paraId="177D7668" w14:textId="77777777" w:rsidR="00640711" w:rsidRPr="007975F0" w:rsidRDefault="00640711" w:rsidP="00640711">
            <w:pPr>
              <w:spacing w:line="240" w:lineRule="auto"/>
            </w:pPr>
            <w:r w:rsidRPr="007975F0">
              <w:t>Being able to read critically is important at university. As one professor said in an interview:</w:t>
            </w:r>
          </w:p>
          <w:p w14:paraId="43343126" w14:textId="77777777" w:rsidR="00640711" w:rsidRPr="007975F0" w:rsidRDefault="00640711" w:rsidP="00640711">
            <w:pPr>
              <w:spacing w:line="240" w:lineRule="auto"/>
            </w:pPr>
            <w:r w:rsidRPr="007975F0">
              <w:t>“I don’t want students who just write down everything I say, then give it back to me in exams. I want them to look at things critically, to argue. I want them to develop other ways of looking at things.”</w:t>
            </w:r>
          </w:p>
          <w:p w14:paraId="444E4F94" w14:textId="77777777" w:rsidR="00640711" w:rsidRPr="00640711" w:rsidRDefault="00640711" w:rsidP="00640711">
            <w:pPr>
              <w:rPr>
                <w:sz w:val="18"/>
                <w:szCs w:val="18"/>
              </w:rPr>
            </w:pPr>
            <w:r w:rsidRPr="00640711">
              <w:rPr>
                <w:sz w:val="18"/>
                <w:szCs w:val="18"/>
              </w:rPr>
              <w:t xml:space="preserve">Brick, J. (2006). </w:t>
            </w:r>
            <w:r w:rsidRPr="00640711">
              <w:rPr>
                <w:i/>
                <w:sz w:val="18"/>
                <w:szCs w:val="18"/>
              </w:rPr>
              <w:t>Academic culture: A student’s guide to studying at university. Sydney: Macquarie University.</w:t>
            </w:r>
            <w:r w:rsidRPr="00640711">
              <w:rPr>
                <w:sz w:val="18"/>
                <w:szCs w:val="18"/>
              </w:rPr>
              <w:t xml:space="preserve">   </w:t>
            </w:r>
          </w:p>
        </w:tc>
      </w:tr>
    </w:tbl>
    <w:p w14:paraId="0B9CEAA8" w14:textId="77777777" w:rsidR="007975F0" w:rsidRDefault="007975F0"/>
    <w:p w14:paraId="1DE2F64A" w14:textId="77777777" w:rsidR="007975F0" w:rsidRDefault="007975F0">
      <w:r>
        <w:rPr>
          <w:noProof/>
          <w:lang w:eastAsia="zh-CN"/>
        </w:rPr>
        <mc:AlternateContent>
          <mc:Choice Requires="wps">
            <w:drawing>
              <wp:anchor distT="0" distB="0" distL="114300" distR="114300" simplePos="0" relativeHeight="251666432" behindDoc="0" locked="0" layoutInCell="1" allowOverlap="1" wp14:anchorId="2E0F21C4" wp14:editId="158F2F27">
                <wp:simplePos x="0" y="0"/>
                <wp:positionH relativeFrom="column">
                  <wp:posOffset>457200</wp:posOffset>
                </wp:positionH>
                <wp:positionV relativeFrom="paragraph">
                  <wp:posOffset>99695</wp:posOffset>
                </wp:positionV>
                <wp:extent cx="2319655" cy="1322070"/>
                <wp:effectExtent l="25400" t="25400" r="42545" b="379730"/>
                <wp:wrapNone/>
                <wp:docPr id="6" name="Oval Callout 6"/>
                <wp:cNvGraphicFramePr/>
                <a:graphic xmlns:a="http://schemas.openxmlformats.org/drawingml/2006/main">
                  <a:graphicData uri="http://schemas.microsoft.com/office/word/2010/wordprocessingShape">
                    <wps:wsp>
                      <wps:cNvSpPr/>
                      <wps:spPr>
                        <a:xfrm>
                          <a:off x="0" y="0"/>
                          <a:ext cx="2319655" cy="1322070"/>
                        </a:xfrm>
                        <a:prstGeom prst="wedgeEllipseCallout">
                          <a:avLst>
                            <a:gd name="adj1" fmla="val 23832"/>
                            <a:gd name="adj2" fmla="val 75911"/>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C39411" w14:textId="77777777" w:rsidR="009D51B5" w:rsidRPr="0046586B" w:rsidRDefault="009D51B5" w:rsidP="00AA22C0">
                            <w:pPr>
                              <w:jc w:val="center"/>
                              <w:rPr>
                                <w:sz w:val="20"/>
                                <w:szCs w:val="20"/>
                              </w:rPr>
                            </w:pPr>
                            <w:r w:rsidRPr="0046586B">
                              <w:rPr>
                                <w:sz w:val="20"/>
                                <w:szCs w:val="20"/>
                              </w:rPr>
                              <w:t xml:space="preserve">I would say that if you’re </w:t>
                            </w:r>
                            <w:r>
                              <w:rPr>
                                <w:sz w:val="20"/>
                                <w:szCs w:val="20"/>
                              </w:rPr>
                              <w:t>thinking</w:t>
                            </w:r>
                            <w:r w:rsidRPr="0046586B">
                              <w:rPr>
                                <w:sz w:val="20"/>
                                <w:szCs w:val="20"/>
                              </w:rPr>
                              <w:t xml:space="preserve"> critically, you have to keep an open mind and use the writer’s ideas to influence your thinking about a topic.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F21C4" id="Oval Callout 6" o:spid="_x0000_s1034" type="#_x0000_t63" style="position:absolute;margin-left:36pt;margin-top:7.85pt;width:182.65pt;height:10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" adj="15948,27197" fillcolor="#76923c [2406]" strokecolor="#243f60 [1604]" strokeweight="2pt">
                <v:textbox inset="0,0,0,0">
                  <w:txbxContent>
                    <w:p w14:paraId="6AC39411" w14:textId="77777777" w:rsidR="009D51B5" w:rsidRPr="0046586B" w:rsidRDefault="009D51B5" w:rsidP="00AA22C0">
                      <w:pPr>
                        <w:jc w:val="center"/>
                        <w:rPr>
                          <w:sz w:val="20"/>
                          <w:szCs w:val="20"/>
                        </w:rPr>
                      </w:pPr>
                      <w:r w:rsidRPr="0046586B">
                        <w:rPr>
                          <w:sz w:val="20"/>
                          <w:szCs w:val="20"/>
                        </w:rPr>
                        <w:t xml:space="preserve">I would say that if you’re </w:t>
                      </w:r>
                      <w:r>
                        <w:rPr>
                          <w:sz w:val="20"/>
                          <w:szCs w:val="20"/>
                        </w:rPr>
                        <w:t>thinking</w:t>
                      </w:r>
                      <w:r w:rsidRPr="0046586B">
                        <w:rPr>
                          <w:sz w:val="20"/>
                          <w:szCs w:val="20"/>
                        </w:rPr>
                        <w:t xml:space="preserve"> critically, you have to keep an open mind and use the writer’s ideas to influence your thinking about a topic.  </w:t>
                      </w:r>
                    </w:p>
                  </w:txbxContent>
                </v:textbox>
              </v:shape>
            </w:pict>
          </mc:Fallback>
        </mc:AlternateContent>
      </w:r>
    </w:p>
    <w:p w14:paraId="270F44C2" w14:textId="77777777" w:rsidR="007975F0" w:rsidRDefault="007975F0"/>
    <w:p w14:paraId="0FCD9215" w14:textId="77777777" w:rsidR="007975F0" w:rsidRDefault="007975F0"/>
    <w:p w14:paraId="5C69EDAB" w14:textId="77777777" w:rsidR="007975F0" w:rsidRDefault="007975F0"/>
    <w:p w14:paraId="66CFA23E" w14:textId="77777777" w:rsidR="00C50F08" w:rsidRDefault="00C50F08"/>
    <w:p w14:paraId="46901EA8" w14:textId="77777777" w:rsidR="00640711" w:rsidRDefault="00640711"/>
    <w:p w14:paraId="21F4EFB8" w14:textId="77777777" w:rsidR="00C50F08" w:rsidRDefault="00640711">
      <w:r>
        <w:rPr>
          <w:noProof/>
          <w:lang w:eastAsia="zh-CN"/>
        </w:rPr>
        <mc:AlternateContent>
          <mc:Choice Requires="wps">
            <w:drawing>
              <wp:anchor distT="0" distB="0" distL="114300" distR="114300" simplePos="0" relativeHeight="251676672" behindDoc="0" locked="0" layoutInCell="1" allowOverlap="1" wp14:anchorId="3110A191" wp14:editId="66130C91">
                <wp:simplePos x="0" y="0"/>
                <wp:positionH relativeFrom="column">
                  <wp:posOffset>1943100</wp:posOffset>
                </wp:positionH>
                <wp:positionV relativeFrom="paragraph">
                  <wp:posOffset>117475</wp:posOffset>
                </wp:positionV>
                <wp:extent cx="536575" cy="267970"/>
                <wp:effectExtent l="0" t="0" r="22225" b="368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2679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0063F8F" w14:textId="77777777" w:rsidR="009D51B5" w:rsidRPr="00A807A9" w:rsidRDefault="009D51B5" w:rsidP="00367982">
                            <w:pPr>
                              <w:jc w:val="center"/>
                              <w:rPr>
                                <w:b/>
                              </w:rPr>
                            </w:pPr>
                            <w:r w:rsidRPr="00A807A9">
                              <w:rPr>
                                <w:b/>
                              </w:rPr>
                              <w:t>Eddy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0A191" id="_x0000_s1035" type="#_x0000_t202" style="position:absolute;margin-left:153pt;margin-top:9.25pt;width:42.25pt;height:2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" fillcolor="white [3201]" strokecolor="black [3200]" strokeweight="2pt">
                <v:textbox>
                  <w:txbxContent>
                    <w:p w14:paraId="30063F8F" w14:textId="77777777" w:rsidR="009D51B5" w:rsidRPr="00A807A9" w:rsidRDefault="009D51B5" w:rsidP="00367982">
                      <w:pPr>
                        <w:jc w:val="center"/>
                        <w:rPr>
                          <w:b/>
                        </w:rPr>
                      </w:pPr>
                      <w:r w:rsidRPr="00A807A9">
                        <w:rPr>
                          <w:b/>
                        </w:rPr>
                        <w:t>Eddy</w:t>
                      </w:r>
                    </w:p>
                  </w:txbxContent>
                </v:textbox>
              </v:shape>
            </w:pict>
          </mc:Fallback>
        </mc:AlternateContent>
      </w:r>
    </w:p>
    <w:p w14:paraId="4C9D33C5" w14:textId="77777777" w:rsidR="00AC7317" w:rsidRDefault="00AC7317"/>
    <w:p w14:paraId="45D7E2CF" w14:textId="77777777" w:rsidR="00113C29" w:rsidRDefault="00113C29"/>
    <w:p w14:paraId="0624FBAA" w14:textId="77777777" w:rsidR="00113C29" w:rsidRDefault="00113C29"/>
    <w:tbl>
      <w:tblPr>
        <w:tblStyle w:val="TableGrid"/>
        <w:tblW w:w="9648" w:type="dxa"/>
        <w:tblLook w:val="04A0" w:firstRow="1" w:lastRow="0" w:firstColumn="1" w:lastColumn="0" w:noHBand="0" w:noVBand="1"/>
      </w:tblPr>
      <w:tblGrid>
        <w:gridCol w:w="9648"/>
      </w:tblGrid>
      <w:tr w:rsidR="00AC7317" w14:paraId="200BB716" w14:textId="77777777" w:rsidTr="00113C29">
        <w:tc>
          <w:tcPr>
            <w:tcW w:w="9648" w:type="dxa"/>
            <w:shd w:val="clear" w:color="auto" w:fill="E5DFEC" w:themeFill="accent4" w:themeFillTint="33"/>
          </w:tcPr>
          <w:p w14:paraId="53D761C7" w14:textId="77777777" w:rsidR="00962674" w:rsidRPr="00E810B6" w:rsidRDefault="00962674" w:rsidP="009E4D14">
            <w:pPr>
              <w:spacing w:after="0"/>
              <w:rPr>
                <w:b/>
              </w:rPr>
            </w:pPr>
            <w:r w:rsidRPr="00E810B6">
              <w:rPr>
                <w:b/>
              </w:rPr>
              <w:lastRenderedPageBreak/>
              <w:t>Comments on the five statements</w:t>
            </w:r>
          </w:p>
          <w:p w14:paraId="08CEF1E7" w14:textId="77777777" w:rsidR="00AC7317" w:rsidRPr="00E810B6" w:rsidRDefault="00AC7317" w:rsidP="009E4D14">
            <w:pPr>
              <w:spacing w:after="0"/>
              <w:ind w:left="360"/>
            </w:pPr>
            <w:r w:rsidRPr="00E810B6">
              <w:t xml:space="preserve">All of the statements on the previous page illustrate aspects of critical reading. </w:t>
            </w:r>
          </w:p>
          <w:p w14:paraId="0622DFE5" w14:textId="77777777" w:rsidR="005F7211" w:rsidRPr="00E810B6" w:rsidRDefault="00AC7317" w:rsidP="009E4D14">
            <w:pPr>
              <w:spacing w:after="0"/>
              <w:ind w:left="360" w:hanging="360"/>
            </w:pPr>
            <w:r w:rsidRPr="00E810B6">
              <w:rPr>
                <w:b/>
              </w:rPr>
              <w:t>Anna</w:t>
            </w:r>
            <w:r w:rsidRPr="00E810B6">
              <w:t xml:space="preserve"> </w:t>
            </w:r>
            <w:r w:rsidR="00962674" w:rsidRPr="00E810B6">
              <w:t>–</w:t>
            </w:r>
            <w:r w:rsidRPr="00E810B6">
              <w:t xml:space="preserve"> F</w:t>
            </w:r>
            <w:r w:rsidR="00962674" w:rsidRPr="00E810B6">
              <w:t>inding problems in logic and evidence are an important part of critical reading</w:t>
            </w:r>
            <w:r w:rsidR="008B221A" w:rsidRPr="00E810B6">
              <w:t xml:space="preserve">. However, </w:t>
            </w:r>
            <w:r w:rsidR="008B221A" w:rsidRPr="00E810B6">
              <w:rPr>
                <w:i/>
              </w:rPr>
              <w:t>being</w:t>
            </w:r>
            <w:r w:rsidR="008B221A" w:rsidRPr="00E810B6">
              <w:t xml:space="preserve"> </w:t>
            </w:r>
            <w:r w:rsidR="00962674" w:rsidRPr="00E810B6">
              <w:rPr>
                <w:i/>
              </w:rPr>
              <w:t>critical</w:t>
            </w:r>
            <w:r w:rsidR="00962674" w:rsidRPr="00E810B6">
              <w:t xml:space="preserve"> </w:t>
            </w:r>
            <w:r w:rsidR="008B221A" w:rsidRPr="00E810B6">
              <w:t xml:space="preserve">is not equal to </w:t>
            </w:r>
            <w:r w:rsidR="008B221A" w:rsidRPr="00E810B6">
              <w:rPr>
                <w:i/>
              </w:rPr>
              <w:t>criticizing</w:t>
            </w:r>
            <w:r w:rsidR="008B221A" w:rsidRPr="00E810B6">
              <w:t xml:space="preserve">. It is important to recognize when a writer’s evidence and argument are strong and solid. </w:t>
            </w:r>
          </w:p>
          <w:p w14:paraId="02F417C8" w14:textId="77777777" w:rsidR="008B221A" w:rsidRPr="00E810B6" w:rsidRDefault="005F7211" w:rsidP="009E4D14">
            <w:pPr>
              <w:spacing w:after="0"/>
              <w:ind w:left="360" w:hanging="360"/>
              <w:rPr>
                <w:b/>
              </w:rPr>
            </w:pPr>
            <w:r w:rsidRPr="00E810B6">
              <w:rPr>
                <w:b/>
              </w:rPr>
              <w:t>Billy</w:t>
            </w:r>
            <w:r w:rsidRPr="00E810B6">
              <w:t xml:space="preserve"> - Reading carefully and understanding a text are important, of course, but this is just the beginning of the journey towards critical reading.</w:t>
            </w:r>
          </w:p>
          <w:p w14:paraId="694100FC" w14:textId="77777777" w:rsidR="00AC7317" w:rsidRPr="00E810B6" w:rsidRDefault="005F7211" w:rsidP="009E4D14">
            <w:pPr>
              <w:spacing w:after="0"/>
              <w:ind w:left="360" w:hanging="360"/>
            </w:pPr>
            <w:r w:rsidRPr="00E810B6">
              <w:rPr>
                <w:b/>
              </w:rPr>
              <w:t>Chris</w:t>
            </w:r>
            <w:r w:rsidRPr="00E810B6">
              <w:t xml:space="preserve"> – </w:t>
            </w:r>
            <w:r w:rsidR="009C59C0" w:rsidRPr="00E810B6">
              <w:t xml:space="preserve">It’s important to look out for biases, </w:t>
            </w:r>
            <w:r w:rsidR="001C4EC3" w:rsidRPr="00E810B6">
              <w:t xml:space="preserve">although they </w:t>
            </w:r>
            <w:r w:rsidR="009C59C0" w:rsidRPr="00E810B6">
              <w:t xml:space="preserve">are not always obvious or easy to locate. </w:t>
            </w:r>
          </w:p>
          <w:p w14:paraId="7DCFBFA1" w14:textId="77777777" w:rsidR="001C4EC3" w:rsidRPr="00E810B6" w:rsidRDefault="00F5538D" w:rsidP="009E4D14">
            <w:pPr>
              <w:spacing w:after="0"/>
              <w:ind w:left="360" w:hanging="360"/>
            </w:pPr>
            <w:r w:rsidRPr="00E810B6">
              <w:rPr>
                <w:b/>
              </w:rPr>
              <w:t>Doris</w:t>
            </w:r>
            <w:r w:rsidRPr="00E810B6">
              <w:t xml:space="preserve"> –</w:t>
            </w:r>
            <w:r w:rsidR="00B520DA" w:rsidRPr="00E810B6">
              <w:t xml:space="preserve"> </w:t>
            </w:r>
            <w:r w:rsidRPr="00E810B6">
              <w:t xml:space="preserve">Critical reading involves not just skills, but attitudes. Students sometimes believe that </w:t>
            </w:r>
            <w:r w:rsidR="00B520DA" w:rsidRPr="00E810B6">
              <w:t xml:space="preserve">they shouldn’t </w:t>
            </w:r>
            <w:r w:rsidR="00EA487C" w:rsidRPr="00E810B6">
              <w:t xml:space="preserve">question the texts that they read at university – </w:t>
            </w:r>
            <w:r w:rsidR="001C4EC3" w:rsidRPr="00E810B6">
              <w:t>but read the quote in the blue box on the previous page. This professor expresses a typical opinion.</w:t>
            </w:r>
          </w:p>
          <w:p w14:paraId="25F76C8A" w14:textId="77777777" w:rsidR="00AC7317" w:rsidRDefault="001C4EC3" w:rsidP="009E4D14">
            <w:pPr>
              <w:spacing w:after="0"/>
              <w:ind w:left="360" w:hanging="360"/>
            </w:pPr>
            <w:r w:rsidRPr="00E810B6">
              <w:rPr>
                <w:b/>
              </w:rPr>
              <w:t xml:space="preserve">Eddy </w:t>
            </w:r>
            <w:r w:rsidRPr="00E810B6">
              <w:t>- As well as being critical about a writer’s ideas, it’s important to challenge your own ideas.</w:t>
            </w:r>
            <w:r w:rsidR="00B520DA">
              <w:t xml:space="preserve">  </w:t>
            </w:r>
            <w:r w:rsidR="00EA487C">
              <w:t xml:space="preserve"> </w:t>
            </w:r>
          </w:p>
        </w:tc>
      </w:tr>
    </w:tbl>
    <w:p w14:paraId="2B381B2F" w14:textId="77777777" w:rsidR="00113C29" w:rsidRDefault="00113C29" w:rsidP="00113C29">
      <w:pPr>
        <w:spacing w:after="0" w:line="240" w:lineRule="auto"/>
      </w:pPr>
    </w:p>
    <w:p w14:paraId="2277B4AA" w14:textId="77777777" w:rsidR="00536A93" w:rsidRDefault="00536A93" w:rsidP="00113C29">
      <w:pPr>
        <w:spacing w:after="0" w:line="240" w:lineRule="auto"/>
        <w:rPr>
          <w:rFonts w:asciiTheme="minorHAnsi" w:hAnsiTheme="minorHAnsi"/>
          <w:b/>
          <w:sz w:val="28"/>
          <w:szCs w:val="28"/>
        </w:rPr>
      </w:pPr>
      <w:r>
        <w:rPr>
          <w:rFonts w:asciiTheme="minorHAnsi" w:hAnsiTheme="minorHAnsi"/>
          <w:b/>
          <w:sz w:val="28"/>
          <w:szCs w:val="28"/>
        </w:rPr>
        <w:t>Application</w:t>
      </w:r>
    </w:p>
    <w:p w14:paraId="655AA862" w14:textId="77777777" w:rsidR="00113C29" w:rsidRDefault="00113C29" w:rsidP="00113C29">
      <w:pPr>
        <w:spacing w:after="0" w:line="240" w:lineRule="auto"/>
        <w:rPr>
          <w:rFonts w:asciiTheme="minorHAnsi" w:hAnsiTheme="minorHAnsi"/>
          <w:b/>
          <w:sz w:val="24"/>
          <w:szCs w:val="24"/>
        </w:rPr>
      </w:pPr>
    </w:p>
    <w:p w14:paraId="61FAB481" w14:textId="77777777" w:rsidR="00640711" w:rsidRDefault="00640711" w:rsidP="00113C29">
      <w:pPr>
        <w:spacing w:after="0" w:line="240" w:lineRule="auto"/>
        <w:rPr>
          <w:rFonts w:asciiTheme="minorHAnsi" w:hAnsiTheme="minorHAnsi"/>
          <w:b/>
          <w:sz w:val="24"/>
          <w:szCs w:val="24"/>
        </w:rPr>
      </w:pPr>
      <w:r>
        <w:rPr>
          <w:rFonts w:asciiTheme="minorHAnsi" w:hAnsiTheme="minorHAnsi"/>
          <w:b/>
          <w:sz w:val="24"/>
          <w:szCs w:val="24"/>
        </w:rPr>
        <w:t>Task 2</w:t>
      </w:r>
    </w:p>
    <w:p w14:paraId="69EBB132" w14:textId="77777777" w:rsidR="00113C29" w:rsidRPr="00E810B6" w:rsidRDefault="00113C29" w:rsidP="00113C29">
      <w:pPr>
        <w:spacing w:after="0" w:line="240" w:lineRule="auto"/>
        <w:rPr>
          <w:rFonts w:asciiTheme="minorHAnsi" w:hAnsiTheme="minorHAnsi"/>
          <w:sz w:val="18"/>
          <w:szCs w:val="24"/>
        </w:rPr>
      </w:pPr>
    </w:p>
    <w:p w14:paraId="11F9C06E" w14:textId="77777777" w:rsidR="003A2300" w:rsidRDefault="003A2300" w:rsidP="00113C29">
      <w:pPr>
        <w:spacing w:after="0" w:line="240" w:lineRule="auto"/>
        <w:rPr>
          <w:rFonts w:asciiTheme="minorHAnsi" w:hAnsiTheme="minorHAnsi"/>
          <w:sz w:val="24"/>
          <w:szCs w:val="24"/>
        </w:rPr>
      </w:pPr>
      <w:r>
        <w:rPr>
          <w:rFonts w:asciiTheme="minorHAnsi" w:hAnsiTheme="minorHAnsi"/>
          <w:sz w:val="24"/>
          <w:szCs w:val="24"/>
        </w:rPr>
        <w:t xml:space="preserve">Read the two pieces of writing below. The first is purely descriptive (i.e., it only summarizes what other people have said), whereas the second is more analytical. Why is the second text a more appropriate piece of academic writing? Can you find any </w:t>
      </w:r>
      <w:r w:rsidR="00965C39">
        <w:rPr>
          <w:rFonts w:asciiTheme="minorHAnsi" w:hAnsiTheme="minorHAnsi"/>
          <w:sz w:val="24"/>
          <w:szCs w:val="24"/>
        </w:rPr>
        <w:t>examples</w:t>
      </w:r>
      <w:r>
        <w:rPr>
          <w:rFonts w:asciiTheme="minorHAnsi" w:hAnsiTheme="minorHAnsi"/>
          <w:sz w:val="24"/>
          <w:szCs w:val="24"/>
        </w:rPr>
        <w:t xml:space="preserve"> of critical thinking in the first text? </w:t>
      </w:r>
      <w:r w:rsidR="00724AD3">
        <w:rPr>
          <w:rFonts w:asciiTheme="minorHAnsi" w:hAnsiTheme="minorHAnsi"/>
          <w:sz w:val="24"/>
          <w:szCs w:val="24"/>
        </w:rPr>
        <w:t xml:space="preserve">What </w:t>
      </w:r>
      <w:r w:rsidR="00965C39">
        <w:rPr>
          <w:rFonts w:asciiTheme="minorHAnsi" w:hAnsiTheme="minorHAnsi"/>
          <w:sz w:val="24"/>
          <w:szCs w:val="24"/>
        </w:rPr>
        <w:t>examples</w:t>
      </w:r>
      <w:r w:rsidR="00724AD3">
        <w:rPr>
          <w:rFonts w:asciiTheme="minorHAnsi" w:hAnsiTheme="minorHAnsi"/>
          <w:sz w:val="24"/>
          <w:szCs w:val="24"/>
        </w:rPr>
        <w:t xml:space="preserve"> of</w:t>
      </w:r>
      <w:r>
        <w:rPr>
          <w:rFonts w:asciiTheme="minorHAnsi" w:hAnsiTheme="minorHAnsi"/>
          <w:sz w:val="24"/>
          <w:szCs w:val="24"/>
        </w:rPr>
        <w:t xml:space="preserve"> critical thinking </w:t>
      </w:r>
      <w:r w:rsidR="00724AD3">
        <w:rPr>
          <w:rFonts w:asciiTheme="minorHAnsi" w:hAnsiTheme="minorHAnsi"/>
          <w:sz w:val="24"/>
          <w:szCs w:val="24"/>
        </w:rPr>
        <w:t xml:space="preserve">are </w:t>
      </w:r>
      <w:r>
        <w:rPr>
          <w:rFonts w:asciiTheme="minorHAnsi" w:hAnsiTheme="minorHAnsi"/>
          <w:sz w:val="24"/>
          <w:szCs w:val="24"/>
        </w:rPr>
        <w:t>in the second text?</w:t>
      </w:r>
    </w:p>
    <w:p w14:paraId="3557F9B4" w14:textId="5EE754E3" w:rsidR="003A2300" w:rsidRPr="00E810B6" w:rsidRDefault="003A2300" w:rsidP="00113C29">
      <w:pPr>
        <w:spacing w:after="0" w:line="240" w:lineRule="auto"/>
        <w:rPr>
          <w:rFonts w:asciiTheme="minorHAnsi" w:hAnsiTheme="minorHAnsi"/>
          <w:szCs w:val="24"/>
        </w:rPr>
      </w:pPr>
    </w:p>
    <w:p w14:paraId="57981B4F" w14:textId="77777777" w:rsidR="009C2B03" w:rsidRPr="009C2B03" w:rsidRDefault="009C2B03" w:rsidP="00113C29">
      <w:pPr>
        <w:spacing w:after="0" w:line="240" w:lineRule="auto"/>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4158"/>
        <w:gridCol w:w="270"/>
        <w:gridCol w:w="4770"/>
      </w:tblGrid>
      <w:tr w:rsidR="00724AD3" w14:paraId="40881AC3" w14:textId="77777777" w:rsidTr="005C5AEB">
        <w:tc>
          <w:tcPr>
            <w:tcW w:w="4158" w:type="dxa"/>
            <w:shd w:val="clear" w:color="auto" w:fill="BFBFBF" w:themeFill="background1" w:themeFillShade="BF"/>
          </w:tcPr>
          <w:p w14:paraId="0B133BA5" w14:textId="77777777" w:rsidR="00724AD3" w:rsidRPr="005C5AEB" w:rsidRDefault="00724AD3" w:rsidP="00724AD3">
            <w:pPr>
              <w:spacing w:after="0" w:line="240" w:lineRule="auto"/>
              <w:jc w:val="center"/>
              <w:rPr>
                <w:rFonts w:asciiTheme="minorHAnsi" w:hAnsiTheme="minorHAnsi"/>
                <w:b/>
              </w:rPr>
            </w:pPr>
            <w:r w:rsidRPr="005C5AEB">
              <w:rPr>
                <w:rFonts w:asciiTheme="minorHAnsi" w:hAnsiTheme="minorHAnsi"/>
                <w:b/>
              </w:rPr>
              <w:t>Descriptive writing</w:t>
            </w:r>
          </w:p>
        </w:tc>
        <w:tc>
          <w:tcPr>
            <w:tcW w:w="270" w:type="dxa"/>
            <w:shd w:val="clear" w:color="auto" w:fill="BFBFBF" w:themeFill="background1" w:themeFillShade="BF"/>
          </w:tcPr>
          <w:p w14:paraId="7BE3E6D4" w14:textId="77777777" w:rsidR="00724AD3" w:rsidRPr="005C5AEB" w:rsidRDefault="00724AD3" w:rsidP="00724AD3">
            <w:pPr>
              <w:spacing w:after="0" w:line="240" w:lineRule="auto"/>
              <w:jc w:val="center"/>
              <w:rPr>
                <w:rFonts w:asciiTheme="minorHAnsi" w:hAnsiTheme="minorHAnsi"/>
                <w:b/>
              </w:rPr>
            </w:pPr>
          </w:p>
        </w:tc>
        <w:tc>
          <w:tcPr>
            <w:tcW w:w="4770" w:type="dxa"/>
            <w:shd w:val="clear" w:color="auto" w:fill="BFBFBF" w:themeFill="background1" w:themeFillShade="BF"/>
          </w:tcPr>
          <w:p w14:paraId="711B5490" w14:textId="77777777" w:rsidR="00724AD3" w:rsidRPr="005C5AEB" w:rsidRDefault="00724AD3" w:rsidP="00724AD3">
            <w:pPr>
              <w:spacing w:after="0" w:line="240" w:lineRule="auto"/>
              <w:jc w:val="center"/>
              <w:rPr>
                <w:rFonts w:asciiTheme="minorHAnsi" w:hAnsiTheme="minorHAnsi"/>
                <w:b/>
              </w:rPr>
            </w:pPr>
            <w:r w:rsidRPr="005C5AEB">
              <w:rPr>
                <w:rFonts w:asciiTheme="minorHAnsi" w:hAnsiTheme="minorHAnsi"/>
                <w:b/>
              </w:rPr>
              <w:t>Analytical writing</w:t>
            </w:r>
          </w:p>
        </w:tc>
      </w:tr>
      <w:tr w:rsidR="006A3047" w14:paraId="0DF2FBBD" w14:textId="77777777" w:rsidTr="00965C39">
        <w:tc>
          <w:tcPr>
            <w:tcW w:w="4158" w:type="dxa"/>
          </w:tcPr>
          <w:p w14:paraId="40778DD2" w14:textId="77777777" w:rsidR="006A3047" w:rsidRPr="00965C39" w:rsidRDefault="006A3047" w:rsidP="00113C29">
            <w:pPr>
              <w:spacing w:after="0" w:line="240" w:lineRule="auto"/>
              <w:rPr>
                <w:rFonts w:ascii="Times New Roman" w:hAnsi="Times New Roman"/>
              </w:rPr>
            </w:pPr>
            <w:r w:rsidRPr="00965C39">
              <w:rPr>
                <w:rFonts w:ascii="Times New Roman" w:hAnsi="Times New Roman"/>
              </w:rPr>
              <w:t>Fisher and Scriven describe critical thinking as “a skilled, active interpretation and evaluation of observations, communications, information, and argumentation” (1997:</w:t>
            </w:r>
            <w:r w:rsidR="00C1592A" w:rsidRPr="00965C39">
              <w:rPr>
                <w:rFonts w:ascii="Times New Roman" w:hAnsi="Times New Roman"/>
              </w:rPr>
              <w:t xml:space="preserve"> </w:t>
            </w:r>
            <w:r w:rsidRPr="00965C39">
              <w:rPr>
                <w:rFonts w:ascii="Times New Roman" w:hAnsi="Times New Roman"/>
              </w:rPr>
              <w:t xml:space="preserve">20). Russell states that “the intelligent are full of doubt (1998: </w:t>
            </w:r>
            <w:r w:rsidR="00724AD3" w:rsidRPr="00965C39">
              <w:rPr>
                <w:rFonts w:ascii="Times New Roman" w:hAnsi="Times New Roman"/>
              </w:rPr>
              <w:t xml:space="preserve">28).” Facione, </w:t>
            </w:r>
            <w:r w:rsidR="00724AD3" w:rsidRPr="009C2B03">
              <w:rPr>
                <w:rFonts w:ascii="Times New Roman" w:hAnsi="Times New Roman"/>
                <w:i/>
              </w:rPr>
              <w:t>et al</w:t>
            </w:r>
            <w:r w:rsidR="00724AD3" w:rsidRPr="00965C39">
              <w:rPr>
                <w:rFonts w:ascii="Times New Roman" w:hAnsi="Times New Roman"/>
              </w:rPr>
              <w:t>. (2000: 62</w:t>
            </w:r>
            <w:r w:rsidRPr="00965C39">
              <w:rPr>
                <w:rFonts w:ascii="Times New Roman" w:hAnsi="Times New Roman"/>
              </w:rPr>
              <w:t xml:space="preserve">) argue that without scrutiny, the following types of texts would be common: “intellectually </w:t>
            </w:r>
            <w:r w:rsidRPr="00965C39">
              <w:rPr>
                <w:rFonts w:ascii="Times New Roman" w:hAnsi="Times New Roman"/>
                <w:i/>
              </w:rPr>
              <w:t>dishonest</w:t>
            </w:r>
            <w:r w:rsidRPr="00965C39">
              <w:rPr>
                <w:rFonts w:ascii="Times New Roman" w:hAnsi="Times New Roman"/>
              </w:rPr>
              <w:t xml:space="preserve"> (e.g., in the use of data), </w:t>
            </w:r>
            <w:r w:rsidRPr="00965C39">
              <w:rPr>
                <w:rFonts w:ascii="Times New Roman" w:hAnsi="Times New Roman"/>
                <w:i/>
              </w:rPr>
              <w:t>intolerant</w:t>
            </w:r>
            <w:r w:rsidRPr="00965C39">
              <w:rPr>
                <w:rFonts w:ascii="Times New Roman" w:hAnsi="Times New Roman"/>
              </w:rPr>
              <w:t xml:space="preserve"> (e.g., of opposing ideas), </w:t>
            </w:r>
            <w:r w:rsidRPr="00965C39">
              <w:rPr>
                <w:rFonts w:ascii="Times New Roman" w:hAnsi="Times New Roman"/>
                <w:i/>
              </w:rPr>
              <w:t>inattentive</w:t>
            </w:r>
            <w:r w:rsidRPr="00965C39">
              <w:rPr>
                <w:rFonts w:ascii="Times New Roman" w:hAnsi="Times New Roman"/>
              </w:rPr>
              <w:t xml:space="preserve"> (e.g., to implications of proposals), </w:t>
            </w:r>
            <w:r w:rsidRPr="00965C39">
              <w:rPr>
                <w:rFonts w:ascii="Times New Roman" w:hAnsi="Times New Roman"/>
                <w:i/>
              </w:rPr>
              <w:t>haphazard</w:t>
            </w:r>
            <w:r w:rsidRPr="00965C39">
              <w:rPr>
                <w:rFonts w:ascii="Times New Roman" w:hAnsi="Times New Roman"/>
              </w:rPr>
              <w:t xml:space="preserve"> (e.g., procedurally), </w:t>
            </w:r>
            <w:r w:rsidRPr="00965C39">
              <w:rPr>
                <w:rFonts w:ascii="Times New Roman" w:hAnsi="Times New Roman"/>
                <w:i/>
              </w:rPr>
              <w:t>mistrustful of reason</w:t>
            </w:r>
            <w:r w:rsidRPr="00965C39">
              <w:rPr>
                <w:rFonts w:ascii="Times New Roman" w:hAnsi="Times New Roman"/>
              </w:rPr>
              <w:t xml:space="preserve"> (e.g., hostile toward sound scientific inquiry), </w:t>
            </w:r>
            <w:r w:rsidRPr="00965C39">
              <w:rPr>
                <w:rFonts w:ascii="Times New Roman" w:hAnsi="Times New Roman"/>
                <w:i/>
              </w:rPr>
              <w:t>indifferent</w:t>
            </w:r>
            <w:r w:rsidRPr="00965C39">
              <w:rPr>
                <w:rFonts w:ascii="Times New Roman" w:hAnsi="Times New Roman"/>
              </w:rPr>
              <w:t xml:space="preserve"> (e.g., towards new findings, and </w:t>
            </w:r>
            <w:r w:rsidRPr="00965C39">
              <w:rPr>
                <w:rFonts w:ascii="Times New Roman" w:hAnsi="Times New Roman"/>
                <w:i/>
              </w:rPr>
              <w:t>simplistic</w:t>
            </w:r>
            <w:r w:rsidRPr="00965C39">
              <w:rPr>
                <w:rFonts w:ascii="Times New Roman" w:hAnsi="Times New Roman"/>
              </w:rPr>
              <w:t xml:space="preserve"> (e.g., naively dualistic). </w:t>
            </w:r>
          </w:p>
        </w:tc>
        <w:tc>
          <w:tcPr>
            <w:tcW w:w="270" w:type="dxa"/>
          </w:tcPr>
          <w:p w14:paraId="4588891B" w14:textId="77777777" w:rsidR="006A3047" w:rsidRPr="00965C39" w:rsidRDefault="006A3047" w:rsidP="00113C29">
            <w:pPr>
              <w:spacing w:after="0" w:line="240" w:lineRule="auto"/>
              <w:rPr>
                <w:rFonts w:ascii="Times New Roman" w:hAnsi="Times New Roman"/>
              </w:rPr>
            </w:pPr>
          </w:p>
        </w:tc>
        <w:tc>
          <w:tcPr>
            <w:tcW w:w="4770" w:type="dxa"/>
          </w:tcPr>
          <w:p w14:paraId="2200A627" w14:textId="77777777" w:rsidR="006A3047" w:rsidRPr="00965C39" w:rsidRDefault="006A3047" w:rsidP="00965C39">
            <w:pPr>
              <w:spacing w:after="0" w:line="240" w:lineRule="auto"/>
              <w:rPr>
                <w:rFonts w:ascii="Times New Roman" w:hAnsi="Times New Roman"/>
              </w:rPr>
            </w:pPr>
            <w:r w:rsidRPr="00965C39">
              <w:rPr>
                <w:rFonts w:ascii="Times New Roman" w:hAnsi="Times New Roman"/>
              </w:rPr>
              <w:t>Although critical thinking is a notoriously difficult term to define, Fisher and Scriven’s classification of it as “a skilled, active interpretation and evaluation of observations, communications, information, and argumentation” (1997:</w:t>
            </w:r>
            <w:r w:rsidR="00C1592A" w:rsidRPr="00965C39">
              <w:rPr>
                <w:rFonts w:ascii="Times New Roman" w:hAnsi="Times New Roman"/>
              </w:rPr>
              <w:t xml:space="preserve"> </w:t>
            </w:r>
            <w:r w:rsidRPr="00965C39">
              <w:rPr>
                <w:rFonts w:ascii="Times New Roman" w:hAnsi="Times New Roman"/>
              </w:rPr>
              <w:t>20) captures many of its essential elements. However, this definition neglects the</w:t>
            </w:r>
            <w:r w:rsidR="009E4D14" w:rsidRPr="00965C39">
              <w:rPr>
                <w:rFonts w:ascii="Times New Roman" w:hAnsi="Times New Roman"/>
              </w:rPr>
              <w:t xml:space="preserve"> concept of healthy scepticism, or doubt, </w:t>
            </w:r>
            <w:r w:rsidRPr="00965C39">
              <w:rPr>
                <w:rFonts w:ascii="Times New Roman" w:hAnsi="Times New Roman"/>
              </w:rPr>
              <w:t xml:space="preserve">as an important component of critical thinking. </w:t>
            </w:r>
            <w:r w:rsidR="009E4D14" w:rsidRPr="00965C39">
              <w:rPr>
                <w:rFonts w:ascii="Times New Roman" w:hAnsi="Times New Roman"/>
              </w:rPr>
              <w:t xml:space="preserve">It is crucial to question </w:t>
            </w:r>
            <w:r w:rsidR="00724AD3" w:rsidRPr="00965C39">
              <w:rPr>
                <w:rFonts w:ascii="Times New Roman" w:hAnsi="Times New Roman"/>
              </w:rPr>
              <w:t xml:space="preserve">and challenge </w:t>
            </w:r>
            <w:r w:rsidR="009E4D14" w:rsidRPr="00965C39">
              <w:rPr>
                <w:rFonts w:ascii="Times New Roman" w:hAnsi="Times New Roman"/>
              </w:rPr>
              <w:t xml:space="preserve">the validity of concepts and claims, even if these initial </w:t>
            </w:r>
            <w:r w:rsidR="00724AD3" w:rsidRPr="00965C39">
              <w:rPr>
                <w:rFonts w:ascii="Times New Roman" w:hAnsi="Times New Roman"/>
              </w:rPr>
              <w:t>challenges</w:t>
            </w:r>
            <w:r w:rsidR="009E4D14" w:rsidRPr="00965C39">
              <w:rPr>
                <w:rFonts w:ascii="Times New Roman" w:hAnsi="Times New Roman"/>
              </w:rPr>
              <w:t xml:space="preserve"> later serve to validate the claims. </w:t>
            </w:r>
            <w:r w:rsidR="00C1592A" w:rsidRPr="00965C39">
              <w:rPr>
                <w:rFonts w:ascii="Times New Roman" w:hAnsi="Times New Roman"/>
              </w:rPr>
              <w:t xml:space="preserve">Echoing Russell’s claim that “the intelligent are full of doubt” (1998: 28), Facione </w:t>
            </w:r>
            <w:r w:rsidR="00C1592A" w:rsidRPr="005E07A4">
              <w:rPr>
                <w:rFonts w:ascii="Times New Roman" w:hAnsi="Times New Roman"/>
                <w:i/>
              </w:rPr>
              <w:t>et al.</w:t>
            </w:r>
            <w:r w:rsidR="00C1592A" w:rsidRPr="00965C39">
              <w:rPr>
                <w:rFonts w:ascii="Times New Roman" w:hAnsi="Times New Roman"/>
              </w:rPr>
              <w:t xml:space="preserve"> (2000: 62) argue that without this doubt, academic study would allow biased, prejudiced and illogical texts to be published without being properly scrutinized. Thus, anyone pursuing an academic degree need</w:t>
            </w:r>
            <w:r w:rsidR="00965C39">
              <w:rPr>
                <w:rFonts w:ascii="Times New Roman" w:hAnsi="Times New Roman"/>
              </w:rPr>
              <w:t>s</w:t>
            </w:r>
            <w:r w:rsidR="00C1592A" w:rsidRPr="00965C39">
              <w:rPr>
                <w:rFonts w:ascii="Times New Roman" w:hAnsi="Times New Roman"/>
              </w:rPr>
              <w:t xml:space="preserve"> to ask questions to confirm or challenge </w:t>
            </w:r>
            <w:r w:rsidR="00965C39" w:rsidRPr="00965C39">
              <w:rPr>
                <w:rFonts w:ascii="Times New Roman" w:hAnsi="Times New Roman"/>
              </w:rPr>
              <w:t>the subject matter.</w:t>
            </w:r>
          </w:p>
        </w:tc>
      </w:tr>
      <w:tr w:rsidR="00724AD3" w14:paraId="1FEB8931" w14:textId="77777777" w:rsidTr="00724AD3">
        <w:tc>
          <w:tcPr>
            <w:tcW w:w="9198" w:type="dxa"/>
            <w:gridSpan w:val="3"/>
          </w:tcPr>
          <w:p w14:paraId="3DB045C5" w14:textId="77777777" w:rsidR="00724AD3" w:rsidRPr="00724AD3" w:rsidRDefault="00724AD3" w:rsidP="00724AD3">
            <w:pPr>
              <w:spacing w:after="0" w:line="240" w:lineRule="auto"/>
              <w:rPr>
                <w:rFonts w:asciiTheme="minorHAnsi" w:hAnsiTheme="minorHAnsi"/>
                <w:b/>
                <w:sz w:val="20"/>
                <w:szCs w:val="20"/>
              </w:rPr>
            </w:pPr>
            <w:r w:rsidRPr="00724AD3">
              <w:rPr>
                <w:rFonts w:asciiTheme="minorHAnsi" w:hAnsiTheme="minorHAnsi"/>
                <w:b/>
                <w:sz w:val="20"/>
                <w:szCs w:val="20"/>
              </w:rPr>
              <w:t>References</w:t>
            </w:r>
          </w:p>
          <w:p w14:paraId="2E7174AE" w14:textId="27532B37" w:rsidR="00724AD3" w:rsidRDefault="009C2B03" w:rsidP="00724AD3">
            <w:pPr>
              <w:spacing w:after="0" w:line="240" w:lineRule="auto"/>
              <w:ind w:left="360" w:hanging="360"/>
              <w:rPr>
                <w:rFonts w:asciiTheme="minorHAnsi" w:hAnsiTheme="minorHAnsi"/>
                <w:sz w:val="20"/>
                <w:szCs w:val="20"/>
              </w:rPr>
            </w:pPr>
            <w:r>
              <w:rPr>
                <w:rFonts w:asciiTheme="minorHAnsi" w:hAnsiTheme="minorHAnsi"/>
                <w:sz w:val="20"/>
                <w:szCs w:val="20"/>
              </w:rPr>
              <w:t>Fac</w:t>
            </w:r>
            <w:r w:rsidR="00724AD3">
              <w:rPr>
                <w:rFonts w:asciiTheme="minorHAnsi" w:hAnsiTheme="minorHAnsi"/>
                <w:sz w:val="20"/>
                <w:szCs w:val="20"/>
              </w:rPr>
              <w:t xml:space="preserve">ione, P. Facione, N, and Giancarlo, C. (2000). The disposition towards critical thinking: Character, measurement, and relationship to critical thinking. </w:t>
            </w:r>
            <w:r w:rsidR="00724AD3" w:rsidRPr="00724AD3">
              <w:rPr>
                <w:rFonts w:asciiTheme="minorHAnsi" w:hAnsiTheme="minorHAnsi"/>
                <w:i/>
                <w:sz w:val="20"/>
                <w:szCs w:val="20"/>
              </w:rPr>
              <w:t>Informal Logic</w:t>
            </w:r>
            <w:r w:rsidR="00724AD3">
              <w:rPr>
                <w:rFonts w:asciiTheme="minorHAnsi" w:hAnsiTheme="minorHAnsi"/>
                <w:sz w:val="20"/>
                <w:szCs w:val="20"/>
              </w:rPr>
              <w:t>, 20, 1:61-84.</w:t>
            </w:r>
          </w:p>
          <w:p w14:paraId="5195F015" w14:textId="77777777" w:rsidR="00724AD3" w:rsidRDefault="00724AD3" w:rsidP="00724AD3">
            <w:pPr>
              <w:spacing w:after="0" w:line="240" w:lineRule="auto"/>
              <w:ind w:left="360" w:hanging="360"/>
              <w:rPr>
                <w:rFonts w:asciiTheme="minorHAnsi" w:hAnsiTheme="minorHAnsi"/>
                <w:sz w:val="20"/>
                <w:szCs w:val="20"/>
              </w:rPr>
            </w:pPr>
            <w:r>
              <w:rPr>
                <w:rFonts w:asciiTheme="minorHAnsi" w:hAnsiTheme="minorHAnsi"/>
                <w:sz w:val="20"/>
                <w:szCs w:val="20"/>
              </w:rPr>
              <w:t xml:space="preserve">Fisher, A. and Scriven, M. (1997). </w:t>
            </w:r>
            <w:r w:rsidRPr="00724AD3">
              <w:rPr>
                <w:rFonts w:asciiTheme="minorHAnsi" w:hAnsiTheme="minorHAnsi"/>
                <w:i/>
                <w:sz w:val="20"/>
                <w:szCs w:val="20"/>
              </w:rPr>
              <w:t>Critical Thinking: Its Definition and Assessment</w:t>
            </w:r>
            <w:r>
              <w:rPr>
                <w:rFonts w:asciiTheme="minorHAnsi" w:hAnsiTheme="minorHAnsi"/>
                <w:sz w:val="20"/>
                <w:szCs w:val="20"/>
              </w:rPr>
              <w:t>. Norwich: Centre for Research in Critical Thinking.</w:t>
            </w:r>
          </w:p>
          <w:p w14:paraId="00282A4D" w14:textId="77777777" w:rsidR="00724AD3" w:rsidRPr="00724AD3" w:rsidRDefault="00724AD3" w:rsidP="00724AD3">
            <w:pPr>
              <w:spacing w:after="0" w:line="240" w:lineRule="auto"/>
              <w:ind w:left="360" w:hanging="360"/>
              <w:rPr>
                <w:rFonts w:asciiTheme="minorHAnsi" w:hAnsiTheme="minorHAnsi"/>
                <w:sz w:val="20"/>
                <w:szCs w:val="20"/>
              </w:rPr>
            </w:pPr>
            <w:r>
              <w:rPr>
                <w:rFonts w:asciiTheme="minorHAnsi" w:hAnsiTheme="minorHAnsi"/>
                <w:sz w:val="20"/>
                <w:szCs w:val="20"/>
              </w:rPr>
              <w:t xml:space="preserve">Russell, B. (1998). </w:t>
            </w:r>
            <w:r w:rsidRPr="00724AD3">
              <w:rPr>
                <w:rFonts w:asciiTheme="minorHAnsi" w:hAnsiTheme="minorHAnsi"/>
                <w:i/>
                <w:sz w:val="20"/>
                <w:szCs w:val="20"/>
              </w:rPr>
              <w:t>Mortals and Others: Bertrand Russell’s American Essays 1931-1935</w:t>
            </w:r>
            <w:r>
              <w:rPr>
                <w:rFonts w:asciiTheme="minorHAnsi" w:hAnsiTheme="minorHAnsi"/>
                <w:sz w:val="20"/>
                <w:szCs w:val="20"/>
              </w:rPr>
              <w:t xml:space="preserve">. London: </w:t>
            </w:r>
            <w:r w:rsidR="00965C39">
              <w:rPr>
                <w:rFonts w:asciiTheme="minorHAnsi" w:hAnsiTheme="minorHAnsi"/>
                <w:sz w:val="20"/>
                <w:szCs w:val="20"/>
              </w:rPr>
              <w:t>Rutledge</w:t>
            </w:r>
            <w:r>
              <w:rPr>
                <w:rFonts w:asciiTheme="minorHAnsi" w:hAnsiTheme="minorHAnsi"/>
                <w:sz w:val="20"/>
                <w:szCs w:val="20"/>
              </w:rPr>
              <w:t>.</w:t>
            </w:r>
          </w:p>
        </w:tc>
      </w:tr>
    </w:tbl>
    <w:p w14:paraId="77033F57" w14:textId="77777777" w:rsidR="009C2B03" w:rsidRDefault="009C2B03" w:rsidP="009C2B03">
      <w:pPr>
        <w:spacing w:after="0" w:line="240" w:lineRule="auto"/>
        <w:rPr>
          <w:rFonts w:asciiTheme="minorHAnsi" w:hAnsiTheme="minorHAnsi"/>
          <w:sz w:val="18"/>
          <w:szCs w:val="18"/>
        </w:rPr>
      </w:pPr>
      <w:r w:rsidRPr="00E810B6">
        <w:rPr>
          <w:rFonts w:asciiTheme="minorHAnsi" w:hAnsiTheme="minorHAnsi"/>
          <w:sz w:val="18"/>
          <w:szCs w:val="18"/>
        </w:rPr>
        <w:t xml:space="preserve">(Source: Sowton, C. </w:t>
      </w:r>
      <w:r>
        <w:rPr>
          <w:rFonts w:asciiTheme="minorHAnsi" w:hAnsiTheme="minorHAnsi"/>
          <w:sz w:val="18"/>
          <w:szCs w:val="18"/>
        </w:rPr>
        <w:t>(</w:t>
      </w:r>
      <w:r w:rsidRPr="00E810B6">
        <w:rPr>
          <w:rFonts w:asciiTheme="minorHAnsi" w:hAnsiTheme="minorHAnsi"/>
          <w:sz w:val="18"/>
          <w:szCs w:val="18"/>
        </w:rPr>
        <w:t>2012</w:t>
      </w:r>
      <w:r>
        <w:rPr>
          <w:rFonts w:asciiTheme="minorHAnsi" w:hAnsiTheme="minorHAnsi"/>
          <w:sz w:val="18"/>
          <w:szCs w:val="18"/>
        </w:rPr>
        <w:t>)</w:t>
      </w:r>
      <w:r w:rsidRPr="00E810B6">
        <w:rPr>
          <w:rFonts w:asciiTheme="minorHAnsi" w:hAnsiTheme="minorHAnsi"/>
          <w:sz w:val="18"/>
          <w:szCs w:val="18"/>
        </w:rPr>
        <w:t xml:space="preserve">. 50 </w:t>
      </w:r>
      <w:r w:rsidRPr="009C2B03">
        <w:rPr>
          <w:rFonts w:asciiTheme="minorHAnsi" w:hAnsiTheme="minorHAnsi"/>
          <w:i/>
          <w:sz w:val="18"/>
          <w:szCs w:val="18"/>
        </w:rPr>
        <w:t>steps to improving your academic writing</w:t>
      </w:r>
      <w:r>
        <w:rPr>
          <w:rFonts w:asciiTheme="minorHAnsi" w:hAnsiTheme="minorHAnsi"/>
          <w:sz w:val="18"/>
          <w:szCs w:val="18"/>
        </w:rPr>
        <w:t>. Reading: Garnett Publishing)</w:t>
      </w:r>
    </w:p>
    <w:p w14:paraId="29FADFA4" w14:textId="77777777" w:rsidR="00210675" w:rsidRDefault="00210675" w:rsidP="00113C29">
      <w:pPr>
        <w:spacing w:after="0" w:line="240" w:lineRule="auto"/>
        <w:rPr>
          <w:rFonts w:asciiTheme="minorHAnsi" w:hAnsiTheme="minorHAnsi"/>
          <w:sz w:val="24"/>
          <w:szCs w:val="24"/>
        </w:rPr>
      </w:pPr>
    </w:p>
    <w:p w14:paraId="18625958" w14:textId="77777777" w:rsidR="003A2300" w:rsidRDefault="00210675" w:rsidP="00113C29">
      <w:pPr>
        <w:spacing w:after="0" w:line="240" w:lineRule="auto"/>
        <w:rPr>
          <w:rFonts w:asciiTheme="minorHAnsi" w:hAnsiTheme="minorHAnsi"/>
          <w:sz w:val="24"/>
          <w:szCs w:val="24"/>
        </w:rPr>
      </w:pPr>
      <w:r>
        <w:rPr>
          <w:rFonts w:asciiTheme="minorHAnsi" w:hAnsiTheme="minorHAnsi"/>
          <w:noProof/>
          <w:sz w:val="24"/>
          <w:szCs w:val="24"/>
          <w:lang w:eastAsia="zh-CN"/>
        </w:rPr>
        <w:lastRenderedPageBreak/>
        <w:drawing>
          <wp:anchor distT="0" distB="0" distL="114300" distR="114300" simplePos="0" relativeHeight="251677696" behindDoc="0" locked="0" layoutInCell="1" allowOverlap="1" wp14:anchorId="03D60F2A" wp14:editId="461074BB">
            <wp:simplePos x="0" y="0"/>
            <wp:positionH relativeFrom="column">
              <wp:posOffset>5257800</wp:posOffset>
            </wp:positionH>
            <wp:positionV relativeFrom="paragraph">
              <wp:posOffset>-228600</wp:posOffset>
            </wp:positionV>
            <wp:extent cx="514350" cy="734695"/>
            <wp:effectExtent l="0" t="0" r="0" b="1905"/>
            <wp:wrapNone/>
            <wp:docPr id="11" name="Picture 11"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1="http://schemas.microsoft.com/office/drawing/2015/9/8/chartex"/>
                      </a:ext>
                    </a:extLst>
                  </pic:spPr>
                </pic:pic>
              </a:graphicData>
            </a:graphic>
            <wp14:sizeRelH relativeFrom="page">
              <wp14:pctWidth>0</wp14:pctWidth>
            </wp14:sizeRelH>
            <wp14:sizeRelV relativeFrom="page">
              <wp14:pctHeight>0</wp14:pctHeight>
            </wp14:sizeRelV>
          </wp:anchor>
        </w:drawing>
      </w:r>
      <w:r w:rsidR="006A3047">
        <w:rPr>
          <w:rFonts w:asciiTheme="minorHAnsi" w:hAnsiTheme="minorHAnsi"/>
          <w:sz w:val="24"/>
          <w:szCs w:val="24"/>
        </w:rPr>
        <w:t xml:space="preserve"> </w:t>
      </w:r>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shd w:val="clear" w:color="auto" w:fill="D6E3BC" w:themeFill="accent3" w:themeFillTint="66"/>
        <w:tblLook w:val="04A0" w:firstRow="1" w:lastRow="0" w:firstColumn="1" w:lastColumn="0" w:noHBand="0" w:noVBand="1"/>
      </w:tblPr>
      <w:tblGrid>
        <w:gridCol w:w="9236"/>
      </w:tblGrid>
      <w:tr w:rsidR="00965C39" w14:paraId="7ECF0013" w14:textId="77777777" w:rsidTr="005C5AEB">
        <w:tc>
          <w:tcPr>
            <w:tcW w:w="9236" w:type="dxa"/>
            <w:shd w:val="clear" w:color="auto" w:fill="D6E3BC" w:themeFill="accent3" w:themeFillTint="66"/>
          </w:tcPr>
          <w:p w14:paraId="100A3261" w14:textId="77777777" w:rsidR="00965C39" w:rsidRPr="00210675" w:rsidRDefault="00965C39" w:rsidP="00965C39">
            <w:pPr>
              <w:spacing w:after="0" w:line="240" w:lineRule="auto"/>
              <w:rPr>
                <w:rFonts w:asciiTheme="minorHAnsi" w:hAnsiTheme="minorHAnsi"/>
                <w:b/>
                <w:sz w:val="24"/>
                <w:szCs w:val="24"/>
              </w:rPr>
            </w:pPr>
            <w:r w:rsidRPr="00210675">
              <w:rPr>
                <w:rFonts w:asciiTheme="minorHAnsi" w:hAnsiTheme="minorHAnsi"/>
                <w:b/>
                <w:sz w:val="24"/>
                <w:szCs w:val="24"/>
              </w:rPr>
              <w:t>The “3 C’s” of Critical Thinking</w:t>
            </w:r>
          </w:p>
          <w:p w14:paraId="723B698F" w14:textId="77777777" w:rsidR="00210675" w:rsidRDefault="00210675" w:rsidP="00965C39">
            <w:pPr>
              <w:spacing w:after="0" w:line="240" w:lineRule="auto"/>
              <w:rPr>
                <w:rFonts w:asciiTheme="minorHAnsi" w:hAnsiTheme="minorHAnsi"/>
                <w:sz w:val="24"/>
                <w:szCs w:val="24"/>
              </w:rPr>
            </w:pPr>
          </w:p>
          <w:p w14:paraId="6C4D873C" w14:textId="77777777" w:rsidR="00210675" w:rsidRDefault="00210675" w:rsidP="00965C39">
            <w:pPr>
              <w:spacing w:after="0" w:line="240" w:lineRule="auto"/>
              <w:rPr>
                <w:rFonts w:asciiTheme="minorHAnsi" w:hAnsiTheme="minorHAnsi"/>
                <w:sz w:val="24"/>
                <w:szCs w:val="24"/>
              </w:rPr>
            </w:pPr>
            <w:r w:rsidRPr="00210675">
              <w:rPr>
                <w:rFonts w:asciiTheme="minorHAnsi" w:hAnsiTheme="minorHAnsi"/>
                <w:b/>
                <w:sz w:val="24"/>
                <w:szCs w:val="24"/>
              </w:rPr>
              <w:t>Challenge</w:t>
            </w:r>
            <w:r>
              <w:rPr>
                <w:rFonts w:asciiTheme="minorHAnsi" w:hAnsiTheme="minorHAnsi"/>
                <w:sz w:val="24"/>
                <w:szCs w:val="24"/>
              </w:rPr>
              <w:t>: Do not be afraid of questioning what “experts” and scholars have written about a particular topic They are not always right.</w:t>
            </w:r>
          </w:p>
          <w:p w14:paraId="754A0566" w14:textId="77777777" w:rsidR="00210675" w:rsidRDefault="00210675" w:rsidP="00965C39">
            <w:pPr>
              <w:spacing w:after="0" w:line="240" w:lineRule="auto"/>
              <w:rPr>
                <w:rFonts w:asciiTheme="minorHAnsi" w:hAnsiTheme="minorHAnsi"/>
                <w:sz w:val="24"/>
                <w:szCs w:val="24"/>
              </w:rPr>
            </w:pPr>
          </w:p>
          <w:p w14:paraId="33BE1CF5" w14:textId="77777777" w:rsidR="00210675" w:rsidRDefault="00210675" w:rsidP="00965C39">
            <w:pPr>
              <w:spacing w:after="0" w:line="240" w:lineRule="auto"/>
              <w:rPr>
                <w:rFonts w:asciiTheme="minorHAnsi" w:hAnsiTheme="minorHAnsi"/>
                <w:sz w:val="24"/>
                <w:szCs w:val="24"/>
              </w:rPr>
            </w:pPr>
            <w:r w:rsidRPr="00210675">
              <w:rPr>
                <w:rFonts w:asciiTheme="minorHAnsi" w:hAnsiTheme="minorHAnsi"/>
                <w:b/>
                <w:sz w:val="24"/>
                <w:szCs w:val="24"/>
              </w:rPr>
              <w:t>Consider</w:t>
            </w:r>
            <w:r>
              <w:rPr>
                <w:rFonts w:asciiTheme="minorHAnsi" w:hAnsiTheme="minorHAnsi"/>
                <w:sz w:val="24"/>
                <w:szCs w:val="24"/>
              </w:rPr>
              <w:t>: Reflect on what you have read, and identify what your position is. As the second text above illustrates, good academic writing is analytical rather than just descriptive. When you use a citation from an outside source in your writing, you should comment on the information by analysing, evaluating, and considering alternatives.</w:t>
            </w:r>
          </w:p>
          <w:p w14:paraId="1F69A312" w14:textId="77777777" w:rsidR="00210675" w:rsidRDefault="00210675" w:rsidP="00965C39">
            <w:pPr>
              <w:spacing w:after="0" w:line="240" w:lineRule="auto"/>
              <w:rPr>
                <w:rFonts w:asciiTheme="minorHAnsi" w:hAnsiTheme="minorHAnsi"/>
                <w:sz w:val="24"/>
                <w:szCs w:val="24"/>
              </w:rPr>
            </w:pPr>
          </w:p>
          <w:p w14:paraId="32A1A8A1" w14:textId="77777777" w:rsidR="00210675" w:rsidRDefault="00210675" w:rsidP="00965C39">
            <w:pPr>
              <w:spacing w:after="0" w:line="240" w:lineRule="auto"/>
              <w:rPr>
                <w:rFonts w:asciiTheme="minorHAnsi" w:hAnsiTheme="minorHAnsi"/>
                <w:sz w:val="24"/>
                <w:szCs w:val="24"/>
              </w:rPr>
            </w:pPr>
            <w:r w:rsidRPr="00210675">
              <w:rPr>
                <w:rFonts w:asciiTheme="minorHAnsi" w:hAnsiTheme="minorHAnsi"/>
                <w:b/>
                <w:sz w:val="24"/>
                <w:szCs w:val="24"/>
              </w:rPr>
              <w:t>Combine</w:t>
            </w:r>
            <w:r>
              <w:rPr>
                <w:rFonts w:asciiTheme="minorHAnsi" w:hAnsiTheme="minorHAnsi"/>
                <w:sz w:val="24"/>
                <w:szCs w:val="24"/>
              </w:rPr>
              <w:t xml:space="preserve">: Having read a range of sources, you need to synthesize your ideas. Good academic writing analyses the issues from all angles and is based on a wide range of evidence and sources. </w:t>
            </w:r>
          </w:p>
        </w:tc>
      </w:tr>
    </w:tbl>
    <w:p w14:paraId="6642E611" w14:textId="77777777" w:rsidR="003A2300" w:rsidRDefault="003A2300" w:rsidP="00965C39">
      <w:pPr>
        <w:spacing w:after="0" w:line="240" w:lineRule="auto"/>
        <w:rPr>
          <w:rFonts w:asciiTheme="minorHAnsi" w:hAnsiTheme="minorHAnsi"/>
          <w:sz w:val="24"/>
          <w:szCs w:val="24"/>
        </w:rPr>
      </w:pPr>
    </w:p>
    <w:p w14:paraId="2F80FC1C" w14:textId="77777777" w:rsidR="003A2300" w:rsidRDefault="003A2300" w:rsidP="00965C39">
      <w:pPr>
        <w:spacing w:after="0" w:line="240" w:lineRule="auto"/>
        <w:rPr>
          <w:rFonts w:asciiTheme="minorHAnsi" w:hAnsiTheme="minorHAnsi"/>
          <w:sz w:val="24"/>
          <w:szCs w:val="24"/>
        </w:rPr>
      </w:pPr>
    </w:p>
    <w:p w14:paraId="02548129" w14:textId="77777777" w:rsidR="003A2300" w:rsidRPr="008748DD" w:rsidRDefault="008748DD" w:rsidP="00965C39">
      <w:pPr>
        <w:spacing w:after="0" w:line="240" w:lineRule="auto"/>
        <w:rPr>
          <w:rFonts w:asciiTheme="minorHAnsi" w:hAnsiTheme="minorHAnsi"/>
          <w:b/>
          <w:sz w:val="28"/>
          <w:szCs w:val="28"/>
        </w:rPr>
      </w:pPr>
      <w:r w:rsidRPr="008748DD">
        <w:rPr>
          <w:rFonts w:asciiTheme="minorHAnsi" w:hAnsiTheme="minorHAnsi"/>
          <w:b/>
          <w:sz w:val="28"/>
          <w:szCs w:val="28"/>
        </w:rPr>
        <w:t>Developing your Critical Thinking Skills</w:t>
      </w:r>
    </w:p>
    <w:p w14:paraId="7EEBC434" w14:textId="77777777" w:rsidR="003A2300" w:rsidRDefault="003A2300" w:rsidP="00965C39">
      <w:pPr>
        <w:spacing w:after="0" w:line="240" w:lineRule="auto"/>
        <w:rPr>
          <w:rFonts w:asciiTheme="minorHAnsi" w:hAnsiTheme="minorHAnsi"/>
          <w:sz w:val="24"/>
          <w:szCs w:val="24"/>
        </w:rPr>
      </w:pPr>
    </w:p>
    <w:p w14:paraId="35D2F595" w14:textId="77777777" w:rsidR="003A2300" w:rsidRPr="008748DD" w:rsidRDefault="008748DD" w:rsidP="00965C39">
      <w:pPr>
        <w:spacing w:after="0" w:line="240" w:lineRule="auto"/>
        <w:rPr>
          <w:rFonts w:asciiTheme="minorHAnsi" w:hAnsiTheme="minorHAnsi"/>
          <w:b/>
          <w:sz w:val="24"/>
          <w:szCs w:val="24"/>
        </w:rPr>
      </w:pPr>
      <w:r w:rsidRPr="008748DD">
        <w:rPr>
          <w:rFonts w:asciiTheme="minorHAnsi" w:hAnsiTheme="minorHAnsi"/>
          <w:b/>
          <w:sz w:val="24"/>
          <w:szCs w:val="24"/>
        </w:rPr>
        <w:t>Task 3</w:t>
      </w:r>
    </w:p>
    <w:p w14:paraId="792414E4" w14:textId="77777777" w:rsidR="003A2300" w:rsidRDefault="003A2300" w:rsidP="00965C39">
      <w:pPr>
        <w:spacing w:after="0" w:line="240" w:lineRule="auto"/>
        <w:rPr>
          <w:rFonts w:asciiTheme="minorHAnsi" w:hAnsiTheme="minorHAnsi"/>
          <w:sz w:val="24"/>
          <w:szCs w:val="24"/>
        </w:rPr>
      </w:pPr>
    </w:p>
    <w:p w14:paraId="78425EC5" w14:textId="77777777" w:rsidR="00536A93" w:rsidRDefault="008748DD" w:rsidP="008748DD">
      <w:pPr>
        <w:spacing w:after="0" w:line="240" w:lineRule="auto"/>
        <w:ind w:left="360" w:hanging="360"/>
        <w:rPr>
          <w:rFonts w:asciiTheme="minorHAnsi" w:hAnsiTheme="minorHAnsi"/>
          <w:sz w:val="24"/>
          <w:szCs w:val="24"/>
        </w:rPr>
      </w:pPr>
      <w:r>
        <w:rPr>
          <w:rFonts w:asciiTheme="minorHAnsi" w:hAnsiTheme="minorHAnsi"/>
          <w:sz w:val="24"/>
          <w:szCs w:val="24"/>
        </w:rPr>
        <w:t xml:space="preserve">A. </w:t>
      </w:r>
      <w:r>
        <w:rPr>
          <w:rFonts w:asciiTheme="minorHAnsi" w:hAnsiTheme="minorHAnsi"/>
          <w:sz w:val="24"/>
          <w:szCs w:val="24"/>
        </w:rPr>
        <w:tab/>
      </w:r>
      <w:r w:rsidR="00536A93" w:rsidRPr="00640711">
        <w:rPr>
          <w:rFonts w:asciiTheme="minorHAnsi" w:hAnsiTheme="minorHAnsi"/>
          <w:sz w:val="24"/>
          <w:szCs w:val="24"/>
        </w:rPr>
        <w:t xml:space="preserve">The following text describes two lessons at a university in Hong Kong. Read the text and discuss it with a classmate. </w:t>
      </w:r>
    </w:p>
    <w:p w14:paraId="253A93CB" w14:textId="77777777" w:rsidR="00113C29" w:rsidRPr="00640711" w:rsidRDefault="00113C29" w:rsidP="00965C39">
      <w:pPr>
        <w:spacing w:after="0" w:line="240" w:lineRule="auto"/>
        <w:rPr>
          <w:rFonts w:asciiTheme="minorHAnsi" w:hAnsiTheme="minorHAnsi"/>
          <w:sz w:val="24"/>
          <w:szCs w:val="24"/>
        </w:rPr>
      </w:pPr>
    </w:p>
    <w:p w14:paraId="53449FB2" w14:textId="77777777" w:rsidR="00536A93" w:rsidRPr="00640711" w:rsidRDefault="00536A93" w:rsidP="00965C39">
      <w:pPr>
        <w:pStyle w:val="ListParagraph"/>
        <w:numPr>
          <w:ilvl w:val="0"/>
          <w:numId w:val="4"/>
        </w:numPr>
        <w:spacing w:after="0" w:line="240" w:lineRule="auto"/>
        <w:rPr>
          <w:rFonts w:asciiTheme="minorHAnsi" w:hAnsiTheme="minorHAnsi"/>
          <w:sz w:val="24"/>
          <w:szCs w:val="24"/>
        </w:rPr>
      </w:pPr>
      <w:r w:rsidRPr="00640711">
        <w:rPr>
          <w:rFonts w:asciiTheme="minorHAnsi" w:hAnsiTheme="minorHAnsi"/>
          <w:sz w:val="24"/>
          <w:szCs w:val="24"/>
        </w:rPr>
        <w:t>Is either lesson similar to your experience?</w:t>
      </w:r>
    </w:p>
    <w:p w14:paraId="0AAF5E69" w14:textId="77777777" w:rsidR="00536A93" w:rsidRDefault="00536A93" w:rsidP="00965C39">
      <w:pPr>
        <w:pStyle w:val="ListParagraph"/>
        <w:numPr>
          <w:ilvl w:val="0"/>
          <w:numId w:val="4"/>
        </w:numPr>
        <w:spacing w:after="0" w:line="240" w:lineRule="auto"/>
        <w:rPr>
          <w:rFonts w:asciiTheme="minorHAnsi" w:hAnsiTheme="minorHAnsi"/>
          <w:sz w:val="24"/>
          <w:szCs w:val="24"/>
        </w:rPr>
      </w:pPr>
      <w:r w:rsidRPr="00640711">
        <w:rPr>
          <w:rFonts w:asciiTheme="minorHAnsi" w:hAnsiTheme="minorHAnsi"/>
          <w:sz w:val="24"/>
          <w:szCs w:val="24"/>
        </w:rPr>
        <w:t xml:space="preserve">Is there anything in the text that you find interesting or surprising? </w:t>
      </w:r>
    </w:p>
    <w:p w14:paraId="04C5A775" w14:textId="77777777" w:rsidR="00640711" w:rsidRDefault="00640711" w:rsidP="00965C39">
      <w:pPr>
        <w:spacing w:after="0" w:line="240" w:lineRule="auto"/>
        <w:rPr>
          <w:rFonts w:asciiTheme="minorHAnsi" w:hAnsiTheme="minorHAnsi"/>
          <w:sz w:val="24"/>
          <w:szCs w:val="24"/>
        </w:rPr>
      </w:pPr>
    </w:p>
    <w:p w14:paraId="57FC894F" w14:textId="77777777" w:rsidR="0026508B" w:rsidRPr="00113C29" w:rsidRDefault="0026508B" w:rsidP="00965C39">
      <w:pPr>
        <w:spacing w:after="0" w:line="240" w:lineRule="auto"/>
        <w:rPr>
          <w:rFonts w:asciiTheme="minorHAnsi" w:hAnsiTheme="minorHAnsi"/>
          <w:sz w:val="24"/>
          <w:szCs w:val="24"/>
        </w:rPr>
      </w:pPr>
    </w:p>
    <w:tbl>
      <w:tblPr>
        <w:tblStyle w:val="TableGrid"/>
        <w:tblW w:w="0" w:type="auto"/>
        <w:tblLook w:val="04A0" w:firstRow="1" w:lastRow="0" w:firstColumn="1" w:lastColumn="0" w:noHBand="0" w:noVBand="1"/>
      </w:tblPr>
      <w:tblGrid>
        <w:gridCol w:w="9236"/>
      </w:tblGrid>
      <w:tr w:rsidR="00536A93" w14:paraId="1030A94F" w14:textId="77777777" w:rsidTr="00536A93">
        <w:tc>
          <w:tcPr>
            <w:tcW w:w="9576" w:type="dxa"/>
          </w:tcPr>
          <w:p w14:paraId="2DB5E7A8" w14:textId="77777777" w:rsidR="00536A93" w:rsidRDefault="00536A93" w:rsidP="00640711">
            <w:pPr>
              <w:spacing w:after="0" w:line="240" w:lineRule="auto"/>
              <w:rPr>
                <w:rFonts w:ascii="Times New Roman" w:hAnsi="Times New Roman"/>
                <w:sz w:val="24"/>
                <w:szCs w:val="24"/>
              </w:rPr>
            </w:pPr>
            <w:r w:rsidRPr="00640711">
              <w:rPr>
                <w:rFonts w:ascii="Times New Roman" w:hAnsi="Times New Roman"/>
                <w:sz w:val="24"/>
                <w:szCs w:val="24"/>
              </w:rPr>
              <w:t>At a tertiary institution in Hong Kong, a foreign teacher is lecturing to a class of students, who listen attentively, occasionally commenting to each other in Cantonese on what the teacher has said. The teacher, disturbed by the talking, stops and waits for the students to stop. The students, sensing the teacher’s discomfort, become silent, and the teacher resumes lecturing. Gradually, the students learn that the teacher expects them to be silent when she is lecturing. At the end of the lecture, the teacher asks whether there are questions. One student asks a question, and, as the teacher responds, the other students start talking among themselves. Soon it becomes noisy enough that the teacher either has to move towards the student in order to continue the discourse or ask other students to be quiet. In either case, it is not long before students begin to ask whether they are permitted to leave. The teacher must then decide whether the class is over and if so, either give nonverbal permission and continue talking, or cut off her conversation at least momentarily to announce that the class is dismissed. If not, she may hurriedly give instructions regarding the assignment for the next class. She cannot help feeling that the students are being rude or showing lack of interest in the class. She may feel that she is wasting her breath if one student has raised an important question and the others are not listening to her response.</w:t>
            </w:r>
          </w:p>
          <w:p w14:paraId="660134A7" w14:textId="77777777" w:rsidR="00A712E6" w:rsidRDefault="00A712E6" w:rsidP="00640711">
            <w:pPr>
              <w:spacing w:after="0" w:line="240" w:lineRule="auto"/>
              <w:rPr>
                <w:rFonts w:ascii="Times New Roman" w:hAnsi="Times New Roman"/>
                <w:sz w:val="24"/>
                <w:szCs w:val="24"/>
              </w:rPr>
            </w:pPr>
          </w:p>
          <w:p w14:paraId="3684DBB1" w14:textId="77777777" w:rsidR="00640711" w:rsidRPr="00640711" w:rsidRDefault="00640711" w:rsidP="00640711">
            <w:pPr>
              <w:spacing w:after="0" w:line="240" w:lineRule="auto"/>
              <w:rPr>
                <w:rFonts w:ascii="Times New Roman" w:hAnsi="Times New Roman"/>
                <w:sz w:val="24"/>
                <w:szCs w:val="24"/>
              </w:rPr>
            </w:pPr>
          </w:p>
          <w:p w14:paraId="21ECEFF7" w14:textId="77777777" w:rsidR="00536A93" w:rsidRPr="00640711" w:rsidRDefault="00536A93" w:rsidP="00640711">
            <w:pPr>
              <w:spacing w:after="0" w:line="240" w:lineRule="auto"/>
              <w:rPr>
                <w:rFonts w:ascii="Times New Roman" w:hAnsi="Times New Roman"/>
                <w:sz w:val="24"/>
                <w:szCs w:val="24"/>
              </w:rPr>
            </w:pPr>
            <w:r w:rsidRPr="00640711">
              <w:rPr>
                <w:rFonts w:ascii="Times New Roman" w:hAnsi="Times New Roman"/>
                <w:sz w:val="24"/>
                <w:szCs w:val="24"/>
              </w:rPr>
              <w:t xml:space="preserve">In another classroom, a Cantonese teacher is lecturing in English. Students are commenting to each other on what he says. As they get more interested in the lecture, their talk becomes </w:t>
            </w:r>
            <w:r w:rsidRPr="00640711">
              <w:rPr>
                <w:rFonts w:ascii="Times New Roman" w:hAnsi="Times New Roman"/>
                <w:sz w:val="24"/>
                <w:szCs w:val="24"/>
              </w:rPr>
              <w:lastRenderedPageBreak/>
              <w:t xml:space="preserve">louder. The lecturer continues to speak, unconsciously becoming louder and louder in order to be heard over the students. Finally, he calls for their attention, and they quiet down. As the lecture continues, they again begin speaking to each other, now in subdued tones. He lectures until the end of the period, concluding by saying if they have any question they can ask him later. </w:t>
            </w:r>
          </w:p>
          <w:p w14:paraId="19BEA854" w14:textId="77777777" w:rsidR="00640711" w:rsidRDefault="00640711" w:rsidP="00640711">
            <w:pPr>
              <w:spacing w:after="0" w:line="240" w:lineRule="auto"/>
              <w:rPr>
                <w:rFonts w:ascii="Times New Roman" w:hAnsi="Times New Roman"/>
                <w:sz w:val="24"/>
                <w:szCs w:val="24"/>
              </w:rPr>
            </w:pPr>
          </w:p>
          <w:p w14:paraId="424C70F0" w14:textId="77777777" w:rsidR="00536A93" w:rsidRPr="00640711" w:rsidRDefault="00536A93" w:rsidP="00640711">
            <w:pPr>
              <w:spacing w:after="0" w:line="240" w:lineRule="auto"/>
              <w:rPr>
                <w:rFonts w:ascii="Times New Roman" w:hAnsi="Times New Roman"/>
                <w:sz w:val="24"/>
                <w:szCs w:val="24"/>
              </w:rPr>
            </w:pPr>
            <w:r w:rsidRPr="00640711">
              <w:rPr>
                <w:rFonts w:ascii="Times New Roman" w:hAnsi="Times New Roman"/>
                <w:sz w:val="24"/>
                <w:szCs w:val="24"/>
              </w:rPr>
              <w:t>Almost every Western teacher new to Hong Kong experiences classes that resemble the first one described. In contrast, most Chinese teachers are unaware of students talking to each other unless it becomes loud enough to interfere with their lessons. As a Chinese-American English teacher engaged in ethnographic research, I became interested in this difference in perception and began to pursue it in discussions with my collaborator Ron Scollon and other colleagues. We were puzzled both by this communicative pattern and by the fact that it was imperceptible to Chinese teachers.</w:t>
            </w:r>
          </w:p>
          <w:p w14:paraId="0995798A" w14:textId="77777777" w:rsidR="00536A93" w:rsidRPr="00640711" w:rsidRDefault="00536A93" w:rsidP="00640711">
            <w:pPr>
              <w:spacing w:after="0" w:line="240" w:lineRule="auto"/>
              <w:rPr>
                <w:rFonts w:ascii="Times New Roman" w:hAnsi="Times New Roman"/>
                <w:sz w:val="24"/>
                <w:szCs w:val="24"/>
              </w:rPr>
            </w:pPr>
          </w:p>
          <w:p w14:paraId="46644826" w14:textId="77777777" w:rsidR="00536A93" w:rsidRPr="00640711" w:rsidRDefault="00536A93" w:rsidP="00640711">
            <w:pPr>
              <w:spacing w:after="0" w:line="240" w:lineRule="auto"/>
              <w:rPr>
                <w:rFonts w:asciiTheme="minorHAnsi" w:hAnsiTheme="minorHAnsi"/>
                <w:b/>
              </w:rPr>
            </w:pPr>
            <w:r w:rsidRPr="00640711">
              <w:rPr>
                <w:rFonts w:ascii="Times New Roman" w:hAnsi="Times New Roman"/>
                <w:color w:val="222222"/>
                <w:shd w:val="clear" w:color="auto" w:fill="FFFFFF"/>
              </w:rPr>
              <w:t>Scollon, Suzanne (1999). "Not to waste words or students"</w:t>
            </w:r>
            <w:r w:rsidRPr="00640711">
              <w:rPr>
                <w:rStyle w:val="apple-converted-space"/>
                <w:rFonts w:ascii="Times New Roman" w:hAnsi="Times New Roman"/>
                <w:color w:val="222222"/>
                <w:shd w:val="clear" w:color="auto" w:fill="FFFFFF"/>
              </w:rPr>
              <w:t xml:space="preserve"> in </w:t>
            </w:r>
            <w:r w:rsidRPr="00640711">
              <w:rPr>
                <w:rFonts w:ascii="Times New Roman" w:hAnsi="Times New Roman"/>
                <w:color w:val="222222"/>
                <w:shd w:val="clear" w:color="auto" w:fill="FFFFFF"/>
              </w:rPr>
              <w:t>E. Hinkel (Ed.),</w:t>
            </w:r>
            <w:r w:rsidRPr="00640711">
              <w:rPr>
                <w:rFonts w:ascii="Times New Roman" w:hAnsi="Times New Roman"/>
                <w:i/>
                <w:iCs/>
                <w:color w:val="222222"/>
                <w:shd w:val="clear" w:color="auto" w:fill="FFFFFF"/>
              </w:rPr>
              <w:t xml:space="preserve"> Culture in second language teaching and learning</w:t>
            </w:r>
            <w:r w:rsidRPr="00640711">
              <w:rPr>
                <w:rFonts w:ascii="Times New Roman" w:hAnsi="Times New Roman"/>
                <w:iCs/>
                <w:color w:val="222222"/>
                <w:shd w:val="clear" w:color="auto" w:fill="FFFFFF"/>
              </w:rPr>
              <w:t xml:space="preserve"> </w:t>
            </w:r>
            <w:r w:rsidRPr="00640711">
              <w:rPr>
                <w:rFonts w:ascii="Times New Roman" w:hAnsi="Times New Roman"/>
                <w:color w:val="222222"/>
                <w:shd w:val="clear" w:color="auto" w:fill="FFFFFF"/>
              </w:rPr>
              <w:t>(pp. 13-27). Cambridge: CUP.</w:t>
            </w:r>
            <w:r w:rsidRPr="00640711">
              <w:rPr>
                <w:rFonts w:ascii="Times New Roman" w:hAnsi="Times New Roman"/>
              </w:rPr>
              <w:t xml:space="preserve">  </w:t>
            </w:r>
          </w:p>
        </w:tc>
      </w:tr>
    </w:tbl>
    <w:p w14:paraId="35DBE476" w14:textId="77777777" w:rsidR="002D7B0C" w:rsidRPr="00640711" w:rsidRDefault="002D7B0C" w:rsidP="00640711">
      <w:pPr>
        <w:spacing w:after="0" w:line="240" w:lineRule="auto"/>
        <w:rPr>
          <w:rFonts w:asciiTheme="minorHAnsi" w:hAnsiTheme="minorHAnsi"/>
          <w:b/>
          <w:sz w:val="24"/>
          <w:szCs w:val="24"/>
        </w:rPr>
      </w:pPr>
    </w:p>
    <w:p w14:paraId="4FD85583" w14:textId="77777777" w:rsidR="00640711" w:rsidRDefault="00640711" w:rsidP="00640711">
      <w:pPr>
        <w:spacing w:after="0" w:line="240" w:lineRule="auto"/>
        <w:rPr>
          <w:rFonts w:asciiTheme="minorHAnsi" w:hAnsiTheme="minorHAnsi"/>
          <w:sz w:val="24"/>
          <w:szCs w:val="24"/>
        </w:rPr>
      </w:pPr>
    </w:p>
    <w:p w14:paraId="0E2C9071" w14:textId="77777777" w:rsidR="0026508B" w:rsidRDefault="0026508B" w:rsidP="00640711">
      <w:pPr>
        <w:spacing w:after="0" w:line="240" w:lineRule="auto"/>
        <w:rPr>
          <w:rFonts w:asciiTheme="minorHAnsi" w:hAnsiTheme="minorHAnsi"/>
          <w:sz w:val="24"/>
          <w:szCs w:val="24"/>
        </w:rPr>
      </w:pPr>
    </w:p>
    <w:p w14:paraId="395569D7" w14:textId="77777777" w:rsidR="002D7B0C" w:rsidRPr="00640711" w:rsidRDefault="008748DD" w:rsidP="008748DD">
      <w:pPr>
        <w:spacing w:after="0" w:line="240" w:lineRule="auto"/>
        <w:ind w:left="360" w:hanging="360"/>
        <w:rPr>
          <w:rFonts w:asciiTheme="minorHAnsi" w:hAnsiTheme="minorHAnsi"/>
          <w:sz w:val="24"/>
          <w:szCs w:val="24"/>
        </w:rPr>
      </w:pPr>
      <w:r>
        <w:rPr>
          <w:rFonts w:asciiTheme="minorHAnsi" w:hAnsiTheme="minorHAnsi"/>
          <w:sz w:val="24"/>
          <w:szCs w:val="24"/>
        </w:rPr>
        <w:t xml:space="preserve">B. </w:t>
      </w:r>
      <w:r>
        <w:rPr>
          <w:rFonts w:asciiTheme="minorHAnsi" w:hAnsiTheme="minorHAnsi"/>
          <w:sz w:val="24"/>
          <w:szCs w:val="24"/>
        </w:rPr>
        <w:tab/>
      </w:r>
      <w:r w:rsidR="002D7B0C" w:rsidRPr="00640711">
        <w:rPr>
          <w:rFonts w:asciiTheme="minorHAnsi" w:hAnsiTheme="minorHAnsi"/>
          <w:sz w:val="24"/>
          <w:szCs w:val="24"/>
        </w:rPr>
        <w:t xml:space="preserve">An important element of critical reading is asking yourself questions as you read. Read the following extract from the text and some possible critical reading questions. </w:t>
      </w:r>
    </w:p>
    <w:p w14:paraId="1CCA427C" w14:textId="77777777" w:rsidR="00640711" w:rsidRDefault="00640711" w:rsidP="00640711">
      <w:pPr>
        <w:spacing w:after="0"/>
        <w:rPr>
          <w:rFonts w:asciiTheme="minorHAnsi" w:hAnsiTheme="minorHAnsi"/>
          <w:sz w:val="28"/>
          <w:szCs w:val="28"/>
        </w:rPr>
      </w:pPr>
    </w:p>
    <w:p w14:paraId="5EADF260" w14:textId="77777777" w:rsidR="0026508B" w:rsidRPr="002D7B0C" w:rsidRDefault="0026508B" w:rsidP="00640711">
      <w:pPr>
        <w:spacing w:after="0"/>
        <w:rPr>
          <w:rFonts w:asciiTheme="minorHAnsi" w:hAnsiTheme="minorHAnsi"/>
          <w:sz w:val="28"/>
          <w:szCs w:val="28"/>
        </w:rPr>
      </w:pPr>
    </w:p>
    <w:tbl>
      <w:tblPr>
        <w:tblStyle w:val="TableGrid"/>
        <w:tblW w:w="0" w:type="auto"/>
        <w:tblLook w:val="04A0" w:firstRow="1" w:lastRow="0" w:firstColumn="1" w:lastColumn="0" w:noHBand="0" w:noVBand="1"/>
      </w:tblPr>
      <w:tblGrid>
        <w:gridCol w:w="4338"/>
        <w:gridCol w:w="4898"/>
      </w:tblGrid>
      <w:tr w:rsidR="00640711" w14:paraId="7E6B9D8D" w14:textId="77777777" w:rsidTr="00113C29">
        <w:tc>
          <w:tcPr>
            <w:tcW w:w="4338" w:type="dxa"/>
            <w:shd w:val="clear" w:color="auto" w:fill="B8CCE4" w:themeFill="accent1" w:themeFillTint="66"/>
            <w:vAlign w:val="center"/>
          </w:tcPr>
          <w:p w14:paraId="16655FAC" w14:textId="77777777" w:rsidR="00536A93" w:rsidRPr="00640711" w:rsidRDefault="00536A93" w:rsidP="00113C29">
            <w:pPr>
              <w:jc w:val="center"/>
              <w:rPr>
                <w:rFonts w:asciiTheme="minorHAnsi" w:hAnsiTheme="minorHAnsi"/>
                <w:b/>
                <w:sz w:val="24"/>
                <w:szCs w:val="24"/>
              </w:rPr>
            </w:pPr>
            <w:r w:rsidRPr="00640711">
              <w:rPr>
                <w:rFonts w:asciiTheme="minorHAnsi" w:hAnsiTheme="minorHAnsi"/>
                <w:b/>
                <w:sz w:val="24"/>
                <w:szCs w:val="24"/>
              </w:rPr>
              <w:t>Text</w:t>
            </w:r>
          </w:p>
        </w:tc>
        <w:tc>
          <w:tcPr>
            <w:tcW w:w="4898" w:type="dxa"/>
            <w:shd w:val="clear" w:color="auto" w:fill="B8CCE4" w:themeFill="accent1" w:themeFillTint="66"/>
            <w:vAlign w:val="center"/>
          </w:tcPr>
          <w:p w14:paraId="4A140E0B" w14:textId="77777777" w:rsidR="00536A93" w:rsidRPr="00640711" w:rsidRDefault="00536A93" w:rsidP="00113C29">
            <w:pPr>
              <w:jc w:val="center"/>
              <w:rPr>
                <w:rFonts w:asciiTheme="minorHAnsi" w:hAnsiTheme="minorHAnsi"/>
                <w:b/>
                <w:sz w:val="24"/>
                <w:szCs w:val="24"/>
              </w:rPr>
            </w:pPr>
            <w:r w:rsidRPr="00640711">
              <w:rPr>
                <w:rFonts w:asciiTheme="minorHAnsi" w:hAnsiTheme="minorHAnsi"/>
                <w:b/>
                <w:sz w:val="24"/>
                <w:szCs w:val="24"/>
              </w:rPr>
              <w:t>Critical reading questions</w:t>
            </w:r>
          </w:p>
        </w:tc>
      </w:tr>
      <w:tr w:rsidR="00640711" w14:paraId="115426D8" w14:textId="77777777" w:rsidTr="00113C29">
        <w:tc>
          <w:tcPr>
            <w:tcW w:w="4338" w:type="dxa"/>
          </w:tcPr>
          <w:p w14:paraId="01881719" w14:textId="77777777" w:rsidR="00536A93" w:rsidRPr="00640711" w:rsidRDefault="00536A93" w:rsidP="00A24490">
            <w:pPr>
              <w:rPr>
                <w:rFonts w:asciiTheme="minorHAnsi" w:hAnsiTheme="minorHAnsi"/>
                <w:b/>
                <w:sz w:val="24"/>
                <w:szCs w:val="24"/>
              </w:rPr>
            </w:pPr>
            <w:r w:rsidRPr="00640711">
              <w:rPr>
                <w:rFonts w:ascii="Times New Roman" w:hAnsi="Times New Roman"/>
                <w:sz w:val="24"/>
                <w:szCs w:val="24"/>
              </w:rPr>
              <w:t xml:space="preserve">At a tertiary institution in Hong Kong, a </w:t>
            </w:r>
            <w:r w:rsidRPr="00640711">
              <w:rPr>
                <w:rFonts w:ascii="Times New Roman" w:hAnsi="Times New Roman"/>
                <w:sz w:val="24"/>
                <w:szCs w:val="24"/>
                <w:bdr w:val="single" w:sz="4" w:space="0" w:color="auto"/>
              </w:rPr>
              <w:t>foreign</w:t>
            </w:r>
            <w:r w:rsidRPr="00640711">
              <w:rPr>
                <w:rFonts w:ascii="Times New Roman" w:hAnsi="Times New Roman"/>
                <w:sz w:val="24"/>
                <w:szCs w:val="24"/>
              </w:rPr>
              <w:t xml:space="preserve"> teacher is lecturing to a class of students, who </w:t>
            </w:r>
            <w:r w:rsidRPr="00640711">
              <w:rPr>
                <w:rFonts w:ascii="Times New Roman" w:hAnsi="Times New Roman"/>
                <w:sz w:val="24"/>
                <w:szCs w:val="24"/>
                <w:bdr w:val="single" w:sz="4" w:space="0" w:color="auto"/>
              </w:rPr>
              <w:t>listen attentively</w:t>
            </w:r>
            <w:r w:rsidRPr="00640711">
              <w:rPr>
                <w:rFonts w:ascii="Times New Roman" w:hAnsi="Times New Roman"/>
                <w:sz w:val="24"/>
                <w:szCs w:val="24"/>
              </w:rPr>
              <w:t xml:space="preserve">, occasionally commenting to each other in Cantonese on what the teacher has said. The teacher, </w:t>
            </w:r>
            <w:r w:rsidRPr="00640711">
              <w:rPr>
                <w:rFonts w:ascii="Times New Roman" w:hAnsi="Times New Roman"/>
                <w:sz w:val="24"/>
                <w:szCs w:val="24"/>
                <w:bdr w:val="single" w:sz="4" w:space="0" w:color="auto"/>
              </w:rPr>
              <w:t>disturbed by the talking</w:t>
            </w:r>
            <w:r w:rsidRPr="00640711">
              <w:rPr>
                <w:rFonts w:ascii="Times New Roman" w:hAnsi="Times New Roman"/>
                <w:sz w:val="24"/>
                <w:szCs w:val="24"/>
              </w:rPr>
              <w:t xml:space="preserve">, stops and waits for the students to stop. The students, sensing the teacher’s discomfort, become silent, and the teacher resumes lecturing. Gradually, the students learn that the teacher expects them to be silent when she is lecturing. At the end of the lecture, the teacher asks whether there are questions. </w:t>
            </w:r>
            <w:r w:rsidRPr="00640711">
              <w:rPr>
                <w:rFonts w:ascii="Times New Roman" w:hAnsi="Times New Roman"/>
                <w:sz w:val="24"/>
                <w:szCs w:val="24"/>
                <w:bdr w:val="single" w:sz="4" w:space="0" w:color="auto"/>
              </w:rPr>
              <w:t>One student asks a question, and, as the teacher responds, the other students start talking among themselves.</w:t>
            </w:r>
            <w:r w:rsidRPr="00640711">
              <w:rPr>
                <w:rFonts w:ascii="Times New Roman" w:hAnsi="Times New Roman"/>
                <w:sz w:val="24"/>
                <w:szCs w:val="24"/>
              </w:rPr>
              <w:t xml:space="preserve"> </w:t>
            </w:r>
          </w:p>
        </w:tc>
        <w:tc>
          <w:tcPr>
            <w:tcW w:w="4898" w:type="dxa"/>
          </w:tcPr>
          <w:p w14:paraId="5CEACAB6" w14:textId="77777777" w:rsidR="00536A93" w:rsidRPr="00640711" w:rsidRDefault="00890BAA" w:rsidP="00890BAA">
            <w:pPr>
              <w:pStyle w:val="ListParagraph"/>
              <w:numPr>
                <w:ilvl w:val="0"/>
                <w:numId w:val="5"/>
              </w:numPr>
              <w:rPr>
                <w:rFonts w:asciiTheme="minorHAnsi" w:hAnsiTheme="minorHAnsi"/>
                <w:sz w:val="24"/>
                <w:szCs w:val="24"/>
              </w:rPr>
            </w:pPr>
            <w:r w:rsidRPr="00640711">
              <w:rPr>
                <w:rFonts w:asciiTheme="minorHAnsi" w:hAnsiTheme="minorHAnsi"/>
                <w:sz w:val="24"/>
                <w:szCs w:val="24"/>
              </w:rPr>
              <w:t>Why does the writer use the word “foreign” here? Is the writer suggesting that all non-Chinese teachers think the same way?</w:t>
            </w:r>
          </w:p>
          <w:p w14:paraId="366F7D8A" w14:textId="77777777" w:rsidR="00890BAA" w:rsidRPr="00640711" w:rsidRDefault="00890BAA" w:rsidP="00890BAA">
            <w:pPr>
              <w:pStyle w:val="ListParagraph"/>
              <w:numPr>
                <w:ilvl w:val="0"/>
                <w:numId w:val="5"/>
              </w:numPr>
              <w:rPr>
                <w:rFonts w:asciiTheme="minorHAnsi" w:hAnsiTheme="minorHAnsi"/>
                <w:sz w:val="24"/>
                <w:szCs w:val="24"/>
              </w:rPr>
            </w:pPr>
            <w:r w:rsidRPr="00640711">
              <w:rPr>
                <w:rFonts w:asciiTheme="minorHAnsi" w:hAnsiTheme="minorHAnsi"/>
                <w:sz w:val="24"/>
                <w:szCs w:val="24"/>
              </w:rPr>
              <w:t>How does the writer know that the students are listening attentively?  Is there a contradiction between “listening attentively” and the statement that the teacher is “disturbed by the talking”?</w:t>
            </w:r>
          </w:p>
          <w:p w14:paraId="6E2FD8C4" w14:textId="77777777" w:rsidR="00A24490" w:rsidRPr="00640711" w:rsidRDefault="00A24490" w:rsidP="00890BAA">
            <w:pPr>
              <w:pStyle w:val="ListParagraph"/>
              <w:numPr>
                <w:ilvl w:val="0"/>
                <w:numId w:val="5"/>
              </w:numPr>
              <w:rPr>
                <w:rFonts w:asciiTheme="minorHAnsi" w:hAnsiTheme="minorHAnsi"/>
                <w:sz w:val="24"/>
                <w:szCs w:val="24"/>
              </w:rPr>
            </w:pPr>
            <w:r w:rsidRPr="00640711">
              <w:rPr>
                <w:rFonts w:asciiTheme="minorHAnsi" w:hAnsiTheme="minorHAnsi"/>
                <w:sz w:val="24"/>
                <w:szCs w:val="24"/>
              </w:rPr>
              <w:t>Why do the students start talking at the end of the lecture? Do we know what they are saying? Does the teacher make it clear that the student’s question and her answer are for the benefit of the whole class?</w:t>
            </w:r>
          </w:p>
          <w:p w14:paraId="3C9BDBE7" w14:textId="77777777" w:rsidR="00A24490" w:rsidRPr="00640711" w:rsidRDefault="00A24490" w:rsidP="00A24490">
            <w:pPr>
              <w:pStyle w:val="ListParagraph"/>
              <w:numPr>
                <w:ilvl w:val="0"/>
                <w:numId w:val="5"/>
              </w:numPr>
              <w:rPr>
                <w:rFonts w:asciiTheme="minorHAnsi" w:hAnsiTheme="minorHAnsi"/>
                <w:sz w:val="24"/>
                <w:szCs w:val="24"/>
              </w:rPr>
            </w:pPr>
            <w:r w:rsidRPr="00640711">
              <w:rPr>
                <w:rFonts w:asciiTheme="minorHAnsi" w:hAnsiTheme="minorHAnsi"/>
                <w:sz w:val="24"/>
                <w:szCs w:val="24"/>
              </w:rPr>
              <w:t>Is this a typical situation? If so, what evidence is provided?</w:t>
            </w:r>
          </w:p>
          <w:p w14:paraId="424FFAC5" w14:textId="77777777" w:rsidR="00A24490" w:rsidRPr="00640711" w:rsidRDefault="00A24490" w:rsidP="00A24490">
            <w:pPr>
              <w:pStyle w:val="ListParagraph"/>
              <w:ind w:left="360"/>
              <w:rPr>
                <w:rFonts w:asciiTheme="minorHAnsi" w:hAnsiTheme="minorHAnsi"/>
                <w:sz w:val="24"/>
                <w:szCs w:val="24"/>
              </w:rPr>
            </w:pPr>
          </w:p>
        </w:tc>
      </w:tr>
    </w:tbl>
    <w:p w14:paraId="6462E6B0" w14:textId="77777777" w:rsidR="00113C29" w:rsidRDefault="00113C29" w:rsidP="00113C29">
      <w:pPr>
        <w:spacing w:after="0" w:line="240" w:lineRule="auto"/>
      </w:pPr>
    </w:p>
    <w:p w14:paraId="523836F9" w14:textId="77777777" w:rsidR="0026508B" w:rsidRDefault="0026508B" w:rsidP="00113C29">
      <w:pPr>
        <w:spacing w:after="0" w:line="240" w:lineRule="auto"/>
      </w:pPr>
    </w:p>
    <w:p w14:paraId="51A1D016" w14:textId="77777777" w:rsidR="0026508B" w:rsidRDefault="0026508B" w:rsidP="00113C29">
      <w:pPr>
        <w:spacing w:after="0" w:line="240" w:lineRule="auto"/>
      </w:pPr>
    </w:p>
    <w:p w14:paraId="47B8CFD5" w14:textId="77777777" w:rsidR="0026508B" w:rsidRDefault="0026508B" w:rsidP="00113C29">
      <w:pPr>
        <w:spacing w:after="0" w:line="240" w:lineRule="auto"/>
      </w:pPr>
    </w:p>
    <w:p w14:paraId="1809F12D" w14:textId="77777777" w:rsidR="0026508B" w:rsidRDefault="0026508B" w:rsidP="00113C29">
      <w:pPr>
        <w:spacing w:after="0" w:line="240" w:lineRule="auto"/>
      </w:pPr>
    </w:p>
    <w:p w14:paraId="4138CCF2" w14:textId="5DD6E71E" w:rsidR="00536A93" w:rsidRPr="00113C29" w:rsidRDefault="008748DD" w:rsidP="008748DD">
      <w:pPr>
        <w:spacing w:after="0" w:line="240" w:lineRule="auto"/>
        <w:ind w:left="360" w:hanging="360"/>
        <w:rPr>
          <w:sz w:val="24"/>
          <w:szCs w:val="24"/>
        </w:rPr>
      </w:pPr>
      <w:r>
        <w:rPr>
          <w:sz w:val="24"/>
          <w:szCs w:val="24"/>
        </w:rPr>
        <w:t>C</w:t>
      </w:r>
      <w:r w:rsidR="002D7B0C" w:rsidRPr="00113C29">
        <w:rPr>
          <w:sz w:val="24"/>
          <w:szCs w:val="24"/>
        </w:rPr>
        <w:t xml:space="preserve">. </w:t>
      </w:r>
      <w:r>
        <w:rPr>
          <w:sz w:val="24"/>
          <w:szCs w:val="24"/>
        </w:rPr>
        <w:tab/>
      </w:r>
      <w:r w:rsidR="002D7B0C" w:rsidRPr="00113C29">
        <w:rPr>
          <w:sz w:val="24"/>
          <w:szCs w:val="24"/>
        </w:rPr>
        <w:t xml:space="preserve">Read the rest of the text and </w:t>
      </w:r>
      <w:r w:rsidR="0026508B">
        <w:rPr>
          <w:sz w:val="24"/>
          <w:szCs w:val="24"/>
        </w:rPr>
        <w:t>write down</w:t>
      </w:r>
      <w:r w:rsidR="002D7B0C" w:rsidRPr="00113C29">
        <w:rPr>
          <w:sz w:val="24"/>
          <w:szCs w:val="24"/>
        </w:rPr>
        <w:t xml:space="preserve"> your own questions</w:t>
      </w:r>
      <w:r w:rsidR="00AB54D9" w:rsidRPr="00113C29">
        <w:rPr>
          <w:sz w:val="24"/>
          <w:szCs w:val="24"/>
        </w:rPr>
        <w:t>.</w:t>
      </w:r>
    </w:p>
    <w:p w14:paraId="3B1B460B" w14:textId="77777777" w:rsidR="00A24490" w:rsidRPr="00113C29" w:rsidRDefault="00A24490" w:rsidP="00113C29">
      <w:pPr>
        <w:spacing w:after="0" w:line="240" w:lineRule="auto"/>
        <w:rPr>
          <w:sz w:val="24"/>
          <w:szCs w:val="24"/>
        </w:rPr>
      </w:pPr>
    </w:p>
    <w:tbl>
      <w:tblPr>
        <w:tblStyle w:val="TableGrid"/>
        <w:tblW w:w="0" w:type="auto"/>
        <w:tblLook w:val="04A0" w:firstRow="1" w:lastRow="0" w:firstColumn="1" w:lastColumn="0" w:noHBand="0" w:noVBand="1"/>
      </w:tblPr>
      <w:tblGrid>
        <w:gridCol w:w="5418"/>
        <w:gridCol w:w="3818"/>
      </w:tblGrid>
      <w:tr w:rsidR="00113C29" w14:paraId="05CA85A1" w14:textId="77777777" w:rsidTr="00E6156E">
        <w:tc>
          <w:tcPr>
            <w:tcW w:w="5418" w:type="dxa"/>
            <w:shd w:val="clear" w:color="auto" w:fill="B8CCE4" w:themeFill="accent1" w:themeFillTint="66"/>
          </w:tcPr>
          <w:p w14:paraId="205ADD94" w14:textId="77777777" w:rsidR="00A24490" w:rsidRPr="00113C29" w:rsidRDefault="00A24490" w:rsidP="00113C29">
            <w:pPr>
              <w:jc w:val="center"/>
              <w:rPr>
                <w:rFonts w:asciiTheme="minorHAnsi" w:hAnsiTheme="minorHAnsi"/>
                <w:b/>
                <w:sz w:val="24"/>
                <w:szCs w:val="24"/>
              </w:rPr>
            </w:pPr>
            <w:r w:rsidRPr="00113C29">
              <w:rPr>
                <w:rFonts w:asciiTheme="minorHAnsi" w:hAnsiTheme="minorHAnsi"/>
                <w:b/>
                <w:sz w:val="24"/>
                <w:szCs w:val="24"/>
              </w:rPr>
              <w:t>Text</w:t>
            </w:r>
          </w:p>
        </w:tc>
        <w:tc>
          <w:tcPr>
            <w:tcW w:w="3818" w:type="dxa"/>
            <w:shd w:val="clear" w:color="auto" w:fill="B8CCE4" w:themeFill="accent1" w:themeFillTint="66"/>
          </w:tcPr>
          <w:p w14:paraId="58F3387A" w14:textId="374767BB" w:rsidR="00A24490" w:rsidRPr="00113C29" w:rsidRDefault="00E6156E" w:rsidP="00113C29">
            <w:pPr>
              <w:jc w:val="center"/>
              <w:rPr>
                <w:rFonts w:asciiTheme="minorHAnsi" w:hAnsiTheme="minorHAnsi"/>
                <w:b/>
                <w:sz w:val="24"/>
                <w:szCs w:val="24"/>
              </w:rPr>
            </w:pPr>
            <w:r>
              <w:rPr>
                <w:rFonts w:asciiTheme="minorHAnsi" w:hAnsiTheme="minorHAnsi"/>
                <w:b/>
                <w:sz w:val="24"/>
                <w:szCs w:val="24"/>
              </w:rPr>
              <w:t xml:space="preserve">Your </w:t>
            </w:r>
            <w:r w:rsidR="0026508B">
              <w:rPr>
                <w:rFonts w:asciiTheme="minorHAnsi" w:hAnsiTheme="minorHAnsi"/>
                <w:b/>
                <w:sz w:val="24"/>
                <w:szCs w:val="24"/>
              </w:rPr>
              <w:t>c</w:t>
            </w:r>
            <w:r w:rsidR="00A24490" w:rsidRPr="00113C29">
              <w:rPr>
                <w:rFonts w:asciiTheme="minorHAnsi" w:hAnsiTheme="minorHAnsi"/>
                <w:b/>
                <w:sz w:val="24"/>
                <w:szCs w:val="24"/>
              </w:rPr>
              <w:t>ritical reading questions</w:t>
            </w:r>
          </w:p>
        </w:tc>
      </w:tr>
      <w:tr w:rsidR="00113C29" w14:paraId="512012E0" w14:textId="77777777" w:rsidTr="00E6156E">
        <w:tc>
          <w:tcPr>
            <w:tcW w:w="5418" w:type="dxa"/>
          </w:tcPr>
          <w:p w14:paraId="457514C8" w14:textId="77777777" w:rsidR="00A24490" w:rsidRDefault="00A24490" w:rsidP="00113C29">
            <w:pPr>
              <w:spacing w:after="0" w:line="240" w:lineRule="auto"/>
              <w:rPr>
                <w:rFonts w:ascii="Times New Roman" w:hAnsi="Times New Roman"/>
                <w:sz w:val="24"/>
                <w:szCs w:val="24"/>
              </w:rPr>
            </w:pPr>
            <w:r w:rsidRPr="00113C29">
              <w:rPr>
                <w:rFonts w:ascii="Times New Roman" w:hAnsi="Times New Roman"/>
                <w:sz w:val="24"/>
                <w:szCs w:val="24"/>
              </w:rPr>
              <w:t>Soon it becomes noisy enough that the teacher either has to move towards the student in order to continue the discourse or ask other students to be quiet. In either case, it is not long before students begin to ask whether they are permitted to leave. The teacher must then decide whether the class is over and if so, either give nonverbal permission and continue talking, or cut off her conversation at least momentarily to announce that the class is dismissed. If not, she may hurriedly give instructions regarding the assignment for the next class. She cannot help feeling that the students are being rude or showing lack of interest in the class. She may feel that she is wasting her breath if one student has raised an important question and the others are not listening to her response.</w:t>
            </w:r>
          </w:p>
          <w:p w14:paraId="37AB0556" w14:textId="77777777" w:rsidR="00113C29" w:rsidRPr="00113C29" w:rsidRDefault="00113C29" w:rsidP="00113C29">
            <w:pPr>
              <w:spacing w:after="0" w:line="240" w:lineRule="auto"/>
              <w:rPr>
                <w:rFonts w:ascii="Times New Roman" w:hAnsi="Times New Roman"/>
                <w:sz w:val="24"/>
                <w:szCs w:val="24"/>
              </w:rPr>
            </w:pPr>
          </w:p>
          <w:p w14:paraId="36F8956D" w14:textId="77777777" w:rsidR="00A24490" w:rsidRPr="00113C29" w:rsidRDefault="00A24490" w:rsidP="00113C29">
            <w:pPr>
              <w:spacing w:after="0" w:line="240" w:lineRule="auto"/>
              <w:rPr>
                <w:rFonts w:ascii="Times New Roman" w:hAnsi="Times New Roman"/>
                <w:sz w:val="24"/>
                <w:szCs w:val="24"/>
              </w:rPr>
            </w:pPr>
            <w:r w:rsidRPr="00113C29">
              <w:rPr>
                <w:rFonts w:ascii="Times New Roman" w:hAnsi="Times New Roman"/>
                <w:sz w:val="24"/>
                <w:szCs w:val="24"/>
              </w:rPr>
              <w:t xml:space="preserve">In another classroom, a Cantonese teacher is lecturing in English. Students are commenting to each other on what he says. As they get more interested in the lecture, their talk becomes louder. The lecturer continues to speak, unconsciously becoming louder and louder in order to be heard over the students. Finally, he calls for their attention, and they quiet down. As the lecture continues, they again begin speaking to each other, now in subdued tones. He lectures until the end of the period, concluding by saying if they have any question they can ask him later. </w:t>
            </w:r>
          </w:p>
          <w:p w14:paraId="798940A0" w14:textId="77777777" w:rsidR="00113C29" w:rsidRDefault="00113C29" w:rsidP="00113C29">
            <w:pPr>
              <w:spacing w:after="0" w:line="240" w:lineRule="auto"/>
              <w:rPr>
                <w:rFonts w:ascii="Times New Roman" w:hAnsi="Times New Roman"/>
                <w:sz w:val="24"/>
                <w:szCs w:val="24"/>
              </w:rPr>
            </w:pPr>
          </w:p>
          <w:p w14:paraId="218125A6" w14:textId="77777777" w:rsidR="00A24490" w:rsidRPr="00113C29" w:rsidRDefault="00A24490" w:rsidP="00113C29">
            <w:pPr>
              <w:spacing w:after="0" w:line="240" w:lineRule="auto"/>
              <w:rPr>
                <w:rFonts w:ascii="Times New Roman" w:hAnsi="Times New Roman"/>
                <w:sz w:val="24"/>
                <w:szCs w:val="24"/>
              </w:rPr>
            </w:pPr>
            <w:r w:rsidRPr="00113C29">
              <w:rPr>
                <w:rFonts w:ascii="Times New Roman" w:hAnsi="Times New Roman"/>
                <w:sz w:val="24"/>
                <w:szCs w:val="24"/>
              </w:rPr>
              <w:t>Almost every Western teacher new to Hong Kong experiences classes that resemble the first one described. In contrast, most Chinese teachers are unaware of students talking to each other unless it becomes loud enough to interfere with their lessons. As a Chinese-American English teacher engaged in ethnographic research, I became interested in this difference in perception and began to pursue it in discussions with my collaborator Ron Scollon and other colleagues. We were puzzled both by this communicative pattern and by the fact that it was imperceptible to Chinese teachers.</w:t>
            </w:r>
          </w:p>
        </w:tc>
        <w:tc>
          <w:tcPr>
            <w:tcW w:w="3818" w:type="dxa"/>
          </w:tcPr>
          <w:p w14:paraId="728E1DF4" w14:textId="77777777" w:rsidR="00A24490" w:rsidRDefault="00A24490"/>
        </w:tc>
      </w:tr>
    </w:tbl>
    <w:p w14:paraId="49634FA5" w14:textId="77777777" w:rsidR="0026508B" w:rsidRDefault="0026508B" w:rsidP="00113C29">
      <w:pPr>
        <w:spacing w:after="0" w:line="240" w:lineRule="auto"/>
      </w:pPr>
    </w:p>
    <w:p w14:paraId="01F33733" w14:textId="77777777" w:rsidR="0026508B" w:rsidRDefault="0026508B" w:rsidP="00113C29">
      <w:pPr>
        <w:spacing w:after="0" w:line="240" w:lineRule="auto"/>
      </w:pPr>
    </w:p>
    <w:p w14:paraId="6A99533A" w14:textId="77777777" w:rsidR="0026508B" w:rsidRDefault="0026508B" w:rsidP="00113C29">
      <w:pPr>
        <w:spacing w:after="0" w:line="240" w:lineRule="auto"/>
      </w:pPr>
    </w:p>
    <w:p w14:paraId="171ABEA7" w14:textId="77777777" w:rsidR="0026508B" w:rsidRDefault="0026508B" w:rsidP="00113C29">
      <w:pPr>
        <w:spacing w:after="0" w:line="240" w:lineRule="auto"/>
      </w:pPr>
    </w:p>
    <w:p w14:paraId="7810CA55" w14:textId="77777777" w:rsidR="0026508B" w:rsidRDefault="0026508B" w:rsidP="00113C29">
      <w:pPr>
        <w:spacing w:after="0" w:line="240" w:lineRule="auto"/>
      </w:pPr>
    </w:p>
    <w:p w14:paraId="5680F151" w14:textId="77777777" w:rsidR="00AB54D9" w:rsidRDefault="00E6156E" w:rsidP="00113C29">
      <w:pPr>
        <w:spacing w:after="0" w:line="240" w:lineRule="auto"/>
      </w:pPr>
      <w:r>
        <w:rPr>
          <w:rFonts w:asciiTheme="minorHAnsi" w:hAnsiTheme="minorHAnsi"/>
          <w:noProof/>
          <w:sz w:val="24"/>
          <w:szCs w:val="24"/>
          <w:lang w:eastAsia="zh-CN"/>
        </w:rPr>
        <w:drawing>
          <wp:anchor distT="0" distB="0" distL="114300" distR="114300" simplePos="0" relativeHeight="251679744" behindDoc="0" locked="0" layoutInCell="1" allowOverlap="1" wp14:anchorId="005B05CD" wp14:editId="3EFA311C">
            <wp:simplePos x="0" y="0"/>
            <wp:positionH relativeFrom="column">
              <wp:posOffset>5372100</wp:posOffset>
            </wp:positionH>
            <wp:positionV relativeFrom="paragraph">
              <wp:posOffset>132715</wp:posOffset>
            </wp:positionV>
            <wp:extent cx="514350" cy="734695"/>
            <wp:effectExtent l="0" t="0" r="0" b="1905"/>
            <wp:wrapNone/>
            <wp:docPr id="12" name="Picture 12"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1="http://schemas.microsoft.com/office/drawing/2015/9/8/chartex"/>
                      </a:ext>
                    </a:extLst>
                  </pic:spPr>
                </pic:pic>
              </a:graphicData>
            </a:graphic>
            <wp14:sizeRelH relativeFrom="page">
              <wp14:pctWidth>0</wp14:pctWidth>
            </wp14:sizeRelH>
            <wp14:sizeRelV relativeFrom="page">
              <wp14:pctHeight>0</wp14:pctHeight>
            </wp14:sizeRelV>
          </wp:anchor>
        </w:drawing>
      </w:r>
    </w:p>
    <w:tbl>
      <w:tblPr>
        <w:tblStyle w:val="TableGrid"/>
        <w:tblW w:w="0" w:type="auto"/>
        <w:jc w:val="right"/>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7488"/>
      </w:tblGrid>
      <w:tr w:rsidR="002D7B0C" w14:paraId="2B39F1B4" w14:textId="77777777" w:rsidTr="005C5AEB">
        <w:trPr>
          <w:jc w:val="right"/>
        </w:trPr>
        <w:tc>
          <w:tcPr>
            <w:tcW w:w="7488" w:type="dxa"/>
            <w:shd w:val="clear" w:color="auto" w:fill="D6E3BC" w:themeFill="accent3" w:themeFillTint="66"/>
          </w:tcPr>
          <w:p w14:paraId="2BB69761" w14:textId="77777777" w:rsidR="002D7B0C" w:rsidRPr="002D7B0C" w:rsidRDefault="002D7B0C" w:rsidP="00DE2D45">
            <w:pPr>
              <w:spacing w:after="0" w:line="240" w:lineRule="auto"/>
              <w:rPr>
                <w:b/>
              </w:rPr>
            </w:pPr>
            <w:r w:rsidRPr="002D7B0C">
              <w:rPr>
                <w:b/>
              </w:rPr>
              <w:t>Possible Critical Reading Questions</w:t>
            </w:r>
          </w:p>
          <w:p w14:paraId="16DA2DBF" w14:textId="77777777" w:rsidR="002D7B0C" w:rsidRDefault="002D7B0C" w:rsidP="00DE2D45">
            <w:pPr>
              <w:pStyle w:val="ListParagraph"/>
              <w:numPr>
                <w:ilvl w:val="0"/>
                <w:numId w:val="1"/>
              </w:numPr>
              <w:spacing w:after="0" w:line="240" w:lineRule="auto"/>
            </w:pPr>
            <w:r>
              <w:t>What does the writer mean by this claim? Could it be…?</w:t>
            </w:r>
          </w:p>
          <w:p w14:paraId="4B19B321" w14:textId="77777777" w:rsidR="002D7B0C" w:rsidRDefault="002D7B0C" w:rsidP="00DE2D45">
            <w:pPr>
              <w:pStyle w:val="ListParagraph"/>
              <w:numPr>
                <w:ilvl w:val="0"/>
                <w:numId w:val="1"/>
              </w:numPr>
              <w:spacing w:after="0" w:line="240" w:lineRule="auto"/>
            </w:pPr>
            <w:r>
              <w:t xml:space="preserve">What evidence does the writer provide? </w:t>
            </w:r>
          </w:p>
          <w:p w14:paraId="33F9E26A" w14:textId="77777777" w:rsidR="002D7B0C" w:rsidRDefault="002D7B0C" w:rsidP="00DE2D45">
            <w:pPr>
              <w:pStyle w:val="ListParagraph"/>
              <w:numPr>
                <w:ilvl w:val="0"/>
                <w:numId w:val="1"/>
              </w:numPr>
              <w:spacing w:after="0" w:line="240" w:lineRule="auto"/>
            </w:pPr>
            <w:r>
              <w:t>What do I think of this evidence?</w:t>
            </w:r>
          </w:p>
          <w:p w14:paraId="146FC5CA" w14:textId="77777777" w:rsidR="002D7B0C" w:rsidRDefault="002D7B0C" w:rsidP="00E6156E">
            <w:pPr>
              <w:pStyle w:val="ListParagraph"/>
              <w:numPr>
                <w:ilvl w:val="1"/>
                <w:numId w:val="1"/>
              </w:numPr>
              <w:spacing w:after="0" w:line="240" w:lineRule="auto"/>
              <w:ind w:left="1170"/>
            </w:pPr>
            <w:r>
              <w:t>I agree, and I want to add…</w:t>
            </w:r>
          </w:p>
          <w:p w14:paraId="1F03A296" w14:textId="77777777" w:rsidR="002D7B0C" w:rsidRDefault="002D7B0C" w:rsidP="00E6156E">
            <w:pPr>
              <w:pStyle w:val="ListParagraph"/>
              <w:numPr>
                <w:ilvl w:val="1"/>
                <w:numId w:val="1"/>
              </w:numPr>
              <w:spacing w:after="0" w:line="240" w:lineRule="auto"/>
              <w:ind w:left="1170"/>
            </w:pPr>
            <w:r>
              <w:t>I disagree, because…</w:t>
            </w:r>
          </w:p>
          <w:p w14:paraId="698123EA" w14:textId="77777777" w:rsidR="002D7B0C" w:rsidRDefault="002D7B0C" w:rsidP="00E6156E">
            <w:pPr>
              <w:pStyle w:val="ListParagraph"/>
              <w:numPr>
                <w:ilvl w:val="1"/>
                <w:numId w:val="1"/>
              </w:numPr>
              <w:spacing w:after="0" w:line="240" w:lineRule="auto"/>
              <w:ind w:left="1170"/>
            </w:pPr>
            <w:r>
              <w:t>On the one hand, I agree that…, but I’m still not sure about…</w:t>
            </w:r>
          </w:p>
          <w:p w14:paraId="1A4BB688" w14:textId="77777777" w:rsidR="002D7B0C" w:rsidRDefault="002D7B0C" w:rsidP="00E6156E">
            <w:pPr>
              <w:pStyle w:val="ListParagraph"/>
              <w:numPr>
                <w:ilvl w:val="1"/>
                <w:numId w:val="1"/>
              </w:numPr>
              <w:spacing w:after="0" w:line="240" w:lineRule="auto"/>
              <w:ind w:left="1170"/>
            </w:pPr>
            <w:r>
              <w:t xml:space="preserve">How does this apply to contexts I </w:t>
            </w:r>
            <w:r w:rsidR="00E6156E">
              <w:t>know (e.g. HK education/society</w:t>
            </w:r>
            <w:r>
              <w:t>)</w:t>
            </w:r>
            <w:r w:rsidR="00E6156E">
              <w:t>?</w:t>
            </w:r>
          </w:p>
          <w:p w14:paraId="65A62FCF" w14:textId="77777777" w:rsidR="002D7B0C" w:rsidRDefault="002D7B0C" w:rsidP="00E6156E">
            <w:pPr>
              <w:pStyle w:val="ListParagraph"/>
              <w:numPr>
                <w:ilvl w:val="1"/>
                <w:numId w:val="1"/>
              </w:numPr>
              <w:spacing w:after="0" w:line="240" w:lineRule="auto"/>
              <w:ind w:left="1170"/>
            </w:pPr>
            <w:r>
              <w:t xml:space="preserve">Is X ALWAYS true? </w:t>
            </w:r>
          </w:p>
          <w:p w14:paraId="3384FF14" w14:textId="77777777" w:rsidR="002D7B0C" w:rsidRDefault="002D7B0C" w:rsidP="00E6156E">
            <w:pPr>
              <w:pStyle w:val="ListParagraph"/>
              <w:numPr>
                <w:ilvl w:val="1"/>
                <w:numId w:val="1"/>
              </w:numPr>
              <w:spacing w:after="0" w:line="240" w:lineRule="auto"/>
              <w:ind w:left="1170"/>
            </w:pPr>
            <w:r>
              <w:t>If X is true, what else follows?</w:t>
            </w:r>
          </w:p>
          <w:p w14:paraId="103A64CE" w14:textId="638EB2EB" w:rsidR="002D7B0C" w:rsidRDefault="002D7B0C" w:rsidP="00E6156E">
            <w:pPr>
              <w:pStyle w:val="ListParagraph"/>
              <w:numPr>
                <w:ilvl w:val="1"/>
                <w:numId w:val="1"/>
              </w:numPr>
              <w:spacing w:after="0" w:line="240" w:lineRule="auto"/>
              <w:ind w:left="1170"/>
            </w:pPr>
            <w:r>
              <w:t xml:space="preserve">If </w:t>
            </w:r>
            <w:r w:rsidR="001D3CC0">
              <w:t xml:space="preserve">X is </w:t>
            </w:r>
            <w:r>
              <w:t>not</w:t>
            </w:r>
            <w:r w:rsidR="001D3CC0">
              <w:t xml:space="preserve"> true</w:t>
            </w:r>
            <w:r>
              <w:t>, what follows?</w:t>
            </w:r>
          </w:p>
        </w:tc>
      </w:tr>
    </w:tbl>
    <w:p w14:paraId="372F0B87" w14:textId="77777777" w:rsidR="0026508B" w:rsidRDefault="0026508B" w:rsidP="0026508B">
      <w:pPr>
        <w:spacing w:after="0"/>
        <w:rPr>
          <w:b/>
          <w:sz w:val="28"/>
          <w:szCs w:val="28"/>
        </w:rPr>
      </w:pPr>
    </w:p>
    <w:p w14:paraId="22D9FC35" w14:textId="77777777" w:rsidR="0026508B" w:rsidRDefault="0026508B" w:rsidP="0026508B">
      <w:pPr>
        <w:spacing w:after="0"/>
        <w:rPr>
          <w:b/>
          <w:sz w:val="28"/>
          <w:szCs w:val="28"/>
        </w:rPr>
      </w:pPr>
    </w:p>
    <w:p w14:paraId="1FAD3FA5" w14:textId="77777777" w:rsidR="0026508B" w:rsidRDefault="0026508B" w:rsidP="0026508B">
      <w:pPr>
        <w:spacing w:after="0"/>
        <w:rPr>
          <w:b/>
          <w:sz w:val="28"/>
          <w:szCs w:val="28"/>
        </w:rPr>
      </w:pPr>
    </w:p>
    <w:p w14:paraId="64D25111" w14:textId="77777777" w:rsidR="00D16F36" w:rsidRPr="0026508B" w:rsidRDefault="00E6156E" w:rsidP="0026508B">
      <w:pPr>
        <w:spacing w:after="0"/>
        <w:rPr>
          <w:b/>
          <w:sz w:val="24"/>
          <w:szCs w:val="24"/>
        </w:rPr>
      </w:pPr>
      <w:r w:rsidRPr="00E6156E">
        <w:rPr>
          <w:b/>
          <w:sz w:val="28"/>
          <w:szCs w:val="28"/>
        </w:rPr>
        <w:t>Using Critical Thinking in your Writing</w:t>
      </w:r>
    </w:p>
    <w:p w14:paraId="39E1BEE8" w14:textId="77777777" w:rsidR="0026508B" w:rsidRPr="0026508B" w:rsidRDefault="0026508B" w:rsidP="0026508B">
      <w:pPr>
        <w:spacing w:after="0"/>
        <w:rPr>
          <w:b/>
          <w:sz w:val="24"/>
          <w:szCs w:val="24"/>
        </w:rPr>
      </w:pPr>
    </w:p>
    <w:p w14:paraId="737CD9FB" w14:textId="77777777" w:rsidR="00E6156E" w:rsidRPr="0026508B" w:rsidRDefault="0023226F" w:rsidP="009D51B5">
      <w:pPr>
        <w:spacing w:after="0"/>
        <w:rPr>
          <w:rFonts w:asciiTheme="minorHAnsi" w:hAnsiTheme="minorHAnsi"/>
          <w:sz w:val="24"/>
          <w:szCs w:val="24"/>
        </w:rPr>
      </w:pPr>
      <w:r w:rsidRPr="0023226F">
        <w:rPr>
          <w:rFonts w:asciiTheme="minorHAnsi" w:hAnsiTheme="minorHAnsi"/>
          <w:sz w:val="24"/>
          <w:szCs w:val="24"/>
        </w:rPr>
        <w:t xml:space="preserve">Academic </w:t>
      </w:r>
      <w:r>
        <w:rPr>
          <w:rFonts w:asciiTheme="minorHAnsi" w:hAnsiTheme="minorHAnsi"/>
          <w:sz w:val="24"/>
          <w:szCs w:val="24"/>
        </w:rPr>
        <w:t>writing usually moves between the writer expressing his or her own ideas on the topic (the “writer’s voice”) and the writer paraphrasing and summarizing ideas from outside sources (“other voices”). When you write, it is important to clearly signal this shift from the writer’s voice to the voice of your sources.</w:t>
      </w:r>
    </w:p>
    <w:p w14:paraId="17C3661A" w14:textId="77777777" w:rsidR="009D51B5" w:rsidRPr="0026508B" w:rsidRDefault="009D51B5" w:rsidP="009D51B5">
      <w:pPr>
        <w:spacing w:after="0"/>
        <w:rPr>
          <w:rFonts w:asciiTheme="minorHAnsi" w:hAnsiTheme="minorHAnsi"/>
          <w:sz w:val="24"/>
          <w:szCs w:val="24"/>
        </w:rPr>
      </w:pPr>
    </w:p>
    <w:p w14:paraId="3E30A6EC" w14:textId="77777777" w:rsidR="0023226F" w:rsidRPr="0026508B" w:rsidRDefault="0023226F" w:rsidP="0026508B">
      <w:pPr>
        <w:spacing w:after="0"/>
        <w:rPr>
          <w:rFonts w:asciiTheme="minorHAnsi" w:hAnsiTheme="minorHAnsi"/>
          <w:b/>
          <w:sz w:val="24"/>
          <w:szCs w:val="24"/>
        </w:rPr>
      </w:pPr>
      <w:r w:rsidRPr="00A07B6E">
        <w:rPr>
          <w:rFonts w:asciiTheme="minorHAnsi" w:hAnsiTheme="minorHAnsi"/>
          <w:b/>
          <w:sz w:val="24"/>
          <w:szCs w:val="24"/>
        </w:rPr>
        <w:t>Task 4</w:t>
      </w:r>
      <w:r w:rsidR="00070EA1">
        <w:rPr>
          <w:rFonts w:asciiTheme="minorHAnsi" w:hAnsiTheme="minorHAnsi"/>
          <w:b/>
          <w:sz w:val="24"/>
          <w:szCs w:val="24"/>
        </w:rPr>
        <w:t>: Analysing a paragraph</w:t>
      </w:r>
    </w:p>
    <w:p w14:paraId="67C045B0" w14:textId="77777777" w:rsidR="0026508B" w:rsidRPr="0026508B" w:rsidRDefault="0026508B" w:rsidP="0026508B">
      <w:pPr>
        <w:spacing w:after="0" w:line="240" w:lineRule="auto"/>
        <w:rPr>
          <w:rFonts w:asciiTheme="minorHAnsi" w:hAnsiTheme="minorHAnsi"/>
          <w:sz w:val="24"/>
          <w:szCs w:val="24"/>
        </w:rPr>
      </w:pPr>
    </w:p>
    <w:p w14:paraId="6B807D67" w14:textId="77777777" w:rsidR="0023226F" w:rsidRPr="0026508B" w:rsidRDefault="0023226F" w:rsidP="0026508B">
      <w:pPr>
        <w:spacing w:after="0" w:line="240" w:lineRule="auto"/>
        <w:rPr>
          <w:rFonts w:asciiTheme="minorHAnsi" w:hAnsiTheme="minorHAnsi"/>
          <w:sz w:val="24"/>
          <w:szCs w:val="24"/>
        </w:rPr>
      </w:pPr>
      <w:r>
        <w:rPr>
          <w:rFonts w:asciiTheme="minorHAnsi" w:hAnsiTheme="minorHAnsi"/>
          <w:sz w:val="24"/>
          <w:szCs w:val="24"/>
        </w:rPr>
        <w:t>Read the following paragraph from a student essay about the causes of divorce. Highlight the sentences that express the writer’s voice. How does the writer signal the movement from the writer’s voice to the voice of the source material?</w:t>
      </w:r>
    </w:p>
    <w:p w14:paraId="79C760E2" w14:textId="77777777" w:rsidR="0026508B" w:rsidRPr="0026508B" w:rsidRDefault="0026508B" w:rsidP="0026508B">
      <w:pPr>
        <w:spacing w:after="0" w:line="240" w:lineRule="auto"/>
        <w:rPr>
          <w:rFonts w:asciiTheme="minorHAnsi" w:hAnsiTheme="minorHAnsi"/>
          <w:sz w:val="24"/>
          <w:szCs w:val="24"/>
        </w:rPr>
      </w:pPr>
    </w:p>
    <w:tbl>
      <w:tblPr>
        <w:tblStyle w:val="TableGrid"/>
        <w:tblW w:w="0" w:type="auto"/>
        <w:tblLook w:val="04A0" w:firstRow="1" w:lastRow="0" w:firstColumn="1" w:lastColumn="0" w:noHBand="0" w:noVBand="1"/>
      </w:tblPr>
      <w:tblGrid>
        <w:gridCol w:w="9236"/>
      </w:tblGrid>
      <w:tr w:rsidR="0023226F" w14:paraId="340CDE49" w14:textId="77777777" w:rsidTr="0023226F">
        <w:tc>
          <w:tcPr>
            <w:tcW w:w="9236" w:type="dxa"/>
          </w:tcPr>
          <w:p w14:paraId="546F4DDE" w14:textId="77777777" w:rsidR="0026508B" w:rsidRDefault="0026508B" w:rsidP="00AA723A">
            <w:pPr>
              <w:spacing w:after="0"/>
              <w:rPr>
                <w:rFonts w:ascii="Times New Roman" w:hAnsi="Times New Roman"/>
                <w:sz w:val="24"/>
                <w:szCs w:val="24"/>
              </w:rPr>
            </w:pPr>
          </w:p>
          <w:p w14:paraId="4D0B2EF1" w14:textId="77777777" w:rsidR="0023226F" w:rsidRDefault="0023226F" w:rsidP="00AA723A">
            <w:pPr>
              <w:spacing w:after="0"/>
              <w:rPr>
                <w:rFonts w:ascii="Times New Roman" w:hAnsi="Times New Roman"/>
                <w:sz w:val="24"/>
                <w:szCs w:val="24"/>
              </w:rPr>
            </w:pPr>
            <w:r w:rsidRPr="00554062">
              <w:rPr>
                <w:rFonts w:ascii="Times New Roman" w:hAnsi="Times New Roman"/>
                <w:sz w:val="24"/>
                <w:szCs w:val="24"/>
              </w:rPr>
              <w:t xml:space="preserve">One explanation for the rising divorce rate has focused on changes in laws relating to marriage. For example, Bilton, Bonnett and Jones (1987) argue that increased </w:t>
            </w:r>
            <w:r w:rsidR="00A07B6E" w:rsidRPr="00554062">
              <w:rPr>
                <w:rFonts w:ascii="Times New Roman" w:hAnsi="Times New Roman"/>
                <w:sz w:val="24"/>
                <w:szCs w:val="24"/>
              </w:rPr>
              <w:t xml:space="preserve">rates of divorce do not necessarily indicate that families are now more unstable. It is possible, they claim, that there has always been a degree of marital instability. They suggest that changes in the law have been significant because they have provided unhappy married couples with “access to a legal solution to pre-existing marital problems” (p. 301). Bilton et al. therefore believe that changes in divorce rates can be best explained in terms of changes in the legal system. The problem with this explanation, however, is that it does not consider why these laws have changed in the first place. It could be argued that reforms to family law, as well as the increased rate of divorce that has accompanied them, are the product of more fundamental changes in society.  </w:t>
            </w:r>
          </w:p>
          <w:p w14:paraId="3B57D82C" w14:textId="77777777" w:rsidR="0026508B" w:rsidRPr="00554062" w:rsidRDefault="0026508B" w:rsidP="00AA723A">
            <w:pPr>
              <w:spacing w:after="0"/>
              <w:rPr>
                <w:rFonts w:ascii="Times New Roman" w:hAnsi="Times New Roman"/>
                <w:sz w:val="24"/>
                <w:szCs w:val="24"/>
              </w:rPr>
            </w:pPr>
          </w:p>
        </w:tc>
      </w:tr>
    </w:tbl>
    <w:p w14:paraId="6CB8693D" w14:textId="77777777" w:rsidR="0023226F" w:rsidRDefault="0023226F" w:rsidP="00AA723A">
      <w:pPr>
        <w:spacing w:after="0" w:line="240" w:lineRule="auto"/>
        <w:rPr>
          <w:rFonts w:asciiTheme="minorHAnsi" w:hAnsiTheme="minorHAnsi"/>
          <w:sz w:val="24"/>
          <w:szCs w:val="24"/>
        </w:rPr>
      </w:pPr>
    </w:p>
    <w:p w14:paraId="41149F9A" w14:textId="77777777" w:rsidR="0026508B" w:rsidRDefault="0026508B" w:rsidP="00AA723A">
      <w:pPr>
        <w:spacing w:after="0" w:line="240" w:lineRule="auto"/>
        <w:rPr>
          <w:rFonts w:asciiTheme="minorHAnsi" w:hAnsiTheme="minorHAnsi"/>
          <w:sz w:val="24"/>
          <w:szCs w:val="24"/>
        </w:rPr>
      </w:pPr>
    </w:p>
    <w:p w14:paraId="4F3BBECC" w14:textId="77777777" w:rsidR="0026508B" w:rsidRDefault="0026508B" w:rsidP="00AA723A">
      <w:pPr>
        <w:spacing w:after="0" w:line="240" w:lineRule="auto"/>
        <w:rPr>
          <w:rFonts w:asciiTheme="minorHAnsi" w:hAnsiTheme="minorHAnsi"/>
          <w:sz w:val="24"/>
          <w:szCs w:val="24"/>
        </w:rPr>
      </w:pPr>
    </w:p>
    <w:p w14:paraId="42136882" w14:textId="77777777" w:rsidR="0026508B" w:rsidRPr="0023226F" w:rsidRDefault="0026508B" w:rsidP="00AA723A">
      <w:pPr>
        <w:spacing w:after="0" w:line="240" w:lineRule="auto"/>
        <w:rPr>
          <w:rFonts w:asciiTheme="minorHAnsi" w:hAnsiTheme="minorHAnsi"/>
          <w:sz w:val="24"/>
          <w:szCs w:val="24"/>
        </w:rPr>
      </w:pPr>
    </w:p>
    <w:p w14:paraId="79AA3760" w14:textId="77777777" w:rsidR="00E6156E" w:rsidRPr="00554062" w:rsidRDefault="00554062" w:rsidP="00AA723A">
      <w:pPr>
        <w:spacing w:after="0" w:line="240" w:lineRule="auto"/>
        <w:rPr>
          <w:rFonts w:asciiTheme="minorHAnsi" w:hAnsiTheme="minorHAnsi"/>
          <w:b/>
          <w:sz w:val="24"/>
          <w:szCs w:val="24"/>
        </w:rPr>
      </w:pPr>
      <w:r w:rsidRPr="00554062">
        <w:rPr>
          <w:rFonts w:asciiTheme="minorHAnsi" w:hAnsiTheme="minorHAnsi"/>
          <w:b/>
          <w:sz w:val="24"/>
          <w:szCs w:val="24"/>
        </w:rPr>
        <w:t>Task 5</w:t>
      </w:r>
      <w:r w:rsidR="00070EA1">
        <w:rPr>
          <w:rFonts w:asciiTheme="minorHAnsi" w:hAnsiTheme="minorHAnsi"/>
          <w:b/>
          <w:sz w:val="24"/>
          <w:szCs w:val="24"/>
        </w:rPr>
        <w:t>: Analysing and revising your writing</w:t>
      </w:r>
    </w:p>
    <w:p w14:paraId="121B6593" w14:textId="77777777" w:rsidR="00AA723A" w:rsidRDefault="00AA723A" w:rsidP="00AA723A">
      <w:pPr>
        <w:spacing w:after="0" w:line="240" w:lineRule="auto"/>
        <w:rPr>
          <w:rFonts w:asciiTheme="minorHAnsi" w:hAnsiTheme="minorHAnsi"/>
          <w:sz w:val="24"/>
          <w:szCs w:val="24"/>
        </w:rPr>
      </w:pPr>
    </w:p>
    <w:p w14:paraId="40146A15" w14:textId="77777777" w:rsidR="00E6156E" w:rsidRDefault="00554062" w:rsidP="00AA723A">
      <w:pPr>
        <w:spacing w:after="0" w:line="240" w:lineRule="auto"/>
        <w:rPr>
          <w:rFonts w:asciiTheme="minorHAnsi" w:hAnsiTheme="minorHAnsi"/>
          <w:sz w:val="24"/>
          <w:szCs w:val="24"/>
        </w:rPr>
      </w:pPr>
      <w:r>
        <w:rPr>
          <w:rFonts w:asciiTheme="minorHAnsi" w:hAnsiTheme="minorHAnsi"/>
          <w:sz w:val="24"/>
          <w:szCs w:val="24"/>
        </w:rPr>
        <w:t>Choose one paragraph from the draft you have written for your writing assignment. Exchange paragraphs with a partner and:</w:t>
      </w:r>
    </w:p>
    <w:p w14:paraId="7D9D193E" w14:textId="77777777" w:rsidR="0026508B" w:rsidRDefault="0026508B" w:rsidP="00AA723A">
      <w:pPr>
        <w:spacing w:after="0" w:line="240" w:lineRule="auto"/>
        <w:rPr>
          <w:rFonts w:asciiTheme="minorHAnsi" w:hAnsiTheme="minorHAnsi"/>
          <w:sz w:val="24"/>
          <w:szCs w:val="24"/>
        </w:rPr>
      </w:pPr>
    </w:p>
    <w:p w14:paraId="6A366B83" w14:textId="77777777" w:rsidR="00554062" w:rsidRPr="00554062" w:rsidRDefault="00554062" w:rsidP="00AA723A">
      <w:pPr>
        <w:pStyle w:val="ListParagraph"/>
        <w:numPr>
          <w:ilvl w:val="0"/>
          <w:numId w:val="6"/>
        </w:numPr>
        <w:spacing w:after="0" w:line="240" w:lineRule="auto"/>
        <w:rPr>
          <w:rFonts w:asciiTheme="minorHAnsi" w:hAnsiTheme="minorHAnsi"/>
          <w:sz w:val="24"/>
          <w:szCs w:val="24"/>
        </w:rPr>
      </w:pPr>
      <w:r w:rsidRPr="00554062">
        <w:rPr>
          <w:rFonts w:asciiTheme="minorHAnsi" w:hAnsiTheme="minorHAnsi"/>
          <w:sz w:val="24"/>
          <w:szCs w:val="24"/>
        </w:rPr>
        <w:t>Highlight any unsupported ar</w:t>
      </w:r>
      <w:r>
        <w:rPr>
          <w:rFonts w:asciiTheme="minorHAnsi" w:hAnsiTheme="minorHAnsi"/>
          <w:sz w:val="24"/>
          <w:szCs w:val="24"/>
        </w:rPr>
        <w:t>guments or</w:t>
      </w:r>
      <w:r w:rsidRPr="00554062">
        <w:rPr>
          <w:rFonts w:asciiTheme="minorHAnsi" w:hAnsiTheme="minorHAnsi"/>
          <w:sz w:val="24"/>
          <w:szCs w:val="24"/>
        </w:rPr>
        <w:t xml:space="preserve"> arguments that have weak supporting evidence</w:t>
      </w:r>
      <w:r>
        <w:rPr>
          <w:rFonts w:asciiTheme="minorHAnsi" w:hAnsiTheme="minorHAnsi"/>
          <w:sz w:val="24"/>
          <w:szCs w:val="24"/>
        </w:rPr>
        <w:t>.</w:t>
      </w:r>
      <w:r w:rsidR="00070EA1">
        <w:rPr>
          <w:rFonts w:asciiTheme="minorHAnsi" w:hAnsiTheme="minorHAnsi"/>
          <w:sz w:val="24"/>
          <w:szCs w:val="24"/>
        </w:rPr>
        <w:t xml:space="preserve"> Make notes or write questions to show why you think these claims are weak.</w:t>
      </w:r>
    </w:p>
    <w:p w14:paraId="44C77028" w14:textId="77777777" w:rsidR="00554062" w:rsidRDefault="00554062" w:rsidP="00AA723A">
      <w:pPr>
        <w:pStyle w:val="ListParagraph"/>
        <w:numPr>
          <w:ilvl w:val="0"/>
          <w:numId w:val="6"/>
        </w:numPr>
        <w:spacing w:after="0" w:line="240" w:lineRule="auto"/>
        <w:rPr>
          <w:rFonts w:asciiTheme="minorHAnsi" w:hAnsiTheme="minorHAnsi"/>
          <w:sz w:val="24"/>
          <w:szCs w:val="24"/>
        </w:rPr>
      </w:pPr>
      <w:r>
        <w:rPr>
          <w:rFonts w:asciiTheme="minorHAnsi" w:hAnsiTheme="minorHAnsi"/>
          <w:sz w:val="24"/>
          <w:szCs w:val="24"/>
        </w:rPr>
        <w:t xml:space="preserve">Highlight any source material that </w:t>
      </w:r>
      <w:r w:rsidR="00070EA1">
        <w:rPr>
          <w:rFonts w:asciiTheme="minorHAnsi" w:hAnsiTheme="minorHAnsi"/>
          <w:sz w:val="24"/>
          <w:szCs w:val="24"/>
        </w:rPr>
        <w:t xml:space="preserve">does not include the writer’s analysis/evaluation or that includes weak commentary. </w:t>
      </w:r>
    </w:p>
    <w:p w14:paraId="32269A21" w14:textId="77777777" w:rsidR="00070EA1" w:rsidRDefault="00070EA1" w:rsidP="00AA723A">
      <w:pPr>
        <w:pStyle w:val="ListParagraph"/>
        <w:numPr>
          <w:ilvl w:val="0"/>
          <w:numId w:val="6"/>
        </w:numPr>
        <w:spacing w:after="0" w:line="240" w:lineRule="auto"/>
        <w:rPr>
          <w:rFonts w:asciiTheme="minorHAnsi" w:hAnsiTheme="minorHAnsi"/>
          <w:sz w:val="24"/>
          <w:szCs w:val="24"/>
        </w:rPr>
      </w:pPr>
      <w:r>
        <w:rPr>
          <w:rFonts w:asciiTheme="minorHAnsi" w:hAnsiTheme="minorHAnsi"/>
          <w:sz w:val="24"/>
          <w:szCs w:val="24"/>
        </w:rPr>
        <w:t>Highlight any information that might lead the reader to think “well, so what?”</w:t>
      </w:r>
    </w:p>
    <w:p w14:paraId="0DF3B789" w14:textId="77777777" w:rsidR="00AA723A" w:rsidRDefault="00AA723A" w:rsidP="00AA723A">
      <w:pPr>
        <w:spacing w:after="0" w:line="240" w:lineRule="auto"/>
        <w:rPr>
          <w:rFonts w:asciiTheme="minorHAnsi" w:hAnsiTheme="minorHAnsi"/>
          <w:sz w:val="24"/>
          <w:szCs w:val="24"/>
        </w:rPr>
      </w:pPr>
    </w:p>
    <w:p w14:paraId="59D4CA8D" w14:textId="2501FABA" w:rsidR="00070EA1" w:rsidRPr="00070EA1" w:rsidRDefault="0026508B" w:rsidP="00AA723A">
      <w:pPr>
        <w:spacing w:after="0" w:line="240" w:lineRule="auto"/>
        <w:rPr>
          <w:rFonts w:asciiTheme="minorHAnsi" w:hAnsiTheme="minorHAnsi"/>
          <w:sz w:val="24"/>
          <w:szCs w:val="24"/>
        </w:rPr>
      </w:pPr>
      <w:r>
        <w:rPr>
          <w:rFonts w:asciiTheme="minorHAnsi" w:hAnsiTheme="minorHAnsi"/>
          <w:sz w:val="24"/>
          <w:szCs w:val="24"/>
        </w:rPr>
        <w:t>With your partner, d</w:t>
      </w:r>
      <w:r w:rsidR="00070EA1">
        <w:rPr>
          <w:rFonts w:asciiTheme="minorHAnsi" w:hAnsiTheme="minorHAnsi"/>
          <w:sz w:val="24"/>
          <w:szCs w:val="24"/>
        </w:rPr>
        <w:t xml:space="preserve">iscuss how you can revise </w:t>
      </w:r>
      <w:r>
        <w:rPr>
          <w:rFonts w:asciiTheme="minorHAnsi" w:hAnsiTheme="minorHAnsi"/>
          <w:sz w:val="24"/>
          <w:szCs w:val="24"/>
        </w:rPr>
        <w:t xml:space="preserve">the </w:t>
      </w:r>
      <w:r w:rsidR="00070EA1">
        <w:rPr>
          <w:rFonts w:asciiTheme="minorHAnsi" w:hAnsiTheme="minorHAnsi"/>
          <w:sz w:val="24"/>
          <w:szCs w:val="24"/>
        </w:rPr>
        <w:t>paragraph</w:t>
      </w:r>
      <w:r>
        <w:rPr>
          <w:rFonts w:asciiTheme="minorHAnsi" w:hAnsiTheme="minorHAnsi"/>
          <w:sz w:val="24"/>
          <w:szCs w:val="24"/>
        </w:rPr>
        <w:t>s</w:t>
      </w:r>
      <w:r w:rsidR="00070EA1">
        <w:rPr>
          <w:rFonts w:asciiTheme="minorHAnsi" w:hAnsiTheme="minorHAnsi"/>
          <w:sz w:val="24"/>
          <w:szCs w:val="24"/>
        </w:rPr>
        <w:t xml:space="preserve"> to strengthen the arguments, engage more critically with the sources, and avoid a “so what?” reaction from the reader.</w:t>
      </w:r>
    </w:p>
    <w:p w14:paraId="0EDE4D72" w14:textId="77777777" w:rsidR="0026508B" w:rsidRDefault="0026508B" w:rsidP="00AA723A">
      <w:pPr>
        <w:spacing w:after="0" w:line="240" w:lineRule="auto"/>
        <w:rPr>
          <w:sz w:val="24"/>
          <w:szCs w:val="24"/>
          <w:lang w:val="en-US"/>
        </w:rPr>
      </w:pPr>
    </w:p>
    <w:p w14:paraId="014DD3E0" w14:textId="77777777" w:rsidR="0026508B" w:rsidRDefault="0026508B" w:rsidP="00AA723A">
      <w:pPr>
        <w:spacing w:after="0" w:line="240" w:lineRule="auto"/>
        <w:rPr>
          <w:sz w:val="24"/>
          <w:szCs w:val="24"/>
          <w:lang w:val="en-US"/>
        </w:rPr>
      </w:pPr>
    </w:p>
    <w:p w14:paraId="536B5D83" w14:textId="77777777" w:rsidR="00C4510E" w:rsidRDefault="00C4510E" w:rsidP="00AA723A">
      <w:pPr>
        <w:spacing w:after="0" w:line="240" w:lineRule="auto"/>
        <w:rPr>
          <w:sz w:val="24"/>
          <w:szCs w:val="24"/>
          <w:lang w:val="en-US"/>
        </w:rPr>
      </w:pPr>
      <w:r>
        <w:rPr>
          <w:rFonts w:cs="Segoe UI"/>
          <w:bCs/>
          <w:noProof/>
          <w:lang w:eastAsia="zh-CN"/>
        </w:rPr>
        <w:drawing>
          <wp:anchor distT="0" distB="0" distL="114300" distR="114300" simplePos="0" relativeHeight="251681792" behindDoc="0" locked="0" layoutInCell="1" allowOverlap="1" wp14:anchorId="1F3ADC63" wp14:editId="30258254">
            <wp:simplePos x="0" y="0"/>
            <wp:positionH relativeFrom="column">
              <wp:posOffset>5257800</wp:posOffset>
            </wp:positionH>
            <wp:positionV relativeFrom="paragraph">
              <wp:posOffset>157480</wp:posOffset>
            </wp:positionV>
            <wp:extent cx="578485" cy="467360"/>
            <wp:effectExtent l="0" t="0" r="5715" b="0"/>
            <wp:wrapNone/>
            <wp:docPr id="13" name="Picture 3" descr="Interne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1[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78485" cy="4673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E4D5"/>
        <w:tblLook w:val="04A0" w:firstRow="1" w:lastRow="0" w:firstColumn="1" w:lastColumn="0" w:noHBand="0" w:noVBand="1"/>
      </w:tblPr>
      <w:tblGrid>
        <w:gridCol w:w="9236"/>
      </w:tblGrid>
      <w:tr w:rsidR="00C4510E" w:rsidRPr="007B44B7" w14:paraId="6517BCE1" w14:textId="77777777" w:rsidTr="009D51B5">
        <w:tc>
          <w:tcPr>
            <w:tcW w:w="9242" w:type="dxa"/>
            <w:shd w:val="clear" w:color="auto" w:fill="FBE4D5"/>
          </w:tcPr>
          <w:p w14:paraId="58EF3FB5" w14:textId="77777777" w:rsidR="00C4510E" w:rsidRPr="007B44B7" w:rsidRDefault="00C4510E" w:rsidP="00AA723A">
            <w:pPr>
              <w:spacing w:after="0" w:line="240" w:lineRule="auto"/>
              <w:rPr>
                <w:lang w:val="en-US"/>
              </w:rPr>
            </w:pPr>
            <w:r w:rsidRPr="007B44B7">
              <w:rPr>
                <w:b/>
                <w:lang w:val="en-US"/>
              </w:rPr>
              <w:t>Useful Resources</w:t>
            </w:r>
            <w:r w:rsidRPr="007B44B7">
              <w:rPr>
                <w:lang w:val="en-US"/>
              </w:rPr>
              <w:t xml:space="preserve"> </w:t>
            </w:r>
          </w:p>
          <w:p w14:paraId="6D6BE9C7" w14:textId="77777777" w:rsidR="009D51B5" w:rsidRPr="0026508B" w:rsidRDefault="009D51B5" w:rsidP="00AA723A">
            <w:pPr>
              <w:spacing w:after="0" w:line="240" w:lineRule="auto"/>
              <w:rPr>
                <w:sz w:val="16"/>
                <w:szCs w:val="16"/>
                <w:lang w:val="en-US"/>
              </w:rPr>
            </w:pPr>
          </w:p>
          <w:p w14:paraId="5FF46E21" w14:textId="488CB16D" w:rsidR="009D51B5" w:rsidRPr="00504836" w:rsidRDefault="009D51B5" w:rsidP="00AA723A">
            <w:pPr>
              <w:spacing w:after="0" w:line="240" w:lineRule="auto"/>
              <w:rPr>
                <w:rFonts w:asciiTheme="minorHAnsi" w:hAnsiTheme="minorHAnsi"/>
                <w:sz w:val="24"/>
                <w:szCs w:val="24"/>
                <w:lang w:val="en-US"/>
              </w:rPr>
            </w:pPr>
            <w:bookmarkStart w:id="0" w:name="_GoBack"/>
            <w:r w:rsidRPr="00504836">
              <w:rPr>
                <w:rFonts w:asciiTheme="minorHAnsi" w:hAnsiTheme="minorHAnsi"/>
                <w:sz w:val="24"/>
                <w:szCs w:val="24"/>
              </w:rPr>
              <w:t xml:space="preserve">Sign up for a writing workshop on </w:t>
            </w:r>
            <w:r w:rsidRPr="00504836">
              <w:rPr>
                <w:rFonts w:asciiTheme="minorHAnsi" w:hAnsiTheme="minorHAnsi"/>
                <w:i/>
                <w:sz w:val="24"/>
                <w:szCs w:val="24"/>
              </w:rPr>
              <w:t>Incorporating Sources</w:t>
            </w:r>
            <w:r w:rsidRPr="00504836">
              <w:rPr>
                <w:rFonts w:asciiTheme="minorHAnsi" w:hAnsiTheme="minorHAnsi"/>
                <w:sz w:val="24"/>
                <w:szCs w:val="24"/>
              </w:rPr>
              <w:t xml:space="preserve">. Make an appointment at </w:t>
            </w:r>
            <w:hyperlink r:id="rId9" w:history="1">
              <w:r w:rsidR="004F3ACA" w:rsidRPr="004F3ACA">
                <w:rPr>
                  <w:rStyle w:val="Hyperlink"/>
                  <w:color w:val="auto"/>
                </w:rPr>
                <w:t>https://booking.lc.cityu.edu.hk/Booking/</w:t>
              </w:r>
            </w:hyperlink>
            <w:r w:rsidRPr="004F3ACA">
              <w:rPr>
                <w:rFonts w:asciiTheme="minorHAnsi" w:hAnsiTheme="minorHAnsi"/>
                <w:sz w:val="24"/>
                <w:szCs w:val="24"/>
              </w:rPr>
              <w:t>.</w:t>
            </w:r>
          </w:p>
          <w:p w14:paraId="3F31C520" w14:textId="77777777" w:rsidR="009D51B5" w:rsidRPr="00504836" w:rsidRDefault="009D51B5" w:rsidP="00AA723A">
            <w:pPr>
              <w:spacing w:after="0" w:line="240" w:lineRule="auto"/>
              <w:rPr>
                <w:rFonts w:asciiTheme="minorHAnsi" w:hAnsiTheme="minorHAnsi"/>
                <w:sz w:val="24"/>
                <w:szCs w:val="24"/>
                <w:lang w:val="en-US"/>
              </w:rPr>
            </w:pPr>
          </w:p>
          <w:p w14:paraId="73642DFF" w14:textId="77777777" w:rsidR="009D51B5" w:rsidRPr="00504836" w:rsidRDefault="009D51B5" w:rsidP="00AA723A">
            <w:pPr>
              <w:spacing w:after="0" w:line="240" w:lineRule="auto"/>
              <w:rPr>
                <w:rFonts w:asciiTheme="minorHAnsi" w:hAnsiTheme="minorHAnsi"/>
                <w:sz w:val="24"/>
                <w:szCs w:val="24"/>
              </w:rPr>
            </w:pPr>
            <w:r w:rsidRPr="00504836">
              <w:rPr>
                <w:rFonts w:asciiTheme="minorHAnsi" w:hAnsiTheme="minorHAnsi"/>
                <w:sz w:val="24"/>
                <w:szCs w:val="24"/>
              </w:rPr>
              <w:t>You can find more ideas about critical reading in the following websites:</w:t>
            </w:r>
          </w:p>
          <w:p w14:paraId="65457384" w14:textId="2930E974" w:rsidR="009D51B5" w:rsidRDefault="00887D27" w:rsidP="00AA723A">
            <w:pPr>
              <w:spacing w:after="0" w:line="240" w:lineRule="auto"/>
              <w:rPr>
                <w:rStyle w:val="Hyperlink"/>
                <w:rFonts w:asciiTheme="minorHAnsi" w:hAnsiTheme="minorHAnsi"/>
                <w:color w:val="auto"/>
                <w:sz w:val="24"/>
                <w:szCs w:val="24"/>
              </w:rPr>
            </w:pPr>
            <w:hyperlink r:id="rId10" w:history="1">
              <w:r w:rsidR="009D51B5" w:rsidRPr="00504836">
                <w:rPr>
                  <w:rStyle w:val="Hyperlink"/>
                  <w:rFonts w:asciiTheme="minorHAnsi" w:hAnsiTheme="minorHAnsi"/>
                  <w:color w:val="auto"/>
                  <w:sz w:val="24"/>
                  <w:szCs w:val="24"/>
                </w:rPr>
                <w:t>http://www2.le.ac.uk/offices/ld/resources/writing/wri</w:t>
              </w:r>
              <w:r w:rsidR="009D51B5" w:rsidRPr="00504836">
                <w:rPr>
                  <w:rStyle w:val="Hyperlink"/>
                  <w:rFonts w:asciiTheme="minorHAnsi" w:hAnsiTheme="minorHAnsi"/>
                  <w:color w:val="auto"/>
                  <w:sz w:val="24"/>
                  <w:szCs w:val="24"/>
                </w:rPr>
                <w:t>ting-resources/critical-reading</w:t>
              </w:r>
            </w:hyperlink>
          </w:p>
          <w:p w14:paraId="67981A23" w14:textId="77777777" w:rsidR="00504836" w:rsidRPr="00504836" w:rsidRDefault="00504836" w:rsidP="00AA723A">
            <w:pPr>
              <w:spacing w:after="0" w:line="240" w:lineRule="auto"/>
              <w:rPr>
                <w:rFonts w:asciiTheme="minorHAnsi" w:hAnsiTheme="minorHAnsi"/>
                <w:sz w:val="24"/>
                <w:szCs w:val="24"/>
              </w:rPr>
            </w:pPr>
          </w:p>
          <w:p w14:paraId="346D6DBD" w14:textId="26252FDC" w:rsidR="00C4510E" w:rsidRPr="009D51B5" w:rsidRDefault="00887D27" w:rsidP="00AA723A">
            <w:pPr>
              <w:spacing w:after="0" w:line="240" w:lineRule="auto"/>
            </w:pPr>
            <w:hyperlink r:id="rId11" w:history="1">
              <w:r w:rsidR="009D51B5" w:rsidRPr="00504836">
                <w:rPr>
                  <w:rStyle w:val="Hyperlink"/>
                  <w:rFonts w:asciiTheme="minorHAnsi" w:hAnsiTheme="minorHAnsi"/>
                  <w:color w:val="auto"/>
                  <w:sz w:val="24"/>
                  <w:szCs w:val="24"/>
                </w:rPr>
                <w:t>http://www.writing.utoronto.ca/advice/rea</w:t>
              </w:r>
              <w:r w:rsidR="009D51B5" w:rsidRPr="00504836">
                <w:rPr>
                  <w:rStyle w:val="Hyperlink"/>
                  <w:rFonts w:asciiTheme="minorHAnsi" w:hAnsiTheme="minorHAnsi"/>
                  <w:color w:val="auto"/>
                  <w:sz w:val="24"/>
                  <w:szCs w:val="24"/>
                </w:rPr>
                <w:t>ding-and-researching/critical-reading</w:t>
              </w:r>
            </w:hyperlink>
            <w:bookmarkEnd w:id="0"/>
          </w:p>
        </w:tc>
      </w:tr>
    </w:tbl>
    <w:p w14:paraId="2077BE44" w14:textId="77777777" w:rsidR="00E6156E" w:rsidRPr="0023226F" w:rsidRDefault="00E6156E" w:rsidP="004455B1">
      <w:pPr>
        <w:rPr>
          <w:rFonts w:asciiTheme="minorHAnsi" w:hAnsiTheme="minorHAnsi"/>
          <w:sz w:val="24"/>
          <w:szCs w:val="24"/>
        </w:rPr>
      </w:pPr>
    </w:p>
    <w:sectPr w:rsidR="00E6156E" w:rsidRPr="0023226F" w:rsidSect="009970B4">
      <w:headerReference w:type="default" r:id="rId12"/>
      <w:footerReference w:type="default" r:id="rId13"/>
      <w:pgSz w:w="11900" w:h="16840"/>
      <w:pgMar w:top="1440" w:right="1440" w:bottom="1440" w:left="1440" w:header="709" w:footer="34" w:gutter="0"/>
      <w:pgNumType w:start="9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440EC" w14:textId="77777777" w:rsidR="00887D27" w:rsidRDefault="00887D27" w:rsidP="008C6BFE">
      <w:pPr>
        <w:spacing w:after="0" w:line="240" w:lineRule="auto"/>
      </w:pPr>
      <w:r>
        <w:separator/>
      </w:r>
    </w:p>
  </w:endnote>
  <w:endnote w:type="continuationSeparator" w:id="0">
    <w:p w14:paraId="18148513" w14:textId="77777777" w:rsidR="00887D27" w:rsidRDefault="00887D27" w:rsidP="008C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409326"/>
      <w:docPartObj>
        <w:docPartGallery w:val="Page Numbers (Bottom of Page)"/>
        <w:docPartUnique/>
      </w:docPartObj>
    </w:sdtPr>
    <w:sdtEndPr>
      <w:rPr>
        <w:noProof/>
      </w:rPr>
    </w:sdtEndPr>
    <w:sdtContent>
      <w:p w14:paraId="15911644" w14:textId="0A21CF79" w:rsidR="009970B4" w:rsidRDefault="009970B4">
        <w:pPr>
          <w:pStyle w:val="Footer"/>
          <w:jc w:val="center"/>
        </w:pPr>
        <w:r>
          <w:rPr>
            <w:noProof/>
            <w:lang w:eastAsia="zh-CN"/>
          </w:rPr>
          <mc:AlternateContent>
            <mc:Choice Requires="wps">
              <w:drawing>
                <wp:inline distT="0" distB="0" distL="0" distR="0" wp14:anchorId="7EFD2622" wp14:editId="252EAD4D">
                  <wp:extent cx="5467350" cy="45085"/>
                  <wp:effectExtent l="0" t="9525" r="0" b="2540"/>
                  <wp:docPr id="14" name="Flowchart: Decision 1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5A291" id="_x0000_t110" coordsize="21600,21600" o:spt="110" path="m10800,l,10800,10800,21600,21600,10800xe">
                  <v:stroke joinstyle="miter"/>
                  <v:path gradientshapeok="t" o:connecttype="rect" textboxrect="5400,5400,16200,16200"/>
                </v:shapetype>
                <v:shape id="Flowchart: Decision 1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067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q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4DtOu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7A0FE1CD" w14:textId="1764BF9E" w:rsidR="009970B4" w:rsidRDefault="009970B4">
        <w:pPr>
          <w:pStyle w:val="Footer"/>
          <w:jc w:val="center"/>
        </w:pPr>
        <w:r>
          <w:fldChar w:fldCharType="begin"/>
        </w:r>
        <w:r>
          <w:instrText xml:space="preserve"> PAGE    \* MERGEFORMAT </w:instrText>
        </w:r>
        <w:r>
          <w:fldChar w:fldCharType="separate"/>
        </w:r>
        <w:r w:rsidR="004F3ACA">
          <w:rPr>
            <w:noProof/>
          </w:rPr>
          <w:t>105</w:t>
        </w:r>
        <w:r>
          <w:rPr>
            <w:noProof/>
          </w:rPr>
          <w:fldChar w:fldCharType="end"/>
        </w:r>
      </w:p>
    </w:sdtContent>
  </w:sdt>
  <w:p w14:paraId="0C6051E5" w14:textId="77777777" w:rsidR="009970B4" w:rsidRDefault="009970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4D925" w14:textId="77777777" w:rsidR="00887D27" w:rsidRDefault="00887D27" w:rsidP="008C6BFE">
      <w:pPr>
        <w:spacing w:after="0" w:line="240" w:lineRule="auto"/>
      </w:pPr>
      <w:r>
        <w:separator/>
      </w:r>
    </w:p>
  </w:footnote>
  <w:footnote w:type="continuationSeparator" w:id="0">
    <w:p w14:paraId="1781E9D7" w14:textId="77777777" w:rsidR="00887D27" w:rsidRDefault="00887D27" w:rsidP="008C6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4C707" w14:textId="77777777" w:rsidR="009D51B5" w:rsidRPr="003C7FD8" w:rsidRDefault="009D51B5" w:rsidP="003C7FD8">
    <w:pPr>
      <w:jc w:val="center"/>
      <w:rPr>
        <w:sz w:val="24"/>
        <w:szCs w:val="24"/>
      </w:rPr>
    </w:pPr>
    <w:r w:rsidRPr="003C7FD8">
      <w:rPr>
        <w:sz w:val="24"/>
        <w:szCs w:val="24"/>
      </w:rPr>
      <w:t>Unit 8: Engaging Critically with Sources</w:t>
    </w:r>
  </w:p>
  <w:p w14:paraId="105434FB" w14:textId="77777777" w:rsidR="009D51B5" w:rsidRDefault="009D51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E8C"/>
    <w:multiLevelType w:val="hybridMultilevel"/>
    <w:tmpl w:val="F908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25F6"/>
    <w:multiLevelType w:val="hybridMultilevel"/>
    <w:tmpl w:val="EA44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1197F"/>
    <w:multiLevelType w:val="hybridMultilevel"/>
    <w:tmpl w:val="A482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215A1"/>
    <w:multiLevelType w:val="hybridMultilevel"/>
    <w:tmpl w:val="DE6A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A3E92"/>
    <w:multiLevelType w:val="hybridMultilevel"/>
    <w:tmpl w:val="49ACD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F317E5"/>
    <w:multiLevelType w:val="hybridMultilevel"/>
    <w:tmpl w:val="AC8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5B1"/>
    <w:rsid w:val="00070EA1"/>
    <w:rsid w:val="000D4327"/>
    <w:rsid w:val="00113C29"/>
    <w:rsid w:val="00113D9B"/>
    <w:rsid w:val="00124D46"/>
    <w:rsid w:val="001C1466"/>
    <w:rsid w:val="001C4EC3"/>
    <w:rsid w:val="001D3CC0"/>
    <w:rsid w:val="00210675"/>
    <w:rsid w:val="0023226F"/>
    <w:rsid w:val="0023401B"/>
    <w:rsid w:val="0026508B"/>
    <w:rsid w:val="002D7B0C"/>
    <w:rsid w:val="003379CD"/>
    <w:rsid w:val="00367982"/>
    <w:rsid w:val="003A2300"/>
    <w:rsid w:val="003B2AE2"/>
    <w:rsid w:val="003B3EB8"/>
    <w:rsid w:val="003C7FD8"/>
    <w:rsid w:val="003F303A"/>
    <w:rsid w:val="00404E27"/>
    <w:rsid w:val="004050B3"/>
    <w:rsid w:val="00425E9D"/>
    <w:rsid w:val="00427AD8"/>
    <w:rsid w:val="004455B1"/>
    <w:rsid w:val="0046586B"/>
    <w:rsid w:val="004E1D66"/>
    <w:rsid w:val="004F3ACA"/>
    <w:rsid w:val="00504836"/>
    <w:rsid w:val="00536A93"/>
    <w:rsid w:val="00554062"/>
    <w:rsid w:val="005C5AEB"/>
    <w:rsid w:val="005E07A4"/>
    <w:rsid w:val="005F7211"/>
    <w:rsid w:val="00640711"/>
    <w:rsid w:val="0068067D"/>
    <w:rsid w:val="00686E9A"/>
    <w:rsid w:val="006A3047"/>
    <w:rsid w:val="00724AD3"/>
    <w:rsid w:val="00791E4A"/>
    <w:rsid w:val="007975F0"/>
    <w:rsid w:val="008748DD"/>
    <w:rsid w:val="00887D27"/>
    <w:rsid w:val="00890BAA"/>
    <w:rsid w:val="008B221A"/>
    <w:rsid w:val="008C6BFE"/>
    <w:rsid w:val="00962674"/>
    <w:rsid w:val="00965C39"/>
    <w:rsid w:val="009832E6"/>
    <w:rsid w:val="009970B4"/>
    <w:rsid w:val="009C2B03"/>
    <w:rsid w:val="009C59C0"/>
    <w:rsid w:val="009D51B5"/>
    <w:rsid w:val="009E4D14"/>
    <w:rsid w:val="00A07B6E"/>
    <w:rsid w:val="00A24490"/>
    <w:rsid w:val="00A56DD6"/>
    <w:rsid w:val="00A712E6"/>
    <w:rsid w:val="00A807A9"/>
    <w:rsid w:val="00AA22C0"/>
    <w:rsid w:val="00AA723A"/>
    <w:rsid w:val="00AB54D9"/>
    <w:rsid w:val="00AC7317"/>
    <w:rsid w:val="00B520DA"/>
    <w:rsid w:val="00B916D9"/>
    <w:rsid w:val="00C1592A"/>
    <w:rsid w:val="00C4510E"/>
    <w:rsid w:val="00C50F08"/>
    <w:rsid w:val="00C66201"/>
    <w:rsid w:val="00CA6F2B"/>
    <w:rsid w:val="00CC04E2"/>
    <w:rsid w:val="00D1675A"/>
    <w:rsid w:val="00D16F36"/>
    <w:rsid w:val="00D40B2D"/>
    <w:rsid w:val="00DE2D45"/>
    <w:rsid w:val="00E1441F"/>
    <w:rsid w:val="00E355E9"/>
    <w:rsid w:val="00E6156E"/>
    <w:rsid w:val="00E810B6"/>
    <w:rsid w:val="00EA487C"/>
    <w:rsid w:val="00F02351"/>
    <w:rsid w:val="00F5538D"/>
    <w:rsid w:val="00FA7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3D66F7"/>
  <w15:docId w15:val="{6DC2BBC8-B30C-4ADF-B263-97BE6EB4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5B1"/>
    <w:pPr>
      <w:spacing w:after="160" w:line="259" w:lineRule="auto"/>
    </w:pPr>
    <w:rPr>
      <w:rFonts w:ascii="Calibri" w:eastAsia="Calibri" w:hAnsi="Calibri" w:cs="Times New Roman"/>
      <w:lang w:val="en-GB" w:eastAsia="en-US"/>
    </w:rPr>
  </w:style>
  <w:style w:type="paragraph" w:styleId="Heading3">
    <w:name w:val="heading 3"/>
    <w:basedOn w:val="Normal"/>
    <w:link w:val="Heading3Char"/>
    <w:uiPriority w:val="9"/>
    <w:qFormat/>
    <w:rsid w:val="003379CD"/>
    <w:pPr>
      <w:spacing w:before="100" w:beforeAutospacing="1" w:after="100" w:afterAutospacing="1" w:line="240" w:lineRule="auto"/>
      <w:outlineLvl w:val="2"/>
    </w:pPr>
    <w:rPr>
      <w:rFonts w:ascii="Times New Roman" w:eastAsia="Times New Roman" w:hAnsi="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5B1"/>
    <w:pPr>
      <w:tabs>
        <w:tab w:val="center" w:pos="4320"/>
        <w:tab w:val="right" w:pos="8640"/>
      </w:tabs>
    </w:pPr>
  </w:style>
  <w:style w:type="character" w:customStyle="1" w:styleId="HeaderChar">
    <w:name w:val="Header Char"/>
    <w:basedOn w:val="DefaultParagraphFont"/>
    <w:link w:val="Header"/>
    <w:uiPriority w:val="99"/>
    <w:rsid w:val="004455B1"/>
    <w:rPr>
      <w:rFonts w:ascii="Calibri" w:eastAsia="Calibri" w:hAnsi="Calibri" w:cs="Times New Roman"/>
      <w:lang w:val="en-GB" w:eastAsia="en-US"/>
    </w:rPr>
  </w:style>
  <w:style w:type="paragraph" w:styleId="ListParagraph">
    <w:name w:val="List Paragraph"/>
    <w:basedOn w:val="Normal"/>
    <w:uiPriority w:val="34"/>
    <w:qFormat/>
    <w:rsid w:val="004455B1"/>
    <w:pPr>
      <w:ind w:left="720"/>
      <w:contextualSpacing/>
    </w:pPr>
  </w:style>
  <w:style w:type="paragraph" w:styleId="Footer">
    <w:name w:val="footer"/>
    <w:basedOn w:val="Normal"/>
    <w:link w:val="FooterChar"/>
    <w:uiPriority w:val="99"/>
    <w:unhideWhenUsed/>
    <w:rsid w:val="008C6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BFE"/>
    <w:rPr>
      <w:rFonts w:ascii="Calibri" w:eastAsia="Calibri" w:hAnsi="Calibri" w:cs="Times New Roman"/>
      <w:lang w:val="en-GB" w:eastAsia="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0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08"/>
    <w:rPr>
      <w:rFonts w:ascii="Tahoma" w:eastAsia="Calibri" w:hAnsi="Tahoma" w:cs="Tahoma"/>
      <w:sz w:val="16"/>
      <w:szCs w:val="16"/>
      <w:lang w:val="en-GB" w:eastAsia="en-US"/>
    </w:rPr>
  </w:style>
  <w:style w:type="character" w:customStyle="1" w:styleId="apple-converted-space">
    <w:name w:val="apple-converted-space"/>
    <w:basedOn w:val="DefaultParagraphFont"/>
    <w:rsid w:val="00536A93"/>
  </w:style>
  <w:style w:type="character" w:styleId="Hyperlink">
    <w:name w:val="Hyperlink"/>
    <w:basedOn w:val="DefaultParagraphFont"/>
    <w:uiPriority w:val="99"/>
    <w:unhideWhenUsed/>
    <w:rsid w:val="00AB54D9"/>
    <w:rPr>
      <w:color w:val="0000FF" w:themeColor="hyperlink"/>
      <w:u w:val="single"/>
    </w:rPr>
  </w:style>
  <w:style w:type="character" w:customStyle="1" w:styleId="Heading3Char">
    <w:name w:val="Heading 3 Char"/>
    <w:basedOn w:val="DefaultParagraphFont"/>
    <w:link w:val="Heading3"/>
    <w:uiPriority w:val="9"/>
    <w:rsid w:val="003379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79CD"/>
    <w:pPr>
      <w:spacing w:before="100" w:beforeAutospacing="1" w:after="100" w:afterAutospacing="1" w:line="240" w:lineRule="auto"/>
    </w:pPr>
    <w:rPr>
      <w:rFonts w:ascii="Times New Roman" w:eastAsia="Times New Roman" w:hAnsi="Times New Roman"/>
      <w:sz w:val="24"/>
      <w:szCs w:val="24"/>
      <w:lang w:val="en-US" w:eastAsia="zh-CN"/>
    </w:rPr>
  </w:style>
  <w:style w:type="character" w:styleId="Strong">
    <w:name w:val="Strong"/>
    <w:basedOn w:val="DefaultParagraphFont"/>
    <w:uiPriority w:val="22"/>
    <w:qFormat/>
    <w:rsid w:val="003379CD"/>
    <w:rPr>
      <w:b/>
      <w:bCs/>
    </w:rPr>
  </w:style>
  <w:style w:type="character" w:styleId="FollowedHyperlink">
    <w:name w:val="FollowedHyperlink"/>
    <w:basedOn w:val="DefaultParagraphFont"/>
    <w:uiPriority w:val="99"/>
    <w:semiHidden/>
    <w:unhideWhenUsed/>
    <w:rsid w:val="00E615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18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riting.utoronto.ca/advice/reading-and-researching/critical-re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2.le.ac.uk/offices/ld/resources/writing/writing-resources/critical-reading" TargetMode="External"/><Relationship Id="rId4" Type="http://schemas.openxmlformats.org/officeDocument/2006/relationships/webSettings" Target="webSettings.xml"/><Relationship Id="rId9" Type="http://schemas.openxmlformats.org/officeDocument/2006/relationships/hyperlink" Target="https://booking.lc.cityu.edu.hk/Booki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CityU</cp:lastModifiedBy>
  <cp:revision>10</cp:revision>
  <dcterms:created xsi:type="dcterms:W3CDTF">2016-08-02T09:09:00Z</dcterms:created>
  <dcterms:modified xsi:type="dcterms:W3CDTF">2020-08-26T17:21:00Z</dcterms:modified>
</cp:coreProperties>
</file>