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D9D60C" wp14:paraId="41B0868C" wp14:textId="4A97AF34">
      <w:pPr>
        <w:spacing w:before="240" w:beforeAutospacing="off" w:after="240" w:afterAutospacing="off"/>
      </w:pPr>
      <w:r w:rsidR="0723F8EF">
        <w:drawing>
          <wp:inline xmlns:wp14="http://schemas.microsoft.com/office/word/2010/wordprocessingDrawing" wp14:editId="419ABCAD" wp14:anchorId="4F051DC5">
            <wp:extent cx="5724525" cy="4295775"/>
            <wp:effectExtent l="0" t="0" r="0" b="0"/>
            <wp:docPr id="53955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554186" name=""/>
                    <pic:cNvPicPr/>
                  </pic:nvPicPr>
                  <pic:blipFill>
                    <a:blip xmlns:r="http://schemas.openxmlformats.org/officeDocument/2006/relationships" r:embed="rId4309199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很好，这张板书其实把 </w:t>
      </w: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Humphrey’s Executor → Morrison → Seila Law →（你们现在讨论的 Slaughter）</w:t>
      </w: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 的逻辑关系画得非常清楚。我帮你按照老师的思路“翻译 + 串起来”。</w:t>
      </w:r>
    </w:p>
    <w:p xmlns:wp14="http://schemas.microsoft.com/office/word/2010/wordml" wp14:paraId="364A4637" wp14:textId="4B2E62A5"/>
    <w:p xmlns:wp14="http://schemas.microsoft.com/office/word/2010/wordml" w:rsidP="55D9D60C" wp14:paraId="24CA8D30" wp14:textId="45108E08">
      <w:pPr>
        <w:pStyle w:val="Heading1"/>
        <w:spacing w:before="322" w:beforeAutospacing="off" w:after="322" w:afterAutospacing="off"/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一、左边：Humphrey’s Executor（起点）</w:t>
      </w:r>
    </w:p>
    <w:p xmlns:wp14="http://schemas.microsoft.com/office/word/2010/wordml" w:rsidP="55D9D60C" wp14:paraId="63FCC391" wp14:textId="1892B580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板书写的是：</w:t>
      </w:r>
    </w:p>
    <w:p xmlns:wp14="http://schemas.microsoft.com/office/word/2010/wordml" w:rsidP="55D9D60C" wp14:paraId="504B5328" wp14:textId="41EB05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FTC ✔（多委员）</w:t>
      </w:r>
    </w:p>
    <w:p xmlns:wp14="http://schemas.microsoft.com/office/word/2010/wordml" w:rsidP="55D9D60C" wp14:paraId="38709228" wp14:textId="5B6513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quasi-judicial / quasi-legislative</w:t>
      </w:r>
    </w:p>
    <w:p xmlns:wp14="http://schemas.microsoft.com/office/word/2010/wordml" w:rsidP="55D9D60C" wp14:paraId="628A85C1" wp14:textId="485C22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must have cause（必须有理由才能罢免）</w:t>
      </w:r>
    </w:p>
    <w:p xmlns:wp14="http://schemas.microsoft.com/office/word/2010/wordml" w:rsidP="55D9D60C" wp14:paraId="49DE844E" wp14:textId="4AB6AA30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核心意思：</w:t>
      </w:r>
    </w:p>
    <w:p xmlns:wp14="http://schemas.microsoft.com/office/word/2010/wordml" w:rsidP="55D9D60C" wp14:paraId="2401A150" wp14:textId="13E5AB00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Congress 可以把 FTC 这种机构设计成：总统不能随意开除委员（必须 for-cause）。</w:t>
      </w:r>
    </w:p>
    <w:p xmlns:wp14="http://schemas.microsoft.com/office/word/2010/wordml" w:rsidP="55D9D60C" wp14:paraId="2F27C46A" wp14:textId="232CDCB4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为什么可以？</w:t>
      </w:r>
    </w:p>
    <w:p xmlns:wp14="http://schemas.microsoft.com/office/word/2010/wordml" w:rsidP="55D9D60C" wp14:paraId="0A0F0285" wp14:textId="77955D28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因为当时法院认为：</w:t>
      </w:r>
    </w:p>
    <w:p xmlns:wp14="http://schemas.microsoft.com/office/word/2010/wordml" w:rsidP="55D9D60C" wp14:paraId="24026A28" wp14:textId="0E24C0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FTC 不是纯粹执行总统意志的</w:t>
      </w:r>
    </w:p>
    <w:p xmlns:wp14="http://schemas.microsoft.com/office/word/2010/wordml" w:rsidP="55D9D60C" wp14:paraId="79FDBBC0" wp14:textId="317CD5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而是：</w:t>
      </w:r>
    </w:p>
    <w:p xmlns:wp14="http://schemas.microsoft.com/office/word/2010/wordml" w:rsidP="55D9D60C" wp14:paraId="7068689F" wp14:textId="651F305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quasi-judicial（像法院）</w:t>
      </w:r>
    </w:p>
    <w:p xmlns:wp14="http://schemas.microsoft.com/office/word/2010/wordml" w:rsidP="55D9D60C" wp14:paraId="6A56DC33" wp14:textId="44C8519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quasi-legislative（像立法）</w:t>
      </w:r>
    </w:p>
    <w:p xmlns:wp14="http://schemas.microsoft.com/office/word/2010/wordml" w:rsidP="55D9D60C" wp14:paraId="5E6BC568" wp14:textId="64CEF398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所以：</w:t>
      </w:r>
    </w:p>
    <w:p xmlns:wp14="http://schemas.microsoft.com/office/word/2010/wordml" w:rsidP="55D9D60C" wp14:paraId="063582B1" wp14:textId="721D1B76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总统不需要完全控制它</w:t>
      </w:r>
    </w:p>
    <w:p xmlns:wp14="http://schemas.microsoft.com/office/word/2010/wordml" w:rsidP="55D9D60C" wp14:paraId="2629AAB2" wp14:textId="677AEE4E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📌 这是 independent agency 合法性的根基</w:t>
      </w:r>
    </w:p>
    <w:p xmlns:wp14="http://schemas.microsoft.com/office/word/2010/wordml" wp14:paraId="7C15320C" wp14:textId="749CF240"/>
    <w:p xmlns:wp14="http://schemas.microsoft.com/office/word/2010/wordml" w:rsidP="55D9D60C" wp14:paraId="0CF81365" wp14:textId="3D57DFE2">
      <w:pPr>
        <w:pStyle w:val="Heading1"/>
        <w:spacing w:before="322" w:beforeAutospacing="off" w:after="322" w:afterAutospacing="off"/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二、中间：Morrison（扩展 / 模糊）</w:t>
      </w:r>
    </w:p>
    <w:p xmlns:wp14="http://schemas.microsoft.com/office/word/2010/wordml" w:rsidP="55D9D60C" wp14:paraId="3BDBB1E4" wp14:textId="456E107C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板书写：</w:t>
      </w:r>
    </w:p>
    <w:p xmlns:wp14="http://schemas.microsoft.com/office/word/2010/wordml" w:rsidP="55D9D60C" wp14:paraId="652D1727" wp14:textId="1A97DD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special counsel</w:t>
      </w:r>
    </w:p>
    <w:p xmlns:wp14="http://schemas.microsoft.com/office/word/2010/wordml" w:rsidP="55D9D60C" wp14:paraId="4E2F9C13" wp14:textId="20A74DF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special case?</w:t>
      </w:r>
    </w:p>
    <w:p xmlns:wp14="http://schemas.microsoft.com/office/word/2010/wordml" w:rsidP="55D9D60C" wp14:paraId="24717D08" wp14:textId="2DD908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temporary v. permanent?</w:t>
      </w:r>
    </w:p>
    <w:p xmlns:wp14="http://schemas.microsoft.com/office/word/2010/wordml" w:rsidP="55D9D60C" wp14:paraId="44E83AC1" wp14:textId="19518377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老师在强调：</w:t>
      </w: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Morrison 是一个“特殊例外”还是一般规则？</w:t>
      </w:r>
    </w:p>
    <w:p xmlns:wp14="http://schemas.microsoft.com/office/word/2010/wordml" w:rsidP="55D9D60C" wp14:paraId="47CFD408" wp14:textId="1D20BF88">
      <w:pPr>
        <w:pStyle w:val="Heading2"/>
        <w:spacing w:before="299" w:beforeAutospacing="off" w:after="299" w:afterAutospacing="off"/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Morrison 的核心：</w:t>
      </w:r>
    </w:p>
    <w:p xmlns:wp14="http://schemas.microsoft.com/office/word/2010/wordml" w:rsidP="55D9D60C" wp14:paraId="4B00CA35" wp14:textId="7AD3E01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对象：independent counsel</w:t>
      </w:r>
    </w:p>
    <w:p xmlns:wp14="http://schemas.microsoft.com/office/word/2010/wordml" w:rsidP="55D9D60C" wp14:paraId="72EB8565" wp14:textId="4DB69F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特点：</w:t>
      </w:r>
    </w:p>
    <w:p xmlns:wp14="http://schemas.microsoft.com/office/word/2010/wordml" w:rsidP="55D9D60C" wp14:paraId="0738E8CA" wp14:textId="6611DE5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temporary（临时）</w:t>
      </w:r>
    </w:p>
    <w:p xmlns:wp14="http://schemas.microsoft.com/office/word/2010/wordml" w:rsidP="55D9D60C" wp14:paraId="362AD6BC" wp14:textId="65B0D5B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limited jurisdiction（范围很窄）</w:t>
      </w:r>
    </w:p>
    <w:p xmlns:wp14="http://schemas.microsoft.com/office/word/2010/wordml" w:rsidP="55D9D60C" wp14:paraId="2C01F52E" wp14:textId="5544BF1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inferior officer</w:t>
      </w:r>
    </w:p>
    <w:p xmlns:wp14="http://schemas.microsoft.com/office/word/2010/wordml" w:rsidP="55D9D60C" wp14:paraId="1485310D" wp14:textId="62CE743D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法院说：</w:t>
      </w:r>
    </w:p>
    <w:p xmlns:wp14="http://schemas.microsoft.com/office/word/2010/wordml" w:rsidP="55D9D60C" wp14:paraId="768150F9" wp14:textId="190A3C07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可以限制总统罢免，只要不“严重妨碍总统履职”</w:t>
      </w:r>
    </w:p>
    <w:p xmlns:wp14="http://schemas.microsoft.com/office/word/2010/wordml" w:rsidP="55D9D60C" wp14:paraId="3A9A6F6F" wp14:textId="7994CF1C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📌 关键变化：</w:t>
      </w:r>
    </w:p>
    <w:p xmlns:wp14="http://schemas.microsoft.com/office/word/2010/wordml" w:rsidP="55D9D60C" wp14:paraId="02EE9811" wp14:textId="4A620662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从 Humphrey’s 的“分类法”变成：</w:t>
      </w:r>
    </w:p>
    <w:p xmlns:wp14="http://schemas.microsoft.com/office/word/2010/wordml" w:rsidP="55D9D60C" wp14:paraId="570EFAD3" wp14:textId="0396A3C7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👉 </w:t>
      </w: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functional test（功能测试）</w:t>
      </w:r>
    </w:p>
    <w:p xmlns:wp14="http://schemas.microsoft.com/office/word/2010/wordml" wp14:paraId="0B2632B6" wp14:textId="4BB43988"/>
    <w:p xmlns:wp14="http://schemas.microsoft.com/office/word/2010/wordml" w:rsidP="55D9D60C" wp14:paraId="16BCA067" wp14:textId="24D46181">
      <w:pPr>
        <w:pStyle w:val="Heading1"/>
        <w:spacing w:before="322" w:beforeAutospacing="off" w:after="322" w:afterAutospacing="off"/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三、右边：Seila Law（开始收紧）</w:t>
      </w:r>
    </w:p>
    <w:p xmlns:wp14="http://schemas.microsoft.com/office/word/2010/wordml" w:rsidP="55D9D60C" wp14:paraId="64B57694" wp14:textId="0DB7941C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板书写：</w:t>
      </w:r>
    </w:p>
    <w:p xmlns:wp14="http://schemas.microsoft.com/office/word/2010/wordml" w:rsidP="55D9D60C" wp14:paraId="65B77481" wp14:textId="41945B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CFPB</w:t>
      </w:r>
    </w:p>
    <w:p xmlns:wp14="http://schemas.microsoft.com/office/word/2010/wordml" w:rsidP="55D9D60C" wp14:paraId="2E78ABC6" wp14:textId="3455E2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single member</w:t>
      </w:r>
    </w:p>
    <w:p xmlns:wp14="http://schemas.microsoft.com/office/word/2010/wordml" w:rsidP="55D9D60C" wp14:paraId="12B10786" wp14:textId="0616897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scope of mandate（权限范围）</w:t>
      </w:r>
    </w:p>
    <w:p xmlns:wp14="http://schemas.microsoft.com/office/word/2010/wordml" w:rsidP="55D9D60C" wp14:paraId="55E8D124" wp14:textId="7AF10CD5">
      <w:pPr>
        <w:spacing w:before="240" w:beforeAutospacing="off" w:after="240" w:afterAutospacing="off"/>
      </w:pPr>
      <w:r w:rsidRPr="55D9D60C" w:rsidR="0723F8EF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老师在对比：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22"/>
        <w:gridCol w:w="2521"/>
      </w:tblGrid>
      <w:tr w:rsidR="55D9D60C" w:rsidTr="55D9D60C" w14:paraId="14F4E99D">
        <w:trPr>
          <w:trHeight w:val="300"/>
        </w:trPr>
        <w:tc>
          <w:tcPr>
            <w:tcW w:w="2622" w:type="dxa"/>
            <w:tcMar/>
            <w:vAlign w:val="center"/>
          </w:tcPr>
          <w:p w:rsidR="55D9D60C" w:rsidP="55D9D60C" w:rsidRDefault="55D9D60C" w14:paraId="57303076" w14:textId="2AFC45E4">
            <w:pPr>
              <w:spacing w:before="0" w:beforeAutospacing="off" w:after="0" w:afterAutospacing="off"/>
              <w:jc w:val="center"/>
            </w:pPr>
            <w:r w:rsidRPr="55D9D60C" w:rsidR="55D9D60C">
              <w:rPr>
                <w:b w:val="1"/>
                <w:bCs w:val="1"/>
              </w:rPr>
              <w:t>FTC（Humphrey’s）</w:t>
            </w:r>
          </w:p>
        </w:tc>
        <w:tc>
          <w:tcPr>
            <w:tcW w:w="2521" w:type="dxa"/>
            <w:tcMar/>
            <w:vAlign w:val="center"/>
          </w:tcPr>
          <w:p w:rsidR="55D9D60C" w:rsidP="55D9D60C" w:rsidRDefault="55D9D60C" w14:paraId="5C474E27" w14:textId="2558B2B7">
            <w:pPr>
              <w:spacing w:before="0" w:beforeAutospacing="off" w:after="0" w:afterAutospacing="off"/>
              <w:jc w:val="center"/>
            </w:pPr>
            <w:r w:rsidRPr="55D9D60C" w:rsidR="55D9D60C">
              <w:rPr>
                <w:b w:val="1"/>
                <w:bCs w:val="1"/>
              </w:rPr>
              <w:t>CFPB（Seila Law）</w:t>
            </w:r>
          </w:p>
        </w:tc>
      </w:tr>
      <w:tr w:rsidR="55D9D60C" w:rsidTr="55D9D60C" w14:paraId="50D635A8">
        <w:trPr>
          <w:trHeight w:val="300"/>
        </w:trPr>
        <w:tc>
          <w:tcPr>
            <w:tcW w:w="2622" w:type="dxa"/>
            <w:tcMar/>
            <w:vAlign w:val="center"/>
          </w:tcPr>
          <w:p w:rsidR="55D9D60C" w:rsidP="55D9D60C" w:rsidRDefault="55D9D60C" w14:paraId="3AECD65D" w14:textId="052F928C">
            <w:pPr>
              <w:spacing w:before="0" w:beforeAutospacing="off" w:after="0" w:afterAutospacing="off"/>
            </w:pPr>
            <w:r w:rsidR="55D9D60C">
              <w:rPr/>
              <w:t>多委员</w:t>
            </w:r>
          </w:p>
        </w:tc>
        <w:tc>
          <w:tcPr>
            <w:tcW w:w="2521" w:type="dxa"/>
            <w:tcMar/>
            <w:vAlign w:val="center"/>
          </w:tcPr>
          <w:p w:rsidR="55D9D60C" w:rsidP="55D9D60C" w:rsidRDefault="55D9D60C" w14:paraId="4611E565" w14:textId="60AB05CF">
            <w:pPr>
              <w:spacing w:before="0" w:beforeAutospacing="off" w:after="0" w:afterAutospacing="off"/>
            </w:pPr>
            <w:r w:rsidR="55D9D60C">
              <w:rPr/>
              <w:t>单一负责人</w:t>
            </w:r>
          </w:p>
        </w:tc>
      </w:tr>
      <w:tr w:rsidR="55D9D60C" w:rsidTr="55D9D60C" w14:paraId="07DF0CC0">
        <w:trPr>
          <w:trHeight w:val="300"/>
        </w:trPr>
        <w:tc>
          <w:tcPr>
            <w:tcW w:w="2622" w:type="dxa"/>
            <w:tcMar/>
            <w:vAlign w:val="center"/>
          </w:tcPr>
          <w:p w:rsidR="55D9D60C" w:rsidP="55D9D60C" w:rsidRDefault="55D9D60C" w14:paraId="5CA6F9EB" w14:textId="303838C8">
            <w:pPr>
              <w:spacing w:before="0" w:beforeAutospacing="off" w:after="0" w:afterAutospacing="off"/>
            </w:pPr>
            <w:r w:rsidR="55D9D60C">
              <w:rPr/>
              <w:t>权力较弱（当时）</w:t>
            </w:r>
          </w:p>
        </w:tc>
        <w:tc>
          <w:tcPr>
            <w:tcW w:w="2521" w:type="dxa"/>
            <w:tcMar/>
            <w:vAlign w:val="center"/>
          </w:tcPr>
          <w:p w:rsidR="55D9D60C" w:rsidP="55D9D60C" w:rsidRDefault="55D9D60C" w14:paraId="10703A75" w14:textId="0780CA85">
            <w:pPr>
              <w:spacing w:before="0" w:beforeAutospacing="off" w:after="0" w:afterAutospacing="off"/>
            </w:pPr>
            <w:r w:rsidR="55D9D60C">
              <w:rPr/>
              <w:t>权力很强</w:t>
            </w:r>
          </w:p>
        </w:tc>
      </w:tr>
      <w:tr w:rsidR="55D9D60C" w:rsidTr="55D9D60C" w14:paraId="5729EBC0">
        <w:trPr>
          <w:trHeight w:val="300"/>
        </w:trPr>
        <w:tc>
          <w:tcPr>
            <w:tcW w:w="2622" w:type="dxa"/>
            <w:tcMar/>
            <w:vAlign w:val="center"/>
          </w:tcPr>
          <w:p w:rsidR="55D9D60C" w:rsidP="55D9D60C" w:rsidRDefault="55D9D60C" w14:paraId="7223BF39" w14:textId="3B5B9E71">
            <w:pPr>
              <w:spacing w:before="0" w:beforeAutospacing="off" w:after="0" w:afterAutospacing="off"/>
            </w:pPr>
            <w:r w:rsidR="55D9D60C">
              <w:rPr/>
              <w:t>quasi性质</w:t>
            </w:r>
          </w:p>
        </w:tc>
        <w:tc>
          <w:tcPr>
            <w:tcW w:w="2521" w:type="dxa"/>
            <w:tcMar/>
            <w:vAlign w:val="center"/>
          </w:tcPr>
          <w:p w:rsidR="55D9D60C" w:rsidP="55D9D60C" w:rsidRDefault="55D9D60C" w14:paraId="44219C90" w14:textId="7FA480CA">
            <w:pPr>
              <w:spacing w:before="0" w:beforeAutospacing="off" w:after="0" w:afterAutospacing="off"/>
            </w:pPr>
            <w:r w:rsidR="55D9D60C">
              <w:rPr/>
              <w:t>明显 executive</w:t>
            </w:r>
          </w:p>
        </w:tc>
      </w:tr>
    </w:tbl>
    <w:p xmlns:wp14="http://schemas.microsoft.com/office/word/2010/wordml" w:rsidP="55D9D60C" wp14:paraId="5FEDFDF5" wp14:textId="5A598AC9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法院结论：</w:t>
      </w:r>
    </w:p>
    <w:p xmlns:wp14="http://schemas.microsoft.com/office/word/2010/wordml" w:rsidP="55D9D60C" wp14:paraId="799417F9" wp14:textId="0964E1AA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单一负责人 + 强大执行权 + 不可被随意罢免 = 不行（违宪）</w:t>
      </w:r>
    </w:p>
    <w:p xmlns:wp14="http://schemas.microsoft.com/office/word/2010/wordml" w:rsidP="55D9D60C" wp14:paraId="4F0C35AD" wp14:textId="1B8B9177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📌 但注意：</w:t>
      </w:r>
    </w:p>
    <w:p xmlns:wp14="http://schemas.microsoft.com/office/word/2010/wordml" w:rsidP="55D9D60C" wp14:paraId="1943383B" wp14:textId="3BD33119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👉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Seila Law 没推翻 Humphrey’s</w:t>
      </w:r>
    </w:p>
    <w:p xmlns:wp14="http://schemas.microsoft.com/office/word/2010/wordml" w:rsidP="55D9D60C" wp14:paraId="5CEE924B" wp14:textId="7681BF55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而是说：</w:t>
      </w:r>
    </w:p>
    <w:p xmlns:wp14="http://schemas.microsoft.com/office/word/2010/wordml" w:rsidP="55D9D60C" wp14:paraId="32A3B0D7" wp14:textId="74108B2F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你（CFPB）不在例外里</w:t>
      </w:r>
    </w:p>
    <w:p xmlns:wp14="http://schemas.microsoft.com/office/word/2010/wordml" wp14:paraId="2A1036D9" wp14:textId="17191C47"/>
    <w:p xmlns:wp14="http://schemas.microsoft.com/office/word/2010/wordml" w:rsidP="55D9D60C" wp14:paraId="2011FDC2" wp14:textId="25756122">
      <w:pPr>
        <w:pStyle w:val="Heading1"/>
        <w:bidi w:val="0"/>
        <w:spacing w:before="322" w:beforeAutospacing="off" w:after="322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四、老师画这张图真正想表达什么</w:t>
      </w:r>
    </w:p>
    <w:p xmlns:wp14="http://schemas.microsoft.com/office/word/2010/wordml" w:rsidP="55D9D60C" wp14:paraId="2869B9EA" wp14:textId="4356AC27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这张图其实在问一个核心问题：</w:t>
      </w:r>
    </w:p>
    <w:p xmlns:wp14="http://schemas.microsoft.com/office/word/2010/wordml" w:rsidP="55D9D60C" wp14:paraId="21530994" wp14:textId="68BD5E92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独立机构的“例外”到底还能剩多少？</w:t>
      </w:r>
    </w:p>
    <w:p xmlns:wp14="http://schemas.microsoft.com/office/word/2010/wordml" wp14:paraId="6CF11359" wp14:textId="5CCCCC81"/>
    <w:p xmlns:wp14="http://schemas.microsoft.com/office/word/2010/wordml" w:rsidP="55D9D60C" wp14:paraId="7F0783D7" wp14:textId="7B6DF738">
      <w:pPr>
        <w:pStyle w:val="Heading1"/>
        <w:bidi w:val="0"/>
        <w:spacing w:before="322" w:beforeAutospacing="off" w:after="322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五、把 Slaughter 加进去（你现在学的点）</w:t>
      </w:r>
    </w:p>
    <w:p xmlns:wp14="http://schemas.microsoft.com/office/word/2010/wordml" w:rsidP="55D9D60C" wp14:paraId="4D480C32" wp14:textId="1BC772A9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现在你们学的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Slaughter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 就是：</w:t>
      </w:r>
    </w:p>
    <w:p xmlns:wp14="http://schemas.microsoft.com/office/word/2010/wordml" w:rsidP="55D9D60C" wp14:paraId="1678EFE2" wp14:textId="52878353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👉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继续往右推这条线</w:t>
      </w:r>
    </w:p>
    <w:p xmlns:wp14="http://schemas.microsoft.com/office/word/2010/wordml" wp14:paraId="0B286785" wp14:textId="052E3019"/>
    <w:p xmlns:wp14="http://schemas.microsoft.com/office/word/2010/wordml" w:rsidP="55D9D60C" wp14:paraId="5A1E2EBF" wp14:textId="1F99F45C">
      <w:pPr>
        <w:pStyle w:val="Heading2"/>
        <w:bidi w:val="0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Slaughter 在问：</w:t>
      </w:r>
    </w:p>
    <w:p xmlns:wp14="http://schemas.microsoft.com/office/word/2010/wordml" w:rsidP="55D9D60C" wp14:paraId="1CA1C60F" wp14:textId="382F4E2F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👉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连 FTC（Humphrey’s 的核心例子）还保不保？</w:t>
      </w:r>
    </w:p>
    <w:p xmlns:wp14="http://schemas.microsoft.com/office/word/2010/wordml" w:rsidP="55D9D60C" wp14:paraId="71696CF0" wp14:textId="6A445390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也就是：</w:t>
      </w:r>
    </w:p>
    <w:p xmlns:wp14="http://schemas.microsoft.com/office/word/2010/wordml" w:rsidP="55D9D60C" wp14:paraId="1DDD1ACA" wp14:textId="7944305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Seila Law 已经干掉 CFPB（单人）</w:t>
      </w:r>
    </w:p>
    <w:p xmlns:wp14="http://schemas.microsoft.com/office/word/2010/wordml" w:rsidP="55D9D60C" wp14:paraId="54A51236" wp14:textId="18C4A041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那下一步是不是：</w:t>
      </w:r>
    </w:p>
    <w:p xmlns:wp14="http://schemas.microsoft.com/office/word/2010/wordml" w:rsidP="55D9D60C" wp14:paraId="4788F875" wp14:textId="3DB80F79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👉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multi-member 也不行？</w:t>
      </w:r>
    </w:p>
    <w:p xmlns:wp14="http://schemas.microsoft.com/office/word/2010/wordml" wp14:paraId="103B0065" wp14:textId="51147703"/>
    <w:p xmlns:wp14="http://schemas.microsoft.com/office/word/2010/wordml" w:rsidP="55D9D60C" wp14:paraId="00D5DC66" wp14:textId="5E0ADD7F">
      <w:pPr>
        <w:pStyle w:val="Heading1"/>
        <w:bidi w:val="0"/>
        <w:spacing w:before="322" w:beforeAutospacing="off" w:after="322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六、整条逻辑链（考试一定要会）</w:t>
      </w:r>
    </w:p>
    <w:p xmlns:wp14="http://schemas.microsoft.com/office/word/2010/wordml" w:rsidP="55D9D60C" wp14:paraId="7D44D5EF" wp14:textId="61242D80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我帮你整理成一条“法理演进线”👇</w:t>
      </w:r>
    </w:p>
    <w:p xmlns:wp14="http://schemas.microsoft.com/office/word/2010/wordml" wp14:paraId="182E23E1" wp14:textId="4020A70E"/>
    <w:p xmlns:wp14="http://schemas.microsoft.com/office/word/2010/wordml" w:rsidP="55D9D60C" wp14:paraId="53C4F35F" wp14:textId="237FB989">
      <w:pPr>
        <w:pStyle w:val="Heading2"/>
        <w:bidi w:val="0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🧠 Step 1：Humphrey’s Executor</w:t>
      </w:r>
    </w:p>
    <w:p xmlns:wp14="http://schemas.microsoft.com/office/word/2010/wordml" w:rsidP="55D9D60C" wp14:paraId="52A43873" wp14:textId="29B2646E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rule：</w:t>
      </w:r>
    </w:p>
    <w:p xmlns:wp14="http://schemas.microsoft.com/office/word/2010/wordml" w:rsidP="55D9D60C" wp14:paraId="0FEBCC7C" wp14:textId="6A909A32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Congress 可以限制总统罢免 independent commission（FTC）</w:t>
      </w:r>
    </w:p>
    <w:p xmlns:wp14="http://schemas.microsoft.com/office/word/2010/wordml" w:rsidP="55D9D60C" wp14:paraId="7A09510C" wp14:textId="58525453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理由：</w:t>
      </w:r>
    </w:p>
    <w:p xmlns:wp14="http://schemas.microsoft.com/office/word/2010/wordml" w:rsidP="55D9D60C" wp14:paraId="5A1816C3" wp14:textId="2804245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quasi-legislative / quasi-judicial</w:t>
      </w:r>
    </w:p>
    <w:p xmlns:wp14="http://schemas.microsoft.com/office/word/2010/wordml" w:rsidP="55D9D60C" wp14:paraId="6AB90FC2" wp14:textId="054172E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不属于纯 executive</w:t>
      </w:r>
    </w:p>
    <w:p xmlns:wp14="http://schemas.microsoft.com/office/word/2010/wordml" wp14:paraId="05B634CE" wp14:textId="0FB6DF1F"/>
    <w:p xmlns:wp14="http://schemas.microsoft.com/office/word/2010/wordml" w:rsidP="55D9D60C" wp14:paraId="58E931A7" wp14:textId="786CE8F6">
      <w:pPr>
        <w:pStyle w:val="Heading2"/>
        <w:bidi w:val="0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🧠 Step 2：Morrison</w:t>
      </w:r>
    </w:p>
    <w:p xmlns:wp14="http://schemas.microsoft.com/office/word/2010/wordml" w:rsidP="55D9D60C" wp14:paraId="72000635" wp14:textId="673A8234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rule：</w:t>
      </w:r>
    </w:p>
    <w:p xmlns:wp14="http://schemas.microsoft.com/office/word/2010/wordml" w:rsidP="55D9D60C" wp14:paraId="5243BBB3" wp14:textId="35A6EF13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removal restriction 可以，只要不“严重干扰总统”</w:t>
      </w:r>
    </w:p>
    <w:p xmlns:wp14="http://schemas.microsoft.com/office/word/2010/wordml" w:rsidP="55D9D60C" wp14:paraId="193E83AC" wp14:textId="72024B8F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特点：</w:t>
      </w:r>
    </w:p>
    <w:p xmlns:wp14="http://schemas.microsoft.com/office/word/2010/wordml" w:rsidP="55D9D60C" wp14:paraId="1F014917" wp14:textId="466A2EC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functional test</w:t>
      </w:r>
    </w:p>
    <w:p xmlns:wp14="http://schemas.microsoft.com/office/word/2010/wordml" w:rsidP="55D9D60C" wp14:paraId="652317F9" wp14:textId="1698826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扩大例外</w:t>
      </w:r>
    </w:p>
    <w:p xmlns:wp14="http://schemas.microsoft.com/office/word/2010/wordml" wp14:paraId="320A60D8" wp14:textId="2979DB9C"/>
    <w:p xmlns:wp14="http://schemas.microsoft.com/office/word/2010/wordml" w:rsidP="55D9D60C" wp14:paraId="63EF9920" wp14:textId="4DEA3973">
      <w:pPr>
        <w:pStyle w:val="Heading2"/>
        <w:bidi w:val="0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🧠 Step 3：Seila Law</w:t>
      </w:r>
    </w:p>
    <w:p xmlns:wp14="http://schemas.microsoft.com/office/word/2010/wordml" w:rsidP="55D9D60C" wp14:paraId="42F0B626" wp14:textId="7F2FF1AB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rule：</w:t>
      </w:r>
    </w:p>
    <w:p xmlns:wp14="http://schemas.microsoft.com/office/word/2010/wordml" w:rsidP="55D9D60C" wp14:paraId="5979B037" wp14:textId="7480AEF2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单一负责人 + 强 executive power + 不可罢免 ❌</w:t>
      </w:r>
    </w:p>
    <w:p xmlns:wp14="http://schemas.microsoft.com/office/word/2010/wordml" w:rsidP="55D9D60C" wp14:paraId="2630CA3E" wp14:textId="30DB0CB9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但：</w:t>
      </w:r>
    </w:p>
    <w:p xmlns:wp14="http://schemas.microsoft.com/office/word/2010/wordml" w:rsidP="55D9D60C" wp14:paraId="5D01559B" wp14:textId="7309BB57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保留 Humphrey’s（多委员）</w:t>
      </w:r>
    </w:p>
    <w:p xmlns:wp14="http://schemas.microsoft.com/office/word/2010/wordml" wp14:paraId="4A3C413E" wp14:textId="5FBCC1B2"/>
    <w:p xmlns:wp14="http://schemas.microsoft.com/office/word/2010/wordml" w:rsidP="55D9D60C" wp14:paraId="4D8A3BBD" wp14:textId="1DFF572D">
      <w:pPr>
        <w:pStyle w:val="Heading2"/>
        <w:bidi w:val="0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🧠 Step 4：Slaughter（关键）</w:t>
      </w:r>
    </w:p>
    <w:p xmlns:wp14="http://schemas.microsoft.com/office/word/2010/wordml" w:rsidP="55D9D60C" wp14:paraId="678F987B" wp14:textId="5DF9EB5B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问题：</w:t>
      </w:r>
    </w:p>
    <w:p xmlns:wp14="http://schemas.microsoft.com/office/word/2010/wordml" w:rsidP="55D9D60C" wp14:paraId="51A7D360" wp14:textId="0C3BEFA4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FTC 这种 classic independent agency 还保不保？</w:t>
      </w:r>
    </w:p>
    <w:p xmlns:wp14="http://schemas.microsoft.com/office/word/2010/wordml" w:rsidP="55D9D60C" wp14:paraId="00526C4A" wp14:textId="7D6D9CC4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如果答案是“不保”：</w:t>
      </w:r>
    </w:p>
    <w:p xmlns:wp14="http://schemas.microsoft.com/office/word/2010/wordml" w:rsidP="55D9D60C" wp14:paraId="5D4924EB" wp14:textId="11F1AFB2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💥 那就是：</w:t>
      </w:r>
    </w:p>
    <w:p xmlns:wp14="http://schemas.microsoft.com/office/word/2010/wordml" w:rsidP="55D9D60C" wp14:paraId="00D4A316" wp14:textId="04439413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Humphrey’s Executor 被实质推翻</w:t>
      </w:r>
    </w:p>
    <w:p xmlns:wp14="http://schemas.microsoft.com/office/word/2010/wordml" wp14:paraId="5AE1BB71" wp14:textId="747DDD43"/>
    <w:p xmlns:wp14="http://schemas.microsoft.com/office/word/2010/wordml" w:rsidP="55D9D60C" wp14:paraId="342CC8D8" wp14:textId="20781EBE">
      <w:pPr>
        <w:pStyle w:val="Heading1"/>
        <w:bidi w:val="0"/>
        <w:spacing w:before="322" w:beforeAutospacing="off" w:after="322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七、老师板书里的“隐藏重点”（很重要）</w:t>
      </w:r>
    </w:p>
    <w:p xmlns:wp14="http://schemas.microsoft.com/office/word/2010/wordml" w:rsidP="55D9D60C" wp14:paraId="128FA70F" wp14:textId="2141022B">
      <w:pPr>
        <w:pStyle w:val="Heading3"/>
        <w:bidi w:val="0"/>
        <w:spacing w:before="281" w:beforeAutospacing="off" w:after="281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eastAsia="zh-CN"/>
        </w:rPr>
        <w:t>⭐ 1. multi-member vs single-member</w:t>
      </w:r>
    </w:p>
    <w:p xmlns:wp14="http://schemas.microsoft.com/office/word/2010/wordml" w:rsidP="55D9D60C" wp14:paraId="2EDEA23D" wp14:textId="712092AA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是 Seila Law 的核心 distinction</w:t>
      </w:r>
    </w:p>
    <w:p xmlns:wp14="http://schemas.microsoft.com/office/word/2010/wordml" wp14:paraId="1D8DAB37" wp14:textId="63970E70"/>
    <w:p xmlns:wp14="http://schemas.microsoft.com/office/word/2010/wordml" w:rsidP="55D9D60C" wp14:paraId="5D89E7B3" wp14:textId="60527596">
      <w:pPr>
        <w:pStyle w:val="Heading3"/>
        <w:bidi w:val="0"/>
        <w:spacing w:before="281" w:beforeAutospacing="off" w:after="281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eastAsia="zh-CN"/>
        </w:rPr>
        <w:t>⭐ 2. temporary vs permanent（Morrison）</w:t>
      </w:r>
    </w:p>
    <w:p xmlns:wp14="http://schemas.microsoft.com/office/word/2010/wordml" w:rsidP="55D9D60C" wp14:paraId="1DD183FA" wp14:textId="4DF59A62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Morrison 被当成：</w:t>
      </w:r>
    </w:p>
    <w:p xmlns:wp14="http://schemas.microsoft.com/office/word/2010/wordml" w:rsidP="55D9D60C" wp14:paraId="61D1DDCA" wp14:textId="4FD477D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特殊情况（可以解释掉）</w:t>
      </w:r>
    </w:p>
    <w:p xmlns:wp14="http://schemas.microsoft.com/office/word/2010/wordml" w:rsidP="55D9D60C" wp14:paraId="2C5E1D93" wp14:textId="23EF5AE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不代表 general rule</w:t>
      </w:r>
    </w:p>
    <w:p xmlns:wp14="http://schemas.microsoft.com/office/word/2010/wordml" wp14:paraId="521B6A07" wp14:textId="5E343AE0"/>
    <w:p xmlns:wp14="http://schemas.microsoft.com/office/word/2010/wordml" w:rsidP="55D9D60C" wp14:paraId="3F05FCA2" wp14:textId="2FC14BC5">
      <w:pPr>
        <w:pStyle w:val="Heading3"/>
        <w:bidi w:val="0"/>
        <w:spacing w:before="281" w:beforeAutospacing="off" w:after="281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eastAsia="zh-CN"/>
        </w:rPr>
        <w:t>⭐ 3. scope of mandate（权限范围）</w:t>
      </w:r>
    </w:p>
    <w:p xmlns:wp14="http://schemas.microsoft.com/office/word/2010/wordml" w:rsidP="55D9D60C" wp14:paraId="0F2F1E45" wp14:textId="32C0154E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权力越大 → 越像 executive → 越需要总统控制</w:t>
      </w:r>
    </w:p>
    <w:p xmlns:wp14="http://schemas.microsoft.com/office/word/2010/wordml" wp14:paraId="5DC95F1D" wp14:textId="52FE5130"/>
    <w:p xmlns:wp14="http://schemas.microsoft.com/office/word/2010/wordml" w:rsidP="55D9D60C" wp14:paraId="133959C0" wp14:textId="690D5C6C">
      <w:pPr>
        <w:pStyle w:val="Heading3"/>
        <w:bidi w:val="0"/>
        <w:spacing w:before="281" w:beforeAutospacing="off" w:after="281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eastAsia="zh-CN"/>
        </w:rPr>
        <w:t>⭐ 4. quasi vs executive（最核心）</w:t>
      </w:r>
    </w:p>
    <w:p xmlns:wp14="http://schemas.microsoft.com/office/word/2010/wordml" w:rsidP="55D9D60C" wp14:paraId="12EB2B88" wp14:textId="48113BE5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整个 doctrine 在发生变化：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01"/>
        <w:gridCol w:w="2702"/>
      </w:tblGrid>
      <w:tr w:rsidR="55D9D60C" w:rsidTr="55D9D60C" w14:paraId="143FE5C1">
        <w:trPr>
          <w:trHeight w:val="300"/>
        </w:trPr>
        <w:tc>
          <w:tcPr>
            <w:tcW w:w="3201" w:type="dxa"/>
            <w:tcMar/>
            <w:vAlign w:val="center"/>
          </w:tcPr>
          <w:p w:rsidR="55D9D60C" w:rsidP="55D9D60C" w:rsidRDefault="55D9D60C" w14:paraId="52B14109" w14:textId="1796466E">
            <w:pPr>
              <w:bidi w:val="0"/>
              <w:spacing w:before="0" w:beforeAutospacing="off" w:after="0" w:afterAutospacing="off"/>
              <w:jc w:val="center"/>
            </w:pPr>
            <w:r w:rsidRPr="55D9D60C" w:rsidR="55D9D60C">
              <w:rPr>
                <w:b w:val="1"/>
                <w:bCs w:val="1"/>
              </w:rPr>
              <w:t>旧逻辑</w:t>
            </w:r>
          </w:p>
        </w:tc>
        <w:tc>
          <w:tcPr>
            <w:tcW w:w="2702" w:type="dxa"/>
            <w:tcMar/>
            <w:vAlign w:val="center"/>
          </w:tcPr>
          <w:p w:rsidR="55D9D60C" w:rsidP="55D9D60C" w:rsidRDefault="55D9D60C" w14:paraId="0041406F" w14:textId="7388EC53">
            <w:pPr>
              <w:bidi w:val="0"/>
              <w:spacing w:before="0" w:beforeAutospacing="off" w:after="0" w:afterAutospacing="off"/>
              <w:jc w:val="center"/>
            </w:pPr>
            <w:r w:rsidRPr="55D9D60C" w:rsidR="55D9D60C">
              <w:rPr>
                <w:b w:val="1"/>
                <w:bCs w:val="1"/>
              </w:rPr>
              <w:t>新逻辑</w:t>
            </w:r>
          </w:p>
        </w:tc>
      </w:tr>
      <w:tr w:rsidR="55D9D60C" w:rsidTr="55D9D60C" w14:paraId="18C74B98">
        <w:trPr>
          <w:trHeight w:val="300"/>
        </w:trPr>
        <w:tc>
          <w:tcPr>
            <w:tcW w:w="3201" w:type="dxa"/>
            <w:tcMar/>
            <w:vAlign w:val="center"/>
          </w:tcPr>
          <w:p w:rsidR="55D9D60C" w:rsidP="55D9D60C" w:rsidRDefault="55D9D60C" w14:paraId="3F75987D" w14:textId="2D5D1F60">
            <w:pPr>
              <w:bidi w:val="0"/>
              <w:spacing w:before="0" w:beforeAutospacing="off" w:after="0" w:afterAutospacing="off"/>
            </w:pPr>
            <w:r w:rsidR="55D9D60C">
              <w:rPr/>
              <w:t>quasi-legislative / judicial</w:t>
            </w:r>
          </w:p>
        </w:tc>
        <w:tc>
          <w:tcPr>
            <w:tcW w:w="2702" w:type="dxa"/>
            <w:tcMar/>
            <w:vAlign w:val="center"/>
          </w:tcPr>
          <w:p w:rsidR="55D9D60C" w:rsidP="55D9D60C" w:rsidRDefault="55D9D60C" w14:paraId="3AB52CCD" w14:textId="0D9239B2">
            <w:pPr>
              <w:bidi w:val="0"/>
              <w:spacing w:before="0" w:beforeAutospacing="off" w:after="0" w:afterAutospacing="off"/>
            </w:pPr>
            <w:r w:rsidR="55D9D60C">
              <w:rPr/>
              <w:t>all is executive power</w:t>
            </w:r>
          </w:p>
        </w:tc>
      </w:tr>
      <w:tr w:rsidR="55D9D60C" w:rsidTr="55D9D60C" w14:paraId="27E65FB7">
        <w:trPr>
          <w:trHeight w:val="300"/>
        </w:trPr>
        <w:tc>
          <w:tcPr>
            <w:tcW w:w="3201" w:type="dxa"/>
            <w:tcMar/>
            <w:vAlign w:val="center"/>
          </w:tcPr>
          <w:p w:rsidR="55D9D60C" w:rsidP="55D9D60C" w:rsidRDefault="55D9D60C" w14:paraId="2B026FBA" w14:textId="46EC1314">
            <w:pPr>
              <w:bidi w:val="0"/>
              <w:spacing w:before="0" w:beforeAutospacing="off" w:after="0" w:afterAutospacing="off"/>
            </w:pPr>
            <w:r w:rsidR="55D9D60C">
              <w:rPr/>
              <w:t>分类</w:t>
            </w:r>
          </w:p>
        </w:tc>
        <w:tc>
          <w:tcPr>
            <w:tcW w:w="2702" w:type="dxa"/>
            <w:tcMar/>
            <w:vAlign w:val="center"/>
          </w:tcPr>
          <w:p w:rsidR="55D9D60C" w:rsidP="55D9D60C" w:rsidRDefault="55D9D60C" w14:paraId="06F6262C" w14:textId="72EA82C0">
            <w:pPr>
              <w:bidi w:val="0"/>
              <w:spacing w:before="0" w:beforeAutospacing="off" w:after="0" w:afterAutospacing="off"/>
            </w:pPr>
            <w:r w:rsidR="55D9D60C">
              <w:rPr/>
              <w:t>统一 executive</w:t>
            </w:r>
          </w:p>
        </w:tc>
      </w:tr>
      <w:tr w:rsidR="55D9D60C" w:rsidTr="55D9D60C" w14:paraId="0061949E">
        <w:trPr>
          <w:trHeight w:val="300"/>
        </w:trPr>
        <w:tc>
          <w:tcPr>
            <w:tcW w:w="3201" w:type="dxa"/>
            <w:tcMar/>
            <w:vAlign w:val="center"/>
          </w:tcPr>
          <w:p w:rsidR="55D9D60C" w:rsidP="55D9D60C" w:rsidRDefault="55D9D60C" w14:paraId="62B5D4B5" w14:textId="4AF750D0">
            <w:pPr>
              <w:bidi w:val="0"/>
              <w:spacing w:before="0" w:beforeAutospacing="off" w:after="0" w:afterAutospacing="off"/>
            </w:pPr>
            <w:r w:rsidR="55D9D60C">
              <w:rPr/>
              <w:t>agency可以独立</w:t>
            </w:r>
          </w:p>
        </w:tc>
        <w:tc>
          <w:tcPr>
            <w:tcW w:w="2702" w:type="dxa"/>
            <w:tcMar/>
            <w:vAlign w:val="center"/>
          </w:tcPr>
          <w:p w:rsidR="55D9D60C" w:rsidP="55D9D60C" w:rsidRDefault="55D9D60C" w14:paraId="4B87C38A" w14:textId="74FBED23">
            <w:pPr>
              <w:bidi w:val="0"/>
              <w:spacing w:before="0" w:beforeAutospacing="off" w:after="0" w:afterAutospacing="off"/>
            </w:pPr>
            <w:r w:rsidR="55D9D60C">
              <w:rPr/>
              <w:t>agency必须受控</w:t>
            </w:r>
          </w:p>
        </w:tc>
      </w:tr>
    </w:tbl>
    <w:p xmlns:wp14="http://schemas.microsoft.com/office/word/2010/wordml" wp14:paraId="733589F6" wp14:textId="264E31B0"/>
    <w:p xmlns:wp14="http://schemas.microsoft.com/office/word/2010/wordml" w:rsidP="55D9D60C" wp14:paraId="0BFB869D" wp14:textId="7421621A">
      <w:pPr>
        <w:pStyle w:val="Heading1"/>
        <w:bidi w:val="0"/>
        <w:spacing w:before="322" w:beforeAutospacing="off" w:after="322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eastAsia="zh-CN"/>
        </w:rPr>
        <w:t>八、一句话总结这张板书</w:t>
      </w:r>
    </w:p>
    <w:p xmlns:wp14="http://schemas.microsoft.com/office/word/2010/wordml" w:rsidP="55D9D60C" wp14:paraId="03F21DB3" wp14:textId="221CAA22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👉 老师其实在讲：</w:t>
      </w:r>
    </w:p>
    <w:p xmlns:wp14="http://schemas.microsoft.com/office/word/2010/wordml" w:rsidP="55D9D60C" wp14:paraId="67ACBF1F" wp14:textId="17C4378F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最高法院正在一步步缩小 independent agency 的宪法空间，从 Humphrey’s 的“允许独立”，到 Seila Law 的“只允许少数例外”，再到 Slaughter 可能彻底挑战 FTC 本身。</w:t>
      </w:r>
    </w:p>
    <w:p xmlns:wp14="http://schemas.microsoft.com/office/word/2010/wordml" wp14:paraId="7DA77F27" wp14:textId="20222C94"/>
    <w:p xmlns:wp14="http://schemas.microsoft.com/office/word/2010/wordml" w:rsidP="55D9D60C" wp14:paraId="1773F0A8" wp14:textId="4819F5E3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如果你要考试用，我可以帮你整理成：</w:t>
      </w:r>
    </w:p>
    <w:p xmlns:wp14="http://schemas.microsoft.com/office/word/2010/wordml" w:rsidP="55D9D60C" wp14:paraId="04EC4E4A" wp14:textId="5FE0E3AF">
      <w:pPr>
        <w:bidi w:val="0"/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👉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一页纸 rule + case chain（可以直接写在 exam answer 里）</w:t>
      </w:r>
    </w:p>
    <w:p xmlns:wp14="http://schemas.microsoft.com/office/word/2010/wordml" w:rsidP="55D9D60C" wp14:paraId="11C7185A" wp14:textId="14E178BB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Trump v. Slaughter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 这个案子的核心，就是一句话：</w:t>
      </w:r>
    </w:p>
    <w:p xmlns:wp14="http://schemas.microsoft.com/office/word/2010/wordml" w:rsidP="55D9D60C" wp14:paraId="3EE60215" wp14:textId="20B9E59D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总统能不能因为“不喜欢你/不同意你的政策”而随意罢免独立行政机构的委员？</w:t>
      </w:r>
    </w:p>
    <w:p xmlns:wp14="http://schemas.microsoft.com/office/word/2010/wordml" w:rsidP="55D9D60C" wp14:paraId="248F2F2D" wp14:textId="0BEDE230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这里涉及的是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FTC（Federal Trade Commission）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 这类 independent agency。教授讲到，普通 executive agencies 明确向总统负责，但少数 independent agencies 通常是多委员结构、任期交错、党派平衡，总统一般只能指定 chair，不能随意开除委员。</w:t>
      </w:r>
    </w:p>
    <w:p xmlns:wp14="http://schemas.microsoft.com/office/word/2010/wordml" w:rsidP="55D9D60C" wp14:paraId="57F62682" wp14:textId="4A5B021A">
      <w:pPr>
        <w:pStyle w:val="Heading2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1. 案件背景</w:t>
      </w:r>
    </w:p>
    <w:p xmlns:wp14="http://schemas.microsoft.com/office/word/2010/wordml" w:rsidP="55D9D60C" wp14:paraId="289DDEAA" wp14:textId="3456C5BA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Slaughter 是 FTC 委员。FTC 是典型的 independent commission。传统上，FTC 委员受到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for-cause removal protection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 保护，也就是说，总统不能 merely because he dislikes what they are doing 就把委员开掉；通常要有 neglect of duty、malfeasance 等正当原因。教授说，这正是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Trump v. Slaughter argument 的 point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。</w:t>
      </w:r>
    </w:p>
    <w:p xmlns:wp14="http://schemas.microsoft.com/office/word/2010/wordml" w:rsidP="55D9D60C" wp14:paraId="6D69D277" wp14:textId="132BA765">
      <w:pPr>
        <w:pStyle w:val="Heading2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2. 核心法律问题</w:t>
      </w:r>
    </w:p>
    <w:p xmlns:wp14="http://schemas.microsoft.com/office/word/2010/wordml" w:rsidP="55D9D60C" wp14:paraId="22AA85E5" wp14:textId="4E67A4D8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问题是：</w:t>
      </w:r>
    </w:p>
    <w:p xmlns:wp14="http://schemas.microsoft.com/office/word/2010/wordml" w:rsidP="55D9D60C" wp14:paraId="736F9AFD" wp14:textId="05AE5AC9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这种限制总统罢免权的法律，是否违反 Article II？</w:t>
      </w:r>
    </w:p>
    <w:p xmlns:wp14="http://schemas.microsoft.com/office/word/2010/wordml" w:rsidP="55D9D60C" wp14:paraId="5FE3F27E" wp14:textId="302F93F1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政府一方，也就是 Trump 一方，主张：总统拥有 executive power，因此必须能监督、控制、罢免那些行使行政权的人。Solicitor General Sauer 在开场就说，Seila Law 说明总统罢免并监督行使行政权官员的权力来自 Article II；他还主张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Humphrey’s Executor 必须被推翻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。</w:t>
      </w:r>
    </w:p>
    <w:p xmlns:wp14="http://schemas.microsoft.com/office/word/2010/wordml" w:rsidP="55D9D60C" wp14:paraId="2C06C870" wp14:textId="4412BD9E">
      <w:pPr>
        <w:pStyle w:val="Heading2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3. 为什么 Humphrey’s Executor 很重要？</w:t>
      </w:r>
    </w:p>
    <w:p xmlns:wp14="http://schemas.microsoft.com/office/word/2010/wordml" w:rsidP="55D9D60C" wp14:paraId="7F22493A" wp14:textId="64F1BB74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Humphrey’s Executor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 是老案例，支持 FTC 这类多委员独立机构的 for-cause removal protection。</w:t>
      </w:r>
    </w:p>
    <w:p xmlns:wp14="http://schemas.microsoft.com/office/word/2010/wordml" w:rsidP="55D9D60C" wp14:paraId="01EDB7C0" wp14:textId="63CC7B50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简单说：</w:t>
      </w:r>
    </w:p>
    <w:p xmlns:wp14="http://schemas.microsoft.com/office/word/2010/wordml" w:rsidP="55D9D60C" wp14:paraId="5DF5B9B6" wp14:textId="6A99ACE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Myers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：总统对纯行政官员有较强罢免权。</w:t>
      </w:r>
    </w:p>
    <w:p xmlns:wp14="http://schemas.microsoft.com/office/word/2010/wordml" w:rsidP="55D9D60C" wp14:paraId="0C9AE5DF" wp14:textId="7F858E0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Humphrey’s Executor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：FTC 这类 quasi-legislative / quasi-judicial 的独立委员会可以被 Congress 设计成不完全受总统随意罢免控制。</w:t>
      </w:r>
    </w:p>
    <w:p xmlns:wp14="http://schemas.microsoft.com/office/word/2010/wordml" w:rsidP="55D9D60C" wp14:paraId="3CDE6BB7" wp14:textId="527744A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Seila Law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：削弱 Humphrey’s 的范围，尤其反对单一首长、强大行政权、又不受总统控制的机构结构。</w:t>
      </w:r>
    </w:p>
    <w:p xmlns:wp14="http://schemas.microsoft.com/office/word/2010/wordml" w:rsidP="55D9D60C" wp14:paraId="36CB0A5C" wp14:textId="6A726B9F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Trump 一方说：今天的 FTC 已经不是 Humphrey’s 当年想象中那个“弱行政权”的机构了，而是在 rulemaking、adjudication、investigation、enforcement 上都行使大量 executive power，所以不应再受 Humphrey’s 保护。</w:t>
      </w:r>
    </w:p>
    <w:p xmlns:wp14="http://schemas.microsoft.com/office/word/2010/wordml" w:rsidP="55D9D60C" wp14:paraId="16E43801" wp14:textId="09414A88">
      <w:pPr>
        <w:pStyle w:val="Heading2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4. Slaughter 一方怎么反驳？</w:t>
      </w:r>
    </w:p>
    <w:p xmlns:wp14="http://schemas.microsoft.com/office/word/2010/wordml" w:rsidP="55D9D60C" wp14:paraId="505B610F" wp14:textId="1E9B78CE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Slaughter 一方的律师 Agarwal 主要说：</w:t>
      </w:r>
    </w:p>
    <w:p xmlns:wp14="http://schemas.microsoft.com/office/word/2010/wordml" w:rsidP="55D9D60C" wp14:paraId="593BD23B" wp14:textId="0C717015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不要推翻近百年的制度安排。</w:t>
      </w:r>
    </w:p>
    <w:p xmlns:wp14="http://schemas.microsoft.com/office/word/2010/wordml" w:rsidP="55D9D60C" wp14:paraId="5FB363A5" wp14:textId="240A50F9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他的逻辑是：</w:t>
      </w:r>
    </w:p>
    <w:p xmlns:wp14="http://schemas.microsoft.com/office/word/2010/wordml" w:rsidP="55D9D60C" wp14:paraId="1C26DEE7" wp14:textId="7D377E2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Humphrey’s Executor 已经存在 90 年；</w:t>
      </w:r>
    </w:p>
    <w:p xmlns:wp14="http://schemas.microsoft.com/office/word/2010/wordml" w:rsidP="55D9D60C" wp14:paraId="3DB586A6" wp14:textId="4F3D311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FTC 本身已有 111 年历史；</w:t>
      </w:r>
    </w:p>
    <w:p xmlns:wp14="http://schemas.microsoft.com/office/word/2010/wordml" w:rsidP="55D9D60C" wp14:paraId="59A22134" wp14:textId="504BC9C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Congress 和 President 长期共同接受这种 independent agency 结构；</w:t>
      </w:r>
    </w:p>
    <w:p xmlns:wp14="http://schemas.microsoft.com/office/word/2010/wordml" w:rsidP="55D9D60C" wp14:paraId="2A8D56B8" wp14:textId="44FA2C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for-cause protection 只是限制总统“无理由”罢免，不是完全禁止总统在有正当理由时罢免；</w:t>
      </w:r>
    </w:p>
    <w:p xmlns:wp14="http://schemas.microsoft.com/office/word/2010/wordml" w:rsidP="55D9D60C" wp14:paraId="73F792CF" wp14:textId="04A14F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如果认为结构有问题，应由 Congress 修改，而不是法院突然推翻 foundational precedent。</w:t>
      </w:r>
    </w:p>
    <w:p xmlns:wp14="http://schemas.microsoft.com/office/word/2010/wordml" w:rsidP="55D9D60C" wp14:paraId="4995BBEF" wp14:textId="688F8CC8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他还依赖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Wiener v. United States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 xml:space="preserve"> 和 </w:t>
      </w: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Free Enterprise Fund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，说最高法院曾认可多委员机构的一层 for-cause removal protection 不一定违反 separation of powers。</w:t>
      </w:r>
    </w:p>
    <w:p xmlns:wp14="http://schemas.microsoft.com/office/word/2010/wordml" w:rsidP="55D9D60C" wp14:paraId="0EC200BB" wp14:textId="51C4E0A2">
      <w:pPr>
        <w:pStyle w:val="Heading2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5. 大法官们真正担心什么？</w:t>
      </w:r>
    </w:p>
    <w:p xmlns:wp14="http://schemas.microsoft.com/office/word/2010/wordml" w:rsidP="55D9D60C" wp14:paraId="274E5764" wp14:textId="78DAD4A9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这个案子表面是 FTC 委员能不能被开除，实际上是整个行政国家结构的问题。</w:t>
      </w:r>
    </w:p>
    <w:p xmlns:wp14="http://schemas.microsoft.com/office/word/2010/wordml" w:rsidP="55D9D60C" wp14:paraId="14C5FC72" wp14:textId="4191E90B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几个关键担忧：</w:t>
      </w:r>
    </w:p>
    <w:p xmlns:wp14="http://schemas.microsoft.com/office/word/2010/wordml" w:rsidP="55D9D60C" wp14:paraId="33A1E8ED" wp14:textId="0AF68623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第一，Trump 一方的逻辑有没有 stopping point？</w:t>
      </w:r>
    </w:p>
    <w:p xmlns:wp14="http://schemas.microsoft.com/office/word/2010/wordml" w:rsidP="55D9D60C" wp14:paraId="3537D213" wp14:textId="429C68C7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如果凡是行使 executive power 的人都必须能被总统随意罢免，那 NLRB、MSPB、FTC，甚至 Federal Reserve、Article I courts、civil service 会不会都被影响？Slaughter 一方也正是这样反击：政府理论可能 sweep in Federal Reserve、Court of Appeals for the Armed Forces 等机构。</w:t>
      </w:r>
    </w:p>
    <w:p xmlns:wp14="http://schemas.microsoft.com/office/word/2010/wordml" w:rsidP="55D9D60C" wp14:paraId="3895A884" wp14:textId="1EEC5D34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第二，独立机构到底是保护民主，还是削弱民主？</w:t>
      </w:r>
    </w:p>
    <w:p xmlns:wp14="http://schemas.microsoft.com/office/word/2010/wordml" w:rsidP="55D9D60C" wp14:paraId="274C38A1" wp14:textId="520CB7B1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Trump 一方说，独立机构脱离总统控制，会形成不受选民负责的 “headless fourth branch”。Slaughter 一方说，独立机构的双党派、多委员、交错任期结构，是政治部门长期经验形成的制度平衡，可以防止行政权过度政治化。</w:t>
      </w:r>
    </w:p>
    <w:p xmlns:wp14="http://schemas.microsoft.com/office/word/2010/wordml" w:rsidP="55D9D60C" wp14:paraId="1A4C3DA2" wp14:textId="76A16F22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第三，FTC 今天还是不是 Humphrey’s 里的 FTC？</w:t>
      </w:r>
    </w:p>
    <w:p xmlns:wp14="http://schemas.microsoft.com/office/word/2010/wordml" w:rsidP="55D9D60C" wp14:paraId="51638F05" wp14:textId="0977468A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Roberts 对 Slaughter 一方很不友好地指出，Seila Law 已经把 Humphrey’s 说得像 “dried husk”，因为当年的 FTC 被描述为几乎没有 executive power，但今天的 FTC 权力大得多。</w:t>
      </w:r>
    </w:p>
    <w:p xmlns:wp14="http://schemas.microsoft.com/office/word/2010/wordml" w:rsidP="55D9D60C" wp14:paraId="4EC691A4" wp14:textId="1EAF2C71">
      <w:pPr>
        <w:pStyle w:val="Heading2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6. 和这节课的关系</w:t>
      </w:r>
    </w:p>
    <w:p xmlns:wp14="http://schemas.microsoft.com/office/word/2010/wordml" w:rsidP="55D9D60C" wp14:paraId="5BB2BE69" wp14:textId="103BE14F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教授用这个案子，是为了说明本节课的核心主题：</w:t>
      </w:r>
    </w:p>
    <w:p xmlns:wp14="http://schemas.microsoft.com/office/word/2010/wordml" w:rsidP="55D9D60C" wp14:paraId="74B0E1EB" wp14:textId="5D84FE80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行政机构不是单纯的技术官僚组织，而是三权分立里的权力争夺点。</w:t>
      </w:r>
    </w:p>
    <w:p xmlns:wp14="http://schemas.microsoft.com/office/word/2010/wordml" w:rsidP="55D9D60C" wp14:paraId="6AE5CC2F" wp14:textId="2BAFE54F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它连接了三个课堂重点：</w:t>
      </w:r>
    </w:p>
    <w:p xmlns:wp14="http://schemas.microsoft.com/office/word/2010/wordml" w:rsidP="55D9D60C" wp14:paraId="7755ECC1" wp14:textId="5BB8065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行政机构为什么存在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：Congress 写大框架，agency 让法律落地。</w:t>
      </w:r>
    </w:p>
    <w:p xmlns:wp14="http://schemas.microsoft.com/office/word/2010/wordml" w:rsidP="55D9D60C" wp14:paraId="4B0329A7" wp14:textId="0FC11E2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agency 是否应该独立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：专业性、稳定性 vs 民主问责。</w:t>
      </w:r>
    </w:p>
    <w:p xmlns:wp14="http://schemas.microsoft.com/office/word/2010/wordml" w:rsidP="55D9D60C" wp14:paraId="40C0F0AF" wp14:textId="670159F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当前行政国家正在被重新定义</w:t>
      </w: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：法院、总统、国会都在重新争夺对 agency 的控制权。</w:t>
      </w:r>
    </w:p>
    <w:p xmlns:wp14="http://schemas.microsoft.com/office/word/2010/wordml" w:rsidP="55D9D60C" wp14:paraId="22F8B2BA" wp14:textId="5F7AF04B">
      <w:pPr>
        <w:pStyle w:val="Heading2"/>
        <w:spacing w:before="299" w:beforeAutospacing="off" w:after="299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eastAsia="zh-CN"/>
        </w:rPr>
        <w:t>7. 一句话记忆版</w:t>
      </w:r>
    </w:p>
    <w:p xmlns:wp14="http://schemas.microsoft.com/office/word/2010/wordml" w:rsidP="55D9D60C" wp14:paraId="1EA05A9D" wp14:textId="211DCB54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Trump v. Slaughter = President removal power vs independent agency independence。</w:t>
      </w:r>
    </w:p>
    <w:p xmlns:wp14="http://schemas.microsoft.com/office/word/2010/wordml" w:rsidP="55D9D60C" wp14:paraId="56446B32" wp14:textId="58F51214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noProof w:val="0"/>
          <w:sz w:val="22"/>
          <w:szCs w:val="22"/>
          <w:lang w:eastAsia="zh-CN"/>
        </w:rPr>
        <w:t>更考试化地说：</w:t>
      </w:r>
    </w:p>
    <w:p xmlns:wp14="http://schemas.microsoft.com/office/word/2010/wordml" w:rsidP="55D9D60C" wp14:paraId="39E386CD" wp14:textId="35B7D0D9">
      <w:pPr>
        <w:spacing w:before="240" w:beforeAutospacing="off" w:after="240" w:afterAutospacing="off"/>
      </w:pPr>
      <w:r w:rsidRPr="55D9D60C" w:rsidR="5730A1E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eastAsia="zh-CN"/>
        </w:rPr>
        <w:t>The case tests whether Congress may constitutionally protect commissioners of independent multi-member agencies like the FTC from at-will presidential removal, or whether Article II requires presidential control over all officials exercising executive power.</w:t>
      </w:r>
    </w:p>
    <w:p xmlns:wp14="http://schemas.microsoft.com/office/word/2010/wordml" wp14:paraId="128AB9E5" wp14:textId="6963E195"/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661b0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12">
    <w:nsid w:val="6ace2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2f2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f204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b9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e42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429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c0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353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655b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905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ee2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813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127D3D"/>
    <w:rsid w:val="0723F8EF"/>
    <w:rsid w:val="55D9D60C"/>
    <w:rsid w:val="5730A1E1"/>
    <w:rsid w:val="7D12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67EB"/>
  <w15:chartTrackingRefBased/>
  <w15:docId w15:val="{791F5BB0-F7C3-4C02-9251-6AC3B348B5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D9D60C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5D9D60C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5D9D60C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5D9D60C"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30919927" /><Relationship Type="http://schemas.openxmlformats.org/officeDocument/2006/relationships/numbering" Target="numbering.xml" Id="Rffbe1ab6a4e54b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2026-04-23T22:53:47.3682644Z</dcterms:created>
  <dcterms:modified xsi:type="dcterms:W3CDTF">2026-04-23T22:55:49.2571560Z</dcterms:modified>
  <dc:creator>Meng, Ya</dc:creator>
  <lastModifiedBy>Meng, Ya</lastModifiedBy>
</coreProperties>
</file>