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4818" w:firstLine="0"/>
        <w:rPr>
          <w:color w:val="000000"/>
          <w:sz w:val="25"/>
          <w:szCs w:val="25"/>
        </w:rPr>
      </w:pPr>
      <w:bookmarkStart w:id="0" w:name="_gjdgxs"/>
      <w:bookmarkEnd w:id="0"/>
      <w:r>
        <w:drawing>
          <wp:inline distT="0" distB="0" distL="0" distR="0">
            <wp:extent cx="1262380" cy="708660"/>
            <wp:effectExtent l="0" t="0" r="0" b="0"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7" w:after="0" w:line="240" w:lineRule="auto"/>
        <w:ind w:left="1658" w:right="1186" w:firstLine="0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МИНОБРНАУКИ РОССИИ</w:t>
      </w:r>
    </w:p>
    <w:p>
      <w:pPr>
        <w:pStyle w:val="3"/>
        <w:spacing w:before="6" w:after="0" w:line="235" w:lineRule="auto"/>
        <w:ind w:left="1655" w:right="1191" w:firstLine="0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федеральное государственное бюджетное образовательное учреждение высшего образования</w:t>
      </w:r>
    </w:p>
    <w:p>
      <w:pPr>
        <w:pStyle w:val="3"/>
        <w:spacing w:before="5" w:after="26" w:line="235" w:lineRule="auto"/>
        <w:ind w:left="1658" w:right="1191" w:firstLine="0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«Московский государственный технологический университет «СТАНКИН» (ФГБОУ ВО «МГТУ «СТАНКИН»)</w:t>
      </w:r>
    </w:p>
    <w:tbl>
      <w:tblPr>
        <w:tblStyle w:val="10"/>
        <w:tblW w:w="9421" w:type="dxa"/>
        <w:tblInd w:w="1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4"/>
        <w:gridCol w:w="53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6" w:hRule="atLeast"/>
        </w:trPr>
        <w:tc>
          <w:tcPr>
            <w:tcW w:w="4044" w:type="dxa"/>
            <w:tcBorders>
              <w:top w:val="single" w:color="000000" w:sz="6" w:space="0"/>
            </w:tcBorders>
          </w:tcPr>
          <w:p>
            <w:pPr>
              <w:pStyle w:val="3"/>
              <w:widowControl w:val="0"/>
              <w:bidi w:val="0"/>
              <w:spacing w:before="0" w:after="0" w:line="252" w:lineRule="auto"/>
              <w:ind w:left="0" w:right="1644" w:firstLine="0"/>
              <w:jc w:val="left"/>
              <w:rPr>
                <w:b/>
                <w:color w:val="000000"/>
                <w:sz w:val="25"/>
                <w:szCs w:val="25"/>
              </w:rPr>
            </w:pPr>
            <w:r>
              <w:rPr>
                <w:b/>
                <w:color w:val="000009"/>
                <w:sz w:val="25"/>
                <w:szCs w:val="25"/>
              </w:rPr>
              <w:t>Институт информационных</w:t>
            </w:r>
          </w:p>
          <w:p>
            <w:pPr>
              <w:pStyle w:val="3"/>
              <w:widowControl w:val="0"/>
              <w:spacing w:line="232" w:lineRule="auto"/>
              <w:rPr>
                <w:b/>
                <w:color w:val="000000"/>
                <w:sz w:val="25"/>
                <w:szCs w:val="25"/>
              </w:rPr>
            </w:pPr>
            <w:r>
              <w:rPr>
                <w:b/>
                <w:color w:val="000009"/>
                <w:sz w:val="25"/>
                <w:szCs w:val="25"/>
              </w:rPr>
              <w:t>технологий</w:t>
            </w:r>
          </w:p>
        </w:tc>
        <w:tc>
          <w:tcPr>
            <w:tcW w:w="5376" w:type="dxa"/>
            <w:tcBorders>
              <w:top w:val="single" w:color="000000" w:sz="6" w:space="0"/>
            </w:tcBorders>
          </w:tcPr>
          <w:p>
            <w:pPr>
              <w:pStyle w:val="3"/>
              <w:widowControl w:val="0"/>
              <w:tabs>
                <w:tab w:val="center" w:pos="3738"/>
              </w:tabs>
              <w:bidi w:val="0"/>
              <w:spacing w:before="0" w:after="0" w:line="252" w:lineRule="auto"/>
              <w:ind w:left="2211" w:right="113" w:firstLine="1814"/>
              <w:jc w:val="right"/>
              <w:rPr>
                <w:b/>
                <w:color w:val="000000"/>
                <w:sz w:val="25"/>
                <w:szCs w:val="25"/>
              </w:rPr>
            </w:pPr>
            <w:r>
              <w:rPr>
                <w:b/>
                <w:color w:val="000000"/>
                <w:sz w:val="25"/>
                <w:szCs w:val="25"/>
              </w:rPr>
              <w:t>Кафедра информационных технологий</w:t>
            </w:r>
          </w:p>
          <w:p>
            <w:pPr>
              <w:pStyle w:val="3"/>
              <w:widowControl w:val="0"/>
              <w:spacing w:line="232" w:lineRule="auto"/>
              <w:ind w:right="144" w:firstLine="0"/>
              <w:jc w:val="right"/>
              <w:rPr>
                <w:b/>
                <w:color w:val="000000"/>
                <w:sz w:val="25"/>
                <w:szCs w:val="25"/>
              </w:rPr>
            </w:pPr>
            <w:r>
              <w:rPr>
                <w:b/>
                <w:color w:val="000000"/>
                <w:sz w:val="25"/>
                <w:szCs w:val="25"/>
              </w:rPr>
              <w:t>и вычислительных систем</w:t>
            </w:r>
          </w:p>
        </w:tc>
      </w:tr>
    </w:tbl>
    <w:p>
      <w:pPr>
        <w:pStyle w:val="3"/>
        <w:rPr>
          <w:b/>
          <w:color w:val="000000"/>
          <w:sz w:val="25"/>
          <w:szCs w:val="25"/>
        </w:rPr>
      </w:pPr>
    </w:p>
    <w:p>
      <w:pPr>
        <w:pStyle w:val="3"/>
        <w:spacing w:before="9" w:after="0" w:line="240" w:lineRule="auto"/>
        <w:rPr>
          <w:b/>
          <w:color w:val="000000"/>
          <w:sz w:val="25"/>
          <w:szCs w:val="25"/>
        </w:rPr>
      </w:pPr>
    </w:p>
    <w:p>
      <w:pPr>
        <w:pStyle w:val="3"/>
        <w:spacing w:before="1" w:after="0" w:line="240" w:lineRule="auto"/>
        <w:ind w:left="1658" w:right="1184" w:firstLine="0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КУРСОВОЙ ПРОЕКТ</w:t>
      </w:r>
    </w:p>
    <w:p>
      <w:pPr>
        <w:pStyle w:val="3"/>
        <w:spacing w:before="132" w:after="0" w:line="240" w:lineRule="auto"/>
        <w:ind w:left="1658" w:right="1187" w:firstLine="0"/>
        <w:jc w:val="center"/>
        <w:rPr>
          <w:sz w:val="25"/>
          <w:szCs w:val="25"/>
        </w:rPr>
      </w:pPr>
      <w:r>
        <w:rPr>
          <w:sz w:val="25"/>
          <w:szCs w:val="25"/>
        </w:rPr>
        <w:t>ПО ДИСЦИПЛИНЕ</w:t>
      </w:r>
    </w:p>
    <w:p>
      <w:pPr>
        <w:pStyle w:val="3"/>
        <w:spacing w:before="136" w:after="0" w:line="240" w:lineRule="auto"/>
        <w:ind w:left="1658" w:right="1191" w:firstLine="0"/>
        <w:jc w:val="center"/>
        <w:rPr>
          <w:sz w:val="25"/>
          <w:szCs w:val="25"/>
        </w:rPr>
      </w:pPr>
      <w:r>
        <w:rPr>
          <w:sz w:val="25"/>
          <w:szCs w:val="25"/>
        </w:rPr>
        <w:t>«БАЗЫ ДАННЫХ»</w:t>
      </w:r>
    </w:p>
    <w:p>
      <w:pPr>
        <w:pStyle w:val="3"/>
        <w:rPr>
          <w:color w:val="000000"/>
          <w:sz w:val="25"/>
          <w:szCs w:val="25"/>
        </w:rPr>
      </w:pPr>
    </w:p>
    <w:p>
      <w:pPr>
        <w:pStyle w:val="3"/>
        <w:spacing w:before="10" w:after="0" w:line="240" w:lineRule="auto"/>
        <w:rPr>
          <w:color w:val="000000"/>
          <w:sz w:val="25"/>
          <w:szCs w:val="25"/>
        </w:rPr>
      </w:pPr>
    </w:p>
    <w:tbl>
      <w:tblPr>
        <w:tblStyle w:val="10"/>
        <w:tblW w:w="9531" w:type="dxa"/>
        <w:tblInd w:w="8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2"/>
        <w:gridCol w:w="406"/>
        <w:gridCol w:w="1507"/>
        <w:gridCol w:w="2532"/>
        <w:gridCol w:w="1768"/>
        <w:gridCol w:w="16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662" w:type="dxa"/>
          </w:tcPr>
          <w:p>
            <w:pPr>
              <w:pStyle w:val="3"/>
              <w:widowControl w:val="0"/>
              <w:bidi w:val="0"/>
              <w:spacing w:before="0" w:after="0" w:line="264" w:lineRule="auto"/>
              <w:ind w:left="227" w:right="-170" w:firstLine="0"/>
              <w:jc w:val="left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СТУДЕНТА</w:t>
            </w:r>
          </w:p>
        </w:tc>
        <w:tc>
          <w:tcPr>
            <w:tcW w:w="406" w:type="dxa"/>
          </w:tcPr>
          <w:p>
            <w:pPr>
              <w:pStyle w:val="3"/>
              <w:widowControl w:val="0"/>
              <w:spacing w:line="264" w:lineRule="auto"/>
              <w:ind w:left="180" w:firstLine="0"/>
              <w:rPr>
                <w:i/>
                <w:color w:val="000000"/>
                <w:sz w:val="25"/>
                <w:szCs w:val="25"/>
              </w:rPr>
            </w:pPr>
            <w:r>
              <w:rPr>
                <w:i/>
                <w:color w:val="000000"/>
                <w:sz w:val="25"/>
                <w:szCs w:val="25"/>
              </w:rPr>
              <w:t>3</w:t>
            </w:r>
          </w:p>
        </w:tc>
        <w:tc>
          <w:tcPr>
            <w:tcW w:w="1507" w:type="dxa"/>
          </w:tcPr>
          <w:p>
            <w:pPr>
              <w:pStyle w:val="3"/>
              <w:widowControl w:val="0"/>
              <w:spacing w:line="264" w:lineRule="auto"/>
              <w:ind w:left="105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КУРСА</w:t>
            </w:r>
          </w:p>
        </w:tc>
        <w:tc>
          <w:tcPr>
            <w:tcW w:w="2532" w:type="dxa"/>
          </w:tcPr>
          <w:p>
            <w:pPr>
              <w:pStyle w:val="3"/>
              <w:widowControl w:val="0"/>
              <w:spacing w:line="264" w:lineRule="auto"/>
              <w:ind w:left="605" w:firstLine="0"/>
              <w:rPr>
                <w:i/>
                <w:color w:val="000000"/>
                <w:sz w:val="25"/>
                <w:szCs w:val="25"/>
              </w:rPr>
            </w:pPr>
            <w:r>
              <w:rPr>
                <w:i/>
                <w:color w:val="000000"/>
                <w:sz w:val="25"/>
                <w:szCs w:val="25"/>
              </w:rPr>
              <w:t>бакалавриата</w:t>
            </w:r>
          </w:p>
        </w:tc>
        <w:tc>
          <w:tcPr>
            <w:tcW w:w="1768" w:type="dxa"/>
          </w:tcPr>
          <w:p>
            <w:pPr>
              <w:pStyle w:val="3"/>
              <w:widowControl w:val="0"/>
              <w:spacing w:line="264" w:lineRule="auto"/>
              <w:ind w:left="474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ГРУППЫ</w:t>
            </w:r>
          </w:p>
        </w:tc>
        <w:tc>
          <w:tcPr>
            <w:tcW w:w="1655" w:type="dxa"/>
          </w:tcPr>
          <w:p>
            <w:pPr>
              <w:pStyle w:val="3"/>
              <w:widowControl w:val="0"/>
              <w:spacing w:line="264" w:lineRule="auto"/>
              <w:ind w:left="142" w:firstLine="0"/>
              <w:rPr>
                <w:rFonts w:hint="default"/>
                <w:i/>
                <w:color w:val="000000"/>
                <w:sz w:val="25"/>
                <w:szCs w:val="25"/>
                <w:lang w:val="en-US"/>
              </w:rPr>
            </w:pPr>
            <w:r>
              <w:rPr>
                <w:i/>
                <w:color w:val="000000"/>
                <w:sz w:val="25"/>
                <w:szCs w:val="25"/>
              </w:rPr>
              <w:t>ИДБ-</w:t>
            </w:r>
            <w:r>
              <w:rPr>
                <w:rFonts w:hint="default"/>
                <w:i/>
                <w:color w:val="000000"/>
                <w:sz w:val="25"/>
                <w:szCs w:val="25"/>
                <w:lang w:val="en-US"/>
              </w:rPr>
              <w:t>20</w:t>
            </w:r>
            <w:r>
              <w:rPr>
                <w:i/>
                <w:color w:val="000000"/>
                <w:sz w:val="25"/>
                <w:szCs w:val="25"/>
              </w:rPr>
              <w:t>-0</w:t>
            </w:r>
            <w:r>
              <w:rPr>
                <w:rFonts w:hint="default"/>
                <w:i/>
                <w:color w:val="000000"/>
                <w:sz w:val="25"/>
                <w:szCs w:val="25"/>
                <w:lang w:val="en-US"/>
              </w:rPr>
              <w:t>1</w:t>
            </w:r>
          </w:p>
        </w:tc>
      </w:tr>
    </w:tbl>
    <w:p>
      <w:pPr>
        <w:pStyle w:val="3"/>
        <w:rPr>
          <w:color w:val="000000"/>
          <w:sz w:val="25"/>
          <w:szCs w:val="25"/>
        </w:rPr>
      </w:pPr>
    </w:p>
    <w:p>
      <w:pPr>
        <w:pStyle w:val="3"/>
        <w:spacing w:before="4" w:after="0" w:line="240" w:lineRule="auto"/>
        <w:rPr>
          <w:color w:val="000000"/>
          <w:sz w:val="25"/>
          <w:szCs w:val="25"/>
        </w:rPr>
      </w:pPr>
    </w:p>
    <w:p>
      <w:pPr>
        <w:pStyle w:val="13"/>
        <w:spacing w:before="87" w:after="0" w:line="240" w:lineRule="auto"/>
        <w:ind w:left="1497" w:right="1191" w:firstLine="0"/>
        <w:jc w:val="center"/>
        <w:rPr>
          <w:rFonts w:hint="default"/>
          <w:lang w:val="ru-RU"/>
        </w:rPr>
      </w:pPr>
      <w:r>
        <w:rPr>
          <w:sz w:val="25"/>
          <w:szCs w:val="25"/>
        </w:rPr>
        <w:t xml:space="preserve"> </w:t>
      </w:r>
      <w:r>
        <w:rPr>
          <w:rFonts w:hint="default"/>
          <w:sz w:val="25"/>
          <w:szCs w:val="25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266700</wp:posOffset>
                </wp:positionV>
                <wp:extent cx="6057900" cy="47625"/>
                <wp:effectExtent l="0" t="0" r="0" b="0"/>
                <wp:wrapTopAndBottom/>
                <wp:docPr id="2" name="Изображение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360" cy="47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2"/>
                              <w:spacing w:before="0" w:after="0" w:line="240" w:lineRule="exact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lIns="91440" tIns="91440" r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Изображение4" o:spid="_x0000_s1026" o:spt="1" style="position:absolute;left:0pt;margin-left:47pt;margin-top:21pt;height:3.75pt;width:477pt;mso-wrap-distance-bottom:0pt;mso-wrap-distance-top:0pt;z-index:251659264;v-text-anchor:middle;mso-width-relative:page;mso-height-relative:page;" fillcolor="#000000" filled="t" stroked="f" coordsize="21600,21600" o:allowincell="f" o:gfxdata="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o8XgHY&#10;AAAACQEAAA8AAAAAAAAAAQAgAAAAIgAAAGRycy9kb3ducmV2LnhtbFBLAQIUABQAAAAIAIdO4kDG&#10;YVvv5wEAAM0DAAAOAAAAAAAAAAEAIAAAACcBAABkcnMvZTJvRG9jLnhtbFBLBQYAAAAABgAGAFkB&#10;AACABQAAAAA=&#10;">
                <v:fill on="t" focussize="0,0"/>
                <v:stroke on="f" weight="0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22"/>
                        <w:spacing w:before="0" w:after="0" w:line="240" w:lineRule="exact"/>
                        <w:ind w:left="0" w:right="0" w:firstLine="0"/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/>
          <w:sz w:val="25"/>
          <w:szCs w:val="25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5473700</wp:posOffset>
                </wp:positionH>
                <wp:positionV relativeFrom="paragraph">
                  <wp:posOffset>-355600</wp:posOffset>
                </wp:positionV>
                <wp:extent cx="1181735" cy="22860"/>
                <wp:effectExtent l="0" t="0" r="0" b="0"/>
                <wp:wrapNone/>
                <wp:docPr id="4" name="Изображение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60" cy="22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2"/>
                              <w:spacing w:before="0" w:after="0" w:line="240" w:lineRule="exact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lIns="91440" tIns="91440" r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Изображение3" o:spid="_x0000_s1026" o:spt="1" style="position:absolute;left:0pt;margin-left:431pt;margin-top:-28pt;height:1.8pt;width:93.05pt;z-index:251659264;v-text-anchor:middle;mso-width-relative:page;mso-height-relative:page;" fillcolor="#000000" filled="t" stroked="f" coordsize="21600,21600" o:allowincell="f" o:gfxdata="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B&#10;HP9j2gAAAAwBAAAPAAAAAAAAAAEAIAAAACIAAABkcnMvZG93bnJldi54bWxQSwECFAAUAAAACACH&#10;TuJAr6H7/ekBAADNAwAADgAAAAAAAAABACAAAAApAQAAZHJzL2Uyb0RvYy54bWxQSwUGAAAAAAYA&#10;BgBZAQAAhAUAAAAA&#10;">
                <v:fill on="t" focussize="0,0"/>
                <v:stroke on="f" weight="0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22"/>
                        <w:spacing w:before="0" w:after="0" w:line="240" w:lineRule="exact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5"/>
          <w:szCs w:val="25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-355600</wp:posOffset>
                </wp:positionV>
                <wp:extent cx="2132965" cy="22860"/>
                <wp:effectExtent l="0" t="0" r="0" b="0"/>
                <wp:wrapNone/>
                <wp:docPr id="6" name="Изображение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280" cy="22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2"/>
                              <w:spacing w:before="0" w:after="0" w:line="240" w:lineRule="exact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lIns="91440" tIns="91440" r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Изображение2" o:spid="_x0000_s1026" o:spt="1" style="position:absolute;left:0pt;margin-left:200pt;margin-top:-28pt;height:1.8pt;width:167.95pt;z-index:251659264;v-text-anchor:middle;mso-width-relative:page;mso-height-relative:page;" fillcolor="#000000" filled="t" stroked="f" coordsize="21600,21600" o:allowincell="f" o:gfxdata="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Bpj&#10;SWTaAAAACwEAAA8AAAAAAAAAAQAgAAAAIgAAAGRycy9kb3ducmV2LnhtbFBLAQIUABQAAAAIAIdO&#10;4kC3ahcI6AEAAM0DAAAOAAAAAAAAAAEAIAAAACkBAABkcnMvZTJvRG9jLnhtbFBLBQYAAAAABgAG&#10;AFkBAACDBQAAAAA=&#10;">
                <v:fill on="t" focussize="0,0"/>
                <v:stroke on="f" weight="0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22"/>
                        <w:spacing w:before="0" w:after="0" w:line="240" w:lineRule="exact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5"/>
          <w:szCs w:val="25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-355600</wp:posOffset>
                </wp:positionV>
                <wp:extent cx="358775" cy="22860"/>
                <wp:effectExtent l="0" t="0" r="0" b="0"/>
                <wp:wrapNone/>
                <wp:docPr id="8" name="Изображение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00" cy="22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2"/>
                              <w:spacing w:before="0" w:after="0" w:line="240" w:lineRule="exact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lIns="91440" tIns="91440" r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Изображение1" o:spid="_x0000_s1026" o:spt="1" style="position:absolute;left:0pt;margin-left:120pt;margin-top:-28pt;height:1.8pt;width:28.25pt;z-index:251659264;v-text-anchor:middle;mso-width-relative:page;mso-height-relative:page;" fillcolor="#000000" filled="t" stroked="f" coordsize="21600,21600" o:allowincell="f" o:gfxdata="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9toD&#10;3NoAAAALAQAADwAAAAAAAAABACAAAAAiAAAAZHJzL2Rvd25yZXYueG1sUEsBAhQAFAAAAAgAh07i&#10;QK8TcEPnAQAAzAMAAA4AAAAAAAAAAQAgAAAAKQEAAGRycy9lMm9Eb2MueG1sUEsFBgAAAAAGAAYA&#10;WQEAAIIFAAAAAA==&#10;">
                <v:fill on="t" focussize="0,0"/>
                <v:stroke on="f" weight="0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22"/>
                        <w:spacing w:before="0" w:after="0" w:line="240" w:lineRule="exact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5"/>
          <w:szCs w:val="25"/>
          <w:lang w:val="en-US"/>
        </w:rPr>
        <w:t>TKA</w:t>
      </w:r>
      <w:r>
        <w:rPr>
          <w:rFonts w:hint="default"/>
          <w:sz w:val="25"/>
          <w:szCs w:val="25"/>
          <w:lang w:val="ru-RU"/>
        </w:rPr>
        <w:t>ЧЕНКО БОГДАН АЛЕКСАНРОВИЧ</w:t>
      </w:r>
    </w:p>
    <w:p>
      <w:pPr>
        <w:pStyle w:val="3"/>
        <w:spacing w:before="11" w:after="0" w:line="240" w:lineRule="auto"/>
        <w:rPr>
          <w:b/>
          <w:color w:val="000000"/>
          <w:sz w:val="25"/>
          <w:szCs w:val="25"/>
        </w:rPr>
      </w:pPr>
    </w:p>
    <w:p>
      <w:pPr>
        <w:pStyle w:val="3"/>
        <w:spacing w:before="90" w:after="0" w:line="240" w:lineRule="auto"/>
        <w:ind w:left="1657" w:right="1191" w:firstLine="0"/>
        <w:jc w:val="center"/>
        <w:rPr>
          <w:sz w:val="25"/>
          <w:szCs w:val="25"/>
        </w:rPr>
      </w:pPr>
      <w:r>
        <w:rPr>
          <w:sz w:val="25"/>
          <w:szCs w:val="25"/>
        </w:rPr>
        <w:t>НА ТЕМУ</w:t>
      </w:r>
    </w:p>
    <w:p>
      <w:pPr>
        <w:pStyle w:val="13"/>
        <w:ind w:left="1508" w:right="1191" w:firstLine="0"/>
        <w:rPr>
          <w:sz w:val="25"/>
          <w:szCs w:val="25"/>
        </w:rPr>
      </w:pPr>
      <w:r>
        <w:rPr>
          <w:sz w:val="25"/>
          <w:szCs w:val="25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column">
                  <wp:posOffset>622300</wp:posOffset>
                </wp:positionH>
                <wp:positionV relativeFrom="paragraph">
                  <wp:posOffset>660400</wp:posOffset>
                </wp:positionV>
                <wp:extent cx="6048375" cy="22860"/>
                <wp:effectExtent l="0" t="0" r="0" b="0"/>
                <wp:wrapTopAndBottom/>
                <wp:docPr id="10" name="Изображение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640" cy="22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22"/>
                              <w:spacing w:before="0" w:after="0" w:line="240" w:lineRule="exact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lIns="91440" tIns="91440" r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Изображение5" o:spid="_x0000_s1026" o:spt="1" style="position:absolute;left:0pt;margin-left:49pt;margin-top:52pt;height:1.8pt;width:476.25pt;mso-wrap-distance-bottom:0pt;mso-wrap-distance-top:0pt;z-index:251659264;v-text-anchor:middle;mso-width-relative:page;mso-height-relative:page;" fillcolor="#000000" filled="t" stroked="f" coordsize="21600,21600" o:allowincell="f" o:gfxdata="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Y5b1j&#10;2AAAAAsBAAAPAAAAAAAAAAEAIAAAACIAAABkcnMvZG93bnJldi54bWxQSwECFAAUAAAACACHTuJA&#10;FZ3dtugBAADOAwAADgAAAAAAAAABACAAAAAnAQAAZHJzL2Uyb0RvYy54bWxQSwUGAAAAAAYABgBZ&#10;AQAAgQUAAAAA&#10;">
                <v:fill on="t" focussize="0,0"/>
                <v:stroke on="f" weight="0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22"/>
                        <w:spacing w:before="0" w:after="0" w:line="240" w:lineRule="exact"/>
                        <w:ind w:left="0" w:right="0" w:firstLine="0"/>
                        <w:jc w:val="left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5"/>
          <w:szCs w:val="25"/>
        </w:rPr>
        <w:t>Автоматизация процесса проверочного расчета конической зубчатой передачи на контактную выносливость рабочих поверхностей зубьев.</w:t>
      </w:r>
    </w:p>
    <w:p>
      <w:pPr>
        <w:pStyle w:val="3"/>
        <w:rPr>
          <w:b/>
          <w:color w:val="000000"/>
          <w:sz w:val="25"/>
          <w:szCs w:val="25"/>
        </w:rPr>
      </w:pPr>
    </w:p>
    <w:p>
      <w:pPr>
        <w:pStyle w:val="3"/>
        <w:spacing w:before="4" w:after="0" w:line="240" w:lineRule="auto"/>
        <w:rPr>
          <w:b/>
          <w:color w:val="000000"/>
          <w:sz w:val="25"/>
          <w:szCs w:val="25"/>
        </w:rPr>
      </w:pPr>
    </w:p>
    <w:tbl>
      <w:tblPr>
        <w:tblStyle w:val="10"/>
        <w:tblW w:w="8144" w:type="dxa"/>
        <w:tblInd w:w="9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1"/>
        <w:gridCol w:w="55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2641" w:type="dxa"/>
          </w:tcPr>
          <w:p>
            <w:pPr>
              <w:pStyle w:val="3"/>
              <w:widowControl w:val="0"/>
              <w:spacing w:line="264" w:lineRule="auto"/>
              <w:ind w:left="200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Направление:</w:t>
            </w:r>
          </w:p>
        </w:tc>
        <w:tc>
          <w:tcPr>
            <w:tcW w:w="5502" w:type="dxa"/>
          </w:tcPr>
          <w:p>
            <w:pPr>
              <w:pStyle w:val="3"/>
              <w:widowControl w:val="0"/>
              <w:spacing w:line="264" w:lineRule="auto"/>
              <w:ind w:left="213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09.03.01 Информатика и вычислительная техника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2641" w:type="dxa"/>
          </w:tcPr>
          <w:p>
            <w:pPr>
              <w:pStyle w:val="3"/>
              <w:widowControl w:val="0"/>
              <w:spacing w:before="15" w:after="0" w:line="254" w:lineRule="auto"/>
              <w:ind w:left="200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Профиль подготовки:</w:t>
            </w:r>
          </w:p>
        </w:tc>
        <w:tc>
          <w:tcPr>
            <w:tcW w:w="5502" w:type="dxa"/>
          </w:tcPr>
          <w:p>
            <w:pPr>
              <w:pStyle w:val="3"/>
              <w:widowControl w:val="0"/>
              <w:spacing w:before="15" w:after="0" w:line="254" w:lineRule="auto"/>
              <w:ind w:left="213" w:firstLine="0"/>
              <w:rPr>
                <w:color w:val="000000"/>
                <w:sz w:val="25"/>
                <w:szCs w:val="25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5"/>
                <w:szCs w:val="25"/>
              </w:rPr>
              <w:t>Программное обеспечение средств вычислительной техники и автоматизированных систем</w:t>
            </w:r>
            <w:r>
              <w:rPr>
                <w:color w:val="000000"/>
                <w:sz w:val="25"/>
                <w:szCs w:val="25"/>
              </w:rPr>
              <w:t xml:space="preserve"> </w:t>
            </w:r>
          </w:p>
        </w:tc>
      </w:tr>
    </w:tbl>
    <w:p>
      <w:pPr>
        <w:pStyle w:val="3"/>
        <w:widowControl w:val="0"/>
        <w:bidi w:val="0"/>
        <w:spacing w:before="0" w:after="0"/>
        <w:ind w:left="-510" w:right="0" w:firstLine="0"/>
        <w:jc w:val="left"/>
        <w:rPr>
          <w:b/>
          <w:color w:val="000000"/>
          <w:sz w:val="25"/>
          <w:szCs w:val="25"/>
        </w:rPr>
      </w:pPr>
    </w:p>
    <w:p>
      <w:pPr>
        <w:pStyle w:val="3"/>
        <w:rPr>
          <w:b/>
          <w:color w:val="000000"/>
          <w:sz w:val="25"/>
          <w:szCs w:val="25"/>
        </w:rPr>
      </w:pPr>
    </w:p>
    <w:p>
      <w:pPr>
        <w:pStyle w:val="3"/>
        <w:spacing w:before="6" w:after="0" w:line="240" w:lineRule="auto"/>
        <w:rPr>
          <w:b/>
          <w:color w:val="000000"/>
          <w:sz w:val="25"/>
          <w:szCs w:val="25"/>
        </w:rPr>
      </w:pPr>
    </w:p>
    <w:tbl>
      <w:tblPr>
        <w:tblStyle w:val="10"/>
        <w:tblW w:w="9463" w:type="dxa"/>
        <w:tblInd w:w="9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8"/>
        <w:gridCol w:w="742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9463" w:type="dxa"/>
            <w:gridSpan w:val="2"/>
          </w:tcPr>
          <w:p>
            <w:pPr>
              <w:pStyle w:val="3"/>
              <w:widowControl w:val="0"/>
              <w:tabs>
                <w:tab w:val="left" w:pos="2233"/>
                <w:tab w:val="left" w:pos="4331"/>
                <w:tab w:val="left" w:pos="4931"/>
              </w:tabs>
              <w:spacing w:line="264" w:lineRule="auto"/>
              <w:ind w:left="200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Отчет сдан «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  <w:r>
              <w:rPr>
                <w:color w:val="000000"/>
                <w:sz w:val="25"/>
                <w:szCs w:val="25"/>
              </w:rPr>
              <w:t>»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  <w:r>
              <w:rPr>
                <w:color w:val="000000"/>
                <w:sz w:val="25"/>
                <w:szCs w:val="25"/>
              </w:rPr>
              <w:t>20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  <w:r>
              <w:rPr>
                <w:color w:val="000000"/>
                <w:sz w:val="25"/>
                <w:szCs w:val="25"/>
              </w:rPr>
              <w:t>г.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9463" w:type="dxa"/>
            <w:gridSpan w:val="2"/>
          </w:tcPr>
          <w:p>
            <w:pPr>
              <w:pStyle w:val="3"/>
              <w:widowControl w:val="0"/>
              <w:tabs>
                <w:tab w:val="left" w:pos="4434"/>
              </w:tabs>
              <w:spacing w:before="164" w:after="0" w:line="240" w:lineRule="auto"/>
              <w:ind w:left="200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 xml:space="preserve">Оценка </w:t>
            </w:r>
            <w:r>
              <w:rPr>
                <w:color w:val="000000"/>
                <w:sz w:val="25"/>
                <w:szCs w:val="25"/>
                <w:u w:val="single"/>
              </w:rPr>
              <w:t xml:space="preserve"> 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2038" w:type="dxa"/>
          </w:tcPr>
          <w:p>
            <w:pPr>
              <w:pStyle w:val="3"/>
              <w:widowControl w:val="0"/>
              <w:bidi w:val="0"/>
              <w:spacing w:before="157" w:after="0" w:line="240" w:lineRule="auto"/>
              <w:ind w:left="227" w:right="-227" w:firstLine="0"/>
              <w:jc w:val="left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</w:rPr>
              <w:t>Преподаватель</w:t>
            </w:r>
          </w:p>
        </w:tc>
        <w:tc>
          <w:tcPr>
            <w:tcW w:w="7425" w:type="dxa"/>
          </w:tcPr>
          <w:p>
            <w:pPr>
              <w:pStyle w:val="3"/>
              <w:widowControl w:val="0"/>
              <w:tabs>
                <w:tab w:val="left" w:pos="1787"/>
                <w:tab w:val="left" w:pos="5701"/>
                <w:tab w:val="left" w:pos="6268"/>
                <w:tab w:val="left" w:pos="7657"/>
              </w:tabs>
              <w:spacing w:before="195" w:after="0" w:line="271" w:lineRule="auto"/>
              <w:ind w:left="169" w:right="-202" w:firstLine="0"/>
              <w:rPr>
                <w:color w:val="000000"/>
                <w:sz w:val="25"/>
                <w:szCs w:val="25"/>
              </w:rPr>
            </w:pPr>
            <w:r>
              <w:rPr>
                <w:color w:val="000000"/>
                <w:sz w:val="25"/>
                <w:szCs w:val="25"/>
                <w:u w:val="single"/>
              </w:rPr>
              <w:t xml:space="preserve"> 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  <w:r>
              <w:rPr>
                <w:color w:val="000000"/>
                <w:sz w:val="25"/>
                <w:szCs w:val="25"/>
                <w:u w:val="single"/>
              </w:rPr>
              <w:t>Тюрбеева Т.Б., доцент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  <w:r>
              <w:rPr>
                <w:color w:val="000000"/>
                <w:sz w:val="25"/>
                <w:szCs w:val="25"/>
              </w:rPr>
              <w:tab/>
            </w:r>
            <w:r>
              <w:rPr>
                <w:color w:val="000000"/>
                <w:sz w:val="25"/>
                <w:szCs w:val="25"/>
                <w:u w:val="single"/>
              </w:rPr>
              <w:t xml:space="preserve"> </w:t>
            </w:r>
            <w:r>
              <w:rPr>
                <w:color w:val="000000"/>
                <w:sz w:val="25"/>
                <w:szCs w:val="25"/>
                <w:u w:val="single"/>
              </w:rPr>
              <w:tab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2038" w:type="dxa"/>
          </w:tcPr>
          <w:p>
            <w:pPr>
              <w:pStyle w:val="3"/>
              <w:widowControl w:val="0"/>
              <w:rPr>
                <w:color w:val="000000"/>
                <w:sz w:val="25"/>
                <w:szCs w:val="25"/>
              </w:rPr>
            </w:pPr>
          </w:p>
        </w:tc>
        <w:tc>
          <w:tcPr>
            <w:tcW w:w="7425" w:type="dxa"/>
          </w:tcPr>
          <w:p>
            <w:pPr>
              <w:pStyle w:val="3"/>
              <w:widowControl w:val="0"/>
              <w:bidi w:val="0"/>
              <w:spacing w:before="0" w:after="0" w:line="156" w:lineRule="auto"/>
              <w:ind w:left="0" w:right="-170" w:firstLine="0"/>
              <w:jc w:val="right"/>
              <w:rPr>
                <w:i/>
                <w:color w:val="000000"/>
                <w:sz w:val="25"/>
                <w:szCs w:val="25"/>
              </w:rPr>
            </w:pPr>
            <w:r>
              <w:rPr>
                <w:i/>
                <w:color w:val="000000"/>
                <w:sz w:val="25"/>
                <w:szCs w:val="25"/>
              </w:rPr>
              <w:t>(подпись)</w:t>
            </w:r>
          </w:p>
        </w:tc>
      </w:tr>
    </w:tbl>
    <w:p>
      <w:pPr>
        <w:pStyle w:val="3"/>
        <w:spacing w:before="1" w:after="0" w:line="240" w:lineRule="auto"/>
        <w:ind w:right="1186" w:firstLine="0"/>
        <w:jc w:val="center"/>
        <w:rPr>
          <w:sz w:val="25"/>
          <w:szCs w:val="25"/>
        </w:rPr>
      </w:pPr>
    </w:p>
    <w:p>
      <w:pPr>
        <w:pStyle w:val="3"/>
        <w:spacing w:before="1" w:after="0" w:line="240" w:lineRule="auto"/>
        <w:ind w:right="1186" w:firstLine="0"/>
        <w:jc w:val="center"/>
        <w:rPr>
          <w:sz w:val="25"/>
          <w:szCs w:val="25"/>
        </w:rPr>
      </w:pPr>
    </w:p>
    <w:p>
      <w:pPr>
        <w:pStyle w:val="3"/>
        <w:spacing w:before="1" w:after="0" w:line="240" w:lineRule="auto"/>
        <w:ind w:right="1186" w:firstLine="0"/>
        <w:jc w:val="center"/>
        <w:rPr>
          <w:sz w:val="25"/>
          <w:szCs w:val="25"/>
        </w:rPr>
      </w:pPr>
    </w:p>
    <w:p>
      <w:pPr>
        <w:pStyle w:val="3"/>
        <w:spacing w:before="1" w:after="0" w:line="240" w:lineRule="auto"/>
        <w:ind w:right="1186" w:firstLine="0"/>
        <w:jc w:val="center"/>
        <w:rPr>
          <w:sz w:val="25"/>
          <w:szCs w:val="25"/>
        </w:rPr>
      </w:pPr>
    </w:p>
    <w:p>
      <w:pPr>
        <w:pStyle w:val="3"/>
        <w:widowControl w:val="0"/>
        <w:tabs>
          <w:tab w:val="center" w:pos="3613"/>
        </w:tabs>
        <w:bidi w:val="0"/>
        <w:spacing w:before="1" w:after="0" w:line="240" w:lineRule="auto"/>
        <w:ind w:left="170" w:right="-737" w:firstLine="0"/>
        <w:jc w:val="center"/>
        <w:rPr>
          <w:rFonts w:hint="default"/>
          <w:sz w:val="25"/>
          <w:szCs w:val="25"/>
          <w:lang w:val="ru-RU"/>
        </w:rPr>
        <w:sectPr>
          <w:pgSz w:w="11906" w:h="16838"/>
          <w:pgMar w:top="141" w:right="725" w:bottom="265" w:left="560" w:header="0" w:footer="0" w:gutter="0"/>
          <w:pgNumType w:fmt="decimal" w:start="1"/>
          <w:cols w:space="720" w:num="1"/>
          <w:formProt w:val="0"/>
          <w:docGrid w:linePitch="100" w:charSpace="4096"/>
        </w:sectPr>
      </w:pPr>
      <w:r>
        <w:rPr>
          <w:sz w:val="25"/>
          <w:szCs w:val="25"/>
        </w:rPr>
        <w:t>МОСКВА 202</w:t>
      </w:r>
      <w:r>
        <w:rPr>
          <w:rFonts w:hint="default"/>
          <w:sz w:val="25"/>
          <w:szCs w:val="25"/>
          <w:lang w:val="ru-RU"/>
        </w:rPr>
        <w:t>2</w:t>
      </w:r>
      <w:bookmarkStart w:id="14" w:name="_GoBack"/>
      <w:bookmarkEnd w:id="14"/>
    </w:p>
    <w:p>
      <w:pPr>
        <w:pStyle w:val="3"/>
        <w:rPr>
          <w:sz w:val="27"/>
          <w:szCs w:val="27"/>
        </w:rPr>
      </w:pPr>
      <w:bookmarkStart w:id="1" w:name="_30j0zll"/>
      <w:bookmarkEnd w:id="1"/>
    </w:p>
    <w:p>
      <w:pPr>
        <w:pStyle w:val="3"/>
        <w:keepNext/>
        <w:keepLines/>
        <w:widowControl/>
        <w:spacing w:before="240" w:after="0" w:line="259" w:lineRule="auto"/>
        <w:ind w:left="10" w:firstLine="0"/>
        <w:rPr>
          <w:b/>
          <w:sz w:val="29"/>
          <w:szCs w:val="29"/>
        </w:rPr>
      </w:pPr>
      <w:r>
        <w:rPr>
          <w:b/>
          <w:sz w:val="29"/>
          <w:szCs w:val="29"/>
        </w:rPr>
        <w:t>Оглавление</w:t>
      </w:r>
    </w:p>
    <w:p>
      <w:pPr>
        <w:pStyle w:val="3"/>
        <w:keepNext/>
        <w:keepLines/>
        <w:widowControl/>
        <w:spacing w:before="240" w:after="0" w:line="259" w:lineRule="auto"/>
        <w:ind w:left="10" w:firstLine="0"/>
        <w:rPr>
          <w:b/>
          <w:sz w:val="29"/>
          <w:szCs w:val="29"/>
        </w:r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rPr>
              <w:b/>
              <w:color w:val="000000"/>
              <w:sz w:val="27"/>
              <w:szCs w:val="27"/>
            </w:rPr>
            <w:instrText xml:space="preserve">TOC \z \o "1-9" \u \h</w:instrText>
          </w:r>
          <w:r>
            <w:rPr>
              <w:b/>
              <w:color w:val="000000"/>
              <w:sz w:val="27"/>
              <w:szCs w:val="27"/>
            </w:rPr>
            <w:fldChar w:fldCharType="separate"/>
          </w:r>
          <w:r>
            <w:fldChar w:fldCharType="begin"/>
          </w:r>
          <w:r>
            <w:instrText xml:space="preserve"> HYPERLINK \l "_1fob9te"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1.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"_1fob9te"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Декомпозиция.</w:t>
          </w:r>
          <w:r>
            <w:fldChar w:fldCharType="begin"/>
          </w:r>
          <w:r>
            <w:instrText xml:space="preserve"> HYPERLINK \l "_1fob9te"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3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"_2et92p0"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2.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"_2et92p0"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Форма А Описание структуры действий предметной задачи</w:t>
          </w:r>
          <w:r>
            <w:fldChar w:fldCharType="begin"/>
          </w:r>
          <w:r>
            <w:instrText xml:space="preserve"> HYPERLINK \l "_2et92p0"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7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"_tyjcwt"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3.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"_tyjcwt"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Форма B Описание действий предметной задачи</w:t>
          </w:r>
          <w:r>
            <w:fldChar w:fldCharType="begin"/>
          </w:r>
          <w:r>
            <w:instrText xml:space="preserve"> HYPERLINK \l "_tyjcwt"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8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"_3dy6vkm"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4.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"_3dy6vkm"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Форма С Классификация информации</w:t>
          </w:r>
          <w:r>
            <w:fldChar w:fldCharType="begin"/>
          </w:r>
          <w:r>
            <w:instrText xml:space="preserve"> HYPERLINK \l "_3dy6vkm"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10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"_1t3h5sf"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5.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"_1t3h5sf"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Форма D Описание элементарных действий предметной задачи</w:t>
          </w:r>
          <w:r>
            <w:fldChar w:fldCharType="begin"/>
          </w:r>
          <w:r>
            <w:instrText xml:space="preserve"> HYPERLINK \l "_1t3h5sf"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11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"_4d34og8"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6.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"_4d34og8"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Форма D1 Описание параметров</w:t>
          </w:r>
          <w:r>
            <w:fldChar w:fldCharType="begin"/>
          </w:r>
          <w:r>
            <w:instrText xml:space="preserve"> HYPERLINK \l "_4d34og8"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15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"_2s8eyo1"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7.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"_2s8eyo1"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Форма D2 Описание потоков данных</w:t>
          </w:r>
          <w:r>
            <w:fldChar w:fldCharType="begin"/>
          </w:r>
          <w:r>
            <w:instrText xml:space="preserve"> HYPERLINK \l "_2s8eyo1"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16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"_17dp8vu"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8.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"_17dp8vu"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Схема данных</w:t>
          </w:r>
          <w:r>
            <w:fldChar w:fldCharType="begin"/>
          </w:r>
          <w:r>
            <w:instrText xml:space="preserve"> HYPERLINK \l "_17dp8vu"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18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spacing w:before="0" w:after="100" w:line="240" w:lineRule="auto"/>
            <w:rPr>
              <w:color w:val="000000"/>
              <w:sz w:val="27"/>
              <w:szCs w:val="27"/>
            </w:rPr>
          </w:pPr>
          <w:r>
            <w:fldChar w:fldCharType="begin"/>
          </w:r>
          <w:r>
            <w:instrText xml:space="preserve"> HYPERLINK \l "_26in1rg" \h </w:instrText>
          </w:r>
          <w:r>
            <w:fldChar w:fldCharType="separate"/>
          </w:r>
          <w:r>
            <w:rPr>
              <w:b/>
              <w:color w:val="000000"/>
              <w:sz w:val="27"/>
              <w:szCs w:val="27"/>
            </w:rPr>
            <w:t>9.</w:t>
          </w:r>
          <w:r>
            <w:rPr>
              <w:b/>
              <w:color w:val="000000"/>
              <w:sz w:val="27"/>
              <w:szCs w:val="27"/>
            </w:rPr>
            <w:fldChar w:fldCharType="end"/>
          </w:r>
          <w:r>
            <w:fldChar w:fldCharType="begin"/>
          </w:r>
          <w:r>
            <w:instrText xml:space="preserve"> HYPERLINK \l "_26in1rg"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fldChar w:fldCharType="end"/>
          </w:r>
          <w:r>
            <w:rPr>
              <w:b/>
              <w:color w:val="000000"/>
              <w:sz w:val="27"/>
              <w:szCs w:val="27"/>
            </w:rPr>
            <w:t>Программная реализация</w:t>
          </w:r>
          <w:r>
            <w:fldChar w:fldCharType="begin"/>
          </w:r>
          <w:r>
            <w:instrText xml:space="preserve"> HYPERLINK \l "_26in1rg" \h </w:instrText>
          </w:r>
          <w:r>
            <w:fldChar w:fldCharType="separate"/>
          </w:r>
          <w:r>
            <w:rPr>
              <w:color w:val="000000"/>
              <w:sz w:val="27"/>
              <w:szCs w:val="27"/>
            </w:rPr>
            <w:tab/>
          </w:r>
          <w:r>
            <w:rPr>
              <w:color w:val="000000"/>
              <w:sz w:val="27"/>
              <w:szCs w:val="27"/>
            </w:rPr>
            <w:t>19</w:t>
          </w:r>
          <w:r>
            <w:rPr>
              <w:color w:val="000000"/>
              <w:sz w:val="27"/>
              <w:szCs w:val="27"/>
            </w:rPr>
            <w:fldChar w:fldCharType="end"/>
          </w:r>
        </w:p>
        <w:p>
          <w:pPr>
            <w:pStyle w:val="3"/>
            <w:tabs>
              <w:tab w:val="left" w:pos="440"/>
              <w:tab w:val="right" w:pos="11160"/>
            </w:tabs>
            <w:rPr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10. </w:t>
          </w:r>
          <w:r>
            <w:fldChar w:fldCharType="begin"/>
          </w:r>
          <w:r>
            <w:instrText xml:space="preserve"> HYPERLINK \l "_lnxbz9" \h </w:instrText>
          </w:r>
          <w:r>
            <w:fldChar w:fldCharType="separate"/>
          </w:r>
          <w:r>
            <w:rPr>
              <w:b/>
              <w:color w:val="000009"/>
              <w:sz w:val="27"/>
              <w:szCs w:val="27"/>
            </w:rPr>
            <w:t>Приложение</w:t>
          </w:r>
          <w:r>
            <w:rPr>
              <w:b/>
              <w:color w:val="000009"/>
              <w:sz w:val="27"/>
              <w:szCs w:val="27"/>
            </w:rPr>
            <w:fldChar w:fldCharType="end"/>
          </w:r>
          <w:r>
            <w:rPr>
              <w:color w:val="000009"/>
              <w:sz w:val="27"/>
              <w:szCs w:val="27"/>
            </w:rPr>
            <w:t xml:space="preserve">  </w:t>
          </w:r>
          <w:r>
            <w:rPr>
              <w:sz w:val="27"/>
              <w:szCs w:val="27"/>
            </w:rPr>
            <w:t xml:space="preserve">                                                                                                                                  21</w:t>
          </w:r>
          <w:r>
            <w:rPr>
              <w:sz w:val="27"/>
              <w:szCs w:val="27"/>
            </w:rPr>
            <w:fldChar w:fldCharType="end"/>
          </w:r>
        </w:p>
        <w:p>
          <w:pPr>
            <w:sectPr>
              <w:footerReference r:id="rId4" w:type="default"/>
              <w:pgSz w:w="11906" w:h="16838"/>
              <w:pgMar w:top="708" w:right="180" w:bottom="1180" w:left="560" w:header="0" w:footer="918" w:gutter="0"/>
              <w:pgNumType w:fmt="decimal"/>
              <w:cols w:space="720" w:num="1"/>
              <w:formProt w:val="0"/>
              <w:docGrid w:linePitch="100" w:charSpace="4096"/>
            </w:sectPr>
          </w:pPr>
        </w:p>
      </w:sdtContent>
    </w:sdt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2" w:name="_1fob9te"/>
      <w:bookmarkEnd w:id="2"/>
      <w:r>
        <w:rPr>
          <w:b/>
          <w:sz w:val="27"/>
          <w:szCs w:val="27"/>
        </w:rPr>
        <w:t>Декомпозиция.</w:t>
      </w:r>
    </w:p>
    <w:p>
      <w:pPr>
        <w:pStyle w:val="3"/>
        <w:tabs>
          <w:tab w:val="left" w:pos="5015"/>
        </w:tabs>
        <w:spacing w:before="60" w:after="0" w:line="240" w:lineRule="auto"/>
        <w:ind w:left="464" w:firstLine="0"/>
        <w:rPr>
          <w:sz w:val="27"/>
          <w:szCs w:val="27"/>
        </w:rPr>
      </w:pPr>
      <w:r>
        <w:drawing>
          <wp:inline distT="0" distB="0" distL="0" distR="0">
            <wp:extent cx="7092950" cy="3775075"/>
            <wp:effectExtent l="0" t="0" r="0" b="0"/>
            <wp:docPr id="1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5015"/>
        </w:tabs>
        <w:spacing w:before="60" w:after="0" w:line="240" w:lineRule="auto"/>
        <w:ind w:left="464" w:firstLine="0"/>
        <w:jc w:val="center"/>
        <w:rPr>
          <w:sz w:val="27"/>
          <w:szCs w:val="27"/>
        </w:rPr>
      </w:pPr>
      <w:r>
        <w:drawing>
          <wp:inline distT="0" distB="0" distL="0" distR="0">
            <wp:extent cx="5505450" cy="3495675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7092950" cy="1410970"/>
            <wp:effectExtent l="0" t="0" r="0" b="0"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7092950" cy="3281045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7092950" cy="2555240"/>
            <wp:effectExtent l="0" t="0" r="0" b="0"/>
            <wp:docPr id="16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7092950" cy="2962910"/>
            <wp:effectExtent l="0" t="0" r="0" b="0"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7092950" cy="3317240"/>
            <wp:effectExtent l="0" t="0" r="0" b="0"/>
            <wp:docPr id="18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</w:p>
    <w:p>
      <w:pPr>
        <w:pStyle w:val="3"/>
        <w:jc w:val="center"/>
        <w:rPr>
          <w:sz w:val="27"/>
          <w:szCs w:val="27"/>
        </w:rPr>
      </w:pPr>
      <w:bookmarkStart w:id="3" w:name="_3znysh7"/>
      <w:bookmarkEnd w:id="3"/>
      <w:r>
        <w:drawing>
          <wp:inline distT="0" distB="0" distL="0" distR="0">
            <wp:extent cx="7092950" cy="2917825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306185" cy="3048635"/>
            <wp:effectExtent l="0" t="0" r="0" b="0"/>
            <wp:docPr id="20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092950" cy="1776095"/>
            <wp:effectExtent l="0" t="0" r="0" b="0"/>
            <wp:docPr id="2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092950" cy="2271395"/>
            <wp:effectExtent l="0" t="0" r="0" b="0"/>
            <wp:docPr id="22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092950" cy="1384935"/>
            <wp:effectExtent l="0" t="0" r="0" b="0"/>
            <wp:docPr id="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4" w:name="_2et92p0"/>
      <w:bookmarkEnd w:id="4"/>
      <w:r>
        <w:rPr>
          <w:b/>
          <w:sz w:val="27"/>
          <w:szCs w:val="27"/>
        </w:rPr>
        <w:t>Форма А Описание структуры действий предметной задачи</w:t>
      </w:r>
    </w:p>
    <w:p>
      <w:pPr>
        <w:pStyle w:val="3"/>
        <w:tabs>
          <w:tab w:val="left" w:pos="2345"/>
        </w:tabs>
        <w:rPr>
          <w:sz w:val="27"/>
          <w:szCs w:val="27"/>
        </w:rPr>
      </w:pPr>
    </w:p>
    <w:tbl>
      <w:tblPr>
        <w:tblStyle w:val="10"/>
        <w:tblW w:w="10205" w:type="dxa"/>
        <w:tblInd w:w="2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4"/>
        <w:gridCol w:w="1702"/>
        <w:gridCol w:w="1701"/>
        <w:gridCol w:w="5527"/>
      </w:tblGrid>
      <w:tr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 ПД1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 ПД2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 ПД3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Вид компоновки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z21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Цикл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z21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z32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z21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z33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z42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z33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z44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z33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z45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z52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z53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z53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z54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z55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z44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z57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z58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z51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z62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z63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z64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z53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z65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z66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z64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z64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z66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z73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z74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z66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z74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z75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z66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z75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z73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z73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z75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z83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z75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z84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Альтернатива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z84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z92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z84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z10.1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z10.2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z10.2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z92</w:t>
            </w:r>
          </w:p>
        </w:tc>
        <w:tc>
          <w:tcPr>
            <w:tcW w:w="17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55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Последовательность</w:t>
            </w:r>
          </w:p>
        </w:tc>
      </w:tr>
    </w:tbl>
    <w:p>
      <w:pPr>
        <w:sectPr>
          <w:footerReference r:id="rId5" w:type="default"/>
          <w:pgSz w:w="11906" w:h="16838"/>
          <w:pgMar w:top="1120" w:right="180" w:bottom="1100" w:left="560" w:header="0" w:footer="918" w:gutter="0"/>
          <w:pgNumType w:fmt="decimal"/>
          <w:cols w:space="720" w:num="1"/>
          <w:formProt w:val="0"/>
          <w:docGrid w:linePitch="100" w:charSpace="4096"/>
        </w:sect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5" w:name="_tyjcwt"/>
      <w:bookmarkEnd w:id="5"/>
      <w:r>
        <w:rPr>
          <w:b/>
          <w:sz w:val="27"/>
          <w:szCs w:val="27"/>
        </w:rPr>
        <w:t>Форма B Описание действий предметной задачи</w:t>
      </w:r>
    </w:p>
    <w:p>
      <w:pPr>
        <w:pStyle w:val="3"/>
        <w:tabs>
          <w:tab w:val="left" w:pos="3013"/>
        </w:tabs>
        <w:ind w:left="462" w:firstLine="0"/>
        <w:rPr>
          <w:sz w:val="27"/>
          <w:szCs w:val="27"/>
        </w:rPr>
      </w:pPr>
    </w:p>
    <w:tbl>
      <w:tblPr>
        <w:tblStyle w:val="10"/>
        <w:tblW w:w="1115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7699"/>
        <w:gridCol w:w="785"/>
        <w:gridCol w:w="2112"/>
      </w:tblGrid>
      <w:tr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Наименование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Статус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Степень формализации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Проверочный расчёт для конической зубчатой передачи на контактную выносливость рабочих поверхностей зубьев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z21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Проверочный расчёт для i-той конической зубчатой передачи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Фиксация i-той передачи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для текущей передачи, dost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для конической зубчатой передачи при наличии передачи (в зависимости), {dost}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контактных напряжений, σН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допускаемого напряжения, σHP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допустимого напряжения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z44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для конической зубчатой передачи при наличии передачи, {dost}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z45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конической зубчатой передачи при отсутствии передачи, {dost}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коэффициентов Zₕ и Zₘ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суммарную длину контактных линий, Zₑ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исходной расчётной силы Fₜ и коэффициентов нагрузки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z54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контактных напряжений, σН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z55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допускаемого контактного напряжения, σ`HP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допускаемого напряжения, σHP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z57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Переход к следующей передаче, Q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z58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для конической зубчатой передачи при наличии передачи для предыдущей передачи, {dost}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форму сопряжённых поверхностей зубьев, Zₕ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механические свойства материалов сопряженных колес, Zₘ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Eₐ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z64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коэффициента, учитывающего суммарную длину контактных линий в зависимости от зубьев, Zₑ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z65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исходной расчётной силы Fₜ на среднем длительном диаметре шестерни dₘ₁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z66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 нагрузки, Kₕ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коэффициента, учитывающего суммарную длину контактных линий для прямозубых конический передач, Zₑ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коэффициента, учитывающего суммарную длину контактных линий для передач с тангенциальными и круговыми зубьями, Zₑ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Kₕₐ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z74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распределение нагрузки по ширине венца конического колеса, Kₕᵦ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z75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 Kₕᵥ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 нагрузки, Kₕ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Для прямозубых конических пар Kₕₐ = 1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Kₕₐ для передач с тангенциальными и круговыми зубьями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Kₕᵥ для передач с круговыми зубьями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z84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Kₕᵥ для передач с тангенциальными и круговыми зубьями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удельной расчётной окружной силы, ωₕₜ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удельной окружной динамической силы, ωₕᵥ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Ал.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 Kₕᵥ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z10.1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влияние вида зубчатой передачи, δₕ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z10.2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разности шагов зацепления шестерни и колеса, g₀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окружной скорости на среднем делительном диаметре dₘ, Vₘ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769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удельной окружной динамической силы, ωₕᵥ</w:t>
            </w:r>
          </w:p>
        </w:tc>
        <w:tc>
          <w:tcPr>
            <w:tcW w:w="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Э</w:t>
            </w:r>
          </w:p>
        </w:tc>
        <w:tc>
          <w:tcPr>
            <w:tcW w:w="211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Ан.</w:t>
            </w:r>
          </w:p>
        </w:tc>
      </w:tr>
    </w:tbl>
    <w:p>
      <w:pPr>
        <w:sectPr>
          <w:footerReference r:id="rId6" w:type="default"/>
          <w:pgSz w:w="11906" w:h="16838"/>
          <w:pgMar w:top="1040" w:right="180" w:bottom="1100" w:left="560" w:header="0" w:footer="918" w:gutter="0"/>
          <w:pgNumType w:fmt="decimal"/>
          <w:cols w:space="720" w:num="1"/>
          <w:formProt w:val="0"/>
          <w:docGrid w:linePitch="100" w:charSpace="4096"/>
        </w:sect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6" w:name="_3dy6vkm"/>
      <w:bookmarkEnd w:id="6"/>
      <w:r>
        <w:rPr>
          <w:b/>
          <w:sz w:val="27"/>
          <w:szCs w:val="27"/>
        </w:rPr>
        <w:t>Форма С Классификация информации</w:t>
      </w:r>
    </w:p>
    <w:p>
      <w:pPr>
        <w:pStyle w:val="3"/>
        <w:rPr>
          <w:color w:val="000000"/>
          <w:sz w:val="27"/>
          <w:szCs w:val="27"/>
        </w:rPr>
      </w:pPr>
    </w:p>
    <w:p>
      <w:pPr>
        <w:pStyle w:val="3"/>
        <w:rPr>
          <w:color w:val="000000"/>
          <w:sz w:val="27"/>
          <w:szCs w:val="27"/>
        </w:rPr>
      </w:pPr>
    </w:p>
    <w:p>
      <w:pPr>
        <w:pStyle w:val="3"/>
        <w:rPr>
          <w:color w:val="000000"/>
          <w:sz w:val="27"/>
          <w:szCs w:val="27"/>
        </w:rPr>
      </w:pPr>
    </w:p>
    <w:p>
      <w:pPr>
        <w:pStyle w:val="3"/>
        <w:spacing w:before="9" w:after="0" w:line="240" w:lineRule="auto"/>
        <w:rPr>
          <w:color w:val="000000"/>
          <w:sz w:val="27"/>
          <w:szCs w:val="27"/>
        </w:rPr>
      </w:pPr>
    </w:p>
    <w:tbl>
      <w:tblPr>
        <w:tblStyle w:val="10"/>
        <w:tblW w:w="10918" w:type="dxa"/>
        <w:tblInd w:w="12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8"/>
        <w:gridCol w:w="2002"/>
        <w:gridCol w:w="65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71" w:lineRule="auto"/>
              <w:ind w:left="110" w:firstLine="0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Тип информации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71" w:lineRule="auto"/>
              <w:ind w:left="110" w:firstLine="0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Вид</w:t>
            </w:r>
          </w:p>
          <w:p>
            <w:pPr>
              <w:pStyle w:val="3"/>
              <w:widowControl w:val="0"/>
              <w:spacing w:before="3" w:after="0" w:line="256" w:lineRule="auto"/>
              <w:ind w:left="110" w:firstLine="0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информации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71" w:lineRule="auto"/>
              <w:ind w:left="110" w:firstLine="0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Содержание информации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6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Постоянная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6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Текстовая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6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ГОСТ 21354-75, «Расчёт и проектирование деталей машин»:</w:t>
            </w:r>
          </w:p>
          <w:p>
            <w:pPr>
              <w:pStyle w:val="3"/>
              <w:widowControl w:val="0"/>
              <w:spacing w:before="2" w:after="0" w:line="259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Учеб. Пособия для вузов.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5" w:hRule="atLeast"/>
        </w:trPr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6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Условно-постоянная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6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Параметрическая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Контактное напряжение, σН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Допускаемое контактное напряжение, σHP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Средний длительный диаметр шестерни, dₘ₁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Окружная скорость на среднем делительном 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диаметре, Vₘ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форму сопряженных поверхностей зубьев, Zₕ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распределение нагрузки по ширине венца конического колеса, Kₕᵦ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влияние вида зубчатой передачи, δₕ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Исходная расчетная сила, Fₜ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1" w:hRule="atLeast"/>
        </w:trPr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35" w:lineRule="auto"/>
              <w:ind w:left="110" w:right="245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Промежуточные проектные решения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6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Параметрическая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механические свойства материалов сопряженных колес, Zₘ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суммарную длину контактных линий, Zₑ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 нагрузки, Kₕ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распределение нагрузки между зубьями, Kₕₐ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динамическую нагрузку, возникающую в зацеплении, Kₕᵥ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влияние разности шагов зацепления шестерни и колеса, g₀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Промежуточное допускаемое контактное напряжение, σ`HP</w:t>
            </w:r>
          </w:p>
          <w:p>
            <w:pPr>
              <w:pStyle w:val="3"/>
              <w:widowControl w:val="0"/>
              <w:ind w:left="110" w:right="93" w:firstLine="0"/>
              <w:jc w:val="both"/>
              <w:rPr>
                <w:color w:val="000000"/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9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Законченные</w:t>
            </w:r>
          </w:p>
          <w:p>
            <w:pPr>
              <w:pStyle w:val="3"/>
              <w:widowControl w:val="0"/>
              <w:spacing w:line="268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проектные решения</w:t>
            </w:r>
          </w:p>
        </w:tc>
        <w:tc>
          <w:tcPr>
            <w:tcW w:w="2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1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Параметрическая</w:t>
            </w:r>
          </w:p>
        </w:tc>
        <w:tc>
          <w:tcPr>
            <w:tcW w:w="6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61" w:lineRule="auto"/>
              <w:ind w:left="110"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Массив параметров передач, {dost}</w:t>
            </w:r>
          </w:p>
        </w:tc>
      </w:tr>
    </w:tbl>
    <w:p>
      <w:pPr>
        <w:sectPr>
          <w:footerReference r:id="rId7" w:type="default"/>
          <w:pgSz w:w="11906" w:h="16838"/>
          <w:pgMar w:top="1120" w:right="180" w:bottom="1100" w:left="560" w:header="0" w:footer="918" w:gutter="0"/>
          <w:pgNumType w:fmt="decimal"/>
          <w:cols w:space="720" w:num="1"/>
          <w:formProt w:val="0"/>
          <w:docGrid w:linePitch="100" w:charSpace="4096"/>
        </w:sect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7" w:name="_1t3h5sf"/>
      <w:bookmarkEnd w:id="7"/>
      <w:r>
        <w:rPr>
          <w:b/>
          <w:sz w:val="27"/>
          <w:szCs w:val="27"/>
        </w:rPr>
        <w:t>Форма D Описание элементарных действий предметной задачи</w:t>
      </w:r>
    </w:p>
    <w:p>
      <w:pPr>
        <w:pStyle w:val="3"/>
        <w:rPr>
          <w:sz w:val="27"/>
          <w:szCs w:val="27"/>
        </w:rPr>
      </w:pPr>
    </w:p>
    <w:tbl>
      <w:tblPr>
        <w:tblStyle w:val="10"/>
        <w:tblW w:w="1115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"/>
        <w:gridCol w:w="2965"/>
        <w:gridCol w:w="714"/>
        <w:gridCol w:w="2448"/>
        <w:gridCol w:w="2456"/>
        <w:gridCol w:w="1985"/>
      </w:tblGrid>
      <w:tr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 ПД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Наименование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Форм.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Функция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Аргументы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Примечание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z31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Фиксация i-той передачи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Код сборочной единицы, Code_SE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допустимого напряжения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Контактное напряжение, σН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-Коэффициент, учитывающий форму сопряженных поверхностей зубьев, Zₕ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механические свойства материалов сопряженных колес, Zₘ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суммарную длину контактных линий, Zₑ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-Средний длительный диаметр шестерни, dₘ₁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-Исходная расчетная сила, Fₜ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 нагрузки, Kₕ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σH = Zₕ * Z ₘ * Zₑ * sqrt(Fₜ * Kₕ * sqrt(u^2 + 1/(0.85bdₘ₁u))) &lt;= σHP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z45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конической зубчатой передачи при отсутствии передачи, {dost}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Массив степеней достоверности, {dost}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-Количество передач, Q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-Степень достоверности, dost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Конец цикла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z54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контактных напряжений, σН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Контактное напряжение, σН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Определить по таблице 6.12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z55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допускаемого контактного напряжения, σ`HP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Промежуточное допускаемое контактное напряжение, σ`HP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По базовому числу Nₕₒ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допускаемого напряжения, σHP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Допускаемое контактное напряжение, σHP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 нагрузки, Kₕ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-Промежуточное допускаемое контактное напряжение, σ`HP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σHP = σ`HP * Kₕₗ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z57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Переход к следующей передаче, Q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Количество передач, Q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Q++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z58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параметров для конической зубчатой передачи при наличии передачи для предыдущей передачи, {dost}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Массив степеней достоверности, {dost}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-Количество передач, Q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-Степень достоверности, dost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Сохранение полученных значений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z61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форму сопряжённых поверхностей зубьев, Zₕ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форму сопряженных поверхностей зубьев, Zₕ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6.10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z62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механические свойства материалов сопряженных колес, Zₘ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механические свойства материалов сопряженных колес, Zₘ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6.4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z63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Eₐ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Параметр, Eₐ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Eₐ = [1.88 - 3.2 * (1/Zv1 + 1/Zv2)] * cos (Bm)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z65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исходной расчётной силы Fₜ на среднем длительном диаметре шестерни dₘ₁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Исходная расчетная сила, Fₜ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z71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коэффициента, учитывающего суммарную длину контактных линий для прямозубых конический передач, Zₑ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суммарную длину контактных линий, Zₑ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-Параметр, Eₐ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-Счетчик цикла, i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Zₑ = sqrt( (4-Eₐ)/3 )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z72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коэффициента, учитывающего суммарную длину контактных линий для передач с тангенциальными и круговыми зубьями, Zₑ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суммарную длину контактных линий, Zₑ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-Параметр, Eₐ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-Счетчик цикла, i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Zₑ = sqrt( 1/Eₐ 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z74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распределение нагрузки по ширине венца конического колеса, Kₕᵦ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распределение нагрузки по ширине венца конического колеса, Kₕᵦ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7.2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 нагрузки, Kₕ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 нагрузки, Kₕ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распределение нагрузки между зубьями, Kₕₐ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распределение нагрузки по ширине венца конического колеса, Kₕᵦ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динамическую нагрузку, возникающую в зацеплении, Kₕᵥ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Kₕ = Kₕₐ * Kₕᵦ * Kₕᵥ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z81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Для прямозубых конических пар Kₕₐ = 1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z82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Kₕₐ для передач с тангенциальными и круговыми зубьями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распределение нагрузки между зубьями, Kₕₐ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6.11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z83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Kₕᵥ для передач с круговыми зубьями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динамическую нагрузку, возникающую в зацеплении, Kₕᵥ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7.6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удельной расчётной окружной силы, ωₕₜ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Удельная расчетная окружная сила, ωₕₜ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-Исходная расчетная сила, Fₜ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распределение нагрузки между зубьями, Kₕₐ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распределение нагрузки по ширине венца конического колеса, Kₕᵦ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ωₕₜ = (Fₜ * Kₕₐ * Kₕᵦ) / b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коэффициента Kₕᵥ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динамическую нагрузку, возникающую в зацеплении, Kₕᵥ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-Удельная расчетная окружная сила, ωₕₜ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-Удельная окружная динамическая сила, ωₕᵥ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z10.1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влияние вида зубчатой передачи, δₕ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влияние вида зубчатой передачи, δₕ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6.12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z10.2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коэффициента, учитывающего разности шагов зацепления шестерни и колеса, g₀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влияние разности шагов зацепления шестерни и колеса, g₀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Выбрать из таблицы 6.13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Определение окружной скорости на среднем делительном диаметре dₘ, Vₘ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Окружная скорость на среднем делительном диаметре, Vₘ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-Средний длительный диаметр шестерни, dₘ₁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29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Расчёт удельной окружной динамической силы, ωₕᵥ</w:t>
            </w:r>
          </w:p>
        </w:tc>
        <w:tc>
          <w:tcPr>
            <w:tcW w:w="71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ан</w:t>
            </w:r>
          </w:p>
        </w:tc>
        <w:tc>
          <w:tcPr>
            <w:tcW w:w="24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Удельная окружная динамическая сила, ωₕᵥ</w:t>
            </w:r>
          </w:p>
        </w:tc>
        <w:tc>
          <w:tcPr>
            <w:tcW w:w="245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-Счетчик цикла, i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влияние разности шагов зацепления шестерни и колеса, g₀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-Коэффициент, учитывающий влияние вида зубчатой передачи, δₕ</w:t>
            </w:r>
            <w:r>
              <w:rPr>
                <w:sz w:val="27"/>
                <w:szCs w:val="27"/>
              </w:rPr>
              <w:br w:type="textWrapping"/>
            </w:r>
            <w:r>
              <w:rPr>
                <w:sz w:val="27"/>
                <w:szCs w:val="27"/>
              </w:rPr>
              <w:t>-Окружная скорость на среднем делительном диаметре, Vₘ</w:t>
            </w:r>
          </w:p>
        </w:tc>
        <w:tc>
          <w:tcPr>
            <w:tcW w:w="1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ωₕᵥ = δₕ * g₀ * Vₘ * sqrt((Rₑ - 0.5b)/u) &lt;= ωₕᵥ ₘₐₓ</w:t>
            </w:r>
          </w:p>
        </w:tc>
      </w:tr>
    </w:tbl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rPr>
          <w:sz w:val="27"/>
          <w:szCs w:val="27"/>
        </w:rPr>
      </w:pPr>
    </w:p>
    <w:p>
      <w:pPr>
        <w:pStyle w:val="3"/>
        <w:tabs>
          <w:tab w:val="left" w:pos="2120"/>
        </w:tabs>
        <w:ind w:left="459" w:firstLine="0"/>
        <w:rPr>
          <w:sz w:val="27"/>
          <w:szCs w:val="27"/>
        </w:r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8" w:name="_4d34og8"/>
      <w:bookmarkEnd w:id="8"/>
      <w:r>
        <w:rPr>
          <w:b/>
          <w:sz w:val="27"/>
          <w:szCs w:val="27"/>
        </w:rPr>
        <w:t>Форма D1 Описание параметров</w:t>
      </w:r>
    </w:p>
    <w:p>
      <w:pPr>
        <w:pStyle w:val="3"/>
        <w:rPr>
          <w:color w:val="000000"/>
          <w:sz w:val="27"/>
          <w:szCs w:val="27"/>
        </w:rPr>
      </w:pPr>
    </w:p>
    <w:tbl>
      <w:tblPr>
        <w:tblStyle w:val="10"/>
        <w:tblW w:w="1115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"/>
        <w:gridCol w:w="7405"/>
        <w:gridCol w:w="1438"/>
        <w:gridCol w:w="1805"/>
      </w:tblGrid>
      <w:tr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Наименование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Обозначение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Объект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A0.1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Параметр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Eₐ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A1.1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Код узла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Code_UZ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A1.2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Код сборочной единицы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Code_SE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A1.3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Код детали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Code_DET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A2.1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Наименование узла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Name_UZ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A2.2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Наименование сборочной единицы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Name_SE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A2.3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Наименование детали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Name_DET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Количество передач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Q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Счетчик цикла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i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A3.3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форму сопряженных поверхностей зубьев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Zₕ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A3.4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механические свойства материалов сопряженных колес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Zₘ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Степень достоверности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dost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A5.2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Массив степеней достоверности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{dost}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A5.3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суммарную длину контактных линий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Zₑ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A5.4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Средний длительный диаметр шестерни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dₘ₁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A5.5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влияние разности шагов зацепления шестерни и колеса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g₀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Исходная расчетная сила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Fₜ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A8.2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 нагрузки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Kₕ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A8.3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распределение нагрузки между зубьями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Kₕₐ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A8.4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распределение нагрузки по ширине венца конического колеса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Kₕᵦ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A8.5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Удельная расчетная окружная сила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ωₕₜ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A8.6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влияние вида зубчатой передачи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δₕ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A8.7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Окружная скорость на среднем делительном диаметре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Vₘ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A8.8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Промежуточное допускаемое контактное напряжение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σ`HP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A9.1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Контактное напряжение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σН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A9.2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Допускаемое контактное напряжение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σHP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A9.3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Коэффициент, учитывающий динамическую нагрузку, возникающую в зацеплении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Kₕᵥ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Сборочная единица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A9.4</w:t>
            </w:r>
          </w:p>
        </w:tc>
        <w:tc>
          <w:tcPr>
            <w:tcW w:w="7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Удельная окружная динамическая сила</w:t>
            </w:r>
          </w:p>
        </w:tc>
        <w:tc>
          <w:tcPr>
            <w:tcW w:w="14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ωₕᵥ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Узел</w:t>
            </w:r>
          </w:p>
        </w:tc>
      </w:tr>
    </w:tbl>
    <w:p>
      <w:pPr>
        <w:sectPr>
          <w:footerReference r:id="rId8" w:type="default"/>
          <w:pgSz w:w="11906" w:h="16838"/>
          <w:pgMar w:top="1120" w:right="180" w:bottom="1100" w:left="560" w:header="0" w:footer="918" w:gutter="0"/>
          <w:pgNumType w:fmt="decimal"/>
          <w:cols w:space="720" w:num="1"/>
          <w:formProt w:val="0"/>
          <w:docGrid w:linePitch="100" w:charSpace="4096"/>
        </w:sect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9" w:name="_2s8eyo1"/>
      <w:bookmarkEnd w:id="9"/>
      <w:r>
        <w:rPr>
          <w:b/>
          <w:sz w:val="27"/>
          <w:szCs w:val="27"/>
        </w:rPr>
        <w:t>Форма D2 Описание потоков данных</w:t>
      </w:r>
    </w:p>
    <w:p>
      <w:pPr>
        <w:pStyle w:val="3"/>
        <w:tabs>
          <w:tab w:val="left" w:pos="3733"/>
        </w:tabs>
        <w:jc w:val="both"/>
        <w:rPr>
          <w:sz w:val="27"/>
          <w:szCs w:val="27"/>
        </w:rPr>
      </w:pPr>
    </w:p>
    <w:tbl>
      <w:tblPr>
        <w:tblStyle w:val="10"/>
        <w:tblW w:w="10206" w:type="dxa"/>
        <w:tblInd w:w="2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4111"/>
        <w:gridCol w:w="43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 ПД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Код парам.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Роль парам.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A1.2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z31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z62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A0.1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A0.1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z72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z72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A0.1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z72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z65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z82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z83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A8.5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z10.1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A8.6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z10.2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A5.5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A8.7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A5.5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A8.6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z10.4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A8.7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A8.5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z93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z76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z54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z55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A8.8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z56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A8.8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A9.1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A5.3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A5.4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z43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A8.2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z57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z58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z58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z58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z45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A5.2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Функция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z45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A3.1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z45</w:t>
            </w:r>
          </w:p>
        </w:tc>
        <w:tc>
          <w:tcPr>
            <w:tcW w:w="411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A5.1</w:t>
            </w:r>
          </w:p>
        </w:tc>
        <w:tc>
          <w:tcPr>
            <w:tcW w:w="43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Аргумент</w:t>
            </w:r>
          </w:p>
        </w:tc>
      </w:tr>
    </w:tbl>
    <w:p>
      <w:pPr>
        <w:sectPr>
          <w:footerReference r:id="rId9" w:type="default"/>
          <w:pgSz w:w="11906" w:h="16838"/>
          <w:pgMar w:top="1040" w:right="180" w:bottom="1100" w:left="560" w:header="0" w:footer="918" w:gutter="0"/>
          <w:pgNumType w:fmt="decimal"/>
          <w:cols w:space="720" w:num="1"/>
          <w:formProt w:val="0"/>
          <w:docGrid w:linePitch="100" w:charSpace="4096"/>
        </w:sect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10" w:name="_17dp8vu"/>
      <w:bookmarkEnd w:id="10"/>
      <w:r>
        <w:rPr>
          <w:b/>
          <w:sz w:val="27"/>
          <w:szCs w:val="27"/>
        </w:rPr>
        <w:t>Схема данных</w:t>
      </w:r>
    </w:p>
    <w:p>
      <w:pPr>
        <w:pStyle w:val="3"/>
        <w:spacing w:before="6" w:after="0" w:line="240" w:lineRule="auto"/>
        <w:rPr>
          <w:color w:val="000000"/>
          <w:sz w:val="27"/>
          <w:szCs w:val="27"/>
        </w:rPr>
      </w:pPr>
    </w:p>
    <w:tbl>
      <w:tblPr>
        <w:tblStyle w:val="10"/>
        <w:tblW w:w="10914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657"/>
        <w:gridCol w:w="257"/>
        <w:gridCol w:w="3337"/>
        <w:gridCol w:w="751"/>
        <w:gridCol w:w="248"/>
        <w:gridCol w:w="25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311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9" w:lineRule="auto"/>
              <w:ind w:right="131" w:firstLine="0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Узел (виртуальный)</w:t>
            </w:r>
          </w:p>
        </w:tc>
        <w:tc>
          <w:tcPr>
            <w:tcW w:w="65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9" w:lineRule="auto"/>
              <w:ind w:left="6" w:firstLine="0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1</w:t>
            </w:r>
          </w:p>
        </w:tc>
        <w:tc>
          <w:tcPr>
            <w:tcW w:w="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3"/>
              <w:widowControl w:val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3337" w:type="dxa"/>
            <w:vMerge w:val="restart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9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Сборочная единица</w:t>
            </w:r>
          </w:p>
        </w:tc>
        <w:tc>
          <w:tcPr>
            <w:tcW w:w="75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9" w:lineRule="auto"/>
              <w:ind w:left="20" w:firstLine="0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1</w:t>
            </w:r>
          </w:p>
        </w:tc>
        <w:tc>
          <w:tcPr>
            <w:tcW w:w="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3"/>
              <w:widowControl w:val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2544" w:type="dxa"/>
            <w:vMerge w:val="restart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9" w:lineRule="auto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Деталь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311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b/>
                <w:color w:val="000000"/>
                <w:sz w:val="27"/>
                <w:szCs w:val="27"/>
              </w:rPr>
            </w:pPr>
          </w:p>
        </w:tc>
        <w:tc>
          <w:tcPr>
            <w:tcW w:w="657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07" w:lineRule="auto"/>
              <w:ind w:left="12" w:firstLine="0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n</w:t>
            </w:r>
          </w:p>
        </w:tc>
        <w:tc>
          <w:tcPr>
            <w:tcW w:w="2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3"/>
              <w:widowControl w:val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3337" w:type="dxa"/>
            <w:vMerge w:val="continue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751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07" w:lineRule="auto"/>
              <w:ind w:left="16" w:firstLine="0"/>
              <w:jc w:val="center"/>
              <w:rPr>
                <w:b/>
                <w:color w:val="000000"/>
                <w:sz w:val="27"/>
                <w:szCs w:val="27"/>
              </w:rPr>
            </w:pPr>
            <w:r>
              <w:rPr>
                <w:b/>
                <w:color w:val="000000"/>
                <w:sz w:val="27"/>
                <w:szCs w:val="27"/>
              </w:rPr>
              <w:t>n</w:t>
            </w:r>
          </w:p>
        </w:tc>
        <w:tc>
          <w:tcPr>
            <w:tcW w:w="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3"/>
              <w:widowControl w:val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2544" w:type="dxa"/>
            <w:vMerge w:val="continue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ind w:right="83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Код узла А1.1</w:t>
            </w:r>
          </w:p>
        </w:tc>
        <w:tc>
          <w:tcPr>
            <w:tcW w:w="65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248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Код сборочной единицы A1.2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Код детали A1.3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131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Наименование узла А2.1</w:t>
            </w:r>
          </w:p>
        </w:tc>
        <w:tc>
          <w:tcPr>
            <w:tcW w:w="65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259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Наименование передачи A2.2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313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Наименование детали A2.3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91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Количество передач А3.1</w:t>
            </w:r>
          </w:p>
        </w:tc>
        <w:tc>
          <w:tcPr>
            <w:tcW w:w="65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ind w:right="83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Счетчик цикла А3.2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316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форму сопряженных поверхностей зубьев А3.3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ind w:right="83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Массив степеней достоверности А5.2</w:t>
            </w:r>
          </w:p>
        </w:tc>
        <w:tc>
          <w:tcPr>
            <w:tcW w:w="65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403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Степень достоверности А5.1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Средний длительный диаметр шестерни</w:t>
            </w:r>
          </w:p>
          <w:p>
            <w:pPr>
              <w:pStyle w:val="3"/>
              <w:widowControl w:val="0"/>
              <w:spacing w:before="1" w:after="0" w:line="259" w:lineRule="auto"/>
              <w:ind w:right="174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А5.4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2" w:hRule="atLeast"/>
        </w:trPr>
        <w:tc>
          <w:tcPr>
            <w:tcW w:w="3119" w:type="dxa"/>
            <w:tcBorders>
              <w:top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403" w:firstLine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65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влияние разности шагов зацепления шестерни и колеса А5.5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Исходная расчетная сила А8.1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5" w:hRule="atLeast"/>
        </w:trPr>
        <w:tc>
          <w:tcPr>
            <w:tcW w:w="3119" w:type="dxa"/>
          </w:tcPr>
          <w:p>
            <w:pPr>
              <w:pStyle w:val="3"/>
              <w:widowControl w:val="0"/>
              <w:spacing w:line="252" w:lineRule="auto"/>
              <w:ind w:right="403" w:firstLine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657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Коэффициент нагрузки А8.2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распределение нагрузки по ширине венца конического колеса А8.4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776" w:type="dxa"/>
            <w:gridSpan w:val="2"/>
            <w:vMerge w:val="restart"/>
            <w:tcBorders>
              <w:right w:val="single" w:color="000000" w:sz="4" w:space="0"/>
            </w:tcBorders>
          </w:tcPr>
          <w:p>
            <w:pPr>
              <w:pStyle w:val="3"/>
              <w:widowControl w:val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распределение нагрузки между зубьями А8.3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right="246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влияние вида зубчатой передачи А8.6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3776" w:type="dxa"/>
            <w:gridSpan w:val="2"/>
            <w:vMerge w:val="continue"/>
            <w:tcBorders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9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Промежуточное допускаемое контактное напряжение А8.8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2" w:lineRule="auto"/>
              <w:ind w:left="161" w:right="143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Окружная скорость на среднем делительном диаметре А8.7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" w:hRule="atLeast"/>
        </w:trPr>
        <w:tc>
          <w:tcPr>
            <w:tcW w:w="3776" w:type="dxa"/>
            <w:gridSpan w:val="2"/>
            <w:vMerge w:val="continue"/>
            <w:tcBorders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Коэффициент, учитывающий динамическую нагрузку, возникающую в зацеплении А9.3</w:t>
            </w:r>
          </w:p>
        </w:tc>
        <w:tc>
          <w:tcPr>
            <w:tcW w:w="751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3"/>
              <w:keepNext w:val="0"/>
              <w:keepLines w:val="0"/>
              <w:widowControl w:val="0"/>
              <w:shd w:val="clear" w:fill="auto"/>
              <w:spacing w:before="0" w:after="0" w:line="276" w:lineRule="auto"/>
              <w:ind w:left="0" w:right="0" w:firstLine="0"/>
              <w:jc w:val="left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9" w:lineRule="auto"/>
              <w:ind w:right="191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Контактное напряжение А9.1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" w:hRule="atLeast"/>
        </w:trPr>
        <w:tc>
          <w:tcPr>
            <w:tcW w:w="3776" w:type="dxa"/>
            <w:gridSpan w:val="2"/>
          </w:tcPr>
          <w:p>
            <w:pPr>
              <w:pStyle w:val="3"/>
              <w:widowControl w:val="0"/>
              <w:spacing w:line="276" w:lineRule="auto"/>
              <w:rPr>
                <w:color w:val="000000"/>
                <w:sz w:val="27"/>
                <w:szCs w:val="27"/>
              </w:rPr>
            </w:pPr>
            <w:bookmarkStart w:id="11" w:name="_3rdcrjn"/>
            <w:bookmarkEnd w:id="11"/>
          </w:p>
        </w:tc>
        <w:tc>
          <w:tcPr>
            <w:tcW w:w="3594" w:type="dxa"/>
            <w:gridSpan w:val="2"/>
            <w:tcBorders>
              <w:top w:val="single" w:color="000000" w:sz="4" w:space="0"/>
            </w:tcBorders>
          </w:tcPr>
          <w:p>
            <w:pPr>
              <w:pStyle w:val="3"/>
              <w:widowControl w:val="0"/>
              <w:spacing w:line="314" w:lineRule="auto"/>
              <w:ind w:right="83" w:firstLine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751" w:type="dxa"/>
          </w:tcPr>
          <w:p>
            <w:pPr>
              <w:pStyle w:val="3"/>
              <w:widowControl w:val="0"/>
              <w:spacing w:line="276" w:lineRule="auto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3"/>
              <w:widowControl w:val="0"/>
              <w:spacing w:line="259" w:lineRule="auto"/>
              <w:ind w:right="191" w:firstLine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Допускаемое контактное напряжение А9.2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" w:hRule="atLeast"/>
        </w:trPr>
        <w:tc>
          <w:tcPr>
            <w:tcW w:w="3776" w:type="dxa"/>
            <w:gridSpan w:val="2"/>
          </w:tcPr>
          <w:p>
            <w:pPr>
              <w:pStyle w:val="3"/>
              <w:widowControl w:val="0"/>
              <w:spacing w:line="276" w:lineRule="auto"/>
              <w:rPr>
                <w:color w:val="000000"/>
                <w:sz w:val="27"/>
                <w:szCs w:val="27"/>
              </w:rPr>
            </w:pPr>
          </w:p>
        </w:tc>
        <w:tc>
          <w:tcPr>
            <w:tcW w:w="3594" w:type="dxa"/>
            <w:gridSpan w:val="2"/>
          </w:tcPr>
          <w:p>
            <w:pPr>
              <w:pStyle w:val="3"/>
              <w:widowControl w:val="0"/>
              <w:spacing w:line="252" w:lineRule="auto"/>
              <w:ind w:right="403" w:firstLine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751" w:type="dxa"/>
          </w:tcPr>
          <w:p>
            <w:pPr>
              <w:pStyle w:val="3"/>
              <w:widowControl w:val="0"/>
              <w:spacing w:line="276" w:lineRule="auto"/>
              <w:rPr>
                <w:color w:val="000000"/>
                <w:sz w:val="27"/>
                <w:szCs w:val="27"/>
              </w:rPr>
            </w:pPr>
          </w:p>
        </w:tc>
        <w:tc>
          <w:tcPr>
            <w:tcW w:w="2792" w:type="dxa"/>
            <w:gridSpan w:val="2"/>
            <w:tcBorders>
              <w:top w:val="single" w:color="000000" w:sz="4" w:space="0"/>
            </w:tcBorders>
          </w:tcPr>
          <w:p>
            <w:pPr>
              <w:pStyle w:val="3"/>
              <w:widowControl w:val="0"/>
              <w:spacing w:line="259" w:lineRule="auto"/>
              <w:ind w:right="191" w:firstLine="0"/>
              <w:jc w:val="center"/>
              <w:rPr>
                <w:color w:val="000000"/>
                <w:sz w:val="27"/>
                <w:szCs w:val="27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3776" w:type="dxa"/>
            <w:gridSpan w:val="2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</w:p>
        </w:tc>
        <w:tc>
          <w:tcPr>
            <w:tcW w:w="3594" w:type="dxa"/>
            <w:gridSpan w:val="2"/>
          </w:tcPr>
          <w:p>
            <w:pPr>
              <w:pStyle w:val="3"/>
              <w:widowControl w:val="0"/>
              <w:spacing w:line="259" w:lineRule="auto"/>
              <w:ind w:right="139" w:firstLine="0"/>
              <w:jc w:val="center"/>
              <w:rPr>
                <w:color w:val="000000"/>
                <w:sz w:val="27"/>
                <w:szCs w:val="27"/>
              </w:rPr>
            </w:pPr>
          </w:p>
        </w:tc>
        <w:tc>
          <w:tcPr>
            <w:tcW w:w="751" w:type="dxa"/>
          </w:tcPr>
          <w:p>
            <w:pPr>
              <w:pStyle w:val="3"/>
              <w:widowControl w:val="0"/>
              <w:jc w:val="center"/>
              <w:rPr>
                <w:sz w:val="27"/>
                <w:szCs w:val="27"/>
              </w:rPr>
            </w:pPr>
          </w:p>
        </w:tc>
        <w:tc>
          <w:tcPr>
            <w:tcW w:w="2792" w:type="dxa"/>
            <w:gridSpan w:val="2"/>
          </w:tcPr>
          <w:p>
            <w:pPr>
              <w:pStyle w:val="3"/>
              <w:widowControl w:val="0"/>
              <w:spacing w:line="259" w:lineRule="auto"/>
              <w:ind w:right="241" w:firstLine="0"/>
              <w:jc w:val="center"/>
              <w:rPr>
                <w:color w:val="000000"/>
                <w:sz w:val="27"/>
                <w:szCs w:val="27"/>
              </w:rPr>
            </w:pPr>
          </w:p>
        </w:tc>
      </w:tr>
    </w:tbl>
    <w:p>
      <w:pPr>
        <w:sectPr>
          <w:footerReference r:id="rId10" w:type="default"/>
          <w:pgSz w:w="11906" w:h="16838"/>
          <w:pgMar w:top="1120" w:right="180" w:bottom="1100" w:left="560" w:header="0" w:footer="918" w:gutter="0"/>
          <w:pgNumType w:fmt="decimal"/>
          <w:cols w:space="720" w:num="1"/>
          <w:formProt w:val="0"/>
          <w:docGrid w:linePitch="100" w:charSpace="4096"/>
        </w:sectPr>
      </w:pPr>
    </w:p>
    <w:p>
      <w:pPr>
        <w:pStyle w:val="2"/>
        <w:numPr>
          <w:ilvl w:val="0"/>
          <w:numId w:val="1"/>
        </w:numPr>
        <w:ind w:left="370" w:right="407" w:hanging="360"/>
        <w:rPr>
          <w:b/>
          <w:sz w:val="27"/>
          <w:szCs w:val="27"/>
        </w:rPr>
      </w:pPr>
      <w:bookmarkStart w:id="12" w:name="_26in1rg"/>
      <w:bookmarkEnd w:id="12"/>
      <w:r>
        <w:rPr>
          <w:b/>
          <w:sz w:val="29"/>
          <w:szCs w:val="29"/>
        </w:rPr>
        <w:t>Программная реализация</w:t>
      </w:r>
      <w:r>
        <w:rPr>
          <w:b/>
          <w:sz w:val="27"/>
          <w:szCs w:val="27"/>
        </w:rPr>
        <w:t xml:space="preserve"> </w:t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 xml:space="preserve"> </w:t>
      </w:r>
    </w:p>
    <w:p>
      <w:pPr>
        <w:pStyle w:val="3"/>
        <w:widowControl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Программа «Плоскоременная передача. Проверочный расчет усилий в передаче.» написана на языке С#.  Графический интерфейс реализован с помощью Windows.Forms в среде .NET Framework.</w:t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Интерфейс и описание его элементов</w:t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 xml:space="preserve"> </w:t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6372860" cy="4584700"/>
            <wp:effectExtent l="0" t="0" r="0" b="0"/>
            <wp:docPr id="36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t xml:space="preserve"> 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Выбор для прямозубых конических передач определяет какие коэффициенты будут участвовать в расчёте σH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числа зубьев шестерни z1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числа зубьев колеса z2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Значение коэффициента u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угола делительных конусов шестерни b1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 xml:space="preserve">Строка ввода значения среднего угла наклона линии зубьев Bm 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ZH (прилож. 1)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 xml:space="preserve">Строка ввода значения ZM (прилож. 2) 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Значения коэффициентов Zv1 и Zv2 рассчитываются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Значение коэффициента Ea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Значение коэффициента Ze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 xml:space="preserve">Строка ввода значения исходной расчётной силы 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Kha является константой для прямозубых конических передач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 xml:space="preserve">Строка ввода значения Khb (прилож. 3)  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Khv (прилож. 4)</w:t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Если выбрать передачу с тангенциальными и круговыми зубьями, то общий вид программы изменится:</w:t>
      </w:r>
    </w:p>
    <w:p>
      <w:pPr>
        <w:pStyle w:val="3"/>
        <w:rPr>
          <w:color w:val="000000"/>
          <w:sz w:val="27"/>
          <w:szCs w:val="27"/>
        </w:rPr>
      </w:pPr>
    </w:p>
    <w:p>
      <w:pPr>
        <w:pStyle w:val="3"/>
        <w:rPr>
          <w:color w:val="000000"/>
          <w:sz w:val="27"/>
          <w:szCs w:val="27"/>
        </w:rPr>
      </w:pPr>
      <w:r>
        <w:drawing>
          <wp:inline distT="0" distB="0" distL="0" distR="0">
            <wp:extent cx="6372860" cy="4533900"/>
            <wp:effectExtent l="0" t="0" r="0" b="0"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 xml:space="preserve"> 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ширины зубчатого венца b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Коэффициент Wht в данном случае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bh (прилож. 5)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g0 (прилож. 6)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Строка ввода значения окружной скорости на среднем диаметре dm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Коэффициент Whv в данном случае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Коэффициент Kha в данном случае выбирается из таблицы (прилож. 7)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Коэффициент Khv в данном случае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Коэффициент KH в данном случае рассчитывается после нажатия кнопки «Рассчитать»</w:t>
      </w:r>
    </w:p>
    <w:p>
      <w:pPr>
        <w:pStyle w:val="3"/>
        <w:numPr>
          <w:ilvl w:val="0"/>
          <w:numId w:val="2"/>
        </w:numPr>
        <w:ind w:firstLine="0"/>
        <w:rPr>
          <w:sz w:val="27"/>
          <w:szCs w:val="27"/>
        </w:rPr>
      </w:pPr>
      <w:r>
        <w:rPr>
          <w:sz w:val="27"/>
          <w:szCs w:val="27"/>
        </w:rPr>
        <w:t>Значение σH рассчитывается после нажатия кнопки «Рассчитать»</w:t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Сначала пользователь вводит все необходимые коэффициенты, и только после того как все коэффициенты были введены, можно нажать кнопку «Рассчитать», для получения значения σH.</w:t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br w:type="page"/>
      </w:r>
    </w:p>
    <w:p>
      <w:pPr>
        <w:pStyle w:val="3"/>
        <w:rPr>
          <w:sz w:val="27"/>
          <w:szCs w:val="27"/>
        </w:rPr>
      </w:pPr>
    </w:p>
    <w:p>
      <w:pPr>
        <w:pStyle w:val="5"/>
        <w:rPr>
          <w:sz w:val="27"/>
          <w:szCs w:val="27"/>
        </w:rPr>
      </w:pPr>
      <w:bookmarkStart w:id="13" w:name="_lnxbz9"/>
      <w:bookmarkEnd w:id="13"/>
      <w:r>
        <w:rPr>
          <w:sz w:val="27"/>
          <w:szCs w:val="27"/>
        </w:rPr>
        <w:t>10. Приложение</w:t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1.</w:t>
      </w:r>
    </w:p>
    <w:p>
      <w:pPr>
        <w:pStyle w:val="3"/>
        <w:ind w:left="720" w:firstLine="0"/>
        <w:rPr>
          <w:sz w:val="27"/>
          <w:szCs w:val="27"/>
        </w:rPr>
      </w:pPr>
      <w:r>
        <w:rPr>
          <w:sz w:val="27"/>
          <w:szCs w:val="27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10160</wp:posOffset>
            </wp:positionH>
            <wp:positionV relativeFrom="paragraph">
              <wp:posOffset>116840</wp:posOffset>
            </wp:positionV>
            <wp:extent cx="5857875" cy="2600325"/>
            <wp:effectExtent l="0" t="0" r="0" b="0"/>
            <wp:wrapSquare wrapText="bothSides"/>
            <wp:docPr id="3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ind w:left="720" w:firstLine="0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2.</w:t>
      </w:r>
    </w:p>
    <w:p>
      <w:pPr>
        <w:pStyle w:val="3"/>
        <w:jc w:val="center"/>
        <w:rPr>
          <w:sz w:val="27"/>
          <w:szCs w:val="27"/>
        </w:rPr>
      </w:pPr>
      <w:r>
        <w:drawing>
          <wp:inline distT="0" distB="0" distL="0" distR="0">
            <wp:extent cx="5924550" cy="3152775"/>
            <wp:effectExtent l="0" t="0" r="0" b="0"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jc w:val="center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 xml:space="preserve">3. </w:t>
      </w:r>
    </w:p>
    <w:p>
      <w:pPr>
        <w:pStyle w:val="3"/>
        <w:jc w:val="center"/>
        <w:rPr>
          <w:sz w:val="27"/>
          <w:szCs w:val="27"/>
        </w:rPr>
      </w:pPr>
      <w:r>
        <w:drawing>
          <wp:inline distT="0" distB="0" distL="0" distR="0">
            <wp:extent cx="5962650" cy="4686300"/>
            <wp:effectExtent l="0" t="0" r="0" b="0"/>
            <wp:docPr id="40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4.</w:t>
      </w:r>
    </w:p>
    <w:p>
      <w:pPr>
        <w:pStyle w:val="3"/>
        <w:jc w:val="center"/>
        <w:rPr>
          <w:sz w:val="27"/>
          <w:szCs w:val="27"/>
        </w:rPr>
      </w:pPr>
      <w:r>
        <w:drawing>
          <wp:inline distT="0" distB="0" distL="0" distR="0">
            <wp:extent cx="6372860" cy="2400300"/>
            <wp:effectExtent l="0" t="0" r="0" b="0"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5.</w:t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6010275" cy="2381250"/>
            <wp:effectExtent l="0" t="0" r="0" b="0"/>
            <wp:docPr id="42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6.</w:t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5905500" cy="2085975"/>
            <wp:effectExtent l="0" t="0" r="0" b="0"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7"/>
          <w:szCs w:val="27"/>
        </w:rPr>
      </w:pPr>
      <w:r>
        <w:rPr>
          <w:sz w:val="27"/>
          <w:szCs w:val="27"/>
        </w:rPr>
        <w:t>7.</w:t>
      </w:r>
    </w:p>
    <w:p>
      <w:pPr>
        <w:pStyle w:val="3"/>
        <w:rPr>
          <w:sz w:val="27"/>
          <w:szCs w:val="27"/>
        </w:rPr>
      </w:pPr>
      <w:r>
        <w:drawing>
          <wp:inline distT="0" distB="0" distL="0" distR="0">
            <wp:extent cx="5895975" cy="2190750"/>
            <wp:effectExtent l="0" t="0" r="0" b="0"/>
            <wp:docPr id="4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13" w:type="first"/>
      <w:footerReference r:id="rId11" w:type="default"/>
      <w:footerReference r:id="rId12" w:type="even"/>
      <w:pgSz w:w="11906" w:h="16838"/>
      <w:pgMar w:top="1133" w:right="310" w:bottom="766" w:left="1560" w:header="0" w:footer="709" w:gutter="0"/>
      <w:pgNumType w:fmt="decimal"/>
      <w:cols w:space="720" w:num="1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libri">
    <w:panose1 w:val="020F0502020204030204"/>
    <w:charset w:val="CC"/>
    <w:family w:val="roman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  <w:p>
    <w:pPr>
      <w:pStyle w:val="3"/>
      <w:spacing w:line="12" w:lineRule="auto"/>
      <w:rPr>
        <w:color w:val="000000"/>
        <w:sz w:val="14"/>
        <w:szCs w:val="14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right="394" w:firstLine="0"/>
      <w:jc w:val="center"/>
    </w:pPr>
    <w:r>
      <w:fldChar w:fldCharType="begin"/>
    </w:r>
    <w:r>
      <w:instrText xml:space="preserve">PAGE</w:instrText>
    </w:r>
    <w:r>
      <w:fldChar w:fldCharType="separate"/>
    </w:r>
    <w:r>
      <w:t>27</w:t>
    </w:r>
    <w:r>
      <w:fldChar w:fldCharType="end"/>
    </w:r>
    <w:r>
      <w:rPr>
        <w:rFonts w:ascii="Calibri" w:hAnsi="Calibri" w:eastAsia="Calibri" w:cs="Calibri"/>
      </w:rPr>
      <w:t xml:space="preserve"> </w:t>
    </w:r>
  </w:p>
  <w:p>
    <w:pPr>
      <w:pStyle w:val="3"/>
      <w:ind w:left="139" w:firstLine="0"/>
    </w:pPr>
    <w:r>
      <w:rPr>
        <w:rFonts w:ascii="Calibri" w:hAnsi="Calibri" w:eastAsia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column">
                <wp:posOffset>2921000</wp:posOffset>
              </wp:positionH>
              <wp:positionV relativeFrom="paragraph">
                <wp:posOffset>9893300</wp:posOffset>
              </wp:positionV>
              <wp:extent cx="236855" cy="186055"/>
              <wp:effectExtent l="0" t="0" r="0" b="0"/>
              <wp:wrapNone/>
              <wp:docPr id="24" name="Изображени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6160" cy="185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22"/>
                            <w:spacing w:before="0" w:after="0" w:line="245" w:lineRule="exact"/>
                            <w:ind w:left="60" w:right="0" w:firstLine="120"/>
                            <w:jc w:val="left"/>
                          </w:pPr>
                          <w:r>
                            <w:rPr>
                              <w:rFonts w:eastAsia="Times New Roman" w:cs="Times New Roman"/>
                              <w:b w:val="0"/>
                              <w:i w:val="0"/>
                              <w:caps w:val="0"/>
                              <w:smallCaps w:val="0"/>
                              <w:strike w:val="0"/>
                              <w:dstrike w:val="0"/>
                              <w:color w:val="000000"/>
                              <w:position w:val="0"/>
                              <w:sz w:val="22"/>
                              <w:vertAlign w:val="baseline"/>
                            </w:rPr>
                            <w:t xml:space="preserve"> PAGE 7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Изображение6" o:spid="_x0000_s1026" o:spt="1" style="position:absolute;left:0pt;margin-left:230pt;margin-top:779pt;height:14.65pt;width:18.65pt;z-index:-251657216;mso-width-relative:page;mso-height-relative:page;" filled="f" stroked="f" coordsize="21600,21600" o:allowincell="f" o:gfxdata="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JkFBO2AAAAA0BAAAPAAAAAAAAAAEAIAAAACIA&#10;AABkcnMvZG93bnJldi54bWxQSwECFAAUAAAACACHTuJA0S93aNABAACTAwAADgAAAAAAAAABACAA&#10;AAAnAQAAZHJzL2Uyb0RvYy54bWxQSwUGAAAAAAYABgBZAQAAaQU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22"/>
                      <w:spacing w:before="0" w:after="0" w:line="245" w:lineRule="exact"/>
                      <w:ind w:left="60" w:right="0" w:firstLine="120"/>
                      <w:jc w:val="left"/>
                    </w:pPr>
                    <w:r>
                      <w:rPr>
                        <w:rFonts w:eastAsia="Times New Roman" w:cs="Times New Roman"/>
                        <w:b w:val="0"/>
                        <w:i w:val="0"/>
                        <w:caps w:val="0"/>
                        <w:smallCaps w:val="0"/>
                        <w:strike w:val="0"/>
                        <w:dstrike w:val="0"/>
                        <w:color w:val="000000"/>
                        <w:position w:val="0"/>
                        <w:sz w:val="22"/>
                        <w:vertAlign w:val="baseline"/>
                      </w:rPr>
                      <w:t xml:space="preserve"> PAGE 7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column">
                <wp:posOffset>2921000</wp:posOffset>
              </wp:positionH>
              <wp:positionV relativeFrom="paragraph">
                <wp:posOffset>9893300</wp:posOffset>
              </wp:positionV>
              <wp:extent cx="236855" cy="186055"/>
              <wp:effectExtent l="0" t="0" r="0" b="0"/>
              <wp:wrapNone/>
              <wp:docPr id="26" name="Изображени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6160" cy="185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22"/>
                            <w:spacing w:before="0" w:after="0" w:line="245" w:lineRule="exact"/>
                            <w:ind w:left="60" w:right="0" w:firstLine="120"/>
                            <w:jc w:val="left"/>
                          </w:pPr>
                          <w:r>
                            <w:rPr>
                              <w:rFonts w:eastAsia="Times New Roman" w:cs="Times New Roman"/>
                              <w:b w:val="0"/>
                              <w:i w:val="0"/>
                              <w:caps w:val="0"/>
                              <w:smallCaps w:val="0"/>
                              <w:strike w:val="0"/>
                              <w:dstrike w:val="0"/>
                              <w:color w:val="000000"/>
                              <w:position w:val="0"/>
                              <w:sz w:val="22"/>
                              <w:vertAlign w:val="baseline"/>
                            </w:rPr>
                            <w:t xml:space="preserve"> PAGE 9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Изображение7" o:spid="_x0000_s1026" o:spt="1" style="position:absolute;left:0pt;margin-left:230pt;margin-top:779pt;height:14.65pt;width:18.65pt;z-index:-251657216;mso-width-relative:page;mso-height-relative:page;" filled="f" stroked="f" coordsize="21600,21600" o:allowincell="f" o:gfxdata="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JkFBO2AAAAA0BAAAPAAAAAAAAAAEAIAAAACIA&#10;AABkcnMvZG93bnJldi54bWxQSwECFAAUAAAACACHTuJAkXJZRNABAACTAwAADgAAAAAAAAABACAA&#10;AAAnAQAAZHJzL2Uyb0RvYy54bWxQSwUGAAAAAAYABgBZAQAAaQU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22"/>
                      <w:spacing w:before="0" w:after="0" w:line="245" w:lineRule="exact"/>
                      <w:ind w:left="60" w:right="0" w:firstLine="120"/>
                      <w:jc w:val="left"/>
                    </w:pPr>
                    <w:r>
                      <w:rPr>
                        <w:rFonts w:eastAsia="Times New Roman" w:cs="Times New Roman"/>
                        <w:b w:val="0"/>
                        <w:i w:val="0"/>
                        <w:caps w:val="0"/>
                        <w:smallCaps w:val="0"/>
                        <w:strike w:val="0"/>
                        <w:dstrike w:val="0"/>
                        <w:color w:val="000000"/>
                        <w:position w:val="0"/>
                        <w:sz w:val="22"/>
                        <w:vertAlign w:val="baseline"/>
                      </w:rPr>
                      <w:t xml:space="preserve"> PAGE 9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column">
                <wp:posOffset>2921000</wp:posOffset>
              </wp:positionH>
              <wp:positionV relativeFrom="paragraph">
                <wp:posOffset>9893300</wp:posOffset>
              </wp:positionV>
              <wp:extent cx="236855" cy="186055"/>
              <wp:effectExtent l="0" t="0" r="0" b="0"/>
              <wp:wrapNone/>
              <wp:docPr id="28" name="Изображени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6160" cy="185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22"/>
                            <w:spacing w:before="0" w:after="0" w:line="245" w:lineRule="exact"/>
                            <w:ind w:left="60" w:right="0" w:firstLine="120"/>
                            <w:jc w:val="left"/>
                          </w:pPr>
                          <w:r>
                            <w:rPr>
                              <w:rFonts w:eastAsia="Times New Roman" w:cs="Times New Roman"/>
                              <w:b w:val="0"/>
                              <w:i w:val="0"/>
                              <w:caps w:val="0"/>
                              <w:smallCaps w:val="0"/>
                              <w:strike w:val="0"/>
                              <w:dstrike w:val="0"/>
                              <w:color w:val="000000"/>
                              <w:position w:val="0"/>
                              <w:sz w:val="22"/>
                              <w:vertAlign w:val="baseline"/>
                            </w:rPr>
                            <w:t xml:space="preserve"> PAGE 10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Изображение8" o:spid="_x0000_s1026" o:spt="1" style="position:absolute;left:0pt;margin-left:230pt;margin-top:779pt;height:14.65pt;width:18.65pt;z-index:-251657216;mso-width-relative:page;mso-height-relative:page;" filled="f" stroked="f" coordsize="21600,21600" o:allowincell="f" o:gfxdata="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JkFBO2AAAAA0BAAAPAAAAAAAAAAEAIAAAACIA&#10;AABkcnMvZG93bnJldi54bWxQSwECFAAUAAAACACHTuJAxpt24dABAACTAwAADgAAAAAAAAABACAA&#10;AAAnAQAAZHJzL2Uyb0RvYy54bWxQSwUGAAAAAAYABgBZAQAAaQU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22"/>
                      <w:spacing w:before="0" w:after="0" w:line="245" w:lineRule="exact"/>
                      <w:ind w:left="60" w:right="0" w:firstLine="120"/>
                      <w:jc w:val="left"/>
                    </w:pPr>
                    <w:r>
                      <w:rPr>
                        <w:rFonts w:eastAsia="Times New Roman" w:cs="Times New Roman"/>
                        <w:b w:val="0"/>
                        <w:i w:val="0"/>
                        <w:caps w:val="0"/>
                        <w:smallCaps w:val="0"/>
                        <w:strike w:val="0"/>
                        <w:dstrike w:val="0"/>
                        <w:color w:val="000000"/>
                        <w:position w:val="0"/>
                        <w:sz w:val="22"/>
                        <w:vertAlign w:val="baseline"/>
                      </w:rPr>
                      <w:t xml:space="preserve"> PAGE 10</w:t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column">
                <wp:posOffset>2921000</wp:posOffset>
              </wp:positionH>
              <wp:positionV relativeFrom="paragraph">
                <wp:posOffset>9893300</wp:posOffset>
              </wp:positionV>
              <wp:extent cx="236855" cy="186055"/>
              <wp:effectExtent l="0" t="0" r="0" b="0"/>
              <wp:wrapNone/>
              <wp:docPr id="30" name="Изображени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6160" cy="185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22"/>
                            <w:spacing w:before="0" w:after="0" w:line="245" w:lineRule="exact"/>
                            <w:ind w:left="60" w:right="0" w:firstLine="120"/>
                            <w:jc w:val="left"/>
                          </w:pPr>
                          <w:r>
                            <w:rPr>
                              <w:rFonts w:eastAsia="Times New Roman" w:cs="Times New Roman"/>
                              <w:b w:val="0"/>
                              <w:i w:val="0"/>
                              <w:caps w:val="0"/>
                              <w:smallCaps w:val="0"/>
                              <w:strike w:val="0"/>
                              <w:dstrike w:val="0"/>
                              <w:color w:val="000000"/>
                              <w:position w:val="0"/>
                              <w:sz w:val="22"/>
                              <w:vertAlign w:val="baseline"/>
                            </w:rPr>
                            <w:t xml:space="preserve"> PAGE 15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Изображение9" o:spid="_x0000_s1026" o:spt="1" style="position:absolute;left:0pt;margin-left:230pt;margin-top:779pt;height:14.65pt;width:18.65pt;z-index:-251657216;mso-width-relative:page;mso-height-relative:page;" filled="f" stroked="f" coordsize="21600,21600" o:allowincell="f" o:gfxdata="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ZBQTtgAAAANAQAADwAAAAAAAAABACAAAAAi&#10;AAAAZHJzL2Rvd25yZXYueG1sUEsBAhQAFAAAAAgAh07iQHjl92vRAQAAkwMAAA4AAAAAAAAAAQAg&#10;AAAAJwEAAGRycy9lMm9Eb2MueG1sUEsFBgAAAAAGAAYAWQEAAGoFAAAAAA=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22"/>
                      <w:spacing w:before="0" w:after="0" w:line="245" w:lineRule="exact"/>
                      <w:ind w:left="60" w:right="0" w:firstLine="120"/>
                      <w:jc w:val="left"/>
                    </w:pPr>
                    <w:r>
                      <w:rPr>
                        <w:rFonts w:eastAsia="Times New Roman" w:cs="Times New Roman"/>
                        <w:b w:val="0"/>
                        <w:i w:val="0"/>
                        <w:caps w:val="0"/>
                        <w:smallCaps w:val="0"/>
                        <w:strike w:val="0"/>
                        <w:dstrike w:val="0"/>
                        <w:color w:val="000000"/>
                        <w:position w:val="0"/>
                        <w:sz w:val="22"/>
                        <w:vertAlign w:val="baseline"/>
                      </w:rPr>
                      <w:t xml:space="preserve"> PAGE 15</w:t>
                    </w:r>
                  </w:p>
                </w:txbxContent>
              </v:textbox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column">
                <wp:posOffset>2921000</wp:posOffset>
              </wp:positionH>
              <wp:positionV relativeFrom="paragraph">
                <wp:posOffset>9893300</wp:posOffset>
              </wp:positionV>
              <wp:extent cx="236855" cy="186055"/>
              <wp:effectExtent l="0" t="0" r="0" b="0"/>
              <wp:wrapNone/>
              <wp:docPr id="32" name="Изображени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6160" cy="185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22"/>
                            <w:spacing w:before="0" w:after="0" w:line="245" w:lineRule="exact"/>
                            <w:ind w:left="60" w:right="0" w:firstLine="120"/>
                            <w:jc w:val="left"/>
                          </w:pPr>
                          <w:r>
                            <w:rPr>
                              <w:rFonts w:eastAsia="Times New Roman" w:cs="Times New Roman"/>
                              <w:b w:val="0"/>
                              <w:i w:val="0"/>
                              <w:caps w:val="0"/>
                              <w:smallCaps w:val="0"/>
                              <w:strike w:val="0"/>
                              <w:dstrike w:val="0"/>
                              <w:color w:val="000000"/>
                              <w:position w:val="0"/>
                              <w:sz w:val="22"/>
                              <w:vertAlign w:val="baseline"/>
                            </w:rPr>
                            <w:t xml:space="preserve"> PAGE 17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Изображение10" o:spid="_x0000_s1026" o:spt="1" style="position:absolute;left:0pt;margin-left:230pt;margin-top:779pt;height:14.65pt;width:18.65pt;z-index:-251657216;mso-width-relative:page;mso-height-relative:page;" filled="f" stroked="f" coordsize="21600,21600" o:allowincell="f" o:gfxdata="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JkFBO2AAAAA0BAAAPAAAAAAAAAAEAIAAAACIA&#10;AABkcnMvZG93bnJldi54bWxQSwECFAAUAAAACACHTuJAV6OdqNABAACUAwAADgAAAAAAAAABACAA&#10;AAAnAQAAZHJzL2Uyb0RvYy54bWxQSwUGAAAAAAYABgBZAQAAaQU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22"/>
                      <w:spacing w:before="0" w:after="0" w:line="245" w:lineRule="exact"/>
                      <w:ind w:left="60" w:right="0" w:firstLine="120"/>
                      <w:jc w:val="left"/>
                    </w:pPr>
                    <w:r>
                      <w:rPr>
                        <w:rFonts w:eastAsia="Times New Roman" w:cs="Times New Roman"/>
                        <w:b w:val="0"/>
                        <w:i w:val="0"/>
                        <w:caps w:val="0"/>
                        <w:smallCaps w:val="0"/>
                        <w:strike w:val="0"/>
                        <w:dstrike w:val="0"/>
                        <w:color w:val="000000"/>
                        <w:position w:val="0"/>
                        <w:sz w:val="22"/>
                        <w:vertAlign w:val="baseline"/>
                      </w:rPr>
                      <w:t xml:space="preserve"> PAGE 17</w:t>
                    </w: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column">
                <wp:posOffset>2921000</wp:posOffset>
              </wp:positionH>
              <wp:positionV relativeFrom="paragraph">
                <wp:posOffset>9893300</wp:posOffset>
              </wp:positionV>
              <wp:extent cx="236855" cy="186055"/>
              <wp:effectExtent l="0" t="0" r="0" b="0"/>
              <wp:wrapNone/>
              <wp:docPr id="34" name="Изображени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6160" cy="185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22"/>
                            <w:spacing w:before="0" w:after="0" w:line="245" w:lineRule="exact"/>
                            <w:ind w:left="60" w:right="0" w:firstLine="120"/>
                            <w:jc w:val="left"/>
                          </w:pPr>
                          <w:r>
                            <w:rPr>
                              <w:rFonts w:eastAsia="Times New Roman" w:cs="Times New Roman"/>
                              <w:b w:val="0"/>
                              <w:i w:val="0"/>
                              <w:caps w:val="0"/>
                              <w:smallCaps w:val="0"/>
                              <w:strike w:val="0"/>
                              <w:dstrike w:val="0"/>
                              <w:color w:val="000000"/>
                              <w:position w:val="0"/>
                              <w:sz w:val="22"/>
                              <w:vertAlign w:val="baseline"/>
                            </w:rPr>
                            <w:t xml:space="preserve"> PAGE 18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Изображение11" o:spid="_x0000_s1026" o:spt="1" style="position:absolute;left:0pt;margin-left:230pt;margin-top:779pt;height:14.65pt;width:18.65pt;z-index:-251657216;mso-width-relative:page;mso-height-relative:page;" filled="f" stroked="f" coordsize="21600,21600" o:allowincell="f" o:gfxdata="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mQUE7YAAAADQEAAA8AAAAAAAAAAQAgAAAA&#10;IgAAAGRycy9kb3ducmV2LnhtbFBLAQIUABQAAAAIAIdO4kDeGUBk0gEAAJQDAAAOAAAAAAAAAAEA&#10;IAAAACcBAABkcnMvZTJvRG9jLnhtbFBLBQYAAAAABgAGAFkBAABrBQAAAAA=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22"/>
                      <w:spacing w:before="0" w:after="0" w:line="245" w:lineRule="exact"/>
                      <w:ind w:left="60" w:right="0" w:firstLine="120"/>
                      <w:jc w:val="left"/>
                    </w:pPr>
                    <w:r>
                      <w:rPr>
                        <w:rFonts w:eastAsia="Times New Roman" w:cs="Times New Roman"/>
                        <w:b w:val="0"/>
                        <w:i w:val="0"/>
                        <w:caps w:val="0"/>
                        <w:smallCaps w:val="0"/>
                        <w:strike w:val="0"/>
                        <w:dstrike w:val="0"/>
                        <w:color w:val="000000"/>
                        <w:position w:val="0"/>
                        <w:sz w:val="22"/>
                        <w:vertAlign w:val="baseline"/>
                      </w:rPr>
                      <w:t xml:space="preserve"> PAGE 18</w:t>
                    </w:r>
                  </w:p>
                </w:txbxContent>
              </v:textbox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right="394" w:firstLine="0"/>
      <w:jc w:val="center"/>
    </w:pPr>
    <w:r>
      <w:fldChar w:fldCharType="begin"/>
    </w:r>
    <w:r>
      <w:instrText xml:space="preserve">PAGE</w:instrText>
    </w:r>
    <w:r>
      <w:fldChar w:fldCharType="separate"/>
    </w:r>
    <w:r>
      <w:t>27</w:t>
    </w:r>
    <w:r>
      <w:fldChar w:fldCharType="end"/>
    </w:r>
    <w:r>
      <w:rPr>
        <w:rFonts w:ascii="Calibri" w:hAnsi="Calibri" w:eastAsia="Calibri" w:cs="Calibri"/>
      </w:rPr>
      <w:t xml:space="preserve"> </w:t>
    </w:r>
  </w:p>
  <w:p>
    <w:pPr>
      <w:pStyle w:val="3"/>
      <w:ind w:left="139" w:firstLine="0"/>
    </w:pPr>
    <w:r>
      <w:rPr>
        <w:rFonts w:ascii="Calibri" w:hAnsi="Calibri" w:eastAsia="Calibri" w:cs="Calibri"/>
      </w:rP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right="394" w:firstLine="0"/>
      <w:jc w:val="center"/>
    </w:pPr>
    <w:r>
      <w:fldChar w:fldCharType="begin"/>
    </w:r>
    <w:r>
      <w:instrText xml:space="preserve">PAGE</w:instrText>
    </w:r>
    <w:r>
      <w:fldChar w:fldCharType="separate"/>
    </w:r>
    <w:r>
      <w:t>0</w:t>
    </w:r>
    <w:r>
      <w:fldChar w:fldCharType="end"/>
    </w:r>
    <w:r>
      <w:rPr>
        <w:rFonts w:ascii="Calibri" w:hAnsi="Calibri" w:eastAsia="Calibri" w:cs="Calibri"/>
      </w:rPr>
      <w:t xml:space="preserve"> </w:t>
    </w:r>
  </w:p>
  <w:p>
    <w:pPr>
      <w:pStyle w:val="3"/>
      <w:ind w:left="139" w:right="394" w:firstLine="0"/>
      <w:jc w:val="center"/>
    </w:pPr>
    <w:r>
      <w:rPr>
        <w:rFonts w:ascii="Calibri" w:hAnsi="Calibri" w:eastAsia="Calibri" w:cs="Calibri"/>
      </w:rPr>
      <w:t xml:space="preserve"> </w:t>
    </w:r>
    <w:r>
      <w:fldChar w:fldCharType="begin"/>
    </w:r>
    <w:r>
      <w:instrText xml:space="preserve">PAGE</w:instrText>
    </w:r>
    <w:r>
      <w:fldChar w:fldCharType="separate"/>
    </w:r>
    <w:r>
      <w:t>0</w:t>
    </w:r>
    <w:r>
      <w:fldChar w:fldCharType="end"/>
    </w:r>
    <w:r>
      <w:rPr>
        <w:rFonts w:ascii="Calibri" w:hAnsi="Calibri" w:eastAsia="Calibri" w:cs="Calibri"/>
      </w:rPr>
      <w:t xml:space="preserve"> </w:t>
    </w:r>
  </w:p>
  <w:p>
    <w:pPr>
      <w:pStyle w:val="3"/>
      <w:ind w:left="139" w:firstLine="0"/>
    </w:pPr>
    <w:r>
      <w:rPr>
        <w:rFonts w:ascii="Calibri" w:hAnsi="Calibri" w:eastAsia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tabs>
          <w:tab w:val="left" w:pos="0"/>
        </w:tabs>
        <w:ind w:left="917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1" w:tentative="0">
      <w:start w:val="1"/>
      <w:numFmt w:val="lowerLetter"/>
      <w:lvlText w:val="%2"/>
      <w:lvlJc w:val="left"/>
      <w:pPr>
        <w:tabs>
          <w:tab w:val="left" w:pos="0"/>
        </w:tabs>
        <w:ind w:left="120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2" w:tentative="0">
      <w:start w:val="1"/>
      <w:numFmt w:val="lowerRoman"/>
      <w:lvlText w:val="%3"/>
      <w:lvlJc w:val="left"/>
      <w:pPr>
        <w:tabs>
          <w:tab w:val="left" w:pos="0"/>
        </w:tabs>
        <w:ind w:left="192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3" w:tentative="0">
      <w:start w:val="1"/>
      <w:numFmt w:val="decimal"/>
      <w:lvlText w:val="%4"/>
      <w:lvlJc w:val="left"/>
      <w:pPr>
        <w:tabs>
          <w:tab w:val="left" w:pos="0"/>
        </w:tabs>
        <w:ind w:left="264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4" w:tentative="0">
      <w:start w:val="1"/>
      <w:numFmt w:val="lowerLetter"/>
      <w:lvlText w:val="%5"/>
      <w:lvlJc w:val="left"/>
      <w:pPr>
        <w:tabs>
          <w:tab w:val="left" w:pos="0"/>
        </w:tabs>
        <w:ind w:left="336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5" w:tentative="0">
      <w:start w:val="1"/>
      <w:numFmt w:val="lowerRoman"/>
      <w:lvlText w:val="%6"/>
      <w:lvlJc w:val="left"/>
      <w:pPr>
        <w:tabs>
          <w:tab w:val="left" w:pos="0"/>
        </w:tabs>
        <w:ind w:left="408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6" w:tentative="0">
      <w:start w:val="1"/>
      <w:numFmt w:val="decimal"/>
      <w:lvlText w:val="%7"/>
      <w:lvlJc w:val="left"/>
      <w:pPr>
        <w:tabs>
          <w:tab w:val="left" w:pos="0"/>
        </w:tabs>
        <w:ind w:left="480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7" w:tentative="0">
      <w:start w:val="1"/>
      <w:numFmt w:val="lowerLetter"/>
      <w:lvlText w:val="%8"/>
      <w:lvlJc w:val="left"/>
      <w:pPr>
        <w:tabs>
          <w:tab w:val="left" w:pos="0"/>
        </w:tabs>
        <w:ind w:left="552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  <w:lvl w:ilvl="8" w:tentative="0">
      <w:start w:val="1"/>
      <w:numFmt w:val="lowerRoman"/>
      <w:lvlText w:val="%9"/>
      <w:lvlJc w:val="left"/>
      <w:pPr>
        <w:tabs>
          <w:tab w:val="left" w:pos="0"/>
        </w:tabs>
        <w:ind w:left="6246" w:firstLine="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fill="auto"/>
        <w:vertAlign w:val="baseli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tabs>
          <w:tab w:val="left" w:pos="0"/>
        </w:tabs>
        <w:ind w:left="370" w:hanging="360"/>
      </w:pPr>
      <w:rPr>
        <w:sz w:val="28"/>
        <w:szCs w:val="28"/>
      </w:r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09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81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53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25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397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469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41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1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autoHyphenation/>
  <w:footnotePr>
    <w:footnote w:id="0"/>
    <w:footnote w:id="1"/>
  </w:footnotePr>
  <w:compat>
    <w:compatSetting w:name="compatibilityMode" w:uri="http://schemas.microsoft.com/office/word" w:val="15"/>
  </w:compat>
  <w:rsids>
    <w:rsidRoot w:val="00000000"/>
    <w:rsid w:val="538565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NSimSun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ru-RU" w:eastAsia="zh-CN" w:bidi="hi-IN"/>
    </w:rPr>
  </w:style>
  <w:style w:type="paragraph" w:styleId="2">
    <w:name w:val="heading 1"/>
    <w:basedOn w:val="3"/>
    <w:next w:val="3"/>
    <w:qFormat/>
    <w:uiPriority w:val="0"/>
    <w:pPr>
      <w:keepNext/>
      <w:keepLines/>
      <w:widowControl/>
      <w:spacing w:before="0" w:after="50" w:line="259" w:lineRule="auto"/>
      <w:ind w:left="10" w:right="407" w:hanging="10"/>
    </w:pPr>
    <w:rPr>
      <w:color w:val="000000"/>
      <w:sz w:val="28"/>
      <w:szCs w:val="28"/>
    </w:rPr>
  </w:style>
  <w:style w:type="paragraph" w:styleId="4">
    <w:name w:val="heading 2"/>
    <w:basedOn w:val="3"/>
    <w:next w:val="3"/>
    <w:qFormat/>
    <w:uiPriority w:val="0"/>
    <w:pPr>
      <w:keepNext/>
      <w:keepLines/>
      <w:spacing w:before="360" w:after="80" w:line="240" w:lineRule="auto"/>
    </w:pPr>
    <w:rPr>
      <w:b/>
      <w:sz w:val="36"/>
      <w:szCs w:val="36"/>
    </w:rPr>
  </w:style>
  <w:style w:type="paragraph" w:styleId="5">
    <w:name w:val="heading 3"/>
    <w:basedOn w:val="3"/>
    <w:next w:val="3"/>
    <w:qFormat/>
    <w:uiPriority w:val="0"/>
    <w:pPr>
      <w:keepNext/>
      <w:keepLines/>
      <w:spacing w:before="280" w:after="80" w:line="240" w:lineRule="auto"/>
    </w:pPr>
    <w:rPr>
      <w:b/>
      <w:sz w:val="28"/>
      <w:szCs w:val="28"/>
    </w:rPr>
  </w:style>
  <w:style w:type="paragraph" w:styleId="6">
    <w:name w:val="heading 4"/>
    <w:basedOn w:val="3"/>
    <w:next w:val="3"/>
    <w:qFormat/>
    <w:uiPriority w:val="0"/>
    <w:pPr>
      <w:keepNext/>
      <w:keepLines/>
      <w:spacing w:before="240" w:after="40" w:line="240" w:lineRule="auto"/>
    </w:pPr>
    <w:rPr>
      <w:b/>
      <w:sz w:val="24"/>
      <w:szCs w:val="24"/>
    </w:rPr>
  </w:style>
  <w:style w:type="paragraph" w:styleId="7">
    <w:name w:val="heading 5"/>
    <w:basedOn w:val="3"/>
    <w:next w:val="3"/>
    <w:qFormat/>
    <w:uiPriority w:val="0"/>
    <w:pPr>
      <w:keepNext/>
      <w:keepLines/>
      <w:spacing w:before="220" w:after="40" w:line="240" w:lineRule="auto"/>
    </w:pPr>
    <w:rPr>
      <w:b/>
    </w:rPr>
  </w:style>
  <w:style w:type="paragraph" w:styleId="8">
    <w:name w:val="heading 6"/>
    <w:basedOn w:val="3"/>
    <w:next w:val="3"/>
    <w:qFormat/>
    <w:uiPriority w:val="0"/>
    <w:pPr>
      <w:keepNext/>
      <w:keepLines/>
      <w:spacing w:before="200" w:after="40" w:line="240" w:lineRule="auto"/>
    </w:pPr>
    <w:rPr>
      <w:b/>
      <w:sz w:val="20"/>
      <w:szCs w:val="20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LO-normal"/>
    <w:qFormat/>
    <w:uiPriority w:val="0"/>
    <w:pPr>
      <w:widowControl w:val="0"/>
      <w:suppressAutoHyphens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2"/>
      <w:szCs w:val="22"/>
      <w:lang w:val="ru-RU" w:eastAsia="zh-CN" w:bidi="hi-IN"/>
    </w:rPr>
  </w:style>
  <w:style w:type="paragraph" w:styleId="11">
    <w:name w:val="caption"/>
    <w:basedOn w:val="1"/>
    <w:next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2">
    <w:name w:val="Body Text"/>
    <w:basedOn w:val="1"/>
    <w:uiPriority w:val="0"/>
    <w:pPr>
      <w:spacing w:before="0" w:after="140" w:line="276" w:lineRule="auto"/>
    </w:pPr>
  </w:style>
  <w:style w:type="paragraph" w:styleId="13">
    <w:name w:val="Title"/>
    <w:basedOn w:val="3"/>
    <w:next w:val="3"/>
    <w:qFormat/>
    <w:uiPriority w:val="0"/>
    <w:pPr>
      <w:spacing w:before="46" w:after="0" w:line="240" w:lineRule="auto"/>
      <w:ind w:left="1497" w:right="1191" w:firstLine="0"/>
      <w:jc w:val="center"/>
    </w:pPr>
    <w:rPr>
      <w:b/>
      <w:sz w:val="28"/>
      <w:szCs w:val="28"/>
    </w:rPr>
  </w:style>
  <w:style w:type="paragraph" w:styleId="14">
    <w:name w:val="footer"/>
    <w:basedOn w:val="15"/>
    <w:qFormat/>
    <w:uiPriority w:val="0"/>
  </w:style>
  <w:style w:type="paragraph" w:customStyle="1" w:styleId="15">
    <w:name w:val="Колонтитул"/>
    <w:basedOn w:val="1"/>
    <w:qFormat/>
    <w:uiPriority w:val="0"/>
  </w:style>
  <w:style w:type="paragraph" w:styleId="16">
    <w:name w:val="List"/>
    <w:basedOn w:val="12"/>
    <w:uiPriority w:val="0"/>
    <w:rPr>
      <w:rFonts w:cs="Arial"/>
    </w:rPr>
  </w:style>
  <w:style w:type="paragraph" w:styleId="17">
    <w:name w:val="Subtitle"/>
    <w:basedOn w:val="3"/>
    <w:next w:val="3"/>
    <w:qFormat/>
    <w:uiPriority w:val="0"/>
    <w:pPr>
      <w:keepNext/>
      <w:keepLines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character" w:customStyle="1" w:styleId="18">
    <w:name w:val="Интернет-ссылка"/>
    <w:qFormat/>
    <w:uiPriority w:val="0"/>
    <w:rPr>
      <w:color w:val="000080"/>
      <w:u w:val="single"/>
      <w:lang w:val="zh-CN" w:eastAsia="zh-CN" w:bidi="zh-CN"/>
    </w:rPr>
  </w:style>
  <w:style w:type="character" w:customStyle="1" w:styleId="19">
    <w:name w:val="Ссылка указателя"/>
    <w:qFormat/>
    <w:uiPriority w:val="0"/>
  </w:style>
  <w:style w:type="paragraph" w:customStyle="1" w:styleId="20">
    <w:name w:val="Заголовок"/>
    <w:basedOn w:val="1"/>
    <w:next w:val="12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21">
    <w:name w:val="Указатель1"/>
    <w:basedOn w:val="1"/>
    <w:qFormat/>
    <w:uiPriority w:val="0"/>
    <w:pPr>
      <w:suppressLineNumbers/>
    </w:pPr>
    <w:rPr>
      <w:rFonts w:cs="Arial"/>
      <w:lang w:val="zh-CN" w:eastAsia="zh-CN" w:bidi="zh-CN"/>
    </w:rPr>
  </w:style>
  <w:style w:type="paragraph" w:customStyle="1" w:styleId="22">
    <w:name w:val="Содержимое врезки"/>
    <w:basedOn w:val="1"/>
    <w:qFormat/>
    <w:uiPriority w:val="0"/>
  </w:style>
  <w:style w:type="table" w:customStyle="1" w:styleId="23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footer" Target="footer10.xml"/><Relationship Id="rId12" Type="http://schemas.openxmlformats.org/officeDocument/2006/relationships/footer" Target="footer9.xml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27</Pages>
  <Words>2384</Words>
  <Characters>15000</Characters>
  <Paragraphs>909</Paragraphs>
  <TotalTime>4</TotalTime>
  <ScaleCrop>false</ScaleCrop>
  <LinksUpToDate>false</LinksUpToDate>
  <CharactersWithSpaces>16618</CharactersWithSpaces>
  <Application>WPS Office_11.2.0.11440_F1E327BC-269C-435d-A152-05C5408002CA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2022-12-21T11:52:38Z</dcterms:created>
  <dc:creator>Богдан Ткаченко</dc:creator>
  <cp:lastModifiedBy>Богдан Ткаченко</cp:lastModifiedBy>
  <dcterms:modified xsi:type="dcterms:W3CDTF">2022-12-21T11:53:51Z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487262AF13724E5F9458417AFD95264A</vt:lpwstr>
  </property>
</Properties>
</file>