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701E8E3" w:rsidR="00AE639E" w:rsidRPr="007D1B61" w:rsidRDefault="005A0929" w:rsidP="00AD5D18">
      <w:pPr>
        <w:jc w:val="center"/>
        <w:rPr>
          <w:rFonts w:ascii="Times New Roman" w:hAnsi="Times New Roman" w:cs="Times New Roman"/>
          <w:b/>
          <w:bCs/>
          <w:sz w:val="32"/>
          <w:szCs w:val="32"/>
        </w:rPr>
      </w:pPr>
      <w:bookmarkStart w:id="0" w:name="_4szmeu1jq8rh" w:colFirst="0" w:colLast="0"/>
      <w:bookmarkEnd w:id="0"/>
      <w:r>
        <w:rPr>
          <w:rFonts w:ascii="Times New Roman" w:hAnsi="Times New Roman" w:cs="Times New Roman"/>
          <w:b/>
          <w:bCs/>
          <w:sz w:val="32"/>
          <w:szCs w:val="32"/>
        </w:rPr>
        <w:t xml:space="preserve">Aplicação de </w:t>
      </w:r>
      <w:proofErr w:type="spellStart"/>
      <w:r>
        <w:rPr>
          <w:rFonts w:ascii="Times New Roman" w:hAnsi="Times New Roman" w:cs="Times New Roman"/>
          <w:b/>
          <w:bCs/>
          <w:sz w:val="32"/>
          <w:szCs w:val="32"/>
        </w:rPr>
        <w:t>Machine</w:t>
      </w:r>
      <w:proofErr w:type="spellEnd"/>
      <w:r>
        <w:rPr>
          <w:rFonts w:ascii="Times New Roman" w:hAnsi="Times New Roman" w:cs="Times New Roman"/>
          <w:b/>
          <w:bCs/>
          <w:sz w:val="32"/>
          <w:szCs w:val="32"/>
        </w:rPr>
        <w:t xml:space="preserve"> Learning no contexto da Lei Geral de Proteção de Dados (</w:t>
      </w:r>
      <w:r w:rsidR="008D4EB4">
        <w:rPr>
          <w:rFonts w:ascii="Times New Roman" w:hAnsi="Times New Roman" w:cs="Times New Roman"/>
          <w:b/>
          <w:bCs/>
          <w:sz w:val="32"/>
          <w:szCs w:val="32"/>
        </w:rPr>
        <w:t>LGPD</w:t>
      </w:r>
      <w:r>
        <w:rPr>
          <w:rFonts w:ascii="Times New Roman" w:hAnsi="Times New Roman" w:cs="Times New Roman"/>
          <w:b/>
          <w:bCs/>
          <w:sz w:val="32"/>
          <w:szCs w:val="32"/>
        </w:rPr>
        <w:t>)</w:t>
      </w:r>
    </w:p>
    <w:p w14:paraId="206FAFDF" w14:textId="6FBCDDD9" w:rsidR="00AD5D18" w:rsidRPr="007D1B61" w:rsidRDefault="00AD5D18" w:rsidP="00AD5D18">
      <w:pPr>
        <w:jc w:val="center"/>
        <w:rPr>
          <w:rFonts w:ascii="Times New Roman" w:hAnsi="Times New Roman" w:cs="Times New Roman"/>
          <w:b/>
          <w:bCs/>
        </w:rPr>
      </w:pPr>
      <w:r w:rsidRPr="007D1B61">
        <w:rPr>
          <w:rFonts w:ascii="Times New Roman" w:hAnsi="Times New Roman" w:cs="Times New Roman"/>
          <w:b/>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00F908C7" w:rsidR="00AD5D18" w:rsidRPr="003901A0" w:rsidRDefault="00000000" w:rsidP="00AD5D18">
      <w:pPr>
        <w:jc w:val="center"/>
        <w:rPr>
          <w:rFonts w:ascii="Courier New" w:hAnsi="Courier New" w:cs="Courier New"/>
          <w:b/>
          <w:bCs/>
          <w:sz w:val="20"/>
          <w:szCs w:val="20"/>
        </w:rPr>
      </w:pPr>
      <w:hyperlink r:id="rId8" w:history="1">
        <w:r w:rsidR="00E018EE" w:rsidRPr="00F673EA">
          <w:rPr>
            <w:rStyle w:val="Hyperlink"/>
            <w:rFonts w:ascii="Courier New" w:hAnsi="Courier New" w:cs="Courier New"/>
            <w:b/>
            <w:color w:val="auto"/>
            <w:sz w:val="20"/>
            <w:szCs w:val="20"/>
            <w:u w:val="none"/>
          </w:rPr>
          <w:t>juan.c.silva@unesp.br</w:t>
        </w:r>
      </w:hyperlink>
      <w:r w:rsidR="00AD5D18" w:rsidRPr="003901A0">
        <w:rPr>
          <w:rFonts w:ascii="Courier New" w:hAnsi="Courier New" w:cs="Courier New"/>
          <w:b/>
          <w:sz w:val="20"/>
          <w:szCs w:val="20"/>
        </w:rPr>
        <w:t xml:space="preserve">, </w:t>
      </w:r>
      <w:hyperlink r:id="rId9" w:history="1">
        <w:r w:rsidR="008A7679" w:rsidRPr="003901A0">
          <w:rPr>
            <w:rStyle w:val="Hyperlink"/>
            <w:rFonts w:ascii="Courier New" w:hAnsi="Courier New" w:cs="Courier New"/>
            <w:b/>
            <w:color w:val="auto"/>
            <w:sz w:val="20"/>
            <w:szCs w:val="20"/>
            <w:u w:val="none"/>
          </w:rPr>
          <w:t>ronaldo.correia@unesp.br</w:t>
        </w:r>
      </w:hyperlink>
    </w:p>
    <w:p w14:paraId="787BFBE0" w14:textId="77777777" w:rsidR="008A7679" w:rsidRPr="003901A0" w:rsidRDefault="008A7679" w:rsidP="008A7679">
      <w:pPr>
        <w:rPr>
          <w:rFonts w:ascii="Times New Roman" w:hAnsi="Times New Roman" w:cs="Times New Roman"/>
        </w:rPr>
      </w:pPr>
    </w:p>
    <w:p w14:paraId="2C490CAF" w14:textId="766E172C" w:rsidR="008A7679" w:rsidRPr="003901A0" w:rsidRDefault="008A7679" w:rsidP="008A7679">
      <w:pPr>
        <w:rPr>
          <w:rFonts w:ascii="Times New Roman" w:hAnsi="Times New Roman" w:cs="Times New Roman"/>
        </w:rPr>
        <w:sectPr w:rsidR="008A7679" w:rsidRPr="003901A0" w:rsidSect="00EB481A">
          <w:headerReference w:type="default" r:id="rId10"/>
          <w:footerReference w:type="default" r:id="rId11"/>
          <w:pgSz w:w="11906" w:h="16838"/>
          <w:pgMar w:top="1701" w:right="1134" w:bottom="1134" w:left="1701" w:header="709" w:footer="709" w:gutter="0"/>
          <w:cols w:space="720"/>
          <w:titlePg/>
          <w:docGrid w:linePitch="326"/>
        </w:sectPr>
      </w:pPr>
    </w:p>
    <w:p w14:paraId="715ED08B" w14:textId="2AABAA4C" w:rsidR="007D1B61" w:rsidRDefault="00973278" w:rsidP="008D4EB4">
      <w:pPr>
        <w:ind w:left="426" w:right="424"/>
        <w:rPr>
          <w:rFonts w:ascii="Times New Roman" w:eastAsia="Times New Roman" w:hAnsi="Times New Roman" w:cs="Times New Roman"/>
          <w:b/>
          <w:i/>
          <w:iCs/>
        </w:rPr>
      </w:pPr>
      <w:r w:rsidRPr="00CA228F">
        <w:rPr>
          <w:rFonts w:ascii="Times New Roman" w:eastAsia="Times New Roman" w:hAnsi="Times New Roman" w:cs="Times New Roman"/>
          <w:b/>
          <w:i/>
          <w:iCs/>
        </w:rPr>
        <w:t xml:space="preserve">Resumo – </w:t>
      </w:r>
      <w:r w:rsidR="005550DB" w:rsidRPr="00CA228F">
        <w:rPr>
          <w:rFonts w:ascii="Times New Roman" w:eastAsia="Times New Roman" w:hAnsi="Times New Roman" w:cs="Times New Roman"/>
          <w:b/>
          <w:i/>
          <w:iCs/>
        </w:rPr>
        <w:t xml:space="preserve">Com a ampliação das leis protetoras </w:t>
      </w:r>
      <w:r w:rsidR="005550DB">
        <w:rPr>
          <w:rFonts w:ascii="Times New Roman" w:eastAsia="Times New Roman" w:hAnsi="Times New Roman" w:cs="Times New Roman"/>
          <w:b/>
          <w:i/>
          <w:iCs/>
        </w:rPr>
        <w:t>privacidades para o mundo digital</w:t>
      </w:r>
      <w:r w:rsidR="005550DB" w:rsidRPr="00CA228F">
        <w:rPr>
          <w:rFonts w:ascii="Times New Roman" w:eastAsia="Times New Roman" w:hAnsi="Times New Roman" w:cs="Times New Roman"/>
          <w:b/>
          <w:i/>
          <w:iCs/>
        </w:rPr>
        <w:t xml:space="preserve"> ao redor do mundo como </w:t>
      </w:r>
      <w:r w:rsidR="008D4EB4">
        <w:rPr>
          <w:rFonts w:ascii="Times New Roman" w:eastAsia="Times New Roman" w:hAnsi="Times New Roman" w:cs="Times New Roman"/>
          <w:b/>
          <w:i/>
          <w:iCs/>
        </w:rPr>
        <w:t>GDPR</w:t>
      </w:r>
      <w:r w:rsidR="005550DB" w:rsidRPr="00CA228F">
        <w:rPr>
          <w:rFonts w:ascii="Times New Roman" w:eastAsia="Times New Roman" w:hAnsi="Times New Roman" w:cs="Times New Roman"/>
          <w:b/>
          <w:i/>
          <w:iCs/>
        </w:rPr>
        <w:t xml:space="preserve"> (General Data </w:t>
      </w:r>
      <w:proofErr w:type="spellStart"/>
      <w:r w:rsidR="005550DB" w:rsidRPr="00CA228F">
        <w:rPr>
          <w:rFonts w:ascii="Times New Roman" w:eastAsia="Times New Roman" w:hAnsi="Times New Roman" w:cs="Times New Roman"/>
          <w:b/>
          <w:i/>
          <w:iCs/>
        </w:rPr>
        <w:t>Protection</w:t>
      </w:r>
      <w:proofErr w:type="spellEnd"/>
      <w:r w:rsidR="005550DB" w:rsidRPr="00CA228F">
        <w:rPr>
          <w:rFonts w:ascii="Times New Roman" w:eastAsia="Times New Roman" w:hAnsi="Times New Roman" w:cs="Times New Roman"/>
          <w:b/>
          <w:i/>
          <w:iCs/>
        </w:rPr>
        <w:t xml:space="preserve"> </w:t>
      </w:r>
      <w:proofErr w:type="spellStart"/>
      <w:r w:rsidR="005550DB" w:rsidRPr="00CA228F">
        <w:rPr>
          <w:rFonts w:ascii="Times New Roman" w:eastAsia="Times New Roman" w:hAnsi="Times New Roman" w:cs="Times New Roman"/>
          <w:b/>
          <w:i/>
          <w:iCs/>
        </w:rPr>
        <w:t>Regulation</w:t>
      </w:r>
      <w:proofErr w:type="spellEnd"/>
      <w:r w:rsidR="005550DB" w:rsidRPr="00CA228F">
        <w:rPr>
          <w:rFonts w:ascii="Times New Roman" w:eastAsia="Times New Roman" w:hAnsi="Times New Roman" w:cs="Times New Roman"/>
          <w:b/>
          <w:i/>
          <w:iCs/>
        </w:rPr>
        <w:t xml:space="preserve">) e a </w:t>
      </w:r>
      <w:r w:rsidR="008D4EB4">
        <w:rPr>
          <w:rFonts w:ascii="Times New Roman" w:eastAsia="Times New Roman" w:hAnsi="Times New Roman" w:cs="Times New Roman"/>
          <w:b/>
          <w:i/>
          <w:iCs/>
        </w:rPr>
        <w:t>LGPD</w:t>
      </w:r>
      <w:r w:rsidR="005550DB" w:rsidRPr="00CA228F">
        <w:rPr>
          <w:rFonts w:ascii="Times New Roman" w:eastAsia="Times New Roman" w:hAnsi="Times New Roman" w:cs="Times New Roman"/>
          <w:b/>
          <w:i/>
          <w:iCs/>
        </w:rPr>
        <w:t xml:space="preserve"> (Lei Geral de Proteção de Dados</w:t>
      </w:r>
      <w:r w:rsidR="005550DB">
        <w:rPr>
          <w:rFonts w:ascii="Times New Roman" w:eastAsia="Times New Roman" w:hAnsi="Times New Roman" w:cs="Times New Roman"/>
          <w:b/>
          <w:i/>
          <w:iCs/>
        </w:rPr>
        <w:t xml:space="preserve"> – Surgiu um problema relacionado a proteção de dados privados onde sistemas não t</w:t>
      </w:r>
      <w:r w:rsidR="00594A12">
        <w:rPr>
          <w:rFonts w:ascii="Times New Roman" w:eastAsia="Times New Roman" w:hAnsi="Times New Roman" w:cs="Times New Roman"/>
          <w:b/>
          <w:i/>
          <w:iCs/>
        </w:rPr>
        <w:t>ê</w:t>
      </w:r>
      <w:r w:rsidR="005550DB">
        <w:rPr>
          <w:rFonts w:ascii="Times New Roman" w:eastAsia="Times New Roman" w:hAnsi="Times New Roman" w:cs="Times New Roman"/>
          <w:b/>
          <w:i/>
          <w:iCs/>
        </w:rPr>
        <w:t>m mecanismos adequados para proteção desses dados ou os mecanismos criados/utilizados não são suficientes para o tratamento de dados. Neste trabalho é demo</w:t>
      </w:r>
      <w:r w:rsidR="002C3BC7">
        <w:rPr>
          <w:rFonts w:ascii="Times New Roman" w:eastAsia="Times New Roman" w:hAnsi="Times New Roman" w:cs="Times New Roman"/>
          <w:b/>
          <w:i/>
          <w:iCs/>
        </w:rPr>
        <w:t>n</w:t>
      </w:r>
      <w:r w:rsidR="005550DB">
        <w:rPr>
          <w:rFonts w:ascii="Times New Roman" w:eastAsia="Times New Roman" w:hAnsi="Times New Roman" w:cs="Times New Roman"/>
          <w:b/>
          <w:i/>
          <w:iCs/>
        </w:rPr>
        <w:t>strado como modelos de aprendizado de máquina</w:t>
      </w:r>
      <w:r w:rsidR="00E46074">
        <w:rPr>
          <w:rFonts w:ascii="Times New Roman" w:eastAsia="Times New Roman" w:hAnsi="Times New Roman" w:cs="Times New Roman"/>
          <w:b/>
          <w:i/>
          <w:iCs/>
        </w:rPr>
        <w:t xml:space="preserve"> supervisionados</w:t>
      </w:r>
      <w:r w:rsidR="005550DB">
        <w:rPr>
          <w:rFonts w:ascii="Times New Roman" w:eastAsia="Times New Roman" w:hAnsi="Times New Roman" w:cs="Times New Roman"/>
          <w:b/>
          <w:i/>
          <w:iCs/>
        </w:rPr>
        <w:t xml:space="preserve"> </w:t>
      </w:r>
      <w:r w:rsidR="002C3BC7">
        <w:rPr>
          <w:rFonts w:ascii="Times New Roman" w:eastAsia="Times New Roman" w:hAnsi="Times New Roman" w:cs="Times New Roman"/>
          <w:b/>
          <w:i/>
          <w:iCs/>
        </w:rPr>
        <w:t>são</w:t>
      </w:r>
      <w:r w:rsidR="005550DB">
        <w:rPr>
          <w:rFonts w:ascii="Times New Roman" w:eastAsia="Times New Roman" w:hAnsi="Times New Roman" w:cs="Times New Roman"/>
          <w:b/>
          <w:i/>
          <w:iCs/>
        </w:rPr>
        <w:t xml:space="preserve"> capaz</w:t>
      </w:r>
      <w:r w:rsidR="002C3BC7">
        <w:rPr>
          <w:rFonts w:ascii="Times New Roman" w:eastAsia="Times New Roman" w:hAnsi="Times New Roman" w:cs="Times New Roman"/>
          <w:b/>
          <w:i/>
          <w:iCs/>
        </w:rPr>
        <w:t>es</w:t>
      </w:r>
      <w:r w:rsidR="005550DB">
        <w:rPr>
          <w:rFonts w:ascii="Times New Roman" w:eastAsia="Times New Roman" w:hAnsi="Times New Roman" w:cs="Times New Roman"/>
          <w:b/>
          <w:i/>
          <w:iCs/>
        </w:rPr>
        <w:t xml:space="preserve"> de identificar os dados, julgar o contexto dos dados e realizar uma operação de encriptação como mecanismo de </w:t>
      </w:r>
      <w:r w:rsidR="002C3BC7">
        <w:rPr>
          <w:rFonts w:ascii="Times New Roman" w:eastAsia="Times New Roman" w:hAnsi="Times New Roman" w:cs="Times New Roman"/>
          <w:b/>
          <w:i/>
          <w:iCs/>
        </w:rPr>
        <w:t>segurança,</w:t>
      </w:r>
      <w:r w:rsidR="005550DB">
        <w:rPr>
          <w:rFonts w:ascii="Times New Roman" w:eastAsia="Times New Roman" w:hAnsi="Times New Roman" w:cs="Times New Roman"/>
          <w:b/>
          <w:i/>
          <w:iCs/>
        </w:rPr>
        <w:t xml:space="preserve"> garantindo a integridade dos dados no contexto da lei. No artigo é explorado como </w:t>
      </w:r>
      <w:r w:rsidR="00A6258A">
        <w:rPr>
          <w:rFonts w:ascii="Times New Roman" w:eastAsia="Times New Roman" w:hAnsi="Times New Roman" w:cs="Times New Roman"/>
          <w:b/>
          <w:i/>
          <w:iCs/>
        </w:rPr>
        <w:t>o aprendizado de máquina pode realizar o processo de garantir o cumprimento da lei, a quantidade de detecções e a capacidade de julgar dados a partir de uma base de dados gerados.</w:t>
      </w:r>
    </w:p>
    <w:p w14:paraId="72446F15" w14:textId="77777777" w:rsidR="000C2719" w:rsidRPr="000C2719" w:rsidRDefault="000C2719" w:rsidP="008D4EB4">
      <w:pPr>
        <w:ind w:left="426" w:right="424"/>
        <w:rPr>
          <w:rFonts w:ascii="Times New Roman" w:eastAsia="Times New Roman" w:hAnsi="Times New Roman" w:cs="Times New Roman"/>
          <w:b/>
          <w:i/>
          <w:iCs/>
          <w:sz w:val="16"/>
          <w:szCs w:val="16"/>
        </w:rPr>
      </w:pPr>
    </w:p>
    <w:p w14:paraId="3480DD23" w14:textId="4C068D61" w:rsidR="00973278" w:rsidRPr="00D56870" w:rsidRDefault="00D56870" w:rsidP="007D1B61">
      <w:pPr>
        <w:ind w:left="426" w:right="424"/>
        <w:rPr>
          <w:rFonts w:ascii="Times New Roman" w:eastAsia="Times New Roman" w:hAnsi="Times New Roman" w:cs="Times New Roman"/>
          <w:b/>
          <w:i/>
          <w:iCs/>
          <w:lang w:val="en-US"/>
        </w:rPr>
      </w:pPr>
      <w:r w:rsidRPr="00D56870">
        <w:rPr>
          <w:rFonts w:ascii="Times New Roman" w:hAnsi="Times New Roman" w:cs="Times New Roman"/>
          <w:b/>
          <w:bCs/>
          <w:i/>
          <w:iCs/>
          <w:color w:val="000000"/>
          <w:lang w:val="en-US"/>
        </w:rPr>
        <w:t xml:space="preserve">Abstract – With the growth of regulations that focus in protecting privacy around the world such as the GDPR (General Data Protection Regulation) and the LGPD (Lei </w:t>
      </w:r>
      <w:proofErr w:type="spellStart"/>
      <w:r w:rsidRPr="00D56870">
        <w:rPr>
          <w:rFonts w:ascii="Times New Roman" w:hAnsi="Times New Roman" w:cs="Times New Roman"/>
          <w:b/>
          <w:bCs/>
          <w:i/>
          <w:iCs/>
          <w:color w:val="000000"/>
          <w:lang w:val="en-US"/>
        </w:rPr>
        <w:t>Geral</w:t>
      </w:r>
      <w:proofErr w:type="spellEnd"/>
      <w:r w:rsidRPr="00D56870">
        <w:rPr>
          <w:rFonts w:ascii="Times New Roman" w:hAnsi="Times New Roman" w:cs="Times New Roman"/>
          <w:b/>
          <w:bCs/>
          <w:i/>
          <w:iCs/>
          <w:color w:val="000000"/>
          <w:lang w:val="en-US"/>
        </w:rPr>
        <w:t xml:space="preserve"> de </w:t>
      </w:r>
      <w:proofErr w:type="spellStart"/>
      <w:r w:rsidRPr="00D56870">
        <w:rPr>
          <w:rFonts w:ascii="Times New Roman" w:hAnsi="Times New Roman" w:cs="Times New Roman"/>
          <w:b/>
          <w:bCs/>
          <w:i/>
          <w:iCs/>
          <w:color w:val="000000"/>
          <w:lang w:val="en-US"/>
        </w:rPr>
        <w:t>Proteção</w:t>
      </w:r>
      <w:proofErr w:type="spellEnd"/>
      <w:r w:rsidRPr="00D56870">
        <w:rPr>
          <w:rFonts w:ascii="Times New Roman" w:hAnsi="Times New Roman" w:cs="Times New Roman"/>
          <w:b/>
          <w:bCs/>
          <w:i/>
          <w:iCs/>
          <w:color w:val="000000"/>
          <w:lang w:val="en-US"/>
        </w:rPr>
        <w:t xml:space="preserve"> de Dados) – This emerged one problem related with the protection of private date on systems where doesn’t have enough mechanism to protect and process it or said mechanism isn’t enough to process data properly according with the law. In this work it’s shown how supervised machine learning models are capable of identifying data, judge its context and execute one operation of encryption as an answer for the security mechanism, providing data integrity in the law context. In this paper it’s explored how machine learning is capable of ensuring compliance with the law, how much of the detections are properly made and the capacity of judging data from a generated database.</w:t>
      </w:r>
    </w:p>
    <w:p w14:paraId="10378A66" w14:textId="69430A7A" w:rsidR="002137BB" w:rsidRPr="00D56870" w:rsidRDefault="000448CB" w:rsidP="003A4374">
      <w:pPr>
        <w:pStyle w:val="Ttulo1"/>
        <w:numPr>
          <w:ilvl w:val="0"/>
          <w:numId w:val="9"/>
        </w:numPr>
        <w:ind w:left="0" w:firstLine="0"/>
        <w:jc w:val="left"/>
        <w:rPr>
          <w:rFonts w:cs="Times New Roman"/>
          <w:bCs/>
          <w:sz w:val="26"/>
          <w:szCs w:val="26"/>
          <w:lang w:val="en-US"/>
        </w:rPr>
      </w:pPr>
      <w:r w:rsidRPr="003F47F4">
        <w:rPr>
          <w:rFonts w:cs="Times New Roman"/>
          <w:sz w:val="26"/>
          <w:szCs w:val="26"/>
          <w:lang w:val="en-US"/>
        </w:rPr>
        <w:lastRenderedPageBreak/>
        <w:t xml:space="preserve"> </w:t>
      </w:r>
      <w:proofErr w:type="spellStart"/>
      <w:r w:rsidR="00403F57" w:rsidRPr="00D56870">
        <w:rPr>
          <w:rFonts w:cs="Times New Roman"/>
          <w:sz w:val="26"/>
          <w:szCs w:val="26"/>
          <w:lang w:val="en-US"/>
        </w:rPr>
        <w:t>I</w:t>
      </w:r>
      <w:r w:rsidR="00A33879" w:rsidRPr="00D56870">
        <w:rPr>
          <w:rFonts w:cs="Times New Roman"/>
          <w:sz w:val="26"/>
          <w:szCs w:val="26"/>
          <w:lang w:val="en-US"/>
        </w:rPr>
        <w:t>ntrodução</w:t>
      </w:r>
      <w:proofErr w:type="spellEnd"/>
    </w:p>
    <w:p w14:paraId="51B6EAE4" w14:textId="69ED7185" w:rsidR="002C3BC7" w:rsidRDefault="0039320B" w:rsidP="002C3BC7">
      <w:pPr>
        <w:rPr>
          <w:rFonts w:ascii="Times New Roman" w:hAnsi="Times New Roman" w:cs="Times New Roman"/>
        </w:rPr>
      </w:pPr>
      <w:bookmarkStart w:id="1" w:name="_Hlk139207169"/>
      <w:r w:rsidRPr="003A4374">
        <w:rPr>
          <w:rFonts w:ascii="Times New Roman" w:hAnsi="Times New Roman" w:cs="Times New Roman"/>
        </w:rPr>
        <w:t xml:space="preserve">Com a introdução da </w:t>
      </w:r>
      <w:r w:rsidRPr="003A4374">
        <w:rPr>
          <w:rFonts w:ascii="Times New Roman" w:eastAsia="Times New Roman" w:hAnsi="Times New Roman" w:cs="Times New Roman"/>
          <w:i/>
        </w:rPr>
        <w:t xml:space="preserve">General Data </w:t>
      </w:r>
      <w:proofErr w:type="spellStart"/>
      <w:r w:rsidRPr="003A4374">
        <w:rPr>
          <w:rFonts w:ascii="Times New Roman" w:eastAsia="Times New Roman" w:hAnsi="Times New Roman" w:cs="Times New Roman"/>
          <w:i/>
        </w:rPr>
        <w:t>Protection</w:t>
      </w:r>
      <w:proofErr w:type="spellEnd"/>
      <w:r w:rsidRPr="003A4374">
        <w:rPr>
          <w:rFonts w:ascii="Times New Roman" w:eastAsia="Times New Roman" w:hAnsi="Times New Roman" w:cs="Times New Roman"/>
          <w:i/>
        </w:rPr>
        <w:t xml:space="preserve"> </w:t>
      </w:r>
      <w:proofErr w:type="spellStart"/>
      <w:r w:rsidRPr="003A4374">
        <w:rPr>
          <w:rFonts w:ascii="Times New Roman" w:eastAsia="Times New Roman" w:hAnsi="Times New Roman" w:cs="Times New Roman"/>
          <w:i/>
        </w:rPr>
        <w:t>Regulation</w:t>
      </w:r>
      <w:proofErr w:type="spellEnd"/>
      <w:r w:rsidRPr="003A4374">
        <w:rPr>
          <w:rFonts w:ascii="Times New Roman" w:eastAsia="Times New Roman" w:hAnsi="Times New Roman" w:cs="Times New Roman"/>
        </w:rPr>
        <w:t xml:space="preserve"> (GDPR)</w:t>
      </w:r>
      <w:r w:rsidR="004356C5">
        <w:rPr>
          <w:rFonts w:ascii="Times New Roman" w:eastAsia="Times New Roman" w:hAnsi="Times New Roman" w:cs="Times New Roman"/>
        </w:rPr>
        <w:t xml:space="preserve"> [5]</w:t>
      </w:r>
      <w:r w:rsidRPr="003A4374">
        <w:rPr>
          <w:rFonts w:ascii="Times New Roman" w:eastAsia="Times New Roman" w:hAnsi="Times New Roman" w:cs="Times New Roman"/>
        </w:rPr>
        <w:t xml:space="preserve">, o judiciário brasileiro </w:t>
      </w:r>
      <w:r w:rsidR="005A0929">
        <w:rPr>
          <w:rFonts w:ascii="Times New Roman" w:eastAsia="Times New Roman" w:hAnsi="Times New Roman" w:cs="Times New Roman"/>
        </w:rPr>
        <w:t>implementou</w:t>
      </w:r>
      <w:r w:rsidRPr="003A4374">
        <w:rPr>
          <w:rFonts w:ascii="Times New Roman" w:eastAsia="Times New Roman" w:hAnsi="Times New Roman" w:cs="Times New Roman"/>
        </w:rPr>
        <w:t xml:space="preserve"> uma lei irmã nomeada de Lei Geral de Proteção de dados (LGPD)</w:t>
      </w:r>
      <w:r w:rsidR="005A0929">
        <w:rPr>
          <w:rFonts w:ascii="Times New Roman" w:eastAsia="Times New Roman" w:hAnsi="Times New Roman" w:cs="Times New Roman"/>
        </w:rPr>
        <w:t xml:space="preserve">, </w:t>
      </w:r>
      <w:r w:rsidR="00A6258A">
        <w:rPr>
          <w:rFonts w:ascii="Times New Roman" w:eastAsia="Times New Roman" w:hAnsi="Times New Roman" w:cs="Times New Roman"/>
        </w:rPr>
        <w:t xml:space="preserve">com </w:t>
      </w:r>
      <w:r w:rsidR="005A0929">
        <w:rPr>
          <w:rFonts w:ascii="Times New Roman" w:eastAsia="Times New Roman" w:hAnsi="Times New Roman" w:cs="Times New Roman"/>
        </w:rPr>
        <w:t xml:space="preserve">o foco garantir os direitos do cidadão brasileiro no mundo digital, como </w:t>
      </w:r>
      <w:r w:rsidR="00F533D9">
        <w:rPr>
          <w:rFonts w:ascii="Times New Roman" w:eastAsia="Times New Roman" w:hAnsi="Times New Roman" w:cs="Times New Roman"/>
        </w:rPr>
        <w:t xml:space="preserve">a </w:t>
      </w:r>
      <w:r w:rsidR="005A0929">
        <w:rPr>
          <w:rFonts w:ascii="Times New Roman" w:eastAsia="Times New Roman" w:hAnsi="Times New Roman" w:cs="Times New Roman"/>
        </w:rPr>
        <w:t>sua privacidade garantida pela constituição</w:t>
      </w:r>
      <w:r w:rsidR="00F533D9">
        <w:rPr>
          <w:rFonts w:ascii="Times New Roman" w:eastAsia="Times New Roman" w:hAnsi="Times New Roman" w:cs="Times New Roman"/>
        </w:rPr>
        <w:t xml:space="preserve"> </w:t>
      </w:r>
      <w:r w:rsidR="005A0929">
        <w:rPr>
          <w:rFonts w:ascii="Times New Roman" w:eastAsia="Times New Roman" w:hAnsi="Times New Roman" w:cs="Times New Roman"/>
        </w:rPr>
        <w:t>– a lei</w:t>
      </w:r>
      <w:r w:rsidRPr="003A4374">
        <w:rPr>
          <w:rFonts w:ascii="Times New Roman" w:eastAsia="Times New Roman" w:hAnsi="Times New Roman" w:cs="Times New Roman"/>
        </w:rPr>
        <w:t xml:space="preserve"> </w:t>
      </w:r>
      <w:r w:rsidR="00F533D9">
        <w:rPr>
          <w:rFonts w:ascii="Times New Roman" w:eastAsia="Times New Roman" w:hAnsi="Times New Roman" w:cs="Times New Roman"/>
        </w:rPr>
        <w:t>engloba</w:t>
      </w:r>
      <w:r w:rsidRPr="003A4374">
        <w:rPr>
          <w:rFonts w:ascii="Times New Roman" w:eastAsia="Times New Roman" w:hAnsi="Times New Roman" w:cs="Times New Roman"/>
        </w:rPr>
        <w:t xml:space="preserve"> os crimes digitais </w:t>
      </w:r>
      <w:r w:rsidR="005A0929">
        <w:rPr>
          <w:rFonts w:ascii="Times New Roman" w:eastAsia="Times New Roman" w:hAnsi="Times New Roman" w:cs="Times New Roman"/>
        </w:rPr>
        <w:t>cometidos</w:t>
      </w:r>
      <w:r w:rsidRPr="003A4374">
        <w:rPr>
          <w:rFonts w:ascii="Times New Roman" w:eastAsia="Times New Roman" w:hAnsi="Times New Roman" w:cs="Times New Roman"/>
        </w:rPr>
        <w:t xml:space="preserve"> por ataques hackers, como também desleixo</w:t>
      </w:r>
      <w:r w:rsidR="005A0929">
        <w:rPr>
          <w:rFonts w:ascii="Times New Roman" w:eastAsia="Times New Roman" w:hAnsi="Times New Roman" w:cs="Times New Roman"/>
        </w:rPr>
        <w:t>s resultantes de vazamento de dados privados</w:t>
      </w:r>
      <w:r w:rsidRPr="003A4374">
        <w:rPr>
          <w:rFonts w:ascii="Times New Roman" w:eastAsia="Times New Roman" w:hAnsi="Times New Roman" w:cs="Times New Roman"/>
        </w:rPr>
        <w:t xml:space="preserve"> no ambiente de trabalh</w:t>
      </w:r>
      <w:r w:rsidR="005A0929">
        <w:rPr>
          <w:rFonts w:ascii="Times New Roman" w:eastAsia="Times New Roman" w:hAnsi="Times New Roman" w:cs="Times New Roman"/>
        </w:rPr>
        <w:t xml:space="preserve">o, existem outros direitos garantidos pela lei, mas o foco neste projeto é </w:t>
      </w:r>
      <w:r w:rsidR="002C3BC7">
        <w:rPr>
          <w:rFonts w:ascii="Times New Roman" w:eastAsia="Times New Roman" w:hAnsi="Times New Roman" w:cs="Times New Roman"/>
        </w:rPr>
        <w:t>o</w:t>
      </w:r>
      <w:r w:rsidR="00106F04" w:rsidRPr="0087402E">
        <w:rPr>
          <w:rFonts w:ascii="Times New Roman" w:hAnsi="Times New Roman" w:cs="Times New Roman"/>
        </w:rPr>
        <w:t xml:space="preserve"> artigo 6 da LGPD</w:t>
      </w:r>
      <w:r w:rsidR="002C3BC7">
        <w:rPr>
          <w:rFonts w:ascii="Times New Roman" w:hAnsi="Times New Roman" w:cs="Times New Roman"/>
        </w:rPr>
        <w:t>.</w:t>
      </w:r>
    </w:p>
    <w:p w14:paraId="6198795F" w14:textId="2D2E49AC" w:rsidR="00106F04" w:rsidRDefault="00F533D9" w:rsidP="002C3BC7">
      <w:pPr>
        <w:ind w:firstLine="720"/>
        <w:rPr>
          <w:rFonts w:ascii="Times New Roman" w:hAnsi="Times New Roman" w:cs="Times New Roman"/>
        </w:rPr>
      </w:pPr>
      <w:r>
        <w:rPr>
          <w:rFonts w:ascii="Times New Roman" w:hAnsi="Times New Roman" w:cs="Times New Roman"/>
        </w:rPr>
        <w:t>O</w:t>
      </w:r>
      <w:r w:rsidR="002C3BC7">
        <w:rPr>
          <w:rFonts w:ascii="Times New Roman" w:hAnsi="Times New Roman" w:cs="Times New Roman"/>
        </w:rPr>
        <w:t xml:space="preserve"> artigo tem como função</w:t>
      </w:r>
      <w:r w:rsidR="00106F04" w:rsidRPr="0087402E">
        <w:rPr>
          <w:rFonts w:ascii="Times New Roman" w:hAnsi="Times New Roman" w:cs="Times New Roman"/>
        </w:rPr>
        <w:t xml:space="preserve"> guiar as pessoas responsáveis p</w:t>
      </w:r>
      <w:r w:rsidR="002C3BC7">
        <w:rPr>
          <w:rFonts w:ascii="Times New Roman" w:hAnsi="Times New Roman" w:cs="Times New Roman"/>
        </w:rPr>
        <w:t>elo</w:t>
      </w:r>
      <w:r w:rsidR="00106F04" w:rsidRPr="0087402E">
        <w:rPr>
          <w:rFonts w:ascii="Times New Roman" w:hAnsi="Times New Roman" w:cs="Times New Roman"/>
        </w:rPr>
        <w:t xml:space="preserve"> tratamento de dados em </w:t>
      </w:r>
      <w:r w:rsidR="00202367" w:rsidRPr="0087402E">
        <w:rPr>
          <w:rFonts w:ascii="Times New Roman" w:hAnsi="Times New Roman" w:cs="Times New Roman"/>
        </w:rPr>
        <w:t>boa-fé</w:t>
      </w:r>
      <w:r w:rsidR="00106F04" w:rsidRPr="0087402E">
        <w:rPr>
          <w:rFonts w:ascii="Times New Roman" w:hAnsi="Times New Roman" w:cs="Times New Roman"/>
        </w:rPr>
        <w:t xml:space="preserve"> para garantir os direitos constitucionais</w:t>
      </w:r>
      <w:r w:rsidR="002C3BC7">
        <w:rPr>
          <w:rFonts w:ascii="Times New Roman" w:hAnsi="Times New Roman" w:cs="Times New Roman"/>
        </w:rPr>
        <w:t xml:space="preserve"> de privacidade no mundo digital, seja em sistemas, serviços online, acessando redes sociais e outros web serviços.</w:t>
      </w:r>
      <w:r w:rsidR="00106F04" w:rsidRPr="0087402E">
        <w:rPr>
          <w:rFonts w:ascii="Times New Roman" w:hAnsi="Times New Roman" w:cs="Times New Roman"/>
        </w:rPr>
        <w:t xml:space="preserve"> </w:t>
      </w:r>
      <w:r w:rsidR="002C3BC7">
        <w:rPr>
          <w:rFonts w:ascii="Times New Roman" w:hAnsi="Times New Roman" w:cs="Times New Roman"/>
        </w:rPr>
        <w:t>O</w:t>
      </w:r>
      <w:r w:rsidR="00A30A6A" w:rsidRPr="0087402E">
        <w:rPr>
          <w:rFonts w:ascii="Times New Roman" w:hAnsi="Times New Roman" w:cs="Times New Roman"/>
        </w:rPr>
        <w:t xml:space="preserve">s modelos criados respeitam os incisos I (tratar os dados legitimamente), VII (meios para proteger os dados), VIII (evitar danos aos dados utilizados em questão) e IX (tratar os dados sem descriminação), o motivo dos incisos específicos e não o artigo inteiro é por questão de experimentação, </w:t>
      </w:r>
      <w:r w:rsidR="002C3BC7">
        <w:rPr>
          <w:rFonts w:ascii="Times New Roman" w:hAnsi="Times New Roman" w:cs="Times New Roman"/>
        </w:rPr>
        <w:t xml:space="preserve">os modelos desenvolvidos neste projeto realizam a identificação de dados, </w:t>
      </w:r>
      <w:r w:rsidR="00817F49">
        <w:rPr>
          <w:rFonts w:ascii="Times New Roman" w:hAnsi="Times New Roman" w:cs="Times New Roman"/>
        </w:rPr>
        <w:t>retorna</w:t>
      </w:r>
      <w:r w:rsidR="00E46074">
        <w:rPr>
          <w:rFonts w:ascii="Times New Roman" w:hAnsi="Times New Roman" w:cs="Times New Roman"/>
        </w:rPr>
        <w:t xml:space="preserve"> um vetor de contendo as previsões para um algoritmo de encriptação</w:t>
      </w:r>
      <w:r w:rsidR="002C3BC7">
        <w:rPr>
          <w:rFonts w:ascii="Times New Roman" w:hAnsi="Times New Roman" w:cs="Times New Roman"/>
        </w:rPr>
        <w:t xml:space="preserve">, essas operações </w:t>
      </w:r>
      <w:r w:rsidR="00E46074">
        <w:rPr>
          <w:rFonts w:ascii="Times New Roman" w:hAnsi="Times New Roman" w:cs="Times New Roman"/>
        </w:rPr>
        <w:t>feitas se encaixam no contexto desses incisos do artigo, invés dele como um todo.</w:t>
      </w:r>
    </w:p>
    <w:p w14:paraId="38AF7E6D" w14:textId="18F1B56E" w:rsidR="00BA146D" w:rsidRDefault="00F533D9" w:rsidP="00BA146D">
      <w:pPr>
        <w:ind w:firstLine="720"/>
        <w:rPr>
          <w:rFonts w:ascii="Times New Roman" w:eastAsia="Times New Roman" w:hAnsi="Times New Roman" w:cs="Times New Roman"/>
        </w:rPr>
      </w:pPr>
      <w:r>
        <w:rPr>
          <w:rFonts w:ascii="Times New Roman" w:hAnsi="Times New Roman" w:cs="Times New Roman"/>
        </w:rPr>
        <w:t xml:space="preserve">A maioria dos sistemas atuais conectados na internet nem sempre possuem os melhores mecanismos de segurança quando se tratam de dados digitais ou muitas vezes acabam ocorrendo desleixos nos sistemas permitindo o acesso de dados privados/sensíveis de usuários a caírem em mãos de agentes mal intencionados como hackers e golpistas </w:t>
      </w:r>
      <w:r w:rsidR="00BA146D">
        <w:rPr>
          <w:rFonts w:ascii="Times New Roman" w:hAnsi="Times New Roman" w:cs="Times New Roman"/>
        </w:rPr>
        <w:t>utilizando</w:t>
      </w:r>
      <w:r>
        <w:rPr>
          <w:rFonts w:ascii="Times New Roman" w:hAnsi="Times New Roman" w:cs="Times New Roman"/>
        </w:rPr>
        <w:t xml:space="preserve"> </w:t>
      </w:r>
      <w:proofErr w:type="spellStart"/>
      <w:r w:rsidRPr="00F533D9">
        <w:rPr>
          <w:rFonts w:ascii="Times New Roman" w:hAnsi="Times New Roman" w:cs="Times New Roman"/>
          <w:i/>
          <w:iCs/>
        </w:rPr>
        <w:t>ransomware</w:t>
      </w:r>
      <w:proofErr w:type="spellEnd"/>
      <w:r>
        <w:rPr>
          <w:rFonts w:ascii="Times New Roman" w:hAnsi="Times New Roman" w:cs="Times New Roman"/>
        </w:rPr>
        <w:t xml:space="preserve"> (encriptação ilegal de dados e estorno destes a pedido de dinheiro). Outro problema é a falta de restrição de acesso a dados quando estes são disponibilizados por interfaces de visualizações de dados tais como o </w:t>
      </w:r>
      <w:proofErr w:type="spellStart"/>
      <w:r>
        <w:rPr>
          <w:rFonts w:ascii="Times New Roman" w:hAnsi="Times New Roman" w:cs="Times New Roman"/>
        </w:rPr>
        <w:t>PowerBi</w:t>
      </w:r>
      <w:proofErr w:type="spellEnd"/>
      <w:r>
        <w:rPr>
          <w:rFonts w:ascii="Times New Roman" w:hAnsi="Times New Roman" w:cs="Times New Roman"/>
        </w:rPr>
        <w:t xml:space="preserve"> da Microsoft</w:t>
      </w:r>
      <w:r w:rsidR="00BA146D">
        <w:rPr>
          <w:rFonts w:ascii="Times New Roman" w:hAnsi="Times New Roman" w:cs="Times New Roman"/>
        </w:rPr>
        <w:t>, resultando na confiabilidade da empresa no indivíduo em questão com acesso aos dados para evitar desleixo ao mexer com os dados como utiliz</w:t>
      </w:r>
      <w:r w:rsidR="00957942">
        <w:rPr>
          <w:rFonts w:ascii="Times New Roman" w:hAnsi="Times New Roman" w:cs="Times New Roman"/>
        </w:rPr>
        <w:t>á</w:t>
      </w:r>
      <w:r w:rsidR="00BA146D">
        <w:rPr>
          <w:rFonts w:ascii="Times New Roman" w:hAnsi="Times New Roman" w:cs="Times New Roman"/>
        </w:rPr>
        <w:t>-los em segurança.</w:t>
      </w:r>
    </w:p>
    <w:p w14:paraId="1EB59333" w14:textId="76E48AD8" w:rsidR="0039320B" w:rsidRPr="003A4374" w:rsidRDefault="0039320B" w:rsidP="00BA146D">
      <w:pPr>
        <w:ind w:firstLine="720"/>
        <w:rPr>
          <w:rFonts w:ascii="Times New Roman" w:eastAsia="Times New Roman" w:hAnsi="Times New Roman" w:cs="Times New Roman"/>
        </w:rPr>
      </w:pPr>
      <w:r w:rsidRPr="003A4374">
        <w:rPr>
          <w:rFonts w:ascii="Times New Roman" w:eastAsia="Times New Roman" w:hAnsi="Times New Roman" w:cs="Times New Roman"/>
        </w:rPr>
        <w:t xml:space="preserve">Uso de inteligência artificial (IA) para garantir integridade de dados e cumprir a lei está sendo estudado como são os casos da IBM, onde utiliza o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em conjunto com um modelo de </w:t>
      </w:r>
      <w:proofErr w:type="spellStart"/>
      <w:r w:rsidRPr="003A4374">
        <w:rPr>
          <w:rFonts w:ascii="Times New Roman" w:eastAsia="Times New Roman" w:hAnsi="Times New Roman" w:cs="Times New Roman"/>
        </w:rPr>
        <w:t>machine</w:t>
      </w:r>
      <w:proofErr w:type="spellEnd"/>
      <w:r w:rsidRPr="003A4374">
        <w:rPr>
          <w:rFonts w:ascii="Times New Roman" w:eastAsia="Times New Roman" w:hAnsi="Times New Roman" w:cs="Times New Roman"/>
        </w:rPr>
        <w:t xml:space="preserve"> </w:t>
      </w:r>
      <w:proofErr w:type="spellStart"/>
      <w:r w:rsidRPr="003A4374">
        <w:rPr>
          <w:rFonts w:ascii="Times New Roman" w:eastAsia="Times New Roman" w:hAnsi="Times New Roman" w:cs="Times New Roman"/>
        </w:rPr>
        <w:t>learning</w:t>
      </w:r>
      <w:proofErr w:type="spellEnd"/>
      <w:r w:rsidRPr="003A4374">
        <w:rPr>
          <w:rFonts w:ascii="Times New Roman" w:eastAsia="Times New Roman" w:hAnsi="Times New Roman" w:cs="Times New Roman"/>
        </w:rPr>
        <w:t xml:space="preserve"> para detectar falhas/vulnerabilidades do sistema [</w:t>
      </w:r>
      <w:r w:rsidR="00D67AC3">
        <w:rPr>
          <w:rFonts w:ascii="Times New Roman" w:eastAsia="Times New Roman" w:hAnsi="Times New Roman" w:cs="Times New Roman"/>
        </w:rPr>
        <w:t>2</w:t>
      </w:r>
      <w:r w:rsidRPr="003A4374">
        <w:rPr>
          <w:rFonts w:ascii="Times New Roman" w:eastAsia="Times New Roman" w:hAnsi="Times New Roman" w:cs="Times New Roman"/>
        </w:rPr>
        <w:t>] e o modelo próprio focado em cortar dados irrelevantes [</w:t>
      </w:r>
      <w:r w:rsidR="00D67AC3">
        <w:rPr>
          <w:rFonts w:ascii="Times New Roman" w:eastAsia="Times New Roman" w:hAnsi="Times New Roman" w:cs="Times New Roman"/>
        </w:rPr>
        <w:t>3</w:t>
      </w:r>
      <w:r w:rsidRPr="003A4374">
        <w:rPr>
          <w:rFonts w:ascii="Times New Roman" w:eastAsia="Times New Roman" w:hAnsi="Times New Roman" w:cs="Times New Roman"/>
        </w:rPr>
        <w:t xml:space="preserve">]. Esses métodos garantem partes da aplicação da lei, mas não garante a segurança,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apenas avisa sobre falhas e </w:t>
      </w:r>
      <w:r w:rsidRPr="003A4374">
        <w:rPr>
          <w:rFonts w:ascii="Times New Roman" w:eastAsia="Times New Roman" w:hAnsi="Times New Roman" w:cs="Times New Roman"/>
        </w:rPr>
        <w:lastRenderedPageBreak/>
        <w:t>o modelo em [</w:t>
      </w:r>
      <w:r w:rsidR="00D67AC3">
        <w:rPr>
          <w:rFonts w:ascii="Times New Roman" w:eastAsia="Times New Roman" w:hAnsi="Times New Roman" w:cs="Times New Roman"/>
        </w:rPr>
        <w:t>3</w:t>
      </w:r>
      <w:r w:rsidRPr="003A4374">
        <w:rPr>
          <w:rFonts w:ascii="Times New Roman" w:eastAsia="Times New Roman" w:hAnsi="Times New Roman" w:cs="Times New Roman"/>
        </w:rPr>
        <w:t>] apenas corta dados bem específicos, como mostrar salários de até um alcance determinado pela lei.</w:t>
      </w:r>
    </w:p>
    <w:p w14:paraId="725A1057" w14:textId="4195F594" w:rsidR="0039320B" w:rsidRPr="003A4374" w:rsidRDefault="0039320B" w:rsidP="00C325F2">
      <w:pPr>
        <w:ind w:firstLine="720"/>
        <w:rPr>
          <w:rFonts w:ascii="Times New Roman" w:eastAsia="Times New Roman" w:hAnsi="Times New Roman" w:cs="Times New Roman"/>
        </w:rPr>
      </w:pPr>
      <w:r w:rsidRPr="003A4374">
        <w:rPr>
          <w:rFonts w:ascii="Times New Roman" w:eastAsia="Times New Roman" w:hAnsi="Times New Roman" w:cs="Times New Roman"/>
        </w:rPr>
        <w:t xml:space="preserve">O modelo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possui uma limitação óbvia em relação em sua aplicação sendo a capacidade de realizar outras operações além de avisar, já que apenas garantir um aviso a um administrador </w:t>
      </w:r>
      <w:r w:rsidR="00897A4A" w:rsidRPr="003A4374">
        <w:rPr>
          <w:rFonts w:ascii="Times New Roman" w:eastAsia="Times New Roman" w:hAnsi="Times New Roman" w:cs="Times New Roman"/>
        </w:rPr>
        <w:t>não garante a integridade e sim os requisitos pela lei sobre o aviso ao usuário dono dos dados sobre a vulnerabilidade – o modelo em [</w:t>
      </w:r>
      <w:r w:rsidR="00D67AC3">
        <w:rPr>
          <w:rFonts w:ascii="Times New Roman" w:eastAsia="Times New Roman" w:hAnsi="Times New Roman" w:cs="Times New Roman"/>
        </w:rPr>
        <w:t>3</w:t>
      </w:r>
      <w:r w:rsidR="00897A4A" w:rsidRPr="003A4374">
        <w:rPr>
          <w:rFonts w:ascii="Times New Roman" w:eastAsia="Times New Roman" w:hAnsi="Times New Roman" w:cs="Times New Roman"/>
        </w:rPr>
        <w:t>] realiza os cortes dos dados sensíveis quando pedido, mas não garante a segurança.</w:t>
      </w:r>
    </w:p>
    <w:p w14:paraId="423DCE9A" w14:textId="6545D0DD" w:rsidR="0039320B" w:rsidRDefault="0039320B" w:rsidP="00C325F2">
      <w:pPr>
        <w:ind w:firstLine="720"/>
        <w:rPr>
          <w:rFonts w:ascii="Times New Roman" w:eastAsia="Times New Roman" w:hAnsi="Times New Roman" w:cs="Times New Roman"/>
        </w:rPr>
      </w:pPr>
      <w:r w:rsidRPr="003A4374">
        <w:rPr>
          <w:rFonts w:ascii="Times New Roman" w:eastAsia="Times New Roman" w:hAnsi="Times New Roman" w:cs="Times New Roman"/>
        </w:rPr>
        <w:t xml:space="preserve">Neste artigo </w:t>
      </w:r>
      <w:r w:rsidR="00A70414">
        <w:rPr>
          <w:rFonts w:ascii="Times New Roman" w:eastAsia="Times New Roman" w:hAnsi="Times New Roman" w:cs="Times New Roman"/>
        </w:rPr>
        <w:t>é</w:t>
      </w:r>
      <w:r w:rsidRPr="003A4374">
        <w:rPr>
          <w:rFonts w:ascii="Times New Roman" w:eastAsia="Times New Roman" w:hAnsi="Times New Roman" w:cs="Times New Roman"/>
        </w:rPr>
        <w:t xml:space="preserve"> apresentado como a LGPD </w:t>
      </w:r>
      <w:r w:rsidR="00A70414">
        <w:rPr>
          <w:rFonts w:ascii="Times New Roman" w:eastAsia="Times New Roman" w:hAnsi="Times New Roman" w:cs="Times New Roman"/>
        </w:rPr>
        <w:t>pode</w:t>
      </w:r>
      <w:r w:rsidRPr="003A4374">
        <w:rPr>
          <w:rFonts w:ascii="Times New Roman" w:eastAsia="Times New Roman" w:hAnsi="Times New Roman" w:cs="Times New Roman"/>
        </w:rPr>
        <w:t xml:space="preserve"> ser utilizad</w:t>
      </w:r>
      <w:r w:rsidR="00A70414">
        <w:rPr>
          <w:rFonts w:ascii="Times New Roman" w:eastAsia="Times New Roman" w:hAnsi="Times New Roman" w:cs="Times New Roman"/>
        </w:rPr>
        <w:t>a</w:t>
      </w:r>
      <w:r w:rsidRPr="003A4374">
        <w:rPr>
          <w:rFonts w:ascii="Times New Roman" w:eastAsia="Times New Roman" w:hAnsi="Times New Roman" w:cs="Times New Roman"/>
        </w:rPr>
        <w:t xml:space="preserve"> em conjunto de modelos de </w:t>
      </w:r>
      <w:proofErr w:type="spellStart"/>
      <w:r w:rsidRPr="003A4374">
        <w:rPr>
          <w:rFonts w:ascii="Times New Roman" w:eastAsia="Times New Roman" w:hAnsi="Times New Roman" w:cs="Times New Roman"/>
        </w:rPr>
        <w:t>machine</w:t>
      </w:r>
      <w:proofErr w:type="spellEnd"/>
      <w:r w:rsidRPr="003A4374">
        <w:rPr>
          <w:rFonts w:ascii="Times New Roman" w:eastAsia="Times New Roman" w:hAnsi="Times New Roman" w:cs="Times New Roman"/>
        </w:rPr>
        <w:t xml:space="preserve"> </w:t>
      </w:r>
      <w:proofErr w:type="spellStart"/>
      <w:r w:rsidRPr="003A4374">
        <w:rPr>
          <w:rFonts w:ascii="Times New Roman" w:eastAsia="Times New Roman" w:hAnsi="Times New Roman" w:cs="Times New Roman"/>
        </w:rPr>
        <w:t>learning</w:t>
      </w:r>
      <w:proofErr w:type="spellEnd"/>
      <w:r w:rsidR="00897A4A" w:rsidRPr="003A4374">
        <w:rPr>
          <w:rFonts w:ascii="Times New Roman" w:eastAsia="Times New Roman" w:hAnsi="Times New Roman" w:cs="Times New Roman"/>
        </w:rPr>
        <w:t>, identificando os dados relevantes e encriptando eles, deixando os dados irrelevantes sem encriptação, por fim,</w:t>
      </w:r>
      <w:r w:rsidRPr="003A4374">
        <w:rPr>
          <w:rFonts w:ascii="Times New Roman" w:eastAsia="Times New Roman" w:hAnsi="Times New Roman" w:cs="Times New Roman"/>
        </w:rPr>
        <w:t xml:space="preserve"> comparar os resultados dos modelos a apresentados, suas limitações e assegurar os incisos mencionados sejam respeitados.</w:t>
      </w:r>
    </w:p>
    <w:p w14:paraId="53A2BED0" w14:textId="13A257E9" w:rsidR="00AE7293" w:rsidRDefault="00AE7293" w:rsidP="00C325F2">
      <w:pPr>
        <w:ind w:firstLine="720"/>
        <w:rPr>
          <w:rFonts w:ascii="Times New Roman" w:eastAsia="Times New Roman" w:hAnsi="Times New Roman" w:cs="Times New Roman"/>
        </w:rPr>
      </w:pPr>
      <w:r>
        <w:rPr>
          <w:rFonts w:ascii="Times New Roman" w:eastAsia="Times New Roman" w:hAnsi="Times New Roman" w:cs="Times New Roman"/>
        </w:rPr>
        <w:t>O objetivo principal deste artigo é demo</w:t>
      </w:r>
      <w:r w:rsidR="00503CA2">
        <w:rPr>
          <w:rFonts w:ascii="Times New Roman" w:eastAsia="Times New Roman" w:hAnsi="Times New Roman" w:cs="Times New Roman"/>
        </w:rPr>
        <w:t>n</w:t>
      </w:r>
      <w:r>
        <w:rPr>
          <w:rFonts w:ascii="Times New Roman" w:eastAsia="Times New Roman" w:hAnsi="Times New Roman" w:cs="Times New Roman"/>
        </w:rPr>
        <w:t xml:space="preserve">strar a capacidade dos modelos de máquinas supervisionados e seu desempenho quanto </w:t>
      </w:r>
      <w:r w:rsidR="00503CA2">
        <w:rPr>
          <w:rFonts w:ascii="Times New Roman" w:eastAsia="Times New Roman" w:hAnsi="Times New Roman" w:cs="Times New Roman"/>
        </w:rPr>
        <w:t>à</w:t>
      </w:r>
      <w:r>
        <w:rPr>
          <w:rFonts w:ascii="Times New Roman" w:eastAsia="Times New Roman" w:hAnsi="Times New Roman" w:cs="Times New Roman"/>
        </w:rPr>
        <w:t>s identificações dos dados privados e públicos, como também a capacidade de realizar previsões para encaminhar esses dados para um algoritmo de encriptação responsável por gerar uma base dados contendo dados privados encriptados e dados públicos vistos a olho nu, pois não se encaixam dentro do contexto dos incisos do artigo 6 da lei apresentada.</w:t>
      </w:r>
    </w:p>
    <w:p w14:paraId="6DC27480" w14:textId="6A9BCE04" w:rsidR="00AE7293" w:rsidRDefault="00AE7293" w:rsidP="00C325F2">
      <w:pPr>
        <w:ind w:firstLine="720"/>
        <w:rPr>
          <w:rFonts w:ascii="Times New Roman" w:eastAsia="Times New Roman" w:hAnsi="Times New Roman" w:cs="Times New Roman"/>
        </w:rPr>
      </w:pPr>
      <w:r>
        <w:rPr>
          <w:rFonts w:ascii="Times New Roman" w:eastAsia="Times New Roman" w:hAnsi="Times New Roman" w:cs="Times New Roman"/>
        </w:rPr>
        <w:t xml:space="preserve">Os objetivos secundários deste artigo </w:t>
      </w:r>
      <w:r w:rsidR="00503CA2">
        <w:rPr>
          <w:rFonts w:ascii="Times New Roman" w:eastAsia="Times New Roman" w:hAnsi="Times New Roman" w:cs="Times New Roman"/>
        </w:rPr>
        <w:t>são</w:t>
      </w:r>
      <w:r>
        <w:rPr>
          <w:rFonts w:ascii="Times New Roman" w:eastAsia="Times New Roman" w:hAnsi="Times New Roman" w:cs="Times New Roman"/>
        </w:rPr>
        <w:t xml:space="preserve"> mostrar como as configurações dos modelos de máquinas supervisionados se comportam com configurações diferentes no</w:t>
      </w:r>
      <w:r w:rsidR="00027432">
        <w:rPr>
          <w:rFonts w:ascii="Times New Roman" w:eastAsia="Times New Roman" w:hAnsi="Times New Roman" w:cs="Times New Roman"/>
        </w:rPr>
        <w:t>s modelos e como essas configurações modificam a capacidade de identificar e realizar previsão dos dados privados e procurar uma aplicabilidade deste método no mundo real.</w:t>
      </w:r>
    </w:p>
    <w:p w14:paraId="18AD0F1C" w14:textId="7A18DB9D" w:rsidR="000E0B5D" w:rsidRPr="003A4374" w:rsidRDefault="000E0B5D" w:rsidP="00C325F2">
      <w:pPr>
        <w:ind w:firstLine="720"/>
        <w:rPr>
          <w:rFonts w:ascii="Times New Roman" w:eastAsia="Times New Roman" w:hAnsi="Times New Roman" w:cs="Times New Roman"/>
        </w:rPr>
      </w:pPr>
      <w:r>
        <w:rPr>
          <w:rFonts w:ascii="Times New Roman" w:eastAsia="Times New Roman" w:hAnsi="Times New Roman" w:cs="Times New Roman"/>
        </w:rPr>
        <w:t xml:space="preserve">Na seção II Metodologias é mostrado como foi desenvolvido os modelos para solucionar o problema apresentado, na seção III é apresentado o estudo de caso como o modelo se comporta para solucionar o </w:t>
      </w:r>
      <w:r w:rsidR="000B69A0">
        <w:rPr>
          <w:rFonts w:ascii="Times New Roman" w:eastAsia="Times New Roman" w:hAnsi="Times New Roman" w:cs="Times New Roman"/>
        </w:rPr>
        <w:t>problema</w:t>
      </w:r>
      <w:r>
        <w:rPr>
          <w:rFonts w:ascii="Times New Roman" w:eastAsia="Times New Roman" w:hAnsi="Times New Roman" w:cs="Times New Roman"/>
        </w:rPr>
        <w:t xml:space="preserve">, em IV é apresentado o desempenho dos modelos, V é a seção de limitações e discussões </w:t>
      </w:r>
      <w:r w:rsidR="000B69A0">
        <w:rPr>
          <w:rFonts w:ascii="Times New Roman" w:eastAsia="Times New Roman" w:hAnsi="Times New Roman" w:cs="Times New Roman"/>
        </w:rPr>
        <w:t>de como alguns dos processos apresentados na seção II pode ter impactado o projeto, em VI as possíveis aplicações de um projeto como este, na seção VII os trabalhos futuros e por fim as conclusões tiradas após a experimentação e desenvolvimento do projeto.</w:t>
      </w:r>
    </w:p>
    <w:bookmarkEnd w:id="1"/>
    <w:p w14:paraId="47C002E3" w14:textId="3F0B83CC" w:rsidR="00300F8C" w:rsidRPr="000B52E9" w:rsidRDefault="00151AD6" w:rsidP="00151AD6">
      <w:pPr>
        <w:pStyle w:val="Ttulo1"/>
        <w:numPr>
          <w:ilvl w:val="0"/>
          <w:numId w:val="24"/>
        </w:numPr>
        <w:ind w:left="0" w:firstLine="0"/>
        <w:jc w:val="left"/>
        <w:rPr>
          <w:rFonts w:cs="Times New Roman"/>
          <w:bCs/>
          <w:sz w:val="26"/>
          <w:szCs w:val="26"/>
        </w:rPr>
      </w:pPr>
      <w:r>
        <w:rPr>
          <w:rFonts w:cs="Times New Roman"/>
          <w:sz w:val="26"/>
          <w:szCs w:val="26"/>
        </w:rPr>
        <w:t xml:space="preserve"> </w:t>
      </w:r>
      <w:r w:rsidR="00300F8C" w:rsidRPr="000B52E9">
        <w:rPr>
          <w:rFonts w:cs="Times New Roman"/>
          <w:sz w:val="26"/>
          <w:szCs w:val="26"/>
        </w:rPr>
        <w:t>M</w:t>
      </w:r>
      <w:r w:rsidR="00A33879">
        <w:rPr>
          <w:rFonts w:cs="Times New Roman"/>
          <w:sz w:val="26"/>
          <w:szCs w:val="26"/>
        </w:rPr>
        <w:t>etodologias</w:t>
      </w:r>
    </w:p>
    <w:p w14:paraId="69608A0C" w14:textId="5D745D07" w:rsidR="00151AD6" w:rsidRDefault="00691326" w:rsidP="00151AD6">
      <w:pPr>
        <w:rPr>
          <w:rFonts w:ascii="Times New Roman" w:hAnsi="Times New Roman" w:cs="Times New Roman"/>
          <w:color w:val="000000"/>
        </w:rPr>
      </w:pPr>
      <w:r>
        <w:rPr>
          <w:rFonts w:ascii="Times New Roman" w:eastAsia="Times New Roman" w:hAnsi="Times New Roman" w:cs="Times New Roman"/>
        </w:rPr>
        <w:t xml:space="preserve">A metodologia utilizada segue como – Realizar um </w:t>
      </w:r>
      <w:r w:rsidR="00151AD6">
        <w:rPr>
          <w:rFonts w:ascii="Times New Roman" w:eastAsia="Times New Roman" w:hAnsi="Times New Roman" w:cs="Times New Roman"/>
        </w:rPr>
        <w:t xml:space="preserve">processo </w:t>
      </w:r>
      <w:r>
        <w:rPr>
          <w:rFonts w:ascii="Times New Roman" w:eastAsia="Times New Roman" w:hAnsi="Times New Roman" w:cs="Times New Roman"/>
        </w:rPr>
        <w:t>de</w:t>
      </w:r>
      <w:r w:rsidR="00151AD6">
        <w:rPr>
          <w:rFonts w:ascii="Times New Roman" w:eastAsia="Times New Roman" w:hAnsi="Times New Roman" w:cs="Times New Roman"/>
        </w:rPr>
        <w:t xml:space="preserve"> </w:t>
      </w:r>
      <w:r>
        <w:rPr>
          <w:rFonts w:ascii="Times New Roman" w:eastAsia="Times New Roman" w:hAnsi="Times New Roman" w:cs="Times New Roman"/>
        </w:rPr>
        <w:t>treino</w:t>
      </w:r>
      <w:r w:rsidR="00151AD6">
        <w:rPr>
          <w:rFonts w:ascii="Times New Roman" w:eastAsia="Times New Roman" w:hAnsi="Times New Roman" w:cs="Times New Roman"/>
        </w:rPr>
        <w:t xml:space="preserve"> e desenvolv</w:t>
      </w:r>
      <w:r>
        <w:rPr>
          <w:rFonts w:ascii="Times New Roman" w:eastAsia="Times New Roman" w:hAnsi="Times New Roman" w:cs="Times New Roman"/>
        </w:rPr>
        <w:t>imento</w:t>
      </w:r>
      <w:r w:rsidR="00151AD6">
        <w:rPr>
          <w:rFonts w:ascii="Times New Roman" w:eastAsia="Times New Roman" w:hAnsi="Times New Roman" w:cs="Times New Roman"/>
        </w:rPr>
        <w:t xml:space="preserve"> </w:t>
      </w:r>
      <w:r>
        <w:rPr>
          <w:rFonts w:ascii="Times New Roman" w:eastAsia="Times New Roman" w:hAnsi="Times New Roman" w:cs="Times New Roman"/>
        </w:rPr>
        <w:t>d</w:t>
      </w:r>
      <w:r w:rsidR="00151AD6">
        <w:rPr>
          <w:rFonts w:ascii="Times New Roman" w:eastAsia="Times New Roman" w:hAnsi="Times New Roman" w:cs="Times New Roman"/>
        </w:rPr>
        <w:t>os modelos</w:t>
      </w:r>
      <w:r>
        <w:rPr>
          <w:rFonts w:ascii="Times New Roman" w:eastAsia="Times New Roman" w:hAnsi="Times New Roman" w:cs="Times New Roman"/>
        </w:rPr>
        <w:t>, como</w:t>
      </w:r>
      <w:r w:rsidR="00151AD6">
        <w:rPr>
          <w:rFonts w:ascii="Times New Roman" w:eastAsia="Times New Roman" w:hAnsi="Times New Roman" w:cs="Times New Roman"/>
        </w:rPr>
        <w:t xml:space="preserve"> é apresentado </w:t>
      </w:r>
      <w:r>
        <w:rPr>
          <w:rFonts w:ascii="Times New Roman" w:eastAsia="Times New Roman" w:hAnsi="Times New Roman" w:cs="Times New Roman"/>
        </w:rPr>
        <w:t>e</w:t>
      </w:r>
      <w:r w:rsidR="00151AD6">
        <w:rPr>
          <w:rFonts w:ascii="Times New Roman" w:eastAsia="Times New Roman" w:hAnsi="Times New Roman" w:cs="Times New Roman"/>
        </w:rPr>
        <w:t xml:space="preserve"> demonstrado no fluxograma da Figura 1, primeiro</w:t>
      </w:r>
      <w:r>
        <w:rPr>
          <w:rFonts w:ascii="Times New Roman" w:eastAsia="Times New Roman" w:hAnsi="Times New Roman" w:cs="Times New Roman"/>
        </w:rPr>
        <w:t xml:space="preserve"> é</w:t>
      </w:r>
      <w:r w:rsidR="00151AD6">
        <w:rPr>
          <w:rFonts w:ascii="Times New Roman" w:eastAsia="Times New Roman" w:hAnsi="Times New Roman" w:cs="Times New Roman"/>
        </w:rPr>
        <w:t xml:space="preserve"> realiza</w:t>
      </w:r>
      <w:r>
        <w:rPr>
          <w:rFonts w:ascii="Times New Roman" w:eastAsia="Times New Roman" w:hAnsi="Times New Roman" w:cs="Times New Roman"/>
        </w:rPr>
        <w:t>do</w:t>
      </w:r>
      <w:r w:rsidR="00151AD6">
        <w:rPr>
          <w:rFonts w:ascii="Times New Roman" w:eastAsia="Times New Roman" w:hAnsi="Times New Roman" w:cs="Times New Roman"/>
        </w:rPr>
        <w:t xml:space="preserve"> o processo de geração de dados em uma base de dados</w:t>
      </w:r>
      <w:r>
        <w:rPr>
          <w:rFonts w:ascii="Times New Roman" w:eastAsia="Times New Roman" w:hAnsi="Times New Roman" w:cs="Times New Roman"/>
        </w:rPr>
        <w:t xml:space="preserve"> vazia, pode também </w:t>
      </w:r>
      <w:r>
        <w:rPr>
          <w:rFonts w:ascii="Times New Roman" w:eastAsia="Times New Roman" w:hAnsi="Times New Roman" w:cs="Times New Roman"/>
        </w:rPr>
        <w:lastRenderedPageBreak/>
        <w:t>optar em escolher criar uma classe geradora de dados do qual no final do processo de geração de dados, este método foi o escolhido neste projeto. Esse processo de geração é feito utilizando o</w:t>
      </w:r>
      <w:r w:rsidR="00151AD6">
        <w:rPr>
          <w:rFonts w:ascii="Times New Roman" w:eastAsia="Times New Roman" w:hAnsi="Times New Roman" w:cs="Times New Roman"/>
        </w:rPr>
        <w:t xml:space="preserve"> </w:t>
      </w:r>
      <w:proofErr w:type="spellStart"/>
      <w:r w:rsidR="00151AD6" w:rsidRPr="00151AD6">
        <w:rPr>
          <w:rFonts w:ascii="Times New Roman" w:hAnsi="Times New Roman" w:cs="Times New Roman"/>
          <w:color w:val="000000"/>
        </w:rPr>
        <w:t>Faker</w:t>
      </w:r>
      <w:proofErr w:type="spellEnd"/>
      <w:r w:rsidR="00151AD6" w:rsidRPr="00151AD6">
        <w:rPr>
          <w:rFonts w:ascii="Times New Roman" w:hAnsi="Times New Roman" w:cs="Times New Roman"/>
          <w:color w:val="000000"/>
        </w:rPr>
        <w:t xml:space="preserve"> API</w:t>
      </w:r>
      <w:r w:rsidR="00151AD6">
        <w:rPr>
          <w:rFonts w:ascii="Times New Roman" w:hAnsi="Times New Roman" w:cs="Times New Roman"/>
          <w:color w:val="000000"/>
        </w:rPr>
        <w:t>, este</w:t>
      </w:r>
      <w:r w:rsidR="00151AD6" w:rsidRPr="00151AD6">
        <w:rPr>
          <w:rFonts w:ascii="Times New Roman" w:hAnsi="Times New Roman" w:cs="Times New Roman"/>
          <w:color w:val="000000"/>
        </w:rPr>
        <w:t xml:space="preserve"> é uma API de geração de dados utilizada para construções de projetos, testes unitários e criação de</w:t>
      </w:r>
      <w:r w:rsidR="00151AD6">
        <w:rPr>
          <w:rFonts w:ascii="Times New Roman" w:hAnsi="Times New Roman" w:cs="Times New Roman"/>
          <w:color w:val="000000"/>
        </w:rPr>
        <w:t xml:space="preserve"> base de dados</w:t>
      </w:r>
      <w:r w:rsidR="00151AD6" w:rsidRPr="00151AD6">
        <w:rPr>
          <w:rFonts w:ascii="Times New Roman" w:hAnsi="Times New Roman" w:cs="Times New Roman"/>
          <w:color w:val="000000"/>
        </w:rPr>
        <w:t xml:space="preserve"> – cada dado gerado pelo </w:t>
      </w:r>
      <w:proofErr w:type="spellStart"/>
      <w:r w:rsidR="00151AD6">
        <w:rPr>
          <w:rFonts w:ascii="Times New Roman" w:hAnsi="Times New Roman" w:cs="Times New Roman"/>
          <w:color w:val="000000"/>
        </w:rPr>
        <w:t>Faker</w:t>
      </w:r>
      <w:proofErr w:type="spellEnd"/>
      <w:r w:rsidR="00151AD6" w:rsidRPr="00151AD6">
        <w:rPr>
          <w:rFonts w:ascii="Times New Roman" w:hAnsi="Times New Roman" w:cs="Times New Roman"/>
          <w:color w:val="000000"/>
        </w:rPr>
        <w:t xml:space="preserve"> é razoável em relação a um dado “real”</w:t>
      </w:r>
      <w:r w:rsidR="00151AD6">
        <w:rPr>
          <w:rFonts w:ascii="Times New Roman" w:hAnsi="Times New Roman" w:cs="Times New Roman"/>
          <w:color w:val="000000"/>
        </w:rPr>
        <w:t>, isto é, ele possui as mesmas características que um dado privado real, mas não possu</w:t>
      </w:r>
      <w:r w:rsidR="00503CA2">
        <w:rPr>
          <w:rFonts w:ascii="Times New Roman" w:hAnsi="Times New Roman" w:cs="Times New Roman"/>
          <w:color w:val="000000"/>
        </w:rPr>
        <w:t>i</w:t>
      </w:r>
      <w:r w:rsidR="00151AD6">
        <w:rPr>
          <w:rFonts w:ascii="Times New Roman" w:hAnsi="Times New Roman" w:cs="Times New Roman"/>
          <w:color w:val="000000"/>
        </w:rPr>
        <w:t xml:space="preserve"> o vínculo do qual o dado privado real possui, está sendo a representação da privacidade de uma pessoa física, o dado gerado do </w:t>
      </w:r>
      <w:proofErr w:type="spellStart"/>
      <w:r w:rsidR="00151AD6">
        <w:rPr>
          <w:rFonts w:ascii="Times New Roman" w:hAnsi="Times New Roman" w:cs="Times New Roman"/>
          <w:color w:val="000000"/>
        </w:rPr>
        <w:t>Faker</w:t>
      </w:r>
      <w:proofErr w:type="spellEnd"/>
      <w:r w:rsidR="00151AD6">
        <w:rPr>
          <w:rFonts w:ascii="Times New Roman" w:hAnsi="Times New Roman" w:cs="Times New Roman"/>
          <w:color w:val="000000"/>
        </w:rPr>
        <w:t xml:space="preserve"> apresenta apenas a sua semelhança. </w:t>
      </w:r>
    </w:p>
    <w:p w14:paraId="2AD3CEA0" w14:textId="5421AE7B" w:rsidR="00691326" w:rsidRDefault="00151AD6" w:rsidP="00151AD6">
      <w:pPr>
        <w:ind w:firstLine="720"/>
        <w:rPr>
          <w:rFonts w:ascii="Times New Roman" w:eastAsia="Times New Roman" w:hAnsi="Times New Roman" w:cs="Times New Roman"/>
        </w:rPr>
      </w:pPr>
      <w:r>
        <w:rPr>
          <w:rFonts w:ascii="Times New Roman" w:hAnsi="Times New Roman" w:cs="Times New Roman"/>
          <w:color w:val="000000"/>
        </w:rPr>
        <w:t>A</w:t>
      </w:r>
      <w:r w:rsidRPr="00151AD6">
        <w:rPr>
          <w:rFonts w:ascii="Times New Roman" w:hAnsi="Times New Roman" w:cs="Times New Roman"/>
          <w:color w:val="000000"/>
        </w:rPr>
        <w:t xml:space="preserve"> API permite também que a formação desses dados seja baseada no país determinado pelo programador</w:t>
      </w:r>
      <w:r w:rsidR="00691326">
        <w:rPr>
          <w:rFonts w:ascii="Times New Roman" w:hAnsi="Times New Roman" w:cs="Times New Roman"/>
          <w:color w:val="000000"/>
        </w:rPr>
        <w:t>, permitindo vários tipos diferentes de dados gerados, como o foco é na LGPD, os dados gerados são de nacionalidade brasileira –</w:t>
      </w:r>
      <w:r>
        <w:rPr>
          <w:rFonts w:ascii="Times New Roman" w:eastAsia="Times New Roman" w:hAnsi="Times New Roman" w:cs="Times New Roman"/>
        </w:rPr>
        <w:t xml:space="preserve"> </w:t>
      </w:r>
      <w:r w:rsidR="00691326">
        <w:rPr>
          <w:rFonts w:ascii="Times New Roman" w:eastAsia="Times New Roman" w:hAnsi="Times New Roman" w:cs="Times New Roman"/>
        </w:rPr>
        <w:t>I</w:t>
      </w:r>
      <w:r>
        <w:rPr>
          <w:rFonts w:ascii="Times New Roman" w:eastAsia="Times New Roman" w:hAnsi="Times New Roman" w:cs="Times New Roman"/>
        </w:rPr>
        <w:t xml:space="preserve">nicialmente gera-se os dados </w:t>
      </w:r>
      <w:r w:rsidR="00691326">
        <w:rPr>
          <w:rFonts w:ascii="Times New Roman" w:eastAsia="Times New Roman" w:hAnsi="Times New Roman" w:cs="Times New Roman"/>
        </w:rPr>
        <w:t xml:space="preserve">utilizando </w:t>
      </w:r>
      <w:r w:rsidR="007D4CB5">
        <w:rPr>
          <w:rFonts w:ascii="Times New Roman" w:eastAsia="Times New Roman" w:hAnsi="Times New Roman" w:cs="Times New Roman"/>
        </w:rPr>
        <w:t xml:space="preserve">o </w:t>
      </w:r>
      <w:proofErr w:type="spellStart"/>
      <w:r w:rsidR="007D4CB5">
        <w:rPr>
          <w:rFonts w:ascii="Times New Roman" w:eastAsia="Times New Roman" w:hAnsi="Times New Roman" w:cs="Times New Roman"/>
        </w:rPr>
        <w:t>Faker</w:t>
      </w:r>
      <w:proofErr w:type="spellEnd"/>
      <w:r w:rsidR="007D4CB5">
        <w:rPr>
          <w:rFonts w:ascii="Times New Roman" w:eastAsia="Times New Roman" w:hAnsi="Times New Roman" w:cs="Times New Roman"/>
        </w:rPr>
        <w:t xml:space="preserve"> API</w:t>
      </w:r>
      <w:r>
        <w:rPr>
          <w:rFonts w:ascii="Times New Roman" w:eastAsia="Times New Roman" w:hAnsi="Times New Roman" w:cs="Times New Roman"/>
        </w:rPr>
        <w:t xml:space="preserve">, </w:t>
      </w:r>
      <w:r w:rsidR="00691326">
        <w:rPr>
          <w:rFonts w:ascii="Times New Roman" w:eastAsia="Times New Roman" w:hAnsi="Times New Roman" w:cs="Times New Roman"/>
        </w:rPr>
        <w:t>gerando dados</w:t>
      </w:r>
      <w:r w:rsidR="007D4CB5">
        <w:rPr>
          <w:rFonts w:ascii="Times New Roman" w:eastAsia="Times New Roman" w:hAnsi="Times New Roman" w:cs="Times New Roman"/>
        </w:rPr>
        <w:t xml:space="preserve"> considerados privados (</w:t>
      </w:r>
      <w:r w:rsidR="00691326">
        <w:rPr>
          <w:rFonts w:ascii="Times New Roman" w:eastAsia="Times New Roman" w:hAnsi="Times New Roman" w:cs="Times New Roman"/>
        </w:rPr>
        <w:t xml:space="preserve">supostamente </w:t>
      </w:r>
      <w:r w:rsidR="007D4CB5">
        <w:rPr>
          <w:rFonts w:ascii="Times New Roman" w:eastAsia="Times New Roman" w:hAnsi="Times New Roman" w:cs="Times New Roman"/>
        </w:rPr>
        <w:t>relacionados diretamente com a privacidade pessoal de um usuário) e dados públicos (não relacionados diretamente com a privacidade do usuário)</w:t>
      </w:r>
      <w:r w:rsidR="00691326">
        <w:rPr>
          <w:rFonts w:ascii="Times New Roman" w:eastAsia="Times New Roman" w:hAnsi="Times New Roman" w:cs="Times New Roman"/>
        </w:rPr>
        <w:t>.</w:t>
      </w:r>
      <w:r w:rsidR="005729D7">
        <w:rPr>
          <w:rFonts w:ascii="Times New Roman" w:eastAsia="Times New Roman" w:hAnsi="Times New Roman" w:cs="Times New Roman"/>
        </w:rPr>
        <w:t xml:space="preserve"> </w:t>
      </w:r>
      <w:r w:rsidR="008A356F">
        <w:rPr>
          <w:rFonts w:ascii="Times New Roman" w:eastAsia="Times New Roman" w:hAnsi="Times New Roman" w:cs="Times New Roman"/>
        </w:rPr>
        <w:t>Após</w:t>
      </w:r>
      <w:r w:rsidR="005729D7">
        <w:rPr>
          <w:rFonts w:ascii="Times New Roman" w:eastAsia="Times New Roman" w:hAnsi="Times New Roman" w:cs="Times New Roman"/>
        </w:rPr>
        <w:t xml:space="preserve"> isso</w:t>
      </w:r>
      <w:r w:rsidR="00503CA2">
        <w:rPr>
          <w:rFonts w:ascii="Times New Roman" w:eastAsia="Times New Roman" w:hAnsi="Times New Roman" w:cs="Times New Roman"/>
        </w:rPr>
        <w:t>,</w:t>
      </w:r>
      <w:r w:rsidR="005729D7">
        <w:rPr>
          <w:rFonts w:ascii="Times New Roman" w:eastAsia="Times New Roman" w:hAnsi="Times New Roman" w:cs="Times New Roman"/>
        </w:rPr>
        <w:t xml:space="preserve"> os modelos </w:t>
      </w:r>
      <w:r w:rsidR="00691326">
        <w:rPr>
          <w:rFonts w:ascii="Times New Roman" w:eastAsia="Times New Roman" w:hAnsi="Times New Roman" w:cs="Times New Roman"/>
        </w:rPr>
        <w:t>criados e instanciados</w:t>
      </w:r>
      <w:r w:rsidR="005729D7">
        <w:rPr>
          <w:rFonts w:ascii="Times New Roman" w:eastAsia="Times New Roman" w:hAnsi="Times New Roman" w:cs="Times New Roman"/>
        </w:rPr>
        <w:t xml:space="preserve"> podem usar os dados criados pelo </w:t>
      </w:r>
      <w:proofErr w:type="spellStart"/>
      <w:r w:rsidR="005729D7">
        <w:rPr>
          <w:rFonts w:ascii="Times New Roman" w:eastAsia="Times New Roman" w:hAnsi="Times New Roman" w:cs="Times New Roman"/>
        </w:rPr>
        <w:t>Faker</w:t>
      </w:r>
      <w:proofErr w:type="spellEnd"/>
      <w:r w:rsidR="005729D7">
        <w:rPr>
          <w:rFonts w:ascii="Times New Roman" w:eastAsia="Times New Roman" w:hAnsi="Times New Roman" w:cs="Times New Roman"/>
        </w:rPr>
        <w:t xml:space="preserve"> API para serem treinados e testados</w:t>
      </w:r>
      <w:r w:rsidR="00691326">
        <w:rPr>
          <w:rFonts w:ascii="Times New Roman" w:eastAsia="Times New Roman" w:hAnsi="Times New Roman" w:cs="Times New Roman"/>
        </w:rPr>
        <w:t>.</w:t>
      </w:r>
    </w:p>
    <w:p w14:paraId="277815D6" w14:textId="0416B35F" w:rsidR="002B4F9B" w:rsidRDefault="002B4F9B" w:rsidP="00151AD6">
      <w:pPr>
        <w:ind w:firstLine="720"/>
        <w:rPr>
          <w:rFonts w:ascii="Times New Roman" w:hAnsi="Times New Roman" w:cs="Times New Roman"/>
          <w:color w:val="000000"/>
        </w:rPr>
      </w:pPr>
      <w:r>
        <w:rPr>
          <w:rFonts w:ascii="Times New Roman" w:eastAsia="Times New Roman" w:hAnsi="Times New Roman" w:cs="Times New Roman"/>
        </w:rPr>
        <w:t>Antes de serem treinados</w:t>
      </w:r>
      <w:r w:rsidR="00322CF6">
        <w:rPr>
          <w:rFonts w:ascii="Times New Roman" w:eastAsia="Times New Roman" w:hAnsi="Times New Roman" w:cs="Times New Roman"/>
        </w:rPr>
        <w:t xml:space="preserve"> e testados</w:t>
      </w:r>
      <w:r>
        <w:rPr>
          <w:rFonts w:ascii="Times New Roman" w:eastAsia="Times New Roman" w:hAnsi="Times New Roman" w:cs="Times New Roman"/>
        </w:rPr>
        <w:t xml:space="preserve">, os dados passam por um processo de pré-processamento para </w:t>
      </w:r>
      <w:r w:rsidRPr="00691326">
        <w:rPr>
          <w:rFonts w:ascii="Times New Roman" w:hAnsi="Times New Roman" w:cs="Times New Roman"/>
          <w:color w:val="000000"/>
        </w:rPr>
        <w:t>transform</w:t>
      </w:r>
      <w:r w:rsidR="00503CA2">
        <w:rPr>
          <w:rFonts w:ascii="Times New Roman" w:hAnsi="Times New Roman" w:cs="Times New Roman"/>
          <w:color w:val="000000"/>
        </w:rPr>
        <w:t>á</w:t>
      </w:r>
      <w:r w:rsidRPr="00691326">
        <w:rPr>
          <w:rFonts w:ascii="Times New Roman" w:hAnsi="Times New Roman" w:cs="Times New Roman"/>
          <w:color w:val="000000"/>
        </w:rPr>
        <w:t>-los em valores numéricos</w:t>
      </w:r>
      <w:r>
        <w:rPr>
          <w:rFonts w:ascii="Times New Roman" w:hAnsi="Times New Roman" w:cs="Times New Roman"/>
          <w:color w:val="000000"/>
        </w:rPr>
        <w:t xml:space="preserve">, </w:t>
      </w:r>
      <w:r w:rsidR="00322CF6">
        <w:rPr>
          <w:rFonts w:ascii="Times New Roman" w:hAnsi="Times New Roman" w:cs="Times New Roman"/>
          <w:color w:val="000000"/>
        </w:rPr>
        <w:t xml:space="preserve">para alimentar os modelos com informações tangíveis para eles, já que estes não conseguem compreender o alfabeto humano, </w:t>
      </w:r>
      <w:r w:rsidR="00503CA2">
        <w:rPr>
          <w:rFonts w:ascii="Times New Roman" w:hAnsi="Times New Roman" w:cs="Times New Roman"/>
          <w:color w:val="000000"/>
        </w:rPr>
        <w:t>essa</w:t>
      </w:r>
      <w:r w:rsidR="00322CF6">
        <w:rPr>
          <w:rFonts w:ascii="Times New Roman" w:hAnsi="Times New Roman" w:cs="Times New Roman"/>
          <w:color w:val="000000"/>
        </w:rPr>
        <w:t xml:space="preserve"> transformação de dados é feita utilizando categorizações de cada coluna e depois pela transformação realizada por um </w:t>
      </w:r>
      <w:proofErr w:type="spellStart"/>
      <w:r w:rsidR="00322CF6">
        <w:rPr>
          <w:rFonts w:ascii="Times New Roman" w:hAnsi="Times New Roman" w:cs="Times New Roman"/>
          <w:color w:val="000000"/>
        </w:rPr>
        <w:t>Label</w:t>
      </w:r>
      <w:proofErr w:type="spellEnd"/>
      <w:r w:rsidR="00322CF6">
        <w:rPr>
          <w:rFonts w:ascii="Times New Roman" w:hAnsi="Times New Roman" w:cs="Times New Roman"/>
          <w:color w:val="000000"/>
        </w:rPr>
        <w:t xml:space="preserve"> </w:t>
      </w:r>
      <w:proofErr w:type="spellStart"/>
      <w:r w:rsidR="00322CF6">
        <w:rPr>
          <w:rFonts w:ascii="Times New Roman" w:hAnsi="Times New Roman" w:cs="Times New Roman"/>
          <w:color w:val="000000"/>
        </w:rPr>
        <w:t>Encoder</w:t>
      </w:r>
      <w:proofErr w:type="spellEnd"/>
      <w:r w:rsidR="00322CF6">
        <w:rPr>
          <w:rFonts w:ascii="Times New Roman" w:hAnsi="Times New Roman" w:cs="Times New Roman"/>
          <w:color w:val="000000"/>
        </w:rPr>
        <w:t>, por fim os dados são separados em classes X (dados transformados) e Y (resultado dos dados), esse processo é feito para testes e treinos.</w:t>
      </w:r>
    </w:p>
    <w:p w14:paraId="2DE0DA0E" w14:textId="7A0758DE" w:rsidR="00322CF6" w:rsidRDefault="00322CF6" w:rsidP="00151AD6">
      <w:pPr>
        <w:ind w:firstLine="720"/>
        <w:rPr>
          <w:rFonts w:ascii="Times New Roman" w:eastAsia="Times New Roman" w:hAnsi="Times New Roman" w:cs="Times New Roman"/>
        </w:rPr>
      </w:pPr>
      <w:r>
        <w:rPr>
          <w:rFonts w:ascii="Times New Roman" w:hAnsi="Times New Roman" w:cs="Times New Roman"/>
          <w:color w:val="000000"/>
        </w:rPr>
        <w:t xml:space="preserve">O teste e treino dos modelos são feitos depois de criar e compilar eles usando métricas de </w:t>
      </w:r>
      <w:proofErr w:type="spellStart"/>
      <w:r w:rsidRPr="00322CF6">
        <w:rPr>
          <w:rFonts w:ascii="Times New Roman" w:hAnsi="Times New Roman" w:cs="Times New Roman"/>
          <w:i/>
          <w:iCs/>
          <w:color w:val="000000"/>
        </w:rPr>
        <w:t>binary</w:t>
      </w:r>
      <w:proofErr w:type="spellEnd"/>
      <w:r w:rsidRPr="00322CF6">
        <w:rPr>
          <w:rFonts w:ascii="Times New Roman" w:hAnsi="Times New Roman" w:cs="Times New Roman"/>
          <w:i/>
          <w:iCs/>
          <w:color w:val="000000"/>
        </w:rPr>
        <w:t xml:space="preserve"> </w:t>
      </w:r>
      <w:proofErr w:type="spellStart"/>
      <w:r w:rsidRPr="00322CF6">
        <w:rPr>
          <w:rFonts w:ascii="Times New Roman" w:hAnsi="Times New Roman" w:cs="Times New Roman"/>
          <w:i/>
          <w:iCs/>
          <w:color w:val="000000"/>
        </w:rPr>
        <w:t>crossentropy</w:t>
      </w:r>
      <w:proofErr w:type="spellEnd"/>
      <w:r>
        <w:rPr>
          <w:rFonts w:ascii="Times New Roman" w:hAnsi="Times New Roman" w:cs="Times New Roman"/>
          <w:color w:val="000000"/>
        </w:rPr>
        <w:t xml:space="preserve"> para o </w:t>
      </w:r>
      <w:proofErr w:type="spellStart"/>
      <w:r w:rsidRPr="00322CF6">
        <w:rPr>
          <w:rFonts w:ascii="Times New Roman" w:hAnsi="Times New Roman" w:cs="Times New Roman"/>
          <w:i/>
          <w:iCs/>
          <w:color w:val="000000"/>
        </w:rPr>
        <w:t>loss</w:t>
      </w:r>
      <w:proofErr w:type="spellEnd"/>
      <w:r>
        <w:rPr>
          <w:rFonts w:ascii="Times New Roman" w:hAnsi="Times New Roman" w:cs="Times New Roman"/>
          <w:color w:val="000000"/>
        </w:rPr>
        <w:t xml:space="preserve"> e o otimizador adam, depois é feito o processo de treinamento e teste utilizando 225 épocas com um </w:t>
      </w:r>
      <w:r w:rsidRPr="00322CF6">
        <w:rPr>
          <w:rFonts w:ascii="Times New Roman" w:hAnsi="Times New Roman" w:cs="Times New Roman"/>
          <w:i/>
          <w:iCs/>
          <w:color w:val="000000"/>
        </w:rPr>
        <w:t>batch</w:t>
      </w:r>
      <w:r>
        <w:rPr>
          <w:rFonts w:ascii="Times New Roman" w:hAnsi="Times New Roman" w:cs="Times New Roman"/>
          <w:color w:val="000000"/>
        </w:rPr>
        <w:t xml:space="preserve"> </w:t>
      </w:r>
      <w:proofErr w:type="spellStart"/>
      <w:r w:rsidRPr="00322CF6">
        <w:rPr>
          <w:rFonts w:ascii="Times New Roman" w:hAnsi="Times New Roman" w:cs="Times New Roman"/>
          <w:i/>
          <w:iCs/>
          <w:color w:val="000000"/>
        </w:rPr>
        <w:t>size</w:t>
      </w:r>
      <w:proofErr w:type="spellEnd"/>
      <w:r>
        <w:rPr>
          <w:rFonts w:ascii="Times New Roman" w:hAnsi="Times New Roman" w:cs="Times New Roman"/>
          <w:color w:val="000000"/>
        </w:rPr>
        <w:t xml:space="preserve"> de 25 utilizando call-backs com </w:t>
      </w:r>
      <w:proofErr w:type="spellStart"/>
      <w:r w:rsidRPr="00322CF6">
        <w:rPr>
          <w:rFonts w:ascii="Times New Roman" w:hAnsi="Times New Roman" w:cs="Times New Roman"/>
          <w:i/>
          <w:iCs/>
          <w:color w:val="000000"/>
        </w:rPr>
        <w:t>earlystopping</w:t>
      </w:r>
      <w:proofErr w:type="spellEnd"/>
      <w:r>
        <w:rPr>
          <w:rFonts w:ascii="Times New Roman" w:hAnsi="Times New Roman" w:cs="Times New Roman"/>
          <w:color w:val="000000"/>
        </w:rPr>
        <w:t xml:space="preserve"> monitorando os valores de perca, focando em minimizar as perdas e com uma paciência de 35 épocas, sempre que possível restaurar os melhores pesos.</w:t>
      </w:r>
    </w:p>
    <w:p w14:paraId="75075ADA" w14:textId="3F67BF29" w:rsidR="00691326" w:rsidRDefault="00DF548C" w:rsidP="00151AD6">
      <w:pPr>
        <w:ind w:firstLine="720"/>
        <w:rPr>
          <w:rFonts w:ascii="Times New Roman" w:eastAsia="Times New Roman" w:hAnsi="Times New Roman" w:cs="Times New Roman"/>
        </w:rPr>
      </w:pPr>
      <w:r>
        <w:rPr>
          <w:rFonts w:ascii="Times New Roman" w:eastAsia="Times New Roman" w:hAnsi="Times New Roman" w:cs="Times New Roman"/>
        </w:rPr>
        <w:t>Depois dos testes e treinamentos, o</w:t>
      </w:r>
      <w:r w:rsidR="00691326">
        <w:rPr>
          <w:rFonts w:ascii="Times New Roman" w:eastAsia="Times New Roman" w:hAnsi="Times New Roman" w:cs="Times New Roman"/>
        </w:rPr>
        <w:t xml:space="preserve"> que determina um modelo ser escolhido para ir nas fases de previsão e </w:t>
      </w:r>
      <w:r>
        <w:rPr>
          <w:rFonts w:ascii="Times New Roman" w:eastAsia="Times New Roman" w:hAnsi="Times New Roman" w:cs="Times New Roman"/>
        </w:rPr>
        <w:t>encriptação</w:t>
      </w:r>
      <w:r w:rsidR="00691326">
        <w:rPr>
          <w:rFonts w:ascii="Times New Roman" w:eastAsia="Times New Roman" w:hAnsi="Times New Roman" w:cs="Times New Roman"/>
        </w:rPr>
        <w:t xml:space="preserve"> </w:t>
      </w:r>
      <w:r>
        <w:rPr>
          <w:rFonts w:ascii="Times New Roman" w:eastAsia="Times New Roman" w:hAnsi="Times New Roman" w:cs="Times New Roman"/>
        </w:rPr>
        <w:t>são</w:t>
      </w:r>
      <w:r w:rsidR="000E0B5D">
        <w:rPr>
          <w:rFonts w:ascii="Times New Roman" w:eastAsia="Times New Roman" w:hAnsi="Times New Roman" w:cs="Times New Roman"/>
        </w:rPr>
        <w:t xml:space="preserve"> as métricas de acurácia</w:t>
      </w:r>
      <w:r>
        <w:rPr>
          <w:rFonts w:ascii="Times New Roman" w:eastAsia="Times New Roman" w:hAnsi="Times New Roman" w:cs="Times New Roman"/>
        </w:rPr>
        <w:t>,</w:t>
      </w:r>
      <w:r w:rsidR="000E0B5D">
        <w:rPr>
          <w:rFonts w:ascii="Times New Roman" w:eastAsia="Times New Roman" w:hAnsi="Times New Roman" w:cs="Times New Roman"/>
        </w:rPr>
        <w:t xml:space="preserve"> </w:t>
      </w:r>
      <w:proofErr w:type="spellStart"/>
      <w:r w:rsidR="000E0B5D">
        <w:rPr>
          <w:rFonts w:ascii="Times New Roman" w:eastAsia="Times New Roman" w:hAnsi="Times New Roman" w:cs="Times New Roman"/>
        </w:rPr>
        <w:t>loss</w:t>
      </w:r>
      <w:proofErr w:type="spellEnd"/>
      <w:r w:rsidR="000E0B5D">
        <w:rPr>
          <w:rFonts w:ascii="Times New Roman" w:eastAsia="Times New Roman" w:hAnsi="Times New Roman" w:cs="Times New Roman"/>
        </w:rPr>
        <w:t xml:space="preserve"> e métricas definidas como </w:t>
      </w:r>
      <w:proofErr w:type="spellStart"/>
      <w:r w:rsidR="000E0B5D" w:rsidRPr="00DF548C">
        <w:rPr>
          <w:rFonts w:ascii="Times New Roman" w:eastAsia="Times New Roman" w:hAnsi="Times New Roman" w:cs="Times New Roman"/>
          <w:i/>
          <w:iCs/>
        </w:rPr>
        <w:t>True</w:t>
      </w:r>
      <w:proofErr w:type="spellEnd"/>
      <w:r w:rsidR="000E0B5D" w:rsidRPr="00DF548C">
        <w:rPr>
          <w:rFonts w:ascii="Times New Roman" w:eastAsia="Times New Roman" w:hAnsi="Times New Roman" w:cs="Times New Roman"/>
          <w:i/>
          <w:iCs/>
        </w:rPr>
        <w:t xml:space="preserve"> </w:t>
      </w:r>
      <w:proofErr w:type="spellStart"/>
      <w:r w:rsidR="000E0B5D" w:rsidRPr="00DF548C">
        <w:rPr>
          <w:rFonts w:ascii="Times New Roman" w:eastAsia="Times New Roman" w:hAnsi="Times New Roman" w:cs="Times New Roman"/>
          <w:i/>
          <w:iCs/>
        </w:rPr>
        <w:t>Posisitves</w:t>
      </w:r>
      <w:proofErr w:type="spellEnd"/>
      <w:r w:rsidR="000E0B5D">
        <w:rPr>
          <w:rFonts w:ascii="Times New Roman" w:eastAsia="Times New Roman" w:hAnsi="Times New Roman" w:cs="Times New Roman"/>
        </w:rPr>
        <w:t xml:space="preserve"> (Verdadeiros Positivos), </w:t>
      </w:r>
      <w:r w:rsidR="000E0B5D" w:rsidRPr="00DF548C">
        <w:rPr>
          <w:rFonts w:ascii="Times New Roman" w:eastAsia="Times New Roman" w:hAnsi="Times New Roman" w:cs="Times New Roman"/>
          <w:i/>
          <w:iCs/>
        </w:rPr>
        <w:t>False Positives</w:t>
      </w:r>
      <w:r w:rsidR="000E0B5D">
        <w:rPr>
          <w:rFonts w:ascii="Times New Roman" w:eastAsia="Times New Roman" w:hAnsi="Times New Roman" w:cs="Times New Roman"/>
        </w:rPr>
        <w:t xml:space="preserve"> (Falsos Positivos), </w:t>
      </w:r>
      <w:proofErr w:type="spellStart"/>
      <w:r w:rsidR="000E0B5D" w:rsidRPr="00DF548C">
        <w:rPr>
          <w:rFonts w:ascii="Times New Roman" w:eastAsia="Times New Roman" w:hAnsi="Times New Roman" w:cs="Times New Roman"/>
          <w:i/>
          <w:iCs/>
        </w:rPr>
        <w:t>True</w:t>
      </w:r>
      <w:proofErr w:type="spellEnd"/>
      <w:r w:rsidR="000E0B5D" w:rsidRPr="00DF548C">
        <w:rPr>
          <w:rFonts w:ascii="Times New Roman" w:eastAsia="Times New Roman" w:hAnsi="Times New Roman" w:cs="Times New Roman"/>
          <w:i/>
          <w:iCs/>
        </w:rPr>
        <w:t xml:space="preserve"> Negatives</w:t>
      </w:r>
      <w:r w:rsidR="000E0B5D">
        <w:rPr>
          <w:rFonts w:ascii="Times New Roman" w:eastAsia="Times New Roman" w:hAnsi="Times New Roman" w:cs="Times New Roman"/>
        </w:rPr>
        <w:t xml:space="preserve"> (Verdadeiros Negativos) e </w:t>
      </w:r>
      <w:r w:rsidR="000E0B5D" w:rsidRPr="00DF548C">
        <w:rPr>
          <w:rFonts w:ascii="Times New Roman" w:eastAsia="Times New Roman" w:hAnsi="Times New Roman" w:cs="Times New Roman"/>
          <w:i/>
          <w:iCs/>
        </w:rPr>
        <w:t>False Negatives</w:t>
      </w:r>
      <w:r w:rsidR="000E0B5D">
        <w:rPr>
          <w:rFonts w:ascii="Times New Roman" w:eastAsia="Times New Roman" w:hAnsi="Times New Roman" w:cs="Times New Roman"/>
        </w:rPr>
        <w:t xml:space="preserve"> (Falsos Negativos). Se a </w:t>
      </w:r>
      <w:r>
        <w:rPr>
          <w:rFonts w:ascii="Times New Roman" w:eastAsia="Times New Roman" w:hAnsi="Times New Roman" w:cs="Times New Roman"/>
        </w:rPr>
        <w:t>acurácia</w:t>
      </w:r>
      <w:r w:rsidR="000E0B5D">
        <w:rPr>
          <w:rFonts w:ascii="Times New Roman" w:eastAsia="Times New Roman" w:hAnsi="Times New Roman" w:cs="Times New Roman"/>
        </w:rPr>
        <w:t xml:space="preserve"> </w:t>
      </w:r>
      <w:r>
        <w:rPr>
          <w:rFonts w:ascii="Times New Roman" w:eastAsia="Times New Roman" w:hAnsi="Times New Roman" w:cs="Times New Roman"/>
        </w:rPr>
        <w:lastRenderedPageBreak/>
        <w:t>está acima de 80</w:t>
      </w:r>
      <w:r w:rsidR="000E0B5D">
        <w:rPr>
          <w:rFonts w:ascii="Times New Roman" w:eastAsia="Times New Roman" w:hAnsi="Times New Roman" w:cs="Times New Roman"/>
        </w:rPr>
        <w:t xml:space="preserve">%, o modelo é considerado ótimo para as próximas etapas, porém é necessário garantir que o </w:t>
      </w:r>
      <w:proofErr w:type="spellStart"/>
      <w:r>
        <w:rPr>
          <w:rFonts w:ascii="Times New Roman" w:eastAsia="Times New Roman" w:hAnsi="Times New Roman" w:cs="Times New Roman"/>
        </w:rPr>
        <w:t>loss</w:t>
      </w:r>
      <w:proofErr w:type="spellEnd"/>
      <w:r w:rsidR="00503CA2">
        <w:rPr>
          <w:rFonts w:ascii="Times New Roman" w:eastAsia="Times New Roman" w:hAnsi="Times New Roman" w:cs="Times New Roman"/>
        </w:rPr>
        <w:t xml:space="preserve"> seja</w:t>
      </w:r>
      <w:r w:rsidR="000E0B5D">
        <w:rPr>
          <w:rFonts w:ascii="Times New Roman" w:eastAsia="Times New Roman" w:hAnsi="Times New Roman" w:cs="Times New Roman"/>
        </w:rPr>
        <w:t xml:space="preserve"> algo tangível e não muito alto,</w:t>
      </w:r>
      <w:r>
        <w:rPr>
          <w:rFonts w:ascii="Times New Roman" w:eastAsia="Times New Roman" w:hAnsi="Times New Roman" w:cs="Times New Roman"/>
        </w:rPr>
        <w:t xml:space="preserve"> </w:t>
      </w:r>
      <w:r w:rsidR="000E0B5D">
        <w:rPr>
          <w:rFonts w:ascii="Times New Roman" w:eastAsia="Times New Roman" w:hAnsi="Times New Roman" w:cs="Times New Roman"/>
        </w:rPr>
        <w:t>pois ser alto é uma indicação da</w:t>
      </w:r>
      <w:r>
        <w:rPr>
          <w:rFonts w:ascii="Times New Roman" w:eastAsia="Times New Roman" w:hAnsi="Times New Roman" w:cs="Times New Roman"/>
        </w:rPr>
        <w:t xml:space="preserve"> configuração atual não </w:t>
      </w:r>
      <w:r w:rsidR="000E0B5D">
        <w:rPr>
          <w:rFonts w:ascii="Times New Roman" w:eastAsia="Times New Roman" w:hAnsi="Times New Roman" w:cs="Times New Roman"/>
        </w:rPr>
        <w:t>ser</w:t>
      </w:r>
      <w:r>
        <w:rPr>
          <w:rFonts w:ascii="Times New Roman" w:eastAsia="Times New Roman" w:hAnsi="Times New Roman" w:cs="Times New Roman"/>
        </w:rPr>
        <w:t xml:space="preserve"> a mais adequada para a base de dados geradas</w:t>
      </w:r>
      <w:r w:rsidR="000E0B5D">
        <w:rPr>
          <w:rFonts w:ascii="Times New Roman" w:eastAsia="Times New Roman" w:hAnsi="Times New Roman" w:cs="Times New Roman"/>
        </w:rPr>
        <w:t>. As métricas apresentadas como os Verdadeiros Positivos serão discutidos na seção de desempenho dos modelos</w:t>
      </w:r>
      <w:r w:rsidR="002B4F9B">
        <w:rPr>
          <w:rFonts w:ascii="Times New Roman" w:eastAsia="Times New Roman" w:hAnsi="Times New Roman" w:cs="Times New Roman"/>
        </w:rPr>
        <w:t>, após essa avaliação é iniciado a etapa de realização de previsão dos modelos.</w:t>
      </w:r>
    </w:p>
    <w:p w14:paraId="7845DFE4" w14:textId="019381C9" w:rsidR="00691326" w:rsidRDefault="000E0B5D" w:rsidP="002B4F9B">
      <w:pPr>
        <w:ind w:firstLine="720"/>
        <w:rPr>
          <w:rFonts w:ascii="Times New Roman" w:eastAsia="Times New Roman" w:hAnsi="Times New Roman" w:cs="Times New Roman"/>
        </w:rPr>
      </w:pPr>
      <w:r>
        <w:rPr>
          <w:rFonts w:ascii="Times New Roman" w:eastAsia="Times New Roman" w:hAnsi="Times New Roman" w:cs="Times New Roman"/>
        </w:rPr>
        <w:t>U</w:t>
      </w:r>
      <w:r w:rsidR="005729D7">
        <w:rPr>
          <w:rFonts w:ascii="Times New Roman" w:eastAsia="Times New Roman" w:hAnsi="Times New Roman" w:cs="Times New Roman"/>
        </w:rPr>
        <w:t>tiliza</w:t>
      </w:r>
      <w:r w:rsidR="00691326">
        <w:rPr>
          <w:rFonts w:ascii="Times New Roman" w:eastAsia="Times New Roman" w:hAnsi="Times New Roman" w:cs="Times New Roman"/>
        </w:rPr>
        <w:t>ndo a capacidade de</w:t>
      </w:r>
      <w:r w:rsidR="005729D7">
        <w:rPr>
          <w:rFonts w:ascii="Times New Roman" w:eastAsia="Times New Roman" w:hAnsi="Times New Roman" w:cs="Times New Roman"/>
        </w:rPr>
        <w:t xml:space="preserve"> previsão de cada modelo</w:t>
      </w:r>
      <w:r w:rsidR="00691326">
        <w:rPr>
          <w:rFonts w:ascii="Times New Roman" w:eastAsia="Times New Roman" w:hAnsi="Times New Roman" w:cs="Times New Roman"/>
        </w:rPr>
        <w:t xml:space="preserve">, se </w:t>
      </w:r>
      <w:r w:rsidR="002B4F9B">
        <w:rPr>
          <w:rFonts w:ascii="Times New Roman" w:eastAsia="Times New Roman" w:hAnsi="Times New Roman" w:cs="Times New Roman"/>
        </w:rPr>
        <w:t>a previsão dos modelos for</w:t>
      </w:r>
      <w:r w:rsidR="00691326">
        <w:rPr>
          <w:rFonts w:ascii="Times New Roman" w:eastAsia="Times New Roman" w:hAnsi="Times New Roman" w:cs="Times New Roman"/>
        </w:rPr>
        <w:t xml:space="preserve"> muito </w:t>
      </w:r>
      <w:r w:rsidR="002B4F9B">
        <w:rPr>
          <w:rFonts w:ascii="Times New Roman" w:eastAsia="Times New Roman" w:hAnsi="Times New Roman" w:cs="Times New Roman"/>
        </w:rPr>
        <w:t>próxima</w:t>
      </w:r>
      <w:r w:rsidR="00691326">
        <w:rPr>
          <w:rFonts w:ascii="Times New Roman" w:eastAsia="Times New Roman" w:hAnsi="Times New Roman" w:cs="Times New Roman"/>
        </w:rPr>
        <w:t xml:space="preserve"> de </w:t>
      </w:r>
      <w:r w:rsidR="002B4F9B">
        <w:rPr>
          <w:rFonts w:ascii="Times New Roman" w:eastAsia="Times New Roman" w:hAnsi="Times New Roman" w:cs="Times New Roman"/>
        </w:rPr>
        <w:t>um</w:t>
      </w:r>
      <w:r w:rsidR="00691326">
        <w:rPr>
          <w:rFonts w:ascii="Times New Roman" w:eastAsia="Times New Roman" w:hAnsi="Times New Roman" w:cs="Times New Roman"/>
        </w:rPr>
        <w:t>, o dado é considerado privado, se muito perto de zero, o dado é considerado públic</w:t>
      </w:r>
      <w:r w:rsidR="002B4F9B">
        <w:rPr>
          <w:rFonts w:ascii="Times New Roman" w:eastAsia="Times New Roman" w:hAnsi="Times New Roman" w:cs="Times New Roman"/>
        </w:rPr>
        <w:t>o. Dados privados são encriptados utilizando uma criptografia de RSA, permitindo o dado poder ser desencriptado, colaborando com o inciso VIII, os dados públicos são deixados como estão e por fim os dados são escritos na base de dados, linha a linha e mantendo a ordem de entrada da base de dados original.</w:t>
      </w:r>
    </w:p>
    <w:p w14:paraId="26E9C3EC" w14:textId="090AE165" w:rsidR="00BA2B7F" w:rsidRDefault="00BA2B7F" w:rsidP="007571CE">
      <w:pPr>
        <w:keepNext/>
        <w:jc w:val="center"/>
      </w:pPr>
      <w:r>
        <w:rPr>
          <w:noProof/>
        </w:rPr>
        <w:drawing>
          <wp:anchor distT="0" distB="0" distL="114300" distR="114300" simplePos="0" relativeHeight="251660288" behindDoc="0" locked="0" layoutInCell="1" allowOverlap="1" wp14:anchorId="05F03470" wp14:editId="7CC41CFA">
            <wp:simplePos x="0" y="0"/>
            <wp:positionH relativeFrom="column">
              <wp:posOffset>53340</wp:posOffset>
            </wp:positionH>
            <wp:positionV relativeFrom="paragraph">
              <wp:posOffset>0</wp:posOffset>
            </wp:positionV>
            <wp:extent cx="5291640" cy="4161313"/>
            <wp:effectExtent l="0" t="0" r="4445" b="0"/>
            <wp:wrapTopAndBottom/>
            <wp:docPr id="38123078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0786" name="Imagem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91640" cy="41613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FB6C2A" w14:textId="08D7BA6C" w:rsidR="00BA2B7F" w:rsidRPr="00BA2B7F" w:rsidRDefault="00BA2B7F" w:rsidP="00BA2B7F">
      <w:pPr>
        <w:pStyle w:val="Legenda"/>
        <w:spacing w:before="120" w:after="120"/>
        <w:ind w:left="454" w:right="454"/>
        <w:rPr>
          <w:rFonts w:ascii="Times New Roman" w:eastAsia="Times New Roman" w:hAnsi="Times New Roman" w:cs="Times New Roman"/>
          <w:b/>
          <w:bCs/>
          <w:i w:val="0"/>
          <w:iCs w:val="0"/>
          <w:color w:val="auto"/>
          <w:sz w:val="20"/>
          <w:szCs w:val="20"/>
        </w:rPr>
      </w:pPr>
      <w:r w:rsidRPr="00BA2B7F">
        <w:rPr>
          <w:rFonts w:ascii="Times New Roman" w:hAnsi="Times New Roman" w:cs="Times New Roman"/>
          <w:b/>
          <w:i w:val="0"/>
          <w:iCs w:val="0"/>
          <w:color w:val="auto"/>
          <w:sz w:val="20"/>
          <w:szCs w:val="20"/>
        </w:rPr>
        <w:t xml:space="preserve">Figura </w:t>
      </w:r>
      <w:r w:rsidRPr="00BA2B7F">
        <w:rPr>
          <w:rFonts w:ascii="Times New Roman" w:hAnsi="Times New Roman" w:cs="Times New Roman"/>
          <w:b/>
          <w:bCs/>
          <w:i w:val="0"/>
          <w:iCs w:val="0"/>
          <w:color w:val="auto"/>
          <w:sz w:val="20"/>
          <w:szCs w:val="20"/>
        </w:rPr>
        <w:fldChar w:fldCharType="begin"/>
      </w:r>
      <w:r w:rsidRPr="00BA2B7F">
        <w:rPr>
          <w:rFonts w:ascii="Times New Roman" w:hAnsi="Times New Roman" w:cs="Times New Roman"/>
          <w:b/>
          <w:i w:val="0"/>
          <w:iCs w:val="0"/>
          <w:color w:val="auto"/>
          <w:sz w:val="20"/>
          <w:szCs w:val="20"/>
        </w:rPr>
        <w:instrText xml:space="preserve"> SEQ Figura \* ARABIC </w:instrText>
      </w:r>
      <w:r w:rsidRPr="00BA2B7F">
        <w:rPr>
          <w:rFonts w:ascii="Times New Roman" w:hAnsi="Times New Roman" w:cs="Times New Roman"/>
          <w:b/>
          <w:bCs/>
          <w:i w:val="0"/>
          <w:iCs w:val="0"/>
          <w:color w:val="auto"/>
          <w:sz w:val="20"/>
          <w:szCs w:val="20"/>
        </w:rPr>
        <w:fldChar w:fldCharType="separate"/>
      </w:r>
      <w:r w:rsidR="00C37B87">
        <w:rPr>
          <w:rFonts w:ascii="Times New Roman" w:hAnsi="Times New Roman" w:cs="Times New Roman"/>
          <w:b/>
          <w:i w:val="0"/>
          <w:iCs w:val="0"/>
          <w:noProof/>
          <w:color w:val="auto"/>
          <w:sz w:val="20"/>
          <w:szCs w:val="20"/>
        </w:rPr>
        <w:t>1</w:t>
      </w:r>
      <w:r w:rsidRPr="00BA2B7F">
        <w:rPr>
          <w:rFonts w:ascii="Times New Roman" w:hAnsi="Times New Roman" w:cs="Times New Roman"/>
          <w:b/>
          <w:bCs/>
          <w:i w:val="0"/>
          <w:iCs w:val="0"/>
          <w:color w:val="auto"/>
          <w:sz w:val="20"/>
          <w:szCs w:val="20"/>
        </w:rPr>
        <w:fldChar w:fldCharType="end"/>
      </w:r>
      <w:r w:rsidRPr="00BA2B7F">
        <w:rPr>
          <w:rFonts w:ascii="Times New Roman" w:hAnsi="Times New Roman" w:cs="Times New Roman"/>
          <w:b/>
          <w:i w:val="0"/>
          <w:iCs w:val="0"/>
          <w:color w:val="auto"/>
          <w:sz w:val="20"/>
          <w:szCs w:val="20"/>
        </w:rPr>
        <w:t xml:space="preserve"> Fluxograma de funcionamento de modelo.</w:t>
      </w:r>
    </w:p>
    <w:p w14:paraId="6A55B759" w14:textId="2AE25C0C" w:rsidR="00AB634D" w:rsidRDefault="00C325F2" w:rsidP="00AB634D">
      <w:pPr>
        <w:pStyle w:val="Ttulo1"/>
        <w:numPr>
          <w:ilvl w:val="0"/>
          <w:numId w:val="24"/>
        </w:numPr>
        <w:ind w:left="0" w:firstLine="0"/>
        <w:jc w:val="left"/>
        <w:rPr>
          <w:rFonts w:cs="Times New Roman"/>
          <w:sz w:val="26"/>
          <w:szCs w:val="26"/>
        </w:rPr>
      </w:pPr>
      <w:r>
        <w:rPr>
          <w:rFonts w:cs="Times New Roman"/>
          <w:sz w:val="26"/>
          <w:szCs w:val="26"/>
        </w:rPr>
        <w:lastRenderedPageBreak/>
        <w:t xml:space="preserve"> </w:t>
      </w:r>
      <w:r w:rsidR="004650E4">
        <w:rPr>
          <w:rFonts w:cs="Times New Roman"/>
          <w:sz w:val="26"/>
          <w:szCs w:val="26"/>
        </w:rPr>
        <w:t>E</w:t>
      </w:r>
      <w:r w:rsidR="00C178AA">
        <w:rPr>
          <w:rFonts w:cs="Times New Roman"/>
          <w:sz w:val="26"/>
          <w:szCs w:val="26"/>
        </w:rPr>
        <w:t>studo de caso</w:t>
      </w:r>
    </w:p>
    <w:p w14:paraId="2D88ECFD" w14:textId="237E1D49" w:rsidR="00AB634D" w:rsidRDefault="00525207" w:rsidP="00AB634D">
      <w:pPr>
        <w:rPr>
          <w:rFonts w:ascii="Times New Roman" w:hAnsi="Times New Roman" w:cs="Times New Roman"/>
        </w:rPr>
      </w:pPr>
      <w:r>
        <w:rPr>
          <w:rFonts w:ascii="Times New Roman" w:hAnsi="Times New Roman" w:cs="Times New Roman"/>
        </w:rPr>
        <w:t xml:space="preserve">O estudo </w:t>
      </w:r>
      <w:r w:rsidR="000F1488">
        <w:rPr>
          <w:rFonts w:ascii="Times New Roman" w:hAnsi="Times New Roman" w:cs="Times New Roman"/>
        </w:rPr>
        <w:t>realizado teve foco em</w:t>
      </w:r>
      <w:r>
        <w:rPr>
          <w:rFonts w:ascii="Times New Roman" w:hAnsi="Times New Roman" w:cs="Times New Roman"/>
        </w:rPr>
        <w:t xml:space="preserve"> verificar qual das configurações para</w:t>
      </w:r>
      <w:r w:rsidR="0009212C">
        <w:rPr>
          <w:rFonts w:ascii="Times New Roman" w:hAnsi="Times New Roman" w:cs="Times New Roman"/>
        </w:rPr>
        <w:t xml:space="preserve"> os</w:t>
      </w:r>
      <w:r>
        <w:rPr>
          <w:rFonts w:ascii="Times New Roman" w:hAnsi="Times New Roman" w:cs="Times New Roman"/>
        </w:rPr>
        <w:t xml:space="preserve"> modelos podem obter o melhor desempenho em identificar dados privados</w:t>
      </w:r>
      <w:r w:rsidR="000F1488">
        <w:rPr>
          <w:rFonts w:ascii="Times New Roman" w:hAnsi="Times New Roman" w:cs="Times New Roman"/>
        </w:rPr>
        <w:t xml:space="preserve"> e recomendar a sua encriptação</w:t>
      </w:r>
      <w:r>
        <w:rPr>
          <w:rFonts w:ascii="Times New Roman" w:hAnsi="Times New Roman" w:cs="Times New Roman"/>
        </w:rPr>
        <w:t xml:space="preserve">, </w:t>
      </w:r>
      <w:r w:rsidR="000F1488">
        <w:rPr>
          <w:rFonts w:ascii="Times New Roman" w:hAnsi="Times New Roman" w:cs="Times New Roman"/>
        </w:rPr>
        <w:t>mostrando a capacidade dos modelos em serem ferramentas auxiliares para programadores encarregados de cuidar de bases de dados.</w:t>
      </w:r>
    </w:p>
    <w:p w14:paraId="65CD8615" w14:textId="54AD4DFB" w:rsidR="0009212C" w:rsidRDefault="0009212C" w:rsidP="007D4CB5">
      <w:pPr>
        <w:ind w:firstLine="720"/>
        <w:rPr>
          <w:rFonts w:ascii="Times New Roman" w:hAnsi="Times New Roman" w:cs="Times New Roman"/>
        </w:rPr>
      </w:pPr>
      <w:r>
        <w:rPr>
          <w:rFonts w:ascii="Times New Roman" w:hAnsi="Times New Roman" w:cs="Times New Roman"/>
        </w:rPr>
        <w:t xml:space="preserve">Os modelos foram feitos utilizando </w:t>
      </w:r>
      <w:proofErr w:type="spellStart"/>
      <w:r>
        <w:rPr>
          <w:rFonts w:ascii="Times New Roman" w:hAnsi="Times New Roman" w:cs="Times New Roman"/>
        </w:rPr>
        <w:t>deep</w:t>
      </w:r>
      <w:proofErr w:type="spellEnd"/>
      <w:r>
        <w:rPr>
          <w:rFonts w:ascii="Times New Roman" w:hAnsi="Times New Roman" w:cs="Times New Roman"/>
        </w:rPr>
        <w:t xml:space="preserve"> </w:t>
      </w:r>
      <w:proofErr w:type="spellStart"/>
      <w:r>
        <w:rPr>
          <w:rFonts w:ascii="Times New Roman" w:hAnsi="Times New Roman" w:cs="Times New Roman"/>
        </w:rPr>
        <w:t>learning</w:t>
      </w:r>
      <w:proofErr w:type="spellEnd"/>
      <w:r>
        <w:rPr>
          <w:rFonts w:ascii="Times New Roman" w:hAnsi="Times New Roman" w:cs="Times New Roman"/>
        </w:rPr>
        <w:t xml:space="preserve"> com redes neurais e funções de ativações variadas entre eles em busca da melhor configuração de funções e parâmetros para realizar a análise dos dados privados e públicos apresentados no modelo, com fim de realizar a encriptação das bases de dados geradas utilizando a capacidade de realizar previsões do modelo</w:t>
      </w:r>
      <w:r w:rsidR="00B02275">
        <w:rPr>
          <w:rFonts w:ascii="Times New Roman" w:hAnsi="Times New Roman" w:cs="Times New Roman"/>
        </w:rPr>
        <w:t>, sendo o melhor modelo, o eleito para ser uma das maneiras a serem utilizadas para aplicar sobre uma base de dados com características similares as montadas durante a experimentação do projeto.</w:t>
      </w:r>
    </w:p>
    <w:p w14:paraId="7E22B2F1" w14:textId="18126892" w:rsidR="00D175B1" w:rsidRPr="00AB634D" w:rsidRDefault="00D175B1" w:rsidP="007D4CB5">
      <w:pPr>
        <w:ind w:firstLine="720"/>
        <w:rPr>
          <w:rFonts w:ascii="Times New Roman" w:hAnsi="Times New Roman" w:cs="Times New Roman"/>
        </w:rPr>
      </w:pPr>
      <w:r>
        <w:rPr>
          <w:rFonts w:ascii="Times New Roman" w:hAnsi="Times New Roman" w:cs="Times New Roman"/>
        </w:rPr>
        <w:t xml:space="preserve">O modelo 2 a ser apresentado na próxima </w:t>
      </w:r>
      <w:r w:rsidR="00503CA2">
        <w:rPr>
          <w:rFonts w:ascii="Times New Roman" w:hAnsi="Times New Roman" w:cs="Times New Roman"/>
        </w:rPr>
        <w:t>seção</w:t>
      </w:r>
      <w:r>
        <w:rPr>
          <w:rFonts w:ascii="Times New Roman" w:hAnsi="Times New Roman" w:cs="Times New Roman"/>
        </w:rPr>
        <w:t xml:space="preserve"> deste artigo, foi o mais próximo de um desempenho considerado ideal para um </w:t>
      </w:r>
      <w:proofErr w:type="spellStart"/>
      <w:r w:rsidRPr="00D175B1">
        <w:rPr>
          <w:rFonts w:ascii="Times New Roman" w:hAnsi="Times New Roman" w:cs="Times New Roman"/>
          <w:i/>
          <w:iCs/>
        </w:rPr>
        <w:t>deploy</w:t>
      </w:r>
      <w:proofErr w:type="spellEnd"/>
      <w:r>
        <w:rPr>
          <w:rFonts w:ascii="Times New Roman" w:hAnsi="Times New Roman" w:cs="Times New Roman"/>
        </w:rPr>
        <w:t xml:space="preserve"> em um sistema com uma base de dados</w:t>
      </w:r>
      <w:r w:rsidR="00F35AD3">
        <w:rPr>
          <w:rFonts w:ascii="Times New Roman" w:hAnsi="Times New Roman" w:cs="Times New Roman"/>
        </w:rPr>
        <w:t>, devido a sua capacidade de identificar e recomendar encriptações baseado no seu vetor resultado de previsões, estas sendo probabilidades do modelo acreditar o dado estar na representação do qual ele pertence, sendo mais próximo de zero um dado considerado irrelevante ou público, e mais próximo de um, os dados considerados privados pela lei.</w:t>
      </w:r>
    </w:p>
    <w:p w14:paraId="65DDF154" w14:textId="16A3C3F1" w:rsidR="003309C1" w:rsidRPr="000B52E9" w:rsidRDefault="003309C1" w:rsidP="00DB4B79">
      <w:pPr>
        <w:pStyle w:val="Ttulo1"/>
        <w:numPr>
          <w:ilvl w:val="0"/>
          <w:numId w:val="24"/>
        </w:numPr>
        <w:ind w:left="0" w:firstLine="0"/>
        <w:jc w:val="left"/>
        <w:rPr>
          <w:rFonts w:cs="Times New Roman"/>
          <w:bCs/>
          <w:sz w:val="26"/>
          <w:szCs w:val="26"/>
        </w:rPr>
      </w:pPr>
      <w:r w:rsidRPr="000B52E9">
        <w:rPr>
          <w:rFonts w:cs="Times New Roman"/>
          <w:sz w:val="26"/>
          <w:szCs w:val="26"/>
        </w:rPr>
        <w:t>DESEMPENHO DOS MODELOS</w:t>
      </w:r>
    </w:p>
    <w:p w14:paraId="5F23870D" w14:textId="77777777" w:rsidR="00C46995" w:rsidRDefault="00C46995" w:rsidP="003A4374">
      <w:pPr>
        <w:rPr>
          <w:rFonts w:ascii="Times New Roman" w:hAnsi="Times New Roman" w:cs="Times New Roman"/>
        </w:rPr>
      </w:pPr>
      <w:r>
        <w:rPr>
          <w:rFonts w:ascii="Times New Roman" w:hAnsi="Times New Roman" w:cs="Times New Roman"/>
        </w:rPr>
        <w:t xml:space="preserve">Foram </w:t>
      </w:r>
      <w:r>
        <w:rPr>
          <w:rFonts w:ascii="Times New Roman" w:eastAsia="Times New Roman" w:hAnsi="Times New Roman" w:cs="Times New Roman"/>
        </w:rPr>
        <w:t xml:space="preserve">desenvolvidos um total de quatro modelos com funções de ativações variadas, cada modelo acessa os mesmos dados de teste e de treino para depois passarem pelo processo de avaliação de encriptação, como também amostragem de desempenho através de </w:t>
      </w:r>
      <w:r>
        <w:rPr>
          <w:rFonts w:ascii="Times New Roman" w:hAnsi="Times New Roman" w:cs="Times New Roman"/>
        </w:rPr>
        <w:t>gráficos.</w:t>
      </w:r>
    </w:p>
    <w:p w14:paraId="7100EABE" w14:textId="2E6DFF6B" w:rsidR="00C46995" w:rsidRPr="00861C32" w:rsidRDefault="00030C93" w:rsidP="00C325F2">
      <w:pPr>
        <w:ind w:firstLine="720"/>
        <w:rPr>
          <w:rFonts w:ascii="Times New Roman" w:hAnsi="Times New Roman" w:cs="Times New Roman"/>
        </w:rPr>
      </w:pPr>
      <w:r>
        <w:rPr>
          <w:rFonts w:ascii="Times New Roman" w:hAnsi="Times New Roman" w:cs="Times New Roman"/>
        </w:rPr>
        <w:t>O primeiro</w:t>
      </w:r>
      <w:r w:rsidR="00C46995">
        <w:rPr>
          <w:rFonts w:ascii="Times New Roman" w:eastAsia="Times New Roman" w:hAnsi="Times New Roman" w:cs="Times New Roman"/>
        </w:rPr>
        <w:t xml:space="preserve"> modelo utiliza um tensor de 12 conexões com uma função de ativação </w:t>
      </w:r>
      <w:proofErr w:type="spellStart"/>
      <w:r w:rsidR="00C46995">
        <w:rPr>
          <w:rFonts w:ascii="Times New Roman" w:eastAsia="Times New Roman" w:hAnsi="Times New Roman" w:cs="Times New Roman"/>
        </w:rPr>
        <w:t>ReLU</w:t>
      </w:r>
      <w:proofErr w:type="spellEnd"/>
      <w:r w:rsidR="00C46995">
        <w:rPr>
          <w:rFonts w:ascii="Times New Roman" w:eastAsia="Times New Roman" w:hAnsi="Times New Roman" w:cs="Times New Roman"/>
        </w:rPr>
        <w:t xml:space="preserve"> e para as demais conexões a utilização do Hard </w:t>
      </w:r>
      <w:proofErr w:type="spellStart"/>
      <w:r w:rsidR="00C46995">
        <w:rPr>
          <w:rFonts w:ascii="Times New Roman" w:eastAsia="Times New Roman" w:hAnsi="Times New Roman" w:cs="Times New Roman"/>
        </w:rPr>
        <w:t>Sigm</w:t>
      </w:r>
      <w:r w:rsidR="00503CA2">
        <w:rPr>
          <w:rFonts w:ascii="Times New Roman" w:eastAsia="Times New Roman" w:hAnsi="Times New Roman" w:cs="Times New Roman"/>
        </w:rPr>
        <w:t>ó</w:t>
      </w:r>
      <w:r w:rsidR="00C46995">
        <w:rPr>
          <w:rFonts w:ascii="Times New Roman" w:eastAsia="Times New Roman" w:hAnsi="Times New Roman" w:cs="Times New Roman"/>
        </w:rPr>
        <w:t>ide</w:t>
      </w:r>
      <w:proofErr w:type="spellEnd"/>
      <w:r w:rsidR="00C46995">
        <w:rPr>
          <w:rFonts w:ascii="Times New Roman" w:eastAsia="Times New Roman" w:hAnsi="Times New Roman" w:cs="Times New Roman"/>
        </w:rPr>
        <w:t xml:space="preserve"> para calcular os melhores pesos e realizar a saída das previsões, abaixo uma tabela descritiva do </w:t>
      </w:r>
      <w:r w:rsidR="00C46995">
        <w:rPr>
          <w:rFonts w:ascii="Times New Roman" w:hAnsi="Times New Roman" w:cs="Times New Roman"/>
        </w:rPr>
        <w:t>modelo.</w:t>
      </w:r>
    </w:p>
    <w:p w14:paraId="4B3A5FE0" w14:textId="2734DA41" w:rsidR="00C46995" w:rsidRPr="00CE3F63" w:rsidRDefault="00C46995" w:rsidP="00CE3F63">
      <w:pPr>
        <w:spacing w:before="120" w:after="120"/>
        <w:jc w:val="center"/>
        <w:rPr>
          <w:rFonts w:ascii="Times New Roman" w:hAnsi="Times New Roman" w:cs="Times New Roman"/>
          <w:b/>
          <w:bCs/>
          <w:sz w:val="20"/>
          <w:szCs w:val="20"/>
        </w:rPr>
      </w:pPr>
      <w:r w:rsidRPr="00CE3F63">
        <w:rPr>
          <w:rFonts w:ascii="Times New Roman" w:hAnsi="Times New Roman" w:cs="Times New Roman"/>
          <w:b/>
          <w:sz w:val="20"/>
          <w:szCs w:val="20"/>
        </w:rPr>
        <w:t xml:space="preserve">Tabela </w:t>
      </w:r>
      <w:r w:rsidR="00A51289" w:rsidRPr="00CE3F63">
        <w:rPr>
          <w:rFonts w:ascii="Times New Roman" w:hAnsi="Times New Roman" w:cs="Times New Roman"/>
          <w:b/>
          <w:sz w:val="20"/>
          <w:szCs w:val="20"/>
        </w:rPr>
        <w:t>1</w:t>
      </w:r>
      <w:r w:rsidRPr="00CE3F63">
        <w:rPr>
          <w:rFonts w:ascii="Times New Roman" w:hAnsi="Times New Roman" w:cs="Times New Roman"/>
          <w:b/>
          <w:sz w:val="20"/>
          <w:szCs w:val="20"/>
        </w:rPr>
        <w:t xml:space="preserve"> – Apresentação dos componentes do modelo 1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70236D80" w14:textId="77777777" w:rsidTr="00F84473">
        <w:trPr>
          <w:trHeight w:val="384"/>
        </w:trPr>
        <w:tc>
          <w:tcPr>
            <w:tcW w:w="3483" w:type="dxa"/>
          </w:tcPr>
          <w:p w14:paraId="197D0119"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Pr>
          <w:p w14:paraId="6B9FE50F"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484A081B" w14:textId="77777777" w:rsidTr="00F84473">
        <w:trPr>
          <w:trHeight w:val="384"/>
        </w:trPr>
        <w:tc>
          <w:tcPr>
            <w:tcW w:w="3483" w:type="dxa"/>
          </w:tcPr>
          <w:p w14:paraId="1A2CCDD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43E1CB88"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23334C58" w14:textId="77777777" w:rsidTr="00F84473">
        <w:trPr>
          <w:trHeight w:val="384"/>
        </w:trPr>
        <w:tc>
          <w:tcPr>
            <w:tcW w:w="3483" w:type="dxa"/>
          </w:tcPr>
          <w:p w14:paraId="5B25DCA2"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568E111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7F1984F9" w14:textId="77777777" w:rsidTr="00F84473">
        <w:trPr>
          <w:trHeight w:val="384"/>
        </w:trPr>
        <w:tc>
          <w:tcPr>
            <w:tcW w:w="3483" w:type="dxa"/>
          </w:tcPr>
          <w:p w14:paraId="0204986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05573F0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784B8C5F" w14:textId="77777777" w:rsidTr="00F84473">
        <w:trPr>
          <w:trHeight w:val="384"/>
        </w:trPr>
        <w:tc>
          <w:tcPr>
            <w:tcW w:w="3483" w:type="dxa"/>
          </w:tcPr>
          <w:p w14:paraId="110F335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lastRenderedPageBreak/>
              <w:t>8</w:t>
            </w:r>
          </w:p>
        </w:tc>
        <w:tc>
          <w:tcPr>
            <w:tcW w:w="4038" w:type="dxa"/>
          </w:tcPr>
          <w:p w14:paraId="0F317B1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603DB78E" w14:textId="77777777" w:rsidTr="00F84473">
        <w:trPr>
          <w:trHeight w:val="384"/>
        </w:trPr>
        <w:tc>
          <w:tcPr>
            <w:tcW w:w="3483" w:type="dxa"/>
          </w:tcPr>
          <w:p w14:paraId="05551E1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2D70ECE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32A7FFDF"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As </w:t>
      </w:r>
      <w:r>
        <w:rPr>
          <w:rFonts w:ascii="Times New Roman" w:eastAsia="Times New Roman" w:hAnsi="Times New Roman" w:cs="Times New Roman"/>
        </w:rPr>
        <w:t xml:space="preserve">funções de ativações deste modelo trabalham utilizando uma reta linear para diferenciar os dados de entrada, transportando-os para a camada de processamento do qual utiliza uma variante da função de </w:t>
      </w:r>
      <w:proofErr w:type="spellStart"/>
      <w:r>
        <w:rPr>
          <w:rFonts w:ascii="Times New Roman" w:eastAsia="Times New Roman" w:hAnsi="Times New Roman" w:cs="Times New Roman"/>
        </w:rPr>
        <w:t>Heaviside</w:t>
      </w:r>
      <w:proofErr w:type="spellEnd"/>
      <w:r>
        <w:rPr>
          <w:rFonts w:ascii="Times New Roman" w:eastAsia="Times New Roman" w:hAnsi="Times New Roman" w:cs="Times New Roman"/>
        </w:rPr>
        <w:t xml:space="preserve">, podendo determinar em seu processamento saídas entre 0 e 1 após o </w:t>
      </w:r>
      <w:r>
        <w:rPr>
          <w:rFonts w:ascii="Times New Roman" w:hAnsi="Times New Roman" w:cs="Times New Roman"/>
        </w:rPr>
        <w:t>processamento.</w:t>
      </w:r>
    </w:p>
    <w:p w14:paraId="720FE30D"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Após </w:t>
      </w:r>
      <w:r>
        <w:rPr>
          <w:rFonts w:ascii="Times New Roman" w:eastAsia="Times New Roman" w:hAnsi="Times New Roman" w:cs="Times New Roman"/>
        </w:rPr>
        <w:t xml:space="preserve">esse processamento/treinamento, o modelo é capaz de realizar previsões com cada saída em forma de porcentagem, indicando as chances daquela previsão está de acordo com o resultado real de cada dado, no caso, 0 ou 1 se não pertenceu ou pertence a categoria de dados sensíveis/privados respectivamente. O gráfico abaixo é uma amostragem da distribuição de previsões no modelo 1 e uma tabela mostrando as detecções </w:t>
      </w:r>
      <w:r>
        <w:rPr>
          <w:rFonts w:ascii="Times New Roman" w:hAnsi="Times New Roman" w:cs="Times New Roman"/>
        </w:rPr>
        <w:t>e suas categorias.</w:t>
      </w:r>
    </w:p>
    <w:p w14:paraId="323049D7" w14:textId="3DCCD43B" w:rsidR="00C46995" w:rsidRPr="00BA2B7F" w:rsidRDefault="00C46995" w:rsidP="00BA2B7F">
      <w:pPr>
        <w:spacing w:before="120" w:after="120"/>
        <w:jc w:val="center"/>
        <w:rPr>
          <w:rFonts w:ascii="Times New Roman" w:hAnsi="Times New Roman" w:cs="Times New Roman"/>
          <w:b/>
          <w:bCs/>
          <w:sz w:val="20"/>
          <w:szCs w:val="20"/>
        </w:rPr>
      </w:pPr>
      <w:r w:rsidRPr="00BA2B7F">
        <w:rPr>
          <w:rFonts w:ascii="Times New Roman" w:hAnsi="Times New Roman" w:cs="Times New Roman"/>
          <w:b/>
          <w:sz w:val="20"/>
          <w:szCs w:val="20"/>
        </w:rPr>
        <w:t xml:space="preserve">Tabela </w:t>
      </w:r>
      <w:r w:rsidR="00A51289" w:rsidRPr="00BA2B7F">
        <w:rPr>
          <w:rFonts w:ascii="Times New Roman" w:hAnsi="Times New Roman" w:cs="Times New Roman"/>
          <w:b/>
          <w:sz w:val="20"/>
          <w:szCs w:val="20"/>
        </w:rPr>
        <w:t>2</w:t>
      </w:r>
      <w:r w:rsidRPr="00BA2B7F">
        <w:rPr>
          <w:rFonts w:ascii="Times New Roman" w:hAnsi="Times New Roman" w:cs="Times New Roman"/>
          <w:b/>
          <w:sz w:val="20"/>
          <w:szCs w:val="20"/>
        </w:rPr>
        <w:t xml:space="preserve"> – Comparação entre as detecções dos modelos apresentados no modelo 1,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30185142" w14:textId="77777777" w:rsidTr="00F84473">
        <w:trPr>
          <w:trHeight w:val="384"/>
        </w:trPr>
        <w:tc>
          <w:tcPr>
            <w:tcW w:w="7521" w:type="dxa"/>
            <w:gridSpan w:val="4"/>
          </w:tcPr>
          <w:p w14:paraId="018D984C"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Modelo 1: Hard </w:t>
            </w:r>
            <w:proofErr w:type="spellStart"/>
            <w:r w:rsidRPr="002A78A8">
              <w:rPr>
                <w:rFonts w:ascii="Times New Roman" w:hAnsi="Times New Roman" w:cs="Times New Roman"/>
                <w:b/>
              </w:rPr>
              <w:t>Sigmoid</w:t>
            </w:r>
            <w:proofErr w:type="spellEnd"/>
            <w:r w:rsidRPr="002A78A8">
              <w:rPr>
                <w:rFonts w:ascii="Times New Roman" w:hAnsi="Times New Roman" w:cs="Times New Roman"/>
                <w:b/>
              </w:rPr>
              <w:t>.</w:t>
            </w:r>
          </w:p>
        </w:tc>
      </w:tr>
      <w:tr w:rsidR="00C46995" w14:paraId="02C14F98" w14:textId="77777777" w:rsidTr="00F84473">
        <w:trPr>
          <w:trHeight w:val="384"/>
        </w:trPr>
        <w:tc>
          <w:tcPr>
            <w:tcW w:w="1741" w:type="dxa"/>
          </w:tcPr>
          <w:p w14:paraId="2FF22CEB"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Pr>
          <w:p w14:paraId="78B1ED7A"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Pr>
          <w:p w14:paraId="5CF0490F"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Pr>
          <w:p w14:paraId="092F9DB1"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5C5298BE" w14:textId="77777777" w:rsidTr="00F84473">
        <w:trPr>
          <w:trHeight w:val="384"/>
        </w:trPr>
        <w:tc>
          <w:tcPr>
            <w:tcW w:w="1741" w:type="dxa"/>
          </w:tcPr>
          <w:p w14:paraId="4D1727DA" w14:textId="77777777" w:rsidR="00C46995" w:rsidRDefault="00C46995" w:rsidP="003F78FC">
            <w:pPr>
              <w:jc w:val="center"/>
              <w:rPr>
                <w:rFonts w:ascii="Times New Roman" w:hAnsi="Times New Roman" w:cs="Times New Roman"/>
              </w:rPr>
            </w:pPr>
            <w:r>
              <w:rPr>
                <w:rFonts w:ascii="Times New Roman" w:hAnsi="Times New Roman" w:cs="Times New Roman"/>
              </w:rPr>
              <w:t>484</w:t>
            </w:r>
          </w:p>
        </w:tc>
        <w:tc>
          <w:tcPr>
            <w:tcW w:w="1742" w:type="dxa"/>
          </w:tcPr>
          <w:p w14:paraId="0C60A16E"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66</w:t>
            </w:r>
          </w:p>
        </w:tc>
        <w:tc>
          <w:tcPr>
            <w:tcW w:w="2019" w:type="dxa"/>
          </w:tcPr>
          <w:p w14:paraId="721DAB29" w14:textId="77777777" w:rsidR="00C46995" w:rsidRDefault="00C46995" w:rsidP="003F78FC">
            <w:pPr>
              <w:jc w:val="center"/>
              <w:rPr>
                <w:rFonts w:ascii="Times New Roman" w:hAnsi="Times New Roman" w:cs="Times New Roman"/>
              </w:rPr>
            </w:pPr>
            <w:r>
              <w:rPr>
                <w:rFonts w:ascii="Times New Roman" w:hAnsi="Times New Roman" w:cs="Times New Roman"/>
              </w:rPr>
              <w:t>431</w:t>
            </w:r>
          </w:p>
        </w:tc>
        <w:tc>
          <w:tcPr>
            <w:tcW w:w="2019" w:type="dxa"/>
          </w:tcPr>
          <w:p w14:paraId="773C388E"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16</w:t>
            </w:r>
          </w:p>
        </w:tc>
      </w:tr>
    </w:tbl>
    <w:p w14:paraId="7E8A229F"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modelo 2 </w:t>
      </w:r>
      <w:r>
        <w:rPr>
          <w:rFonts w:ascii="Times New Roman" w:eastAsia="Times New Roman" w:hAnsi="Times New Roman" w:cs="Times New Roman"/>
        </w:rPr>
        <w:t>utiliza funções de ativações baseadas na</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Rectified</w:t>
      </w:r>
      <w:proofErr w:type="spellEnd"/>
      <w:r>
        <w:rPr>
          <w:rFonts w:ascii="Times New Roman" w:eastAsia="Times New Roman" w:hAnsi="Times New Roman" w:cs="Times New Roman"/>
          <w:i/>
        </w:rPr>
        <w:t xml:space="preserve"> Linear </w:t>
      </w:r>
      <w:proofErr w:type="spellStart"/>
      <w:r>
        <w:rPr>
          <w:rFonts w:ascii="Times New Roman" w:eastAsia="Times New Roman" w:hAnsi="Times New Roman" w:cs="Times New Roman"/>
          <w:i/>
        </w:rPr>
        <w:t>Activation</w:t>
      </w:r>
      <w:proofErr w:type="spellEnd"/>
      <w:r>
        <w:rPr>
          <w:rFonts w:ascii="Times New Roman" w:eastAsia="Times New Roman" w:hAnsi="Times New Roman" w:cs="Times New Roman"/>
          <w:i/>
        </w:rPr>
        <w:t xml:space="preserve"> Unit</w:t>
      </w:r>
      <w:r>
        <w:rPr>
          <w:rFonts w:ascii="Times New Roman" w:eastAsia="Times New Roman" w:hAnsi="Times New Roman" w:cs="Times New Roman"/>
        </w:rPr>
        <w:t xml:space="preserve">, permitindo a ativação dos neurônios em tempo de processamento maior que outras quando os inputs não resultam em 0, diferentes das outras quais podem ter problemas para começarem a processar os dados na camada escondida , com isso os resultados desta versão apresentou resultados onde não existiam Falsos Negativos e apenas o parâmetros de Falsos Positivos acabaram sendo gerados, este podendo inferir no resultado de </w:t>
      </w:r>
      <w:r>
        <w:rPr>
          <w:rFonts w:ascii="Times New Roman" w:hAnsi="Times New Roman" w:cs="Times New Roman"/>
        </w:rPr>
        <w:t>encriptação.</w:t>
      </w:r>
    </w:p>
    <w:p w14:paraId="145F2161"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Mais </w:t>
      </w:r>
      <w:r>
        <w:rPr>
          <w:rFonts w:ascii="Times New Roman" w:eastAsia="Times New Roman" w:hAnsi="Times New Roman" w:cs="Times New Roman"/>
        </w:rPr>
        <w:t xml:space="preserve">adiante neste artigo pode-se verificar a distribuição das previsões em forma gráfica como também a tabela de dados e como foram categorizados pelo modelo, existe a possibilidade de as funções de ativação terem sido vítimas da camada </w:t>
      </w:r>
      <w:r>
        <w:rPr>
          <w:rFonts w:ascii="Times New Roman" w:hAnsi="Times New Roman" w:cs="Times New Roman"/>
        </w:rPr>
        <w:t>de saída.</w:t>
      </w:r>
    </w:p>
    <w:p w14:paraId="20904435" w14:textId="77777777" w:rsidR="00C46995" w:rsidRPr="006D1ADC" w:rsidRDefault="00C46995" w:rsidP="00C325F2">
      <w:pPr>
        <w:ind w:firstLine="720"/>
        <w:rPr>
          <w:rFonts w:ascii="Times New Roman" w:hAnsi="Times New Roman" w:cs="Times New Roman"/>
        </w:rPr>
      </w:pPr>
      <w:r>
        <w:rPr>
          <w:rFonts w:ascii="Times New Roman" w:hAnsi="Times New Roman" w:cs="Times New Roman"/>
        </w:rPr>
        <w:t xml:space="preserve">Sendo </w:t>
      </w:r>
      <w:r>
        <w:rPr>
          <w:rFonts w:ascii="Times New Roman" w:eastAsia="Times New Roman" w:hAnsi="Times New Roman" w:cs="Times New Roman"/>
        </w:rPr>
        <w:t xml:space="preserve">um Hard Sigmoide, essa camada pode não pegar todos os pontos de avaliação por ser uma função de ativação considerada não-suave, alguns dados podem terem sido evitados pela presença da avaliação </w:t>
      </w:r>
      <w:r>
        <w:rPr>
          <w:rFonts w:ascii="Times New Roman" w:hAnsi="Times New Roman" w:cs="Times New Roman"/>
        </w:rPr>
        <w:t>binária.</w:t>
      </w:r>
    </w:p>
    <w:p w14:paraId="5995610C" w14:textId="13365FE2" w:rsidR="00C46995" w:rsidRPr="00CE3F63" w:rsidRDefault="00C46995" w:rsidP="00CE3F63">
      <w:pPr>
        <w:spacing w:before="120" w:after="120"/>
        <w:jc w:val="center"/>
        <w:rPr>
          <w:rFonts w:ascii="Times New Roman" w:hAnsi="Times New Roman" w:cs="Times New Roman"/>
          <w:b/>
          <w:bCs/>
          <w:sz w:val="20"/>
          <w:szCs w:val="20"/>
        </w:rPr>
      </w:pPr>
      <w:r w:rsidRPr="00CE3F63">
        <w:rPr>
          <w:rFonts w:ascii="Times New Roman" w:hAnsi="Times New Roman" w:cs="Times New Roman"/>
          <w:b/>
          <w:sz w:val="20"/>
          <w:szCs w:val="20"/>
        </w:rPr>
        <w:t xml:space="preserve">Tabela </w:t>
      </w:r>
      <w:r w:rsidR="00A51289" w:rsidRPr="00CE3F63">
        <w:rPr>
          <w:rFonts w:ascii="Times New Roman" w:hAnsi="Times New Roman" w:cs="Times New Roman"/>
          <w:b/>
          <w:sz w:val="20"/>
          <w:szCs w:val="20"/>
        </w:rPr>
        <w:t>3</w:t>
      </w:r>
      <w:r w:rsidRPr="00CE3F63">
        <w:rPr>
          <w:rFonts w:ascii="Times New Roman" w:hAnsi="Times New Roman" w:cs="Times New Roman"/>
          <w:b/>
          <w:sz w:val="20"/>
          <w:szCs w:val="20"/>
        </w:rPr>
        <w:t xml:space="preserve"> – Apresentação dos componentes do Modelo 2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17A1D5C3" w14:textId="77777777" w:rsidTr="00F84473">
        <w:trPr>
          <w:trHeight w:val="384"/>
        </w:trPr>
        <w:tc>
          <w:tcPr>
            <w:tcW w:w="3483" w:type="dxa"/>
          </w:tcPr>
          <w:p w14:paraId="52B8E14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lastRenderedPageBreak/>
              <w:t xml:space="preserve">Quantidade de </w:t>
            </w:r>
            <w:proofErr w:type="spellStart"/>
            <w:r w:rsidRPr="002A78A8">
              <w:rPr>
                <w:rFonts w:ascii="Times New Roman" w:hAnsi="Times New Roman" w:cs="Times New Roman"/>
                <w:b/>
              </w:rPr>
              <w:t>Tensors</w:t>
            </w:r>
            <w:proofErr w:type="spellEnd"/>
          </w:p>
        </w:tc>
        <w:tc>
          <w:tcPr>
            <w:tcW w:w="4038" w:type="dxa"/>
          </w:tcPr>
          <w:p w14:paraId="19A6309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3EA6F3A7" w14:textId="77777777" w:rsidTr="00F84473">
        <w:trPr>
          <w:trHeight w:val="384"/>
        </w:trPr>
        <w:tc>
          <w:tcPr>
            <w:tcW w:w="3483" w:type="dxa"/>
          </w:tcPr>
          <w:p w14:paraId="36925E53"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283970BE"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245058C2" w14:textId="77777777" w:rsidTr="00F84473">
        <w:trPr>
          <w:trHeight w:val="384"/>
        </w:trPr>
        <w:tc>
          <w:tcPr>
            <w:tcW w:w="3483" w:type="dxa"/>
          </w:tcPr>
          <w:p w14:paraId="25DE243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61FFD96"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BD28078" w14:textId="77777777" w:rsidTr="00F84473">
        <w:trPr>
          <w:trHeight w:val="384"/>
        </w:trPr>
        <w:tc>
          <w:tcPr>
            <w:tcW w:w="3483" w:type="dxa"/>
          </w:tcPr>
          <w:p w14:paraId="3969C83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2A32D999"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A54ADF2" w14:textId="77777777" w:rsidTr="00F84473">
        <w:trPr>
          <w:trHeight w:val="384"/>
        </w:trPr>
        <w:tc>
          <w:tcPr>
            <w:tcW w:w="3483" w:type="dxa"/>
          </w:tcPr>
          <w:p w14:paraId="55977D2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2FA8D088"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67FFCC6B" w14:textId="77777777" w:rsidTr="00F84473">
        <w:trPr>
          <w:trHeight w:val="384"/>
        </w:trPr>
        <w:tc>
          <w:tcPr>
            <w:tcW w:w="3483" w:type="dxa"/>
          </w:tcPr>
          <w:p w14:paraId="1DA21421"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6DEAE92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053912DD" w14:textId="77777777" w:rsidR="00C46995" w:rsidRPr="002B2BA0" w:rsidRDefault="00C46995" w:rsidP="00C325F2">
      <w:pPr>
        <w:ind w:firstLine="720"/>
        <w:rPr>
          <w:rFonts w:ascii="Times New Roman" w:hAnsi="Times New Roman" w:cs="Times New Roman"/>
        </w:rPr>
      </w:pPr>
      <w:r w:rsidRPr="002B2BA0">
        <w:rPr>
          <w:rFonts w:ascii="Times New Roman" w:hAnsi="Times New Roman" w:cs="Times New Roman"/>
        </w:rPr>
        <w:t xml:space="preserve">Ainda assim o modelo teve um resultado grandioso quando comparado ao seu “irmão” anterior, principalmente olhando para os resultados gráficos nas </w:t>
      </w:r>
      <w:r w:rsidRPr="007A2657">
        <w:rPr>
          <w:rFonts w:ascii="Times New Roman" w:hAnsi="Times New Roman" w:cs="Times New Roman"/>
        </w:rPr>
        <w:t>previsões</w:t>
      </w:r>
      <w:r w:rsidRPr="002B2BA0">
        <w:rPr>
          <w:rFonts w:ascii="Times New Roman" w:hAnsi="Times New Roman" w:cs="Times New Roman"/>
        </w:rPr>
        <w:t xml:space="preserve"> acima e nas detecções na tabela abaixo.</w:t>
      </w:r>
    </w:p>
    <w:p w14:paraId="7995492D" w14:textId="3AB94C4D" w:rsidR="00C46995" w:rsidRPr="00CE3F63" w:rsidRDefault="00C46995" w:rsidP="00CE3F63">
      <w:pPr>
        <w:spacing w:before="120" w:after="120"/>
        <w:jc w:val="center"/>
        <w:rPr>
          <w:rFonts w:ascii="Times New Roman" w:hAnsi="Times New Roman" w:cs="Times New Roman"/>
          <w:b/>
          <w:bCs/>
          <w:sz w:val="20"/>
          <w:szCs w:val="20"/>
        </w:rPr>
      </w:pPr>
      <w:r w:rsidRPr="00CE3F63">
        <w:rPr>
          <w:rFonts w:ascii="Times New Roman" w:hAnsi="Times New Roman" w:cs="Times New Roman"/>
          <w:b/>
          <w:sz w:val="20"/>
          <w:szCs w:val="20"/>
        </w:rPr>
        <w:t xml:space="preserve">Tabela </w:t>
      </w:r>
      <w:r w:rsidR="00A51289" w:rsidRPr="00CE3F63">
        <w:rPr>
          <w:rFonts w:ascii="Times New Roman" w:hAnsi="Times New Roman" w:cs="Times New Roman"/>
          <w:b/>
          <w:sz w:val="20"/>
          <w:szCs w:val="20"/>
        </w:rPr>
        <w:t>4</w:t>
      </w:r>
      <w:r w:rsidRPr="00CE3F63">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rsidRPr="008D4EB4" w14:paraId="021EFB40" w14:textId="77777777" w:rsidTr="003568B8">
        <w:trPr>
          <w:trHeight w:val="384"/>
        </w:trPr>
        <w:tc>
          <w:tcPr>
            <w:tcW w:w="7521" w:type="dxa"/>
            <w:gridSpan w:val="4"/>
          </w:tcPr>
          <w:p w14:paraId="6F253995" w14:textId="77777777" w:rsidR="00C46995" w:rsidRPr="002A78A8" w:rsidRDefault="00C46995" w:rsidP="003F78FC">
            <w:pPr>
              <w:spacing w:line="360" w:lineRule="auto"/>
              <w:jc w:val="center"/>
              <w:rPr>
                <w:rFonts w:ascii="Times New Roman" w:hAnsi="Times New Roman" w:cs="Times New Roman"/>
                <w:b/>
                <w:bCs/>
                <w:lang w:val="en-US"/>
              </w:rPr>
            </w:pPr>
            <w:proofErr w:type="spellStart"/>
            <w:r w:rsidRPr="002A78A8">
              <w:rPr>
                <w:rFonts w:ascii="Times New Roman" w:hAnsi="Times New Roman" w:cs="Times New Roman"/>
                <w:b/>
                <w:lang w:val="en-US"/>
              </w:rPr>
              <w:t>Modelo</w:t>
            </w:r>
            <w:proofErr w:type="spellEnd"/>
            <w:r w:rsidRPr="002A78A8">
              <w:rPr>
                <w:rFonts w:ascii="Times New Roman" w:hAnsi="Times New Roman" w:cs="Times New Roman"/>
                <w:b/>
                <w:lang w:val="en-US"/>
              </w:rPr>
              <w:t xml:space="preserve"> 2: Hard Rectified Linear Unit (</w:t>
            </w:r>
            <w:proofErr w:type="spellStart"/>
            <w:r w:rsidRPr="00A77A58">
              <w:rPr>
                <w:rFonts w:ascii="Times New Roman" w:hAnsi="Times New Roman" w:cs="Times New Roman"/>
                <w:b/>
                <w:lang w:val="en-US"/>
              </w:rPr>
              <w:t>ReLU</w:t>
            </w:r>
            <w:proofErr w:type="spellEnd"/>
            <w:r w:rsidRPr="002A78A8">
              <w:rPr>
                <w:rFonts w:ascii="Times New Roman" w:hAnsi="Times New Roman" w:cs="Times New Roman"/>
                <w:b/>
                <w:lang w:val="en-US"/>
              </w:rPr>
              <w:t>).</w:t>
            </w:r>
          </w:p>
        </w:tc>
      </w:tr>
      <w:tr w:rsidR="00C46995" w14:paraId="13F71FFB" w14:textId="77777777" w:rsidTr="003568B8">
        <w:trPr>
          <w:trHeight w:val="384"/>
        </w:trPr>
        <w:tc>
          <w:tcPr>
            <w:tcW w:w="1741" w:type="dxa"/>
          </w:tcPr>
          <w:p w14:paraId="79996BF0"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Pr>
          <w:p w14:paraId="0DCEBE0B"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Pr>
          <w:p w14:paraId="4F5D6D1C"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Pr>
          <w:p w14:paraId="4E2F9F17"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27B4496A" w14:textId="77777777" w:rsidTr="003568B8">
        <w:trPr>
          <w:trHeight w:val="384"/>
        </w:trPr>
        <w:tc>
          <w:tcPr>
            <w:tcW w:w="1741" w:type="dxa"/>
          </w:tcPr>
          <w:p w14:paraId="0A92A5DF" w14:textId="77777777" w:rsidR="00C46995" w:rsidRDefault="00C46995" w:rsidP="003F78FC">
            <w:pPr>
              <w:jc w:val="center"/>
              <w:rPr>
                <w:rFonts w:ascii="Times New Roman" w:hAnsi="Times New Roman" w:cs="Times New Roman"/>
              </w:rPr>
            </w:pPr>
            <w:r>
              <w:rPr>
                <w:rFonts w:ascii="Times New Roman" w:hAnsi="Times New Roman" w:cs="Times New Roman"/>
              </w:rPr>
              <w:t>521</w:t>
            </w:r>
          </w:p>
        </w:tc>
        <w:tc>
          <w:tcPr>
            <w:tcW w:w="1742" w:type="dxa"/>
          </w:tcPr>
          <w:p w14:paraId="36F20CA4"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73</w:t>
            </w:r>
          </w:p>
        </w:tc>
        <w:tc>
          <w:tcPr>
            <w:tcW w:w="2019" w:type="dxa"/>
          </w:tcPr>
          <w:p w14:paraId="7EDBC4FE" w14:textId="77777777" w:rsidR="00C46995" w:rsidRDefault="00C46995" w:rsidP="003F78FC">
            <w:pPr>
              <w:jc w:val="center"/>
              <w:rPr>
                <w:rFonts w:ascii="Times New Roman" w:hAnsi="Times New Roman" w:cs="Times New Roman"/>
              </w:rPr>
            </w:pPr>
            <w:r>
              <w:rPr>
                <w:rFonts w:ascii="Times New Roman" w:hAnsi="Times New Roman" w:cs="Times New Roman"/>
              </w:rPr>
              <w:t>402</w:t>
            </w:r>
          </w:p>
        </w:tc>
        <w:tc>
          <w:tcPr>
            <w:tcW w:w="2019" w:type="dxa"/>
          </w:tcPr>
          <w:p w14:paraId="5021472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0</w:t>
            </w:r>
          </w:p>
        </w:tc>
      </w:tr>
    </w:tbl>
    <w:p w14:paraId="71E2932C"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w:t>
      </w:r>
      <w:r>
        <w:rPr>
          <w:rFonts w:ascii="Times New Roman" w:eastAsia="Times New Roman" w:hAnsi="Times New Roman" w:cs="Times New Roman"/>
        </w:rPr>
        <w:t xml:space="preserve">modelo 3 é um modelo mais homogêneo usando apenas funções Sigmoide, sendo a mais famosa e permitindo uma flexibilidade maior, podendo ser utilizadas nas camadas de entrada, escondidas e nas camadas de saídas para parte de </w:t>
      </w:r>
      <w:r>
        <w:rPr>
          <w:rFonts w:ascii="Times New Roman" w:hAnsi="Times New Roman" w:cs="Times New Roman"/>
        </w:rPr>
        <w:t>previsão.</w:t>
      </w:r>
    </w:p>
    <w:p w14:paraId="1C34E5CA" w14:textId="77777777" w:rsidR="00C46995" w:rsidRPr="006A5F8B" w:rsidRDefault="00C46995" w:rsidP="00C46995">
      <w:pPr>
        <w:rPr>
          <w:rFonts w:ascii="Times New Roman" w:hAnsi="Times New Roman" w:cs="Times New Roman"/>
          <w:sz w:val="4"/>
          <w:szCs w:val="4"/>
        </w:rPr>
      </w:pPr>
    </w:p>
    <w:p w14:paraId="346031F4" w14:textId="2AEBA76C" w:rsidR="00C46995" w:rsidRPr="00736FC5" w:rsidRDefault="00C46995" w:rsidP="00736FC5">
      <w:pPr>
        <w:spacing w:before="120" w:after="120"/>
        <w:jc w:val="center"/>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5</w:t>
      </w:r>
      <w:r w:rsidRPr="00736FC5">
        <w:rPr>
          <w:rFonts w:ascii="Times New Roman" w:hAnsi="Times New Roman" w:cs="Times New Roman"/>
          <w:b/>
          <w:sz w:val="20"/>
          <w:szCs w:val="20"/>
        </w:rPr>
        <w:t xml:space="preserve"> – Apresentação dos componentes do Modelo 3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3147C2CC" w14:textId="77777777" w:rsidTr="003568B8">
        <w:trPr>
          <w:trHeight w:val="384"/>
        </w:trPr>
        <w:tc>
          <w:tcPr>
            <w:tcW w:w="3483" w:type="dxa"/>
          </w:tcPr>
          <w:p w14:paraId="696920A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Pr>
          <w:p w14:paraId="011582CE"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69002B8F" w14:textId="77777777" w:rsidTr="003568B8">
        <w:trPr>
          <w:trHeight w:val="384"/>
        </w:trPr>
        <w:tc>
          <w:tcPr>
            <w:tcW w:w="3483" w:type="dxa"/>
          </w:tcPr>
          <w:p w14:paraId="2908DB2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3CC8B1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58B00087" w14:textId="77777777" w:rsidTr="003568B8">
        <w:trPr>
          <w:trHeight w:val="384"/>
        </w:trPr>
        <w:tc>
          <w:tcPr>
            <w:tcW w:w="3483" w:type="dxa"/>
          </w:tcPr>
          <w:p w14:paraId="4693F267"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34C7310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4EFB78A9" w14:textId="77777777" w:rsidTr="003568B8">
        <w:trPr>
          <w:trHeight w:val="384"/>
        </w:trPr>
        <w:tc>
          <w:tcPr>
            <w:tcW w:w="3483" w:type="dxa"/>
          </w:tcPr>
          <w:p w14:paraId="73111CF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29165CE"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0321866D" w14:textId="77777777" w:rsidTr="003568B8">
        <w:trPr>
          <w:trHeight w:val="384"/>
        </w:trPr>
        <w:tc>
          <w:tcPr>
            <w:tcW w:w="3483" w:type="dxa"/>
          </w:tcPr>
          <w:p w14:paraId="2050C9B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5657D8B5"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5BBA62F1" w14:textId="77777777" w:rsidTr="003568B8">
        <w:trPr>
          <w:trHeight w:val="384"/>
        </w:trPr>
        <w:tc>
          <w:tcPr>
            <w:tcW w:w="3483" w:type="dxa"/>
          </w:tcPr>
          <w:p w14:paraId="382EC1F0"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74D2F2D2"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51EAF455" w14:textId="079CAD19" w:rsidR="00C46995" w:rsidRPr="00736FC5" w:rsidRDefault="00C46995" w:rsidP="00736FC5">
      <w:pPr>
        <w:spacing w:before="120" w:after="120"/>
        <w:jc w:val="center"/>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6</w:t>
      </w:r>
      <w:r w:rsidRPr="00736FC5">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125E41A4" w14:textId="77777777" w:rsidTr="00F84473">
        <w:trPr>
          <w:trHeight w:val="384"/>
        </w:trPr>
        <w:tc>
          <w:tcPr>
            <w:tcW w:w="7521" w:type="dxa"/>
            <w:gridSpan w:val="4"/>
          </w:tcPr>
          <w:p w14:paraId="3DAC3446"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Modelo </w:t>
            </w:r>
            <w:r>
              <w:rPr>
                <w:rFonts w:ascii="Times New Roman" w:hAnsi="Times New Roman" w:cs="Times New Roman"/>
                <w:b/>
              </w:rPr>
              <w:t>3</w:t>
            </w:r>
            <w:r w:rsidRPr="002A78A8">
              <w:rPr>
                <w:rFonts w:ascii="Times New Roman" w:hAnsi="Times New Roman" w:cs="Times New Roman"/>
                <w:b/>
              </w:rPr>
              <w:t xml:space="preserve">: Pure </w:t>
            </w:r>
            <w:proofErr w:type="spellStart"/>
            <w:r w:rsidRPr="002A78A8">
              <w:rPr>
                <w:rFonts w:ascii="Times New Roman" w:hAnsi="Times New Roman" w:cs="Times New Roman"/>
                <w:b/>
              </w:rPr>
              <w:t>Sigmoid</w:t>
            </w:r>
            <w:proofErr w:type="spellEnd"/>
          </w:p>
        </w:tc>
      </w:tr>
      <w:tr w:rsidR="00C46995" w14:paraId="69F9CE02" w14:textId="77777777" w:rsidTr="00F84473">
        <w:trPr>
          <w:trHeight w:val="384"/>
        </w:trPr>
        <w:tc>
          <w:tcPr>
            <w:tcW w:w="1741" w:type="dxa"/>
          </w:tcPr>
          <w:p w14:paraId="4508ECBF"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Pr>
          <w:p w14:paraId="026F2FC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Pr>
          <w:p w14:paraId="7E87ED2E"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Pr>
          <w:p w14:paraId="3FA2F766"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7A9925D8" w14:textId="77777777" w:rsidTr="00F84473">
        <w:trPr>
          <w:trHeight w:val="384"/>
        </w:trPr>
        <w:tc>
          <w:tcPr>
            <w:tcW w:w="1741" w:type="dxa"/>
          </w:tcPr>
          <w:p w14:paraId="2F610748" w14:textId="77777777" w:rsidR="00C46995" w:rsidRDefault="00C46995" w:rsidP="003F78FC">
            <w:pPr>
              <w:jc w:val="center"/>
              <w:rPr>
                <w:rFonts w:ascii="Times New Roman" w:hAnsi="Times New Roman" w:cs="Times New Roman"/>
              </w:rPr>
            </w:pPr>
            <w:r>
              <w:rPr>
                <w:rFonts w:ascii="Times New Roman" w:hAnsi="Times New Roman" w:cs="Times New Roman"/>
              </w:rPr>
              <w:t>517</w:t>
            </w:r>
          </w:p>
        </w:tc>
        <w:tc>
          <w:tcPr>
            <w:tcW w:w="1742" w:type="dxa"/>
          </w:tcPr>
          <w:p w14:paraId="386125D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2019" w:type="dxa"/>
          </w:tcPr>
          <w:p w14:paraId="01F60E17" w14:textId="77777777" w:rsidR="00C46995" w:rsidRDefault="00C46995" w:rsidP="003F78FC">
            <w:pPr>
              <w:jc w:val="center"/>
              <w:rPr>
                <w:rFonts w:ascii="Times New Roman" w:hAnsi="Times New Roman" w:cs="Times New Roman"/>
              </w:rPr>
            </w:pPr>
            <w:r>
              <w:rPr>
                <w:rFonts w:ascii="Times New Roman" w:hAnsi="Times New Roman" w:cs="Times New Roman"/>
              </w:rPr>
              <w:t>399</w:t>
            </w:r>
          </w:p>
        </w:tc>
        <w:tc>
          <w:tcPr>
            <w:tcW w:w="2019" w:type="dxa"/>
          </w:tcPr>
          <w:p w14:paraId="57873F6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75</w:t>
            </w:r>
          </w:p>
        </w:tc>
      </w:tr>
    </w:tbl>
    <w:p w14:paraId="20E050CB" w14:textId="44A5CEFE" w:rsidR="00C46995" w:rsidRPr="006D1ADC" w:rsidRDefault="00C46995" w:rsidP="00C325F2">
      <w:pPr>
        <w:ind w:firstLine="720"/>
        <w:rPr>
          <w:rFonts w:ascii="Times New Roman" w:hAnsi="Times New Roman" w:cs="Times New Roman"/>
        </w:rPr>
      </w:pPr>
      <w:r>
        <w:rPr>
          <w:rFonts w:ascii="Times New Roman" w:hAnsi="Times New Roman" w:cs="Times New Roman"/>
        </w:rPr>
        <w:t xml:space="preserve">Olhando apenas para a distribuição de detecções, este modelo obteve a melhor distribuição entre os modelos de forma geral, se aproximando do resultado desejado para </w:t>
      </w:r>
      <w:r>
        <w:rPr>
          <w:rFonts w:ascii="Times New Roman" w:hAnsi="Times New Roman" w:cs="Times New Roman"/>
        </w:rPr>
        <w:lastRenderedPageBreak/>
        <w:t xml:space="preserve">o algoritmo de encriptação realizar a sua função, porem existe casos de detecções fora da curva que foram categorizados errados. O modelo 4 é o mais heterogêneo de todos já apresentados, contendo três funções de ativação, </w:t>
      </w:r>
      <w:proofErr w:type="spellStart"/>
      <w:r>
        <w:rPr>
          <w:rFonts w:ascii="Times New Roman" w:hAnsi="Times New Roman" w:cs="Times New Roman"/>
        </w:rPr>
        <w:t>ReLU</w:t>
      </w:r>
      <w:proofErr w:type="spellEnd"/>
      <w:r>
        <w:rPr>
          <w:rFonts w:ascii="Times New Roman" w:hAnsi="Times New Roman" w:cs="Times New Roman"/>
        </w:rPr>
        <w:t xml:space="preserve"> para entradas, tangente para a camada escondida e uma </w:t>
      </w:r>
      <w:r w:rsidRPr="00A4524B">
        <w:rPr>
          <w:rFonts w:ascii="Times New Roman" w:hAnsi="Times New Roman" w:cs="Times New Roman"/>
          <w:i/>
          <w:iCs/>
        </w:rPr>
        <w:t xml:space="preserve">Hard </w:t>
      </w:r>
      <w:proofErr w:type="spellStart"/>
      <w:r w:rsidRPr="00A4524B">
        <w:rPr>
          <w:rFonts w:ascii="Times New Roman" w:hAnsi="Times New Roman" w:cs="Times New Roman"/>
          <w:i/>
          <w:iCs/>
        </w:rPr>
        <w:t>Sigmoid</w:t>
      </w:r>
      <w:proofErr w:type="spellEnd"/>
      <w:r w:rsidRPr="00A4524B">
        <w:rPr>
          <w:rFonts w:ascii="Times New Roman" w:hAnsi="Times New Roman" w:cs="Times New Roman"/>
          <w:i/>
          <w:iCs/>
        </w:rPr>
        <w:t xml:space="preserve"> </w:t>
      </w:r>
      <w:r>
        <w:rPr>
          <w:rFonts w:ascii="Times New Roman" w:hAnsi="Times New Roman" w:cs="Times New Roman"/>
        </w:rPr>
        <w:t xml:space="preserve">para a saída, essas escolhas foram feitas para entradas e saídas devido </w:t>
      </w:r>
      <w:r w:rsidR="00C810F5">
        <w:rPr>
          <w:rFonts w:ascii="Times New Roman" w:hAnsi="Times New Roman" w:cs="Times New Roman"/>
        </w:rPr>
        <w:t>à</w:t>
      </w:r>
      <w:r>
        <w:rPr>
          <w:rFonts w:ascii="Times New Roman" w:hAnsi="Times New Roman" w:cs="Times New Roman"/>
        </w:rPr>
        <w:t xml:space="preserve"> como a Tangente se comporta na camada escondida, produzindo resultados entre [-1, 1], a </w:t>
      </w:r>
      <w:proofErr w:type="spellStart"/>
      <w:r>
        <w:rPr>
          <w:rFonts w:ascii="Times New Roman" w:hAnsi="Times New Roman" w:cs="Times New Roman"/>
        </w:rPr>
        <w:t>ReLU</w:t>
      </w:r>
      <w:proofErr w:type="spellEnd"/>
      <w:r>
        <w:rPr>
          <w:rFonts w:ascii="Times New Roman" w:hAnsi="Times New Roman" w:cs="Times New Roman"/>
        </w:rPr>
        <w:t xml:space="preserve"> vai pegar as entradas e trabalhar com elas num intervalo de [0, 1] e a saída usando </w:t>
      </w:r>
      <w:r w:rsidRPr="00A4524B">
        <w:rPr>
          <w:rFonts w:ascii="Times New Roman" w:hAnsi="Times New Roman" w:cs="Times New Roman"/>
          <w:i/>
          <w:iCs/>
        </w:rPr>
        <w:t xml:space="preserve">Hard </w:t>
      </w:r>
      <w:proofErr w:type="spellStart"/>
      <w:r w:rsidRPr="00A4524B">
        <w:rPr>
          <w:rFonts w:ascii="Times New Roman" w:hAnsi="Times New Roman" w:cs="Times New Roman"/>
          <w:i/>
          <w:iCs/>
        </w:rPr>
        <w:t>Sigmoid</w:t>
      </w:r>
      <w:proofErr w:type="spellEnd"/>
      <w:r>
        <w:rPr>
          <w:rFonts w:ascii="Times New Roman" w:hAnsi="Times New Roman" w:cs="Times New Roman"/>
        </w:rPr>
        <w:t xml:space="preserve"> volta em a mostrar os resultados em [-1, 1], abaixo a tabela contendo a configuração do modelo.</w:t>
      </w:r>
    </w:p>
    <w:p w14:paraId="588838BD" w14:textId="1BB8A81F" w:rsidR="00C46995" w:rsidRPr="00AE4D29" w:rsidRDefault="00C46995" w:rsidP="00AE4D29">
      <w:pPr>
        <w:spacing w:before="120" w:after="120"/>
        <w:jc w:val="center"/>
        <w:rPr>
          <w:rFonts w:ascii="Times New Roman" w:hAnsi="Times New Roman" w:cs="Times New Roman"/>
          <w:b/>
          <w:bCs/>
          <w:sz w:val="20"/>
          <w:szCs w:val="20"/>
        </w:rPr>
      </w:pPr>
      <w:r w:rsidRPr="00AE4D29">
        <w:rPr>
          <w:rFonts w:ascii="Times New Roman" w:hAnsi="Times New Roman" w:cs="Times New Roman"/>
          <w:b/>
          <w:sz w:val="20"/>
          <w:szCs w:val="20"/>
        </w:rPr>
        <w:t xml:space="preserve">Tabela </w:t>
      </w:r>
      <w:r w:rsidR="00A51289" w:rsidRPr="00AE4D29">
        <w:rPr>
          <w:rFonts w:ascii="Times New Roman" w:hAnsi="Times New Roman" w:cs="Times New Roman"/>
          <w:b/>
          <w:sz w:val="20"/>
          <w:szCs w:val="20"/>
        </w:rPr>
        <w:t>7</w:t>
      </w:r>
      <w:r w:rsidRPr="00AE4D29">
        <w:rPr>
          <w:rFonts w:ascii="Times New Roman" w:hAnsi="Times New Roman" w:cs="Times New Roman"/>
          <w:b/>
          <w:sz w:val="20"/>
          <w:szCs w:val="20"/>
        </w:rPr>
        <w:t xml:space="preserve"> – Apresentação dos componentes do Modelo 4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30917977" w14:textId="77777777" w:rsidTr="003568B8">
        <w:trPr>
          <w:trHeight w:val="384"/>
        </w:trPr>
        <w:tc>
          <w:tcPr>
            <w:tcW w:w="3483" w:type="dxa"/>
          </w:tcPr>
          <w:p w14:paraId="7CF57EF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Pr>
          <w:p w14:paraId="71143DBD"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69ACB251" w14:textId="77777777" w:rsidTr="003568B8">
        <w:trPr>
          <w:trHeight w:val="384"/>
        </w:trPr>
        <w:tc>
          <w:tcPr>
            <w:tcW w:w="3483" w:type="dxa"/>
          </w:tcPr>
          <w:p w14:paraId="57EDA32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29999C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A4AEECA" w14:textId="77777777" w:rsidTr="003568B8">
        <w:trPr>
          <w:trHeight w:val="384"/>
        </w:trPr>
        <w:tc>
          <w:tcPr>
            <w:tcW w:w="3483" w:type="dxa"/>
          </w:tcPr>
          <w:p w14:paraId="2141BD8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21066F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2D6511D3" w14:textId="77777777" w:rsidTr="003568B8">
        <w:trPr>
          <w:trHeight w:val="384"/>
        </w:trPr>
        <w:tc>
          <w:tcPr>
            <w:tcW w:w="3483" w:type="dxa"/>
          </w:tcPr>
          <w:p w14:paraId="27B7AC4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4C59D59F"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7B4E4D53" w14:textId="77777777" w:rsidTr="003568B8">
        <w:trPr>
          <w:trHeight w:val="384"/>
        </w:trPr>
        <w:tc>
          <w:tcPr>
            <w:tcW w:w="3483" w:type="dxa"/>
          </w:tcPr>
          <w:p w14:paraId="1969960F"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02AE7F17"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34823418" w14:textId="77777777" w:rsidTr="003568B8">
        <w:trPr>
          <w:trHeight w:val="384"/>
        </w:trPr>
        <w:tc>
          <w:tcPr>
            <w:tcW w:w="3483" w:type="dxa"/>
          </w:tcPr>
          <w:p w14:paraId="05F95D4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4A7CE5A1"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2F6721B" w14:textId="753EF0AC" w:rsidR="00C46995" w:rsidRPr="00736FC5" w:rsidRDefault="00C46995" w:rsidP="00AE4D29">
      <w:pPr>
        <w:spacing w:before="120" w:after="120"/>
        <w:jc w:val="center"/>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8</w:t>
      </w:r>
      <w:r w:rsidRPr="00736FC5">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3AE6EBE4" w14:textId="77777777" w:rsidTr="00F84473">
        <w:trPr>
          <w:trHeight w:val="384"/>
        </w:trPr>
        <w:tc>
          <w:tcPr>
            <w:tcW w:w="7521" w:type="dxa"/>
            <w:gridSpan w:val="4"/>
          </w:tcPr>
          <w:p w14:paraId="738470C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Modelo 4: Tangente.</w:t>
            </w:r>
          </w:p>
        </w:tc>
      </w:tr>
      <w:tr w:rsidR="00C46995" w14:paraId="6E8E8E00" w14:textId="77777777" w:rsidTr="00F84473">
        <w:trPr>
          <w:trHeight w:val="384"/>
        </w:trPr>
        <w:tc>
          <w:tcPr>
            <w:tcW w:w="1741" w:type="dxa"/>
          </w:tcPr>
          <w:p w14:paraId="47F457D4"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Pr>
          <w:p w14:paraId="03DA3D3B"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Pr>
          <w:p w14:paraId="666BB269"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Pr>
          <w:p w14:paraId="4CA845E7"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53D7BDF2" w14:textId="77777777" w:rsidTr="00F84473">
        <w:trPr>
          <w:trHeight w:val="384"/>
        </w:trPr>
        <w:tc>
          <w:tcPr>
            <w:tcW w:w="1741" w:type="dxa"/>
          </w:tcPr>
          <w:p w14:paraId="6DEA8318" w14:textId="77777777" w:rsidR="00C46995" w:rsidRDefault="00C46995" w:rsidP="003F78FC">
            <w:pPr>
              <w:jc w:val="center"/>
              <w:rPr>
                <w:rFonts w:ascii="Times New Roman" w:hAnsi="Times New Roman" w:cs="Times New Roman"/>
              </w:rPr>
            </w:pPr>
            <w:r>
              <w:rPr>
                <w:rFonts w:ascii="Times New Roman" w:hAnsi="Times New Roman" w:cs="Times New Roman"/>
              </w:rPr>
              <w:t>521</w:t>
            </w:r>
          </w:p>
        </w:tc>
        <w:tc>
          <w:tcPr>
            <w:tcW w:w="1742" w:type="dxa"/>
          </w:tcPr>
          <w:p w14:paraId="58B41B8A"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83</w:t>
            </w:r>
          </w:p>
        </w:tc>
        <w:tc>
          <w:tcPr>
            <w:tcW w:w="2019" w:type="dxa"/>
          </w:tcPr>
          <w:p w14:paraId="109165A9" w14:textId="77777777" w:rsidR="00C46995" w:rsidRDefault="00C46995" w:rsidP="003F78FC">
            <w:pPr>
              <w:jc w:val="center"/>
              <w:rPr>
                <w:rFonts w:ascii="Times New Roman" w:hAnsi="Times New Roman" w:cs="Times New Roman"/>
              </w:rPr>
            </w:pPr>
            <w:r>
              <w:rPr>
                <w:rFonts w:ascii="Times New Roman" w:hAnsi="Times New Roman" w:cs="Times New Roman"/>
              </w:rPr>
              <w:t>393</w:t>
            </w:r>
          </w:p>
        </w:tc>
        <w:tc>
          <w:tcPr>
            <w:tcW w:w="2019" w:type="dxa"/>
          </w:tcPr>
          <w:p w14:paraId="34F5C6C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0</w:t>
            </w:r>
          </w:p>
        </w:tc>
      </w:tr>
    </w:tbl>
    <w:p w14:paraId="67BF634E"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Observando </w:t>
      </w:r>
      <w:r>
        <w:rPr>
          <w:rFonts w:ascii="Times New Roman" w:eastAsia="Times New Roman" w:hAnsi="Times New Roman" w:cs="Times New Roman"/>
        </w:rPr>
        <w:t xml:space="preserve">a tabela de detecções, mesmo alcançando o objetivo de não obter detecções falsas nos negativos, o modelo teve uma queda quando comparado ao modelo 2, onde obteve o menor resultado entre os dois quando olhando na coluna de Falsos Positivos podemos ver uma quantidade maior nas detecções do </w:t>
      </w:r>
      <w:r>
        <w:rPr>
          <w:rFonts w:ascii="Times New Roman" w:hAnsi="Times New Roman" w:cs="Times New Roman"/>
        </w:rPr>
        <w:t>modelo 2.</w:t>
      </w:r>
    </w:p>
    <w:p w14:paraId="2E3289E3" w14:textId="34518F30" w:rsidR="003309C1" w:rsidRDefault="00C46995" w:rsidP="00C325F2">
      <w:pPr>
        <w:ind w:firstLine="720"/>
        <w:rPr>
          <w:rFonts w:ascii="Times New Roman" w:eastAsia="Times New Roman" w:hAnsi="Times New Roman" w:cs="Times New Roman"/>
        </w:rPr>
      </w:pPr>
      <w:r>
        <w:rPr>
          <w:rFonts w:ascii="Times New Roman" w:hAnsi="Times New Roman" w:cs="Times New Roman"/>
        </w:rPr>
        <w:t>Em todas as encriptações feitas pelos modelos utilizando o RSA customizado, as encriptações foram de acordo com as tabelas de detecções de cada modelo, incluindo os Falsos Positivos e Falsos Negativos, esse desenvolvimento será discutido na seção de limitações a seguir</w:t>
      </w:r>
      <w:r w:rsidR="003309C1">
        <w:rPr>
          <w:rFonts w:ascii="Times New Roman" w:eastAsia="Times New Roman" w:hAnsi="Times New Roman" w:cs="Times New Roman"/>
        </w:rPr>
        <w:t>.</w:t>
      </w:r>
    </w:p>
    <w:p w14:paraId="63E0A1CE" w14:textId="6A4FE8D3" w:rsidR="003309C1" w:rsidRPr="000B52E9" w:rsidRDefault="00A903BB" w:rsidP="00DB4B79">
      <w:pPr>
        <w:pStyle w:val="Ttulo1"/>
        <w:numPr>
          <w:ilvl w:val="0"/>
          <w:numId w:val="24"/>
        </w:numPr>
        <w:ind w:left="0" w:firstLine="0"/>
        <w:jc w:val="left"/>
        <w:rPr>
          <w:rFonts w:cs="Times New Roman"/>
          <w:bCs/>
          <w:sz w:val="26"/>
          <w:szCs w:val="26"/>
        </w:rPr>
      </w:pPr>
      <w:r>
        <w:rPr>
          <w:rFonts w:cs="Times New Roman"/>
          <w:sz w:val="26"/>
          <w:szCs w:val="26"/>
        </w:rPr>
        <w:t xml:space="preserve"> </w:t>
      </w:r>
      <w:r w:rsidR="00AB634D">
        <w:rPr>
          <w:rFonts w:cs="Times New Roman"/>
          <w:sz w:val="26"/>
          <w:szCs w:val="26"/>
        </w:rPr>
        <w:t>Limitações e Discussões</w:t>
      </w:r>
    </w:p>
    <w:p w14:paraId="614AA3E4" w14:textId="42EFF103" w:rsidR="00C46995" w:rsidRDefault="00C46995" w:rsidP="003A4374">
      <w:pPr>
        <w:rPr>
          <w:rFonts w:ascii="Times New Roman" w:hAnsi="Times New Roman" w:cs="Times New Roman"/>
        </w:rPr>
      </w:pPr>
      <w:r>
        <w:rPr>
          <w:rFonts w:ascii="Times New Roman" w:eastAsia="Times New Roman" w:hAnsi="Times New Roman" w:cs="Times New Roman"/>
        </w:rPr>
        <w:t>No</w:t>
      </w:r>
      <w:r>
        <w:rPr>
          <w:rFonts w:ascii="Times New Roman" w:hAnsi="Times New Roman" w:cs="Times New Roman"/>
        </w:rPr>
        <w:t xml:space="preserve"> </w:t>
      </w:r>
      <w:r>
        <w:rPr>
          <w:rFonts w:ascii="Times New Roman" w:eastAsia="Times New Roman" w:hAnsi="Times New Roman" w:cs="Times New Roman"/>
        </w:rPr>
        <w:t xml:space="preserve">desenvolvimento do projeto não existiu muitas oportunidades de trabalhar com dados reais e tangíveis, as maiorias das oportunidades para manipula-los necessitaria de recurso </w:t>
      </w:r>
      <w:r>
        <w:rPr>
          <w:rFonts w:ascii="Times New Roman" w:eastAsia="Times New Roman" w:hAnsi="Times New Roman" w:cs="Times New Roman"/>
        </w:rPr>
        <w:lastRenderedPageBreak/>
        <w:t xml:space="preserve">monetário indisponível para o desenvolvimento desse projeto, então foi-se tomado a iniciativa de utilizar a API chamada de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w:t>
      </w:r>
      <w:r>
        <w:rPr>
          <w:rFonts w:ascii="Times New Roman" w:hAnsi="Times New Roman" w:cs="Times New Roman"/>
        </w:rPr>
        <w:t>lei.</w:t>
      </w:r>
    </w:p>
    <w:p w14:paraId="077E53DF" w14:textId="77777777" w:rsidR="00C46995" w:rsidRDefault="00C46995" w:rsidP="003A4374">
      <w:pPr>
        <w:rPr>
          <w:rFonts w:ascii="Times New Roman" w:hAnsi="Times New Roman" w:cs="Times New Roman"/>
        </w:rPr>
      </w:pPr>
      <w:r>
        <w:rPr>
          <w:rFonts w:ascii="Times New Roman" w:hAnsi="Times New Roman" w:cs="Times New Roman"/>
        </w:rPr>
        <w:t xml:space="preserve">Existe </w:t>
      </w:r>
      <w:r>
        <w:rPr>
          <w:rFonts w:ascii="Times New Roman" w:eastAsia="Times New Roman" w:hAnsi="Times New Roman" w:cs="Times New Roman"/>
        </w:rPr>
        <w:t xml:space="preserve">a possibilidade de os dados gerados apresentarem um bias para os modelos fazendo com que eles não consigam diferenciar adequadamente os tipos dos dados gerados, isso sendo um resultado da utilização da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como o método de pré-processamento (convertendo os valores baseados numa tabela dentro do </w:t>
      </w:r>
      <w:proofErr w:type="spellStart"/>
      <w:r>
        <w:rPr>
          <w:rFonts w:ascii="Times New Roman" w:hAnsi="Times New Roman" w:cs="Times New Roman"/>
        </w:rPr>
        <w:t>Keras</w:t>
      </w:r>
      <w:proofErr w:type="spellEnd"/>
      <w:r>
        <w:rPr>
          <w:rFonts w:ascii="Times New Roman" w:hAnsi="Times New Roman" w:cs="Times New Roman"/>
        </w:rPr>
        <w:t>).</w:t>
      </w:r>
    </w:p>
    <w:p w14:paraId="14645706"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Outra das </w:t>
      </w:r>
      <w:r>
        <w:rPr>
          <w:rFonts w:ascii="Times New Roman" w:eastAsia="Times New Roman" w:hAnsi="Times New Roman" w:cs="Times New Roman"/>
        </w:rPr>
        <w:t xml:space="preserve">limitações desse projeto foi trabalhar com a API antiga do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w:t>
      </w:r>
      <w:r>
        <w:rPr>
          <w:rFonts w:ascii="Times New Roman" w:hAnsi="Times New Roman" w:cs="Times New Roman"/>
        </w:rPr>
        <w:t>interessantes.</w:t>
      </w:r>
    </w:p>
    <w:p w14:paraId="686B3FD1"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que </w:t>
      </w:r>
      <w:bookmarkStart w:id="2" w:name="_Hlk138111120"/>
      <w:r>
        <w:rPr>
          <w:rFonts w:ascii="Times New Roman" w:eastAsia="Times New Roman" w:hAnsi="Times New Roman" w:cs="Times New Roman"/>
        </w:rPr>
        <w:t>pode ser dito também a respeito da capacidade de detecção de cada modelo quando observando as tabelas na seção de metodologia, é a capacidade de detecção, no caso pode ter ocorrido uma falta maior de coesão dos parâmetros das classes e no modelo para melhorar e possivelmente zerar essas detecções de Falsos Positivos e Falsos Negativos, olhando para o lado do tempo para desenvolver todos os modelos (em torno de 6 meses), os resultados apresentados foram interessantes e satisfatórios, apesar dos pontos</w:t>
      </w:r>
      <w:bookmarkEnd w:id="2"/>
      <w:r>
        <w:rPr>
          <w:rFonts w:ascii="Times New Roman" w:eastAsia="Times New Roman" w:hAnsi="Times New Roman" w:cs="Times New Roman"/>
        </w:rPr>
        <w:t xml:space="preserve"> </w:t>
      </w:r>
      <w:r>
        <w:rPr>
          <w:rFonts w:ascii="Times New Roman" w:hAnsi="Times New Roman" w:cs="Times New Roman"/>
        </w:rPr>
        <w:t>apresentados.</w:t>
      </w:r>
    </w:p>
    <w:p w14:paraId="757C2F6E"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Em </w:t>
      </w:r>
      <w:r>
        <w:rPr>
          <w:rFonts w:ascii="Times New Roman" w:eastAsia="Times New Roman" w:hAnsi="Times New Roman" w:cs="Times New Roman"/>
        </w:rPr>
        <w:t>desenvolvimento dessa área e desses tipos de modelos, é possível detectar a presença de picos de perdas/</w:t>
      </w:r>
      <w:proofErr w:type="spellStart"/>
      <w:r>
        <w:rPr>
          <w:rFonts w:ascii="Times New Roman" w:eastAsia="Times New Roman" w:hAnsi="Times New Roman" w:cs="Times New Roman"/>
        </w:rPr>
        <w:t>loss</w:t>
      </w:r>
      <w:proofErr w:type="spellEnd"/>
      <w:r>
        <w:rPr>
          <w:rFonts w:ascii="Times New Roman" w:eastAsia="Times New Roman" w:hAnsi="Times New Roman" w:cs="Times New Roman"/>
        </w:rPr>
        <w:t xml:space="preserve"> sendo onde o modelo pode ter dificuldade de validar os dados e acabam resultando em penalidades, perdas de melhores pesos e até avaliações erradas dos dados durante todo o processo</w:t>
      </w:r>
      <w:r>
        <w:rPr>
          <w:rFonts w:ascii="Times New Roman" w:hAnsi="Times New Roman" w:cs="Times New Roman"/>
        </w:rPr>
        <w:t>.</w:t>
      </w:r>
    </w:p>
    <w:p w14:paraId="6508AB40" w14:textId="09A2B306" w:rsidR="00CC356A" w:rsidRPr="005D0E8E" w:rsidRDefault="005D0E8E" w:rsidP="005D0E8E">
      <w:pPr>
        <w:ind w:firstLine="720"/>
        <w:rPr>
          <w:rFonts w:ascii="Times New Roman" w:eastAsia="Times New Roman" w:hAnsi="Times New Roman" w:cs="Times New Roman"/>
        </w:rPr>
      </w:pPr>
      <w:r w:rsidRPr="007231EE">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189156EF" wp14:editId="212F6A4A">
            <wp:simplePos x="0" y="0"/>
            <wp:positionH relativeFrom="margin">
              <wp:align>center</wp:align>
            </wp:positionH>
            <wp:positionV relativeFrom="paragraph">
              <wp:posOffset>1831975</wp:posOffset>
            </wp:positionV>
            <wp:extent cx="4279900" cy="1999615"/>
            <wp:effectExtent l="0" t="0" r="6350" b="635"/>
            <wp:wrapTopAndBottom/>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9900" cy="1999615"/>
                    </a:xfrm>
                    <a:prstGeom prst="rect">
                      <a:avLst/>
                    </a:prstGeom>
                    <a:noFill/>
                    <a:ln>
                      <a:noFill/>
                    </a:ln>
                  </pic:spPr>
                </pic:pic>
              </a:graphicData>
            </a:graphic>
          </wp:anchor>
        </w:drawing>
      </w:r>
      <w:r w:rsidR="001C7D2D">
        <w:rPr>
          <w:rFonts w:ascii="Times New Roman" w:hAnsi="Times New Roman" w:cs="Times New Roman"/>
        </w:rPr>
        <w:t xml:space="preserve">Os </w:t>
      </w:r>
      <w:r w:rsidR="001C7D2D">
        <w:rPr>
          <w:rFonts w:ascii="Times New Roman" w:eastAsia="Times New Roman" w:hAnsi="Times New Roman" w:cs="Times New Roman"/>
        </w:rPr>
        <w:t xml:space="preserve">modelos 1, 3 e 4 foram vítimas dessas percas, principalmente na parte </w:t>
      </w:r>
      <w:r w:rsidR="003C63E3">
        <w:rPr>
          <w:rFonts w:ascii="Times New Roman" w:eastAsia="Times New Roman" w:hAnsi="Times New Roman" w:cs="Times New Roman"/>
        </w:rPr>
        <w:t>de previsões</w:t>
      </w:r>
      <w:r w:rsidR="001C7D2D">
        <w:rPr>
          <w:rFonts w:ascii="Times New Roman" w:eastAsia="Times New Roman" w:hAnsi="Times New Roman" w:cs="Times New Roman"/>
        </w:rPr>
        <w:t>, que é a parte mais relevante para a verificação das capacidades de cada um</w:t>
      </w:r>
      <w:r w:rsidR="00622C45">
        <w:rPr>
          <w:rFonts w:ascii="Times New Roman" w:eastAsia="Times New Roman" w:hAnsi="Times New Roman" w:cs="Times New Roman"/>
        </w:rPr>
        <w:t>,</w:t>
      </w:r>
      <w:r w:rsidR="003C63E3">
        <w:rPr>
          <w:rFonts w:ascii="Times New Roman" w:eastAsia="Times New Roman" w:hAnsi="Times New Roman" w:cs="Times New Roman"/>
        </w:rPr>
        <w:t xml:space="preserve"> </w:t>
      </w:r>
      <w:r w:rsidR="00622C45">
        <w:rPr>
          <w:rFonts w:ascii="Times New Roman" w:eastAsia="Times New Roman" w:hAnsi="Times New Roman" w:cs="Times New Roman"/>
        </w:rPr>
        <w:t>e</w:t>
      </w:r>
      <w:r w:rsidR="003C63E3">
        <w:rPr>
          <w:rFonts w:ascii="Times New Roman" w:eastAsia="Times New Roman" w:hAnsi="Times New Roman" w:cs="Times New Roman"/>
        </w:rPr>
        <w:t>m contrapartida o modelo 2 não obteve tais variações durante todo o seu processo de treinamento e validação, mas por não permitir análise de valores abaixo de zero durante o processamento na camada escondida, ocorreu detecções de FP e FN respectivamente, mesmo obtendo o melhor desempenho de distribuição de previsões e pouca perca durante sua execução.</w:t>
      </w:r>
    </w:p>
    <w:p w14:paraId="2AC86648" w14:textId="7CE156E0" w:rsidR="00CC356A" w:rsidRPr="00CC356A" w:rsidRDefault="00CC356A" w:rsidP="00CC356A">
      <w:pPr>
        <w:pStyle w:val="Legenda"/>
        <w:spacing w:before="120" w:after="120"/>
        <w:ind w:left="454" w:right="454"/>
        <w:rPr>
          <w:rFonts w:ascii="Times New Roman" w:hAnsi="Times New Roman" w:cs="Times New Roman"/>
          <w:b/>
          <w:bCs/>
          <w:i w:val="0"/>
          <w:iCs w:val="0"/>
          <w:color w:val="auto"/>
          <w:sz w:val="20"/>
          <w:szCs w:val="20"/>
        </w:rPr>
      </w:pPr>
      <w:r w:rsidRPr="009E42C7">
        <w:rPr>
          <w:rFonts w:ascii="Times New Roman" w:hAnsi="Times New Roman" w:cs="Times New Roman"/>
          <w:b/>
          <w:i w:val="0"/>
          <w:iCs w:val="0"/>
          <w:color w:val="auto"/>
          <w:sz w:val="20"/>
          <w:szCs w:val="20"/>
        </w:rPr>
        <w:t xml:space="preserve">Figura </w:t>
      </w:r>
      <w:r>
        <w:rPr>
          <w:rFonts w:ascii="Times New Roman" w:hAnsi="Times New Roman" w:cs="Times New Roman"/>
          <w:b/>
          <w:i w:val="0"/>
          <w:iCs w:val="0"/>
          <w:color w:val="auto"/>
          <w:sz w:val="20"/>
          <w:szCs w:val="20"/>
        </w:rPr>
        <w:t>2</w:t>
      </w:r>
      <w:r w:rsidRPr="009E42C7">
        <w:rPr>
          <w:rFonts w:ascii="Times New Roman" w:hAnsi="Times New Roman" w:cs="Times New Roman"/>
          <w:b/>
          <w:i w:val="0"/>
          <w:iCs w:val="0"/>
          <w:color w:val="auto"/>
          <w:sz w:val="20"/>
          <w:szCs w:val="20"/>
        </w:rPr>
        <w:t xml:space="preserve"> - Desempenho gráfico do modelo 2</w:t>
      </w:r>
      <w:r>
        <w:rPr>
          <w:rFonts w:ascii="Times New Roman" w:hAnsi="Times New Roman" w:cs="Times New Roman"/>
          <w:b/>
          <w:i w:val="0"/>
          <w:iCs w:val="0"/>
          <w:color w:val="auto"/>
          <w:sz w:val="20"/>
          <w:szCs w:val="20"/>
        </w:rPr>
        <w:t>.</w:t>
      </w:r>
    </w:p>
    <w:p w14:paraId="49EAF836" w14:textId="2044FC02" w:rsidR="00CC356A" w:rsidRDefault="00CC356A" w:rsidP="00CC356A">
      <w:pPr>
        <w:ind w:firstLine="851"/>
        <w:jc w:val="center"/>
      </w:pPr>
      <w:r>
        <w:rPr>
          <w:rFonts w:ascii="Times New Roman" w:hAnsi="Times New Roman" w:cs="Times New Roman"/>
          <w:noProof/>
        </w:rPr>
        <w:drawing>
          <wp:anchor distT="0" distB="0" distL="114300" distR="114300" simplePos="0" relativeHeight="251659264" behindDoc="1" locked="0" layoutInCell="1" allowOverlap="1" wp14:anchorId="1EFAC5BF" wp14:editId="59E64048">
            <wp:simplePos x="0" y="0"/>
            <wp:positionH relativeFrom="margin">
              <wp:posOffset>424815</wp:posOffset>
            </wp:positionH>
            <wp:positionV relativeFrom="paragraph">
              <wp:posOffset>0</wp:posOffset>
            </wp:positionV>
            <wp:extent cx="4500245" cy="2115185"/>
            <wp:effectExtent l="0" t="0" r="0" b="0"/>
            <wp:wrapTopAndBottom/>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795" name="Imagem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00245"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117D7" w14:textId="79B31EDA" w:rsidR="00CC356A" w:rsidRPr="009E42C7" w:rsidRDefault="00CC356A" w:rsidP="00CC356A">
      <w:pPr>
        <w:pStyle w:val="Legenda"/>
        <w:spacing w:before="120" w:after="120"/>
        <w:ind w:left="454" w:right="454"/>
        <w:rPr>
          <w:rFonts w:ascii="Times New Roman" w:hAnsi="Times New Roman" w:cs="Times New Roman"/>
          <w:b/>
          <w:bCs/>
          <w:i w:val="0"/>
          <w:iCs w:val="0"/>
          <w:color w:val="auto"/>
          <w:sz w:val="20"/>
          <w:szCs w:val="20"/>
        </w:rPr>
      </w:pPr>
      <w:r w:rsidRPr="009E42C7">
        <w:rPr>
          <w:rFonts w:ascii="Times New Roman" w:hAnsi="Times New Roman" w:cs="Times New Roman"/>
          <w:b/>
          <w:i w:val="0"/>
          <w:iCs w:val="0"/>
          <w:color w:val="auto"/>
          <w:sz w:val="20"/>
          <w:szCs w:val="20"/>
        </w:rPr>
        <w:t xml:space="preserve">Figura </w:t>
      </w:r>
      <w:r>
        <w:rPr>
          <w:rFonts w:ascii="Times New Roman" w:hAnsi="Times New Roman" w:cs="Times New Roman"/>
          <w:b/>
          <w:i w:val="0"/>
          <w:iCs w:val="0"/>
          <w:color w:val="auto"/>
          <w:sz w:val="20"/>
          <w:szCs w:val="20"/>
        </w:rPr>
        <w:t>3</w:t>
      </w:r>
      <w:r w:rsidRPr="009E42C7">
        <w:rPr>
          <w:rFonts w:ascii="Times New Roman" w:hAnsi="Times New Roman" w:cs="Times New Roman"/>
          <w:b/>
          <w:i w:val="0"/>
          <w:iCs w:val="0"/>
          <w:color w:val="auto"/>
          <w:sz w:val="20"/>
          <w:szCs w:val="20"/>
        </w:rPr>
        <w:t xml:space="preserve"> - Desempenho gráfico do modelo 1</w:t>
      </w:r>
      <w:r>
        <w:rPr>
          <w:rFonts w:ascii="Times New Roman" w:hAnsi="Times New Roman" w:cs="Times New Roman"/>
          <w:b/>
          <w:i w:val="0"/>
          <w:iCs w:val="0"/>
          <w:color w:val="auto"/>
          <w:sz w:val="20"/>
          <w:szCs w:val="20"/>
        </w:rPr>
        <w:t>.</w:t>
      </w:r>
    </w:p>
    <w:p w14:paraId="5E082412" w14:textId="1A3C8659" w:rsidR="00C46995" w:rsidRPr="00E94915" w:rsidRDefault="00C46995" w:rsidP="00C46995">
      <w:pPr>
        <w:rPr>
          <w:rFonts w:ascii="Times New Roman" w:hAnsi="Times New Roman" w:cs="Times New Roman"/>
          <w:sz w:val="16"/>
          <w:szCs w:val="16"/>
        </w:rPr>
      </w:pPr>
    </w:p>
    <w:p w14:paraId="795CAB77" w14:textId="77777777" w:rsidR="00C46995" w:rsidRPr="007231EE" w:rsidRDefault="00C46995" w:rsidP="00C7540B">
      <w:pPr>
        <w:keepNext/>
        <w:jc w:val="center"/>
        <w:rPr>
          <w:rFonts w:ascii="Times New Roman" w:hAnsi="Times New Roman" w:cs="Times New Roman"/>
          <w:sz w:val="28"/>
          <w:szCs w:val="28"/>
        </w:rPr>
      </w:pPr>
      <w:r w:rsidRPr="007231EE">
        <w:rPr>
          <w:rFonts w:ascii="Times New Roman" w:hAnsi="Times New Roman" w:cs="Times New Roman"/>
          <w:noProof/>
          <w:sz w:val="28"/>
          <w:szCs w:val="28"/>
        </w:rPr>
        <w:lastRenderedPageBreak/>
        <w:drawing>
          <wp:inline distT="0" distB="0" distL="0" distR="0" wp14:anchorId="73CDC46A" wp14:editId="54C3A39D">
            <wp:extent cx="4590000" cy="2160000"/>
            <wp:effectExtent l="0" t="0" r="1270" b="0"/>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0955" name="Imagem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000" cy="2160000"/>
                    </a:xfrm>
                    <a:prstGeom prst="rect">
                      <a:avLst/>
                    </a:prstGeom>
                    <a:noFill/>
                    <a:ln>
                      <a:noFill/>
                    </a:ln>
                  </pic:spPr>
                </pic:pic>
              </a:graphicData>
            </a:graphic>
          </wp:inline>
        </w:drawing>
      </w:r>
    </w:p>
    <w:p w14:paraId="732AE7C4" w14:textId="6DF7D225" w:rsidR="00C46995" w:rsidRPr="009E42C7" w:rsidRDefault="00C46995" w:rsidP="00B425F0">
      <w:pPr>
        <w:pStyle w:val="Legenda"/>
        <w:spacing w:before="120" w:after="120"/>
        <w:ind w:left="454" w:right="454"/>
        <w:rPr>
          <w:rFonts w:ascii="Times New Roman" w:hAnsi="Times New Roman" w:cs="Times New Roman"/>
          <w:b/>
          <w:bCs/>
          <w:i w:val="0"/>
          <w:iCs w:val="0"/>
          <w:color w:val="auto"/>
          <w:sz w:val="20"/>
          <w:szCs w:val="20"/>
        </w:rPr>
      </w:pPr>
      <w:r w:rsidRPr="009E42C7">
        <w:rPr>
          <w:rFonts w:ascii="Times New Roman" w:hAnsi="Times New Roman" w:cs="Times New Roman"/>
          <w:b/>
          <w:i w:val="0"/>
          <w:iCs w:val="0"/>
          <w:color w:val="auto"/>
          <w:sz w:val="20"/>
          <w:szCs w:val="20"/>
        </w:rPr>
        <w:t xml:space="preserve">Figura </w:t>
      </w:r>
      <w:r w:rsidR="00CC356A">
        <w:rPr>
          <w:rFonts w:ascii="Times New Roman" w:hAnsi="Times New Roman" w:cs="Times New Roman"/>
          <w:b/>
          <w:i w:val="0"/>
          <w:iCs w:val="0"/>
          <w:color w:val="auto"/>
          <w:sz w:val="20"/>
          <w:szCs w:val="20"/>
        </w:rPr>
        <w:t>4</w:t>
      </w:r>
      <w:r w:rsidRPr="009E42C7">
        <w:rPr>
          <w:rFonts w:ascii="Times New Roman" w:hAnsi="Times New Roman" w:cs="Times New Roman"/>
          <w:b/>
          <w:i w:val="0"/>
          <w:iCs w:val="0"/>
          <w:color w:val="auto"/>
          <w:sz w:val="20"/>
          <w:szCs w:val="20"/>
        </w:rPr>
        <w:t xml:space="preserve"> - Desempenho gráfico do modelo 3</w:t>
      </w:r>
      <w:r w:rsidR="009E42C7">
        <w:rPr>
          <w:rFonts w:ascii="Times New Roman" w:hAnsi="Times New Roman" w:cs="Times New Roman"/>
          <w:b/>
          <w:i w:val="0"/>
          <w:iCs w:val="0"/>
          <w:color w:val="auto"/>
          <w:sz w:val="20"/>
          <w:szCs w:val="20"/>
        </w:rPr>
        <w:t>.</w:t>
      </w:r>
    </w:p>
    <w:p w14:paraId="500A4E00" w14:textId="77777777" w:rsidR="00C46995" w:rsidRPr="007231EE" w:rsidRDefault="00C46995" w:rsidP="00C7540B">
      <w:pPr>
        <w:keepNext/>
        <w:jc w:val="center"/>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4FAEBEDD" wp14:editId="5F5C362A">
            <wp:extent cx="4760497" cy="2219325"/>
            <wp:effectExtent l="0" t="0" r="2540" b="0"/>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785" cy="2231114"/>
                    </a:xfrm>
                    <a:prstGeom prst="rect">
                      <a:avLst/>
                    </a:prstGeom>
                    <a:noFill/>
                    <a:ln>
                      <a:noFill/>
                    </a:ln>
                  </pic:spPr>
                </pic:pic>
              </a:graphicData>
            </a:graphic>
          </wp:inline>
        </w:drawing>
      </w:r>
    </w:p>
    <w:p w14:paraId="07BBADBE" w14:textId="2F026C6C" w:rsidR="003C63E3" w:rsidRPr="00CC356A" w:rsidRDefault="00C46995" w:rsidP="00CC356A">
      <w:pPr>
        <w:pStyle w:val="Legenda"/>
        <w:spacing w:before="120" w:after="120"/>
        <w:ind w:left="454" w:right="454"/>
        <w:rPr>
          <w:rFonts w:ascii="Times New Roman" w:hAnsi="Times New Roman" w:cs="Times New Roman"/>
          <w:b/>
          <w:bCs/>
          <w:i w:val="0"/>
          <w:iCs w:val="0"/>
          <w:color w:val="auto"/>
          <w:sz w:val="28"/>
          <w:szCs w:val="28"/>
        </w:rPr>
      </w:pPr>
      <w:r w:rsidRPr="009E42C7">
        <w:rPr>
          <w:rFonts w:ascii="Times New Roman" w:hAnsi="Times New Roman" w:cs="Times New Roman"/>
          <w:b/>
          <w:i w:val="0"/>
          <w:iCs w:val="0"/>
          <w:color w:val="auto"/>
          <w:sz w:val="20"/>
          <w:szCs w:val="20"/>
        </w:rPr>
        <w:t xml:space="preserve">Figura </w:t>
      </w:r>
      <w:r w:rsidR="00CC356A">
        <w:rPr>
          <w:rFonts w:ascii="Times New Roman" w:hAnsi="Times New Roman" w:cs="Times New Roman"/>
          <w:b/>
          <w:i w:val="0"/>
          <w:iCs w:val="0"/>
          <w:color w:val="auto"/>
          <w:sz w:val="20"/>
          <w:szCs w:val="20"/>
        </w:rPr>
        <w:t>5</w:t>
      </w:r>
      <w:r w:rsidRPr="009E42C7">
        <w:rPr>
          <w:rFonts w:ascii="Times New Roman" w:hAnsi="Times New Roman" w:cs="Times New Roman"/>
          <w:b/>
          <w:i w:val="0"/>
          <w:iCs w:val="0"/>
          <w:color w:val="auto"/>
          <w:sz w:val="20"/>
          <w:szCs w:val="20"/>
        </w:rPr>
        <w:t xml:space="preserve"> - Desempenho </w:t>
      </w:r>
      <w:r w:rsidR="00622C45">
        <w:rPr>
          <w:rFonts w:ascii="Times New Roman" w:hAnsi="Times New Roman" w:cs="Times New Roman"/>
          <w:b/>
          <w:i w:val="0"/>
          <w:iCs w:val="0"/>
          <w:color w:val="auto"/>
          <w:sz w:val="20"/>
          <w:szCs w:val="20"/>
        </w:rPr>
        <w:t xml:space="preserve">gráfico </w:t>
      </w:r>
      <w:r w:rsidRPr="009E42C7">
        <w:rPr>
          <w:rFonts w:ascii="Times New Roman" w:hAnsi="Times New Roman" w:cs="Times New Roman"/>
          <w:b/>
          <w:i w:val="0"/>
          <w:iCs w:val="0"/>
          <w:color w:val="auto"/>
          <w:sz w:val="20"/>
          <w:szCs w:val="20"/>
        </w:rPr>
        <w:t>do modelo 4</w:t>
      </w:r>
      <w:r w:rsidR="009E42C7">
        <w:rPr>
          <w:rFonts w:ascii="Times New Roman" w:hAnsi="Times New Roman" w:cs="Times New Roman"/>
          <w:b/>
          <w:i w:val="0"/>
          <w:iCs w:val="0"/>
          <w:color w:val="auto"/>
          <w:sz w:val="20"/>
          <w:szCs w:val="20"/>
        </w:rPr>
        <w:t>.</w:t>
      </w:r>
    </w:p>
    <w:p w14:paraId="46051802" w14:textId="4E971E23" w:rsidR="003C63E3" w:rsidRDefault="003C63E3" w:rsidP="003C63E3">
      <w:pPr>
        <w:ind w:firstLine="720"/>
        <w:rPr>
          <w:rFonts w:ascii="Times New Roman" w:hAnsi="Times New Roman" w:cs="Times New Roman"/>
          <w:bCs/>
        </w:rPr>
      </w:pPr>
      <w:r>
        <w:rPr>
          <w:rFonts w:ascii="Times New Roman" w:eastAsia="Times New Roman" w:hAnsi="Times New Roman" w:cs="Times New Roman"/>
        </w:rPr>
        <w:t xml:space="preserve">Mesmo com o desempenho </w:t>
      </w:r>
      <w:r w:rsidR="00E21245">
        <w:rPr>
          <w:rFonts w:ascii="Times New Roman" w:eastAsia="Times New Roman" w:hAnsi="Times New Roman" w:cs="Times New Roman"/>
        </w:rPr>
        <w:t xml:space="preserve">bem próximo do </w:t>
      </w:r>
      <w:r w:rsidR="0092657F">
        <w:rPr>
          <w:rFonts w:ascii="Times New Roman" w:eastAsia="Times New Roman" w:hAnsi="Times New Roman" w:cs="Times New Roman"/>
        </w:rPr>
        <w:t>desejável</w:t>
      </w:r>
      <w:r>
        <w:rPr>
          <w:rFonts w:ascii="Times New Roman" w:eastAsia="Times New Roman" w:hAnsi="Times New Roman" w:cs="Times New Roman"/>
        </w:rPr>
        <w:t xml:space="preserve"> o modelo 2 ainda teve problemas na detecção, voltando ao ponto de que os parâmetros </w:t>
      </w:r>
      <w:r w:rsidR="0092657F">
        <w:rPr>
          <w:rFonts w:ascii="Times New Roman" w:eastAsia="Times New Roman" w:hAnsi="Times New Roman" w:cs="Times New Roman"/>
        </w:rPr>
        <w:t xml:space="preserve">não foram </w:t>
      </w:r>
      <w:r w:rsidR="005C4816">
        <w:rPr>
          <w:rFonts w:ascii="Times New Roman" w:eastAsia="Times New Roman" w:hAnsi="Times New Roman" w:cs="Times New Roman"/>
        </w:rPr>
        <w:t>os suficientes</w:t>
      </w:r>
      <w:r w:rsidR="0092657F">
        <w:rPr>
          <w:rFonts w:ascii="Times New Roman" w:eastAsia="Times New Roman" w:hAnsi="Times New Roman" w:cs="Times New Roman"/>
        </w:rPr>
        <w:t xml:space="preserve"> para o processamento dos dados e para criação dos vetores de classes de X (classe de valores </w:t>
      </w:r>
      <w:proofErr w:type="spellStart"/>
      <w:r w:rsidR="0092657F">
        <w:rPr>
          <w:rFonts w:ascii="Times New Roman" w:eastAsia="Times New Roman" w:hAnsi="Times New Roman" w:cs="Times New Roman"/>
        </w:rPr>
        <w:t>pr</w:t>
      </w:r>
      <w:r w:rsidR="006C7039">
        <w:rPr>
          <w:rFonts w:ascii="Times New Roman" w:eastAsia="Times New Roman" w:hAnsi="Times New Roman" w:cs="Times New Roman"/>
        </w:rPr>
        <w:t>é</w:t>
      </w:r>
      <w:proofErr w:type="spellEnd"/>
      <w:r w:rsidR="0092657F">
        <w:rPr>
          <w:rFonts w:ascii="Times New Roman" w:eastAsia="Times New Roman" w:hAnsi="Times New Roman" w:cs="Times New Roman"/>
        </w:rPr>
        <w:t>-processados) e Y (classe de resultados esperados), mostrando uma quantidade maior de parâmetros além das utilizadas.</w:t>
      </w:r>
    </w:p>
    <w:p w14:paraId="692023A8" w14:textId="25B76573" w:rsidR="003309C1" w:rsidRDefault="00C46995" w:rsidP="00C325F2">
      <w:pPr>
        <w:ind w:firstLine="720"/>
        <w:rPr>
          <w:rFonts w:ascii="Times New Roman" w:eastAsia="Times New Roman" w:hAnsi="Times New Roman" w:cs="Times New Roman"/>
        </w:rPr>
      </w:pPr>
      <w:r>
        <w:rPr>
          <w:rFonts w:ascii="Times New Roman" w:hAnsi="Times New Roman" w:cs="Times New Roman"/>
        </w:rPr>
        <w:t xml:space="preserve">Outro </w:t>
      </w:r>
      <w:r>
        <w:rPr>
          <w:rFonts w:ascii="Times New Roman" w:eastAsia="Times New Roman" w:hAnsi="Times New Roman" w:cs="Times New Roman"/>
        </w:rPr>
        <w:t>problema para o desenvolvimento do projeto foi a limitação física em hardware do computador utilizado para o desenvolvimento do projeto, já que muito dos modelos desenvolvidos disponíveis utilizam milhares e até milhões de parâmetros em conjunto de diversos processadores CUDA (</w:t>
      </w:r>
      <w:r>
        <w:rPr>
          <w:rFonts w:ascii="Times New Roman" w:eastAsia="Times New Roman" w:hAnsi="Times New Roman" w:cs="Times New Roman"/>
          <w:i/>
        </w:rPr>
        <w:t xml:space="preserve">Compute </w:t>
      </w:r>
      <w:proofErr w:type="spellStart"/>
      <w:r>
        <w:rPr>
          <w:rFonts w:ascii="Times New Roman" w:eastAsia="Times New Roman" w:hAnsi="Times New Roman" w:cs="Times New Roman"/>
          <w:i/>
        </w:rPr>
        <w:t>Unified</w:t>
      </w:r>
      <w:proofErr w:type="spellEnd"/>
      <w:r>
        <w:rPr>
          <w:rFonts w:ascii="Times New Roman" w:eastAsia="Times New Roman" w:hAnsi="Times New Roman" w:cs="Times New Roman"/>
          <w:i/>
        </w:rPr>
        <w:t xml:space="preserve"> Device </w:t>
      </w:r>
      <w:proofErr w:type="spellStart"/>
      <w:r>
        <w:rPr>
          <w:rFonts w:ascii="Times New Roman" w:eastAsia="Times New Roman" w:hAnsi="Times New Roman" w:cs="Times New Roman"/>
          <w:i/>
        </w:rPr>
        <w:t>Architecture</w:t>
      </w:r>
      <w:proofErr w:type="spellEnd"/>
      <w:r>
        <w:rPr>
          <w:rFonts w:ascii="Times New Roman" w:eastAsia="Times New Roman" w:hAnsi="Times New Roman" w:cs="Times New Roman"/>
        </w:rPr>
        <w:t xml:space="preserve">) para mastigar e compreender os dados inseridos nos </w:t>
      </w:r>
      <w:r>
        <w:rPr>
          <w:rFonts w:ascii="Times New Roman" w:hAnsi="Times New Roman" w:cs="Times New Roman"/>
        </w:rPr>
        <w:t>modelos</w:t>
      </w:r>
      <w:r w:rsidR="003309C1">
        <w:rPr>
          <w:rFonts w:ascii="Times New Roman" w:eastAsia="Times New Roman" w:hAnsi="Times New Roman" w:cs="Times New Roman"/>
        </w:rPr>
        <w:t>.</w:t>
      </w:r>
    </w:p>
    <w:p w14:paraId="1104DE64" w14:textId="377FBD36" w:rsidR="003309C1" w:rsidRPr="000B52E9" w:rsidRDefault="00A903BB" w:rsidP="00DB4B79">
      <w:pPr>
        <w:pStyle w:val="Ttulo1"/>
        <w:numPr>
          <w:ilvl w:val="0"/>
          <w:numId w:val="24"/>
        </w:numPr>
        <w:ind w:left="0" w:firstLine="0"/>
        <w:jc w:val="left"/>
        <w:rPr>
          <w:rFonts w:cs="Times New Roman"/>
          <w:bCs/>
          <w:sz w:val="26"/>
          <w:szCs w:val="26"/>
        </w:rPr>
      </w:pPr>
      <w:r>
        <w:rPr>
          <w:rFonts w:cs="Times New Roman"/>
          <w:sz w:val="26"/>
          <w:szCs w:val="26"/>
        </w:rPr>
        <w:lastRenderedPageBreak/>
        <w:t xml:space="preserve"> </w:t>
      </w:r>
      <w:r w:rsidR="003309C1" w:rsidRPr="000B52E9">
        <w:rPr>
          <w:rFonts w:cs="Times New Roman"/>
          <w:sz w:val="26"/>
          <w:szCs w:val="26"/>
        </w:rPr>
        <w:t>A</w:t>
      </w:r>
      <w:r w:rsidR="00AB634D">
        <w:rPr>
          <w:rFonts w:cs="Times New Roman"/>
          <w:sz w:val="26"/>
          <w:szCs w:val="26"/>
        </w:rPr>
        <w:t>plicações</w:t>
      </w:r>
    </w:p>
    <w:p w14:paraId="349F58E6" w14:textId="74C12A9F" w:rsidR="00C46995" w:rsidRDefault="00C46995" w:rsidP="003A4374">
      <w:pPr>
        <w:rPr>
          <w:rFonts w:ascii="Times New Roman" w:hAnsi="Times New Roman" w:cs="Times New Roman"/>
        </w:rPr>
      </w:pPr>
      <w:r>
        <w:rPr>
          <w:rFonts w:ascii="Times New Roman" w:eastAsia="Times New Roman" w:hAnsi="Times New Roman" w:cs="Times New Roman"/>
        </w:rPr>
        <w:t>U</w:t>
      </w:r>
      <w:r w:rsidR="003309C1">
        <w:rPr>
          <w:rFonts w:ascii="Times New Roman" w:eastAsia="Times New Roman" w:hAnsi="Times New Roman" w:cs="Times New Roman"/>
        </w:rPr>
        <w:t>m</w:t>
      </w:r>
      <w:r>
        <w:rPr>
          <w:rFonts w:ascii="Times New Roman" w:eastAsia="Times New Roman" w:hAnsi="Times New Roman" w:cs="Times New Roman"/>
        </w:rPr>
        <w:t>a</w:t>
      </w:r>
      <w:r>
        <w:rPr>
          <w:rFonts w:ascii="Times New Roman" w:hAnsi="Times New Roman" w:cs="Times New Roman"/>
        </w:rPr>
        <w:t xml:space="preserve"> das </w:t>
      </w:r>
      <w:r>
        <w:rPr>
          <w:rFonts w:ascii="Times New Roman" w:eastAsia="Times New Roman" w:hAnsi="Times New Roman" w:cs="Times New Roman"/>
        </w:rPr>
        <w:t xml:space="preserve">aplicações para esse modelo seria como um intermediador no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para encriptar os dados quando a detecção deles forem feitas, para evitar que eles possam ser vazados indevidamente. Considere uma situação onde invasores da rede de um sistema obterão acesso interno ao sistema, um administrador vigiando a rede ou até mesmo um sistema integrado de segurança poderia ativar o modelo para encriptar os dados sensíveis em uma chamada ao invés de fornecê-los desvalidos para os invasores, uma vez que dados encriptados não são fáceis de quebrarem e dependendo do nível de encriptação, até mesmo impossíveis dentro de um determinado tempo, ou seja, em tempo de causar um dano real aos donos do sistema, já que estes tem tempo para ativar precauções, planos de contingência e avisar usuários do sistema sobre o comprometimento dos </w:t>
      </w:r>
      <w:r>
        <w:rPr>
          <w:rFonts w:ascii="Times New Roman" w:hAnsi="Times New Roman" w:cs="Times New Roman"/>
        </w:rPr>
        <w:t>dados.</w:t>
      </w:r>
    </w:p>
    <w:p w14:paraId="6F7F1487" w14:textId="1566F752" w:rsidR="003309C1" w:rsidRDefault="00C46995" w:rsidP="00C325F2">
      <w:pPr>
        <w:ind w:firstLine="720"/>
        <w:rPr>
          <w:rFonts w:ascii="Times New Roman" w:hAnsi="Times New Roman" w:cs="Times New Roman"/>
        </w:rPr>
      </w:pPr>
      <w:r>
        <w:rPr>
          <w:rFonts w:ascii="Times New Roman" w:hAnsi="Times New Roman" w:cs="Times New Roman"/>
        </w:rPr>
        <w:t xml:space="preserve">Outra </w:t>
      </w:r>
      <w:r>
        <w:rPr>
          <w:rFonts w:ascii="Times New Roman" w:eastAsia="Times New Roman" w:hAnsi="Times New Roman" w:cs="Times New Roman"/>
        </w:rPr>
        <w:t xml:space="preserve">possível aplicação é a utilização do modelo para a limitar acesso de dados para usuários de dashboards de dados tais como a Microsoft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assim limitando o acesso das informações privadas por nível de usuário e tipo de requisição de dados, garantindo que apenas os operadores corretos de cada dado podem ter acesso aos </w:t>
      </w:r>
      <w:r>
        <w:rPr>
          <w:rFonts w:ascii="Times New Roman" w:hAnsi="Times New Roman" w:cs="Times New Roman"/>
        </w:rPr>
        <w:t>dados.</w:t>
      </w:r>
    </w:p>
    <w:p w14:paraId="79436132" w14:textId="17C0E0A7" w:rsidR="003309C1" w:rsidRPr="000B52E9" w:rsidRDefault="00C325F2" w:rsidP="00DB4B79">
      <w:pPr>
        <w:pStyle w:val="Ttulo1"/>
        <w:numPr>
          <w:ilvl w:val="0"/>
          <w:numId w:val="24"/>
        </w:numPr>
        <w:ind w:left="0" w:firstLine="0"/>
        <w:jc w:val="left"/>
        <w:rPr>
          <w:rFonts w:cs="Times New Roman"/>
          <w:bCs/>
          <w:sz w:val="26"/>
          <w:szCs w:val="26"/>
        </w:rPr>
      </w:pPr>
      <w:r>
        <w:rPr>
          <w:rFonts w:cs="Times New Roman"/>
          <w:sz w:val="26"/>
          <w:szCs w:val="26"/>
        </w:rPr>
        <w:t xml:space="preserve"> </w:t>
      </w:r>
      <w:r w:rsidR="00AB634D">
        <w:rPr>
          <w:rFonts w:cs="Times New Roman"/>
          <w:sz w:val="26"/>
          <w:szCs w:val="26"/>
        </w:rPr>
        <w:t>Trabalhos Futuros</w:t>
      </w:r>
    </w:p>
    <w:p w14:paraId="54F4EE1F" w14:textId="382FDD42" w:rsidR="00C46995" w:rsidRDefault="00C46995" w:rsidP="003A4374">
      <w:pPr>
        <w:rPr>
          <w:rFonts w:ascii="Times New Roman" w:hAnsi="Times New Roman" w:cs="Times New Roman"/>
        </w:rPr>
      </w:pPr>
      <w:r>
        <w:rPr>
          <w:rFonts w:ascii="Times New Roman" w:hAnsi="Times New Roman" w:cs="Times New Roman"/>
        </w:rPr>
        <w:t xml:space="preserve">Caso </w:t>
      </w:r>
      <w:r>
        <w:rPr>
          <w:rFonts w:ascii="Times New Roman" w:eastAsia="Times New Roman" w:hAnsi="Times New Roman" w:cs="Times New Roman"/>
        </w:rPr>
        <w:t xml:space="preserve">um possível desenvolvedor se interesse em contribuir para essa ideia apresentada neste artigo, recomenda-se procurar aprimoramentos dos parâmetros de análise, de entrada em cada </w:t>
      </w:r>
      <w:proofErr w:type="spellStart"/>
      <w:r>
        <w:rPr>
          <w:rFonts w:ascii="Times New Roman" w:eastAsia="Times New Roman" w:hAnsi="Times New Roman" w:cs="Times New Roman"/>
        </w:rPr>
        <w:t>layer</w:t>
      </w:r>
      <w:proofErr w:type="spellEnd"/>
      <w:r>
        <w:rPr>
          <w:rFonts w:ascii="Times New Roman" w:eastAsia="Times New Roman" w:hAnsi="Times New Roman" w:cs="Times New Roman"/>
        </w:rPr>
        <w:t xml:space="preserve"> de entrada e utilização, se possível, de ambientes de processamento conectados na nuvem, pois este projeto foi realizado localmente utilizando um computador relativamente capacitado para desenvolvimento e teste dos modelos, esta limitação não ocorre em ambientes computacionais na nuvem, pois estes funcionam baseados no tempo de uso de cada modelo e o tempo de processamento dos </w:t>
      </w:r>
      <w:r>
        <w:rPr>
          <w:rFonts w:ascii="Times New Roman" w:hAnsi="Times New Roman" w:cs="Times New Roman"/>
        </w:rPr>
        <w:t>dados.</w:t>
      </w:r>
    </w:p>
    <w:p w14:paraId="535FFC4B"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Outra </w:t>
      </w:r>
      <w:r>
        <w:rPr>
          <w:rFonts w:ascii="Times New Roman" w:eastAsia="Times New Roman" w:hAnsi="Times New Roman" w:cs="Times New Roman"/>
        </w:rPr>
        <w:t xml:space="preserve">melhoria é a utilização das novas ferramentas,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e frameworks desse projeto, nos seis meses de desenvolvimento até a escrita do artigo, recentemente houve uma melhoria nas capacidades de processamento de dados textuais e de valores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devido a apresentação de competidores tais como </w:t>
      </w:r>
      <w:r>
        <w:rPr>
          <w:rFonts w:ascii="Times New Roman" w:hAnsi="Times New Roman" w:cs="Times New Roman"/>
        </w:rPr>
        <w:t>o ChatGPT.</w:t>
      </w:r>
    </w:p>
    <w:p w14:paraId="245EABB4" w14:textId="77777777" w:rsidR="00C46995" w:rsidRPr="00E83309" w:rsidRDefault="00C46995" w:rsidP="00C325F2">
      <w:pPr>
        <w:ind w:firstLine="720"/>
        <w:rPr>
          <w:rFonts w:ascii="Times New Roman" w:hAnsi="Times New Roman" w:cs="Times New Roman"/>
        </w:rPr>
      </w:pPr>
      <w:r>
        <w:rPr>
          <w:rFonts w:ascii="Times New Roman" w:hAnsi="Times New Roman" w:cs="Times New Roman"/>
        </w:rPr>
        <w:t xml:space="preserve">Mencionando </w:t>
      </w:r>
      <w:r>
        <w:rPr>
          <w:rFonts w:ascii="Times New Roman" w:eastAsia="Times New Roman" w:hAnsi="Times New Roman" w:cs="Times New Roman"/>
        </w:rPr>
        <w:t xml:space="preserve">ChatGPT, poderia ser feito uma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intermediária entre a IA e os dados, já que o ChatGPT possui uma quantidade de parâmetros aproximado em milhões, tendo uma capacidade maior de entender e processar os tipos de dados pessoais, um adendo e aviso a este método de desenvolvimento, o ChatGPT não possui uma categoria </w:t>
      </w:r>
      <w:r>
        <w:rPr>
          <w:rFonts w:ascii="Times New Roman" w:eastAsia="Times New Roman" w:hAnsi="Times New Roman" w:cs="Times New Roman"/>
        </w:rPr>
        <w:lastRenderedPageBreak/>
        <w:t xml:space="preserve">de privacidade nos seus pesos, ou seja, pode existir a chance dos dados sensíveis se manterem dentro do modelo até após sua execução e desligamento, resultando em um evento do qual um outro usuário qualquer pode fazer uma requisição aleatória e o ChatGPT acabar entregando os dados sensíveis como foram os casos de programadores pedindo ajudas com códigos e a IA entregando códigos protegidos por </w:t>
      </w:r>
      <w:r>
        <w:rPr>
          <w:rFonts w:ascii="Times New Roman" w:eastAsia="Times New Roman" w:hAnsi="Times New Roman" w:cs="Times New Roman"/>
          <w:i/>
        </w:rPr>
        <w:t xml:space="preserve">Defense </w:t>
      </w:r>
      <w:proofErr w:type="spellStart"/>
      <w:r>
        <w:rPr>
          <w:rFonts w:ascii="Times New Roman" w:eastAsia="Times New Roman" w:hAnsi="Times New Roman" w:cs="Times New Roman"/>
          <w:i/>
        </w:rPr>
        <w:t>Contract</w:t>
      </w:r>
      <w:proofErr w:type="spellEnd"/>
      <w:r>
        <w:rPr>
          <w:rFonts w:ascii="Times New Roman" w:eastAsia="Times New Roman" w:hAnsi="Times New Roman" w:cs="Times New Roman"/>
          <w:i/>
        </w:rPr>
        <w:t xml:space="preserve"> Management </w:t>
      </w:r>
      <w:proofErr w:type="spellStart"/>
      <w:r>
        <w:rPr>
          <w:rFonts w:ascii="Times New Roman" w:eastAsia="Times New Roman" w:hAnsi="Times New Roman" w:cs="Times New Roman"/>
          <w:i/>
        </w:rPr>
        <w:t>Agency</w:t>
      </w:r>
      <w:proofErr w:type="spellEnd"/>
      <w:r>
        <w:rPr>
          <w:rFonts w:ascii="Times New Roman" w:eastAsia="Times New Roman" w:hAnsi="Times New Roman" w:cs="Times New Roman"/>
        </w:rPr>
        <w:t xml:space="preserve"> (DCMA), não só desrespeitando a lei, como entregando códigos protegidos por Propriedade Intelectual (IP), caso o responsável pelo ChatGPT resolvam esse problema, a utilização dessa IA é </w:t>
      </w:r>
      <w:r>
        <w:rPr>
          <w:rFonts w:ascii="Times New Roman" w:hAnsi="Times New Roman" w:cs="Times New Roman"/>
        </w:rPr>
        <w:t>interessante.</w:t>
      </w:r>
    </w:p>
    <w:p w14:paraId="0B71036A" w14:textId="6351DAC6" w:rsidR="00C46995" w:rsidRPr="000B52E9" w:rsidRDefault="00C325F2" w:rsidP="00DB4B79">
      <w:pPr>
        <w:pStyle w:val="Ttulo1"/>
        <w:numPr>
          <w:ilvl w:val="0"/>
          <w:numId w:val="24"/>
        </w:numPr>
        <w:ind w:left="0" w:firstLine="0"/>
        <w:jc w:val="left"/>
        <w:rPr>
          <w:rFonts w:cs="Times New Roman"/>
          <w:bCs/>
          <w:sz w:val="26"/>
          <w:szCs w:val="26"/>
        </w:rPr>
      </w:pPr>
      <w:r>
        <w:rPr>
          <w:rFonts w:cs="Times New Roman"/>
          <w:sz w:val="26"/>
          <w:szCs w:val="26"/>
        </w:rPr>
        <w:t xml:space="preserve"> </w:t>
      </w:r>
      <w:r w:rsidR="00C46995" w:rsidRPr="000B52E9">
        <w:rPr>
          <w:rFonts w:cs="Times New Roman"/>
          <w:sz w:val="26"/>
          <w:szCs w:val="26"/>
        </w:rPr>
        <w:t>C</w:t>
      </w:r>
      <w:r w:rsidR="00AB634D">
        <w:rPr>
          <w:rFonts w:cs="Times New Roman"/>
          <w:sz w:val="26"/>
          <w:szCs w:val="26"/>
        </w:rPr>
        <w:t>onclusões</w:t>
      </w:r>
    </w:p>
    <w:p w14:paraId="74B708E7" w14:textId="758D4AF8" w:rsidR="00C46995" w:rsidRDefault="00C46995" w:rsidP="003A4374">
      <w:pPr>
        <w:rPr>
          <w:rFonts w:ascii="Times New Roman" w:hAnsi="Times New Roman" w:cs="Times New Roman"/>
          <w:bCs/>
        </w:rPr>
      </w:pPr>
      <w:r>
        <w:rPr>
          <w:rFonts w:ascii="Times New Roman" w:hAnsi="Times New Roman" w:cs="Times New Roman"/>
        </w:rPr>
        <w:t xml:space="preserve">Neste </w:t>
      </w:r>
      <w:r>
        <w:rPr>
          <w:rFonts w:ascii="Times New Roman" w:eastAsia="Times New Roman" w:hAnsi="Times New Roman" w:cs="Times New Roman"/>
        </w:rPr>
        <w:t xml:space="preserve">artigo foi apresentado como a internet integrada a serviços para usuários se tornou mais comum e cada vez mais presente na vida de maneira geral e as consequências desses sistemas não utilizarem mecanismos (seja de direito ou da parte da computação) até a criação da LGPD,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Learning e como a área de Ciências da Computação junto com Direito se intersectam para garantir a integridade dos dados sensíveis de usuários em diversos sistemas integrados na </w:t>
      </w:r>
      <w:r>
        <w:rPr>
          <w:rFonts w:ascii="Times New Roman" w:hAnsi="Times New Roman" w:cs="Times New Roman"/>
        </w:rPr>
        <w:t>internet.</w:t>
      </w:r>
    </w:p>
    <w:p w14:paraId="45C04F6D" w14:textId="77777777" w:rsidR="00C46995" w:rsidRDefault="00C46995" w:rsidP="00C325F2">
      <w:pPr>
        <w:ind w:firstLine="720"/>
        <w:rPr>
          <w:rFonts w:ascii="Times New Roman" w:hAnsi="Times New Roman" w:cs="Times New Roman"/>
          <w:bCs/>
        </w:rPr>
      </w:pPr>
      <w:r>
        <w:rPr>
          <w:rFonts w:ascii="Times New Roman" w:hAnsi="Times New Roman" w:cs="Times New Roman"/>
        </w:rPr>
        <w:t xml:space="preserve">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foi importante no desenvolvimento desse projeto não só pela geração de dados utilizados para o desenvolvimento dos modelos, como na influência individual em cada modelo para a detecção dos </w:t>
      </w:r>
      <w:r>
        <w:rPr>
          <w:rFonts w:ascii="Times New Roman" w:hAnsi="Times New Roman" w:cs="Times New Roman"/>
        </w:rPr>
        <w:t>dados.</w:t>
      </w:r>
    </w:p>
    <w:p w14:paraId="7DB3F1F2" w14:textId="77777777" w:rsidR="00C46995" w:rsidRDefault="00C46995" w:rsidP="00C325F2">
      <w:pPr>
        <w:ind w:firstLine="720"/>
        <w:rPr>
          <w:rFonts w:ascii="Times New Roman" w:hAnsi="Times New Roman" w:cs="Times New Roman"/>
          <w:bCs/>
        </w:rPr>
      </w:pPr>
      <w:r>
        <w:rPr>
          <w:rFonts w:ascii="Times New Roman" w:hAnsi="Times New Roman" w:cs="Times New Roman"/>
        </w:rPr>
        <w:t xml:space="preserve">Os modelos </w:t>
      </w:r>
      <w:r>
        <w:rPr>
          <w:rFonts w:ascii="Times New Roman" w:eastAsia="Times New Roman" w:hAnsi="Times New Roman" w:cs="Times New Roman"/>
        </w:rPr>
        <w:t xml:space="preserve">apresentados tiveram a capacidade de computar e compreender os dados para gerar resultados encriptados de dados pessoais e deixar dados irrelevantes em abertos, pois estes não são categorizados pela lei como dados sensíveis, por não haver uma ligação pessoal entre a informação presente na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e a uma pessoa, onde o dado diz algo sobre a vida íntima da pessoa em questão. Com isso pode se afirmar que existe sim um espaço do qual a área de IA pode preencher para ajudar profissionais de direito e profissionais de computação a realizarem seus trabalhos com facilidade e automação, como também garantir a integridade da lei, assim como expandir as áreas de oportunidades no mercado de trabalho pela existência dessa nova intersecção entre as áreas </w:t>
      </w:r>
      <w:r>
        <w:rPr>
          <w:rFonts w:ascii="Times New Roman" w:hAnsi="Times New Roman" w:cs="Times New Roman"/>
        </w:rPr>
        <w:t>apresentadas.</w:t>
      </w:r>
    </w:p>
    <w:p w14:paraId="3592F741" w14:textId="1F48083E" w:rsidR="0039320B" w:rsidRDefault="00C46995" w:rsidP="00C325F2">
      <w:pPr>
        <w:ind w:firstLine="720"/>
        <w:rPr>
          <w:rFonts w:ascii="Times New Roman" w:hAnsi="Times New Roman" w:cs="Times New Roman"/>
          <w:bCs/>
        </w:rPr>
      </w:pPr>
      <w:r>
        <w:rPr>
          <w:rFonts w:ascii="Times New Roman" w:hAnsi="Times New Roman" w:cs="Times New Roman"/>
        </w:rPr>
        <w:t xml:space="preserve">Os modelos </w:t>
      </w:r>
      <w:r>
        <w:rPr>
          <w:rFonts w:ascii="Times New Roman" w:eastAsia="Times New Roman" w:hAnsi="Times New Roman" w:cs="Times New Roman"/>
        </w:rPr>
        <w:t xml:space="preserve">construídos, testados e estudados nesse artigo são exemplos de como a área de IA pode ajudar nessa aplicação da lei, como facilitar o trabalho judicial na detecção de dados não respeitando a integridade da lei, como a aplicação de incisos da lei para garantir a proteção dos dados e protegê-los com </w:t>
      </w:r>
      <w:r>
        <w:rPr>
          <w:rFonts w:ascii="Times New Roman" w:hAnsi="Times New Roman" w:cs="Times New Roman"/>
        </w:rPr>
        <w:t>encriptação.</w:t>
      </w:r>
    </w:p>
    <w:p w14:paraId="1EE2C91E" w14:textId="0B31195F" w:rsidR="003F47F4" w:rsidRPr="000365C0" w:rsidRDefault="00AD6A10" w:rsidP="00DB4B79">
      <w:pPr>
        <w:pStyle w:val="Ttulo1"/>
        <w:numPr>
          <w:ilvl w:val="0"/>
          <w:numId w:val="24"/>
        </w:numPr>
        <w:ind w:left="0" w:firstLine="0"/>
        <w:jc w:val="left"/>
        <w:rPr>
          <w:rFonts w:cs="Times New Roman"/>
        </w:rPr>
      </w:pPr>
      <w:r>
        <w:rPr>
          <w:rFonts w:cs="Times New Roman"/>
        </w:rPr>
        <w:lastRenderedPageBreak/>
        <w:t xml:space="preserve"> </w:t>
      </w:r>
      <w:r w:rsidR="003F47F4">
        <w:rPr>
          <w:rFonts w:cs="Times New Roman"/>
        </w:rPr>
        <w:t>TRABALHOS RELACIONADOS</w:t>
      </w:r>
    </w:p>
    <w:p w14:paraId="7D4A3CB1" w14:textId="3E2A6DA7" w:rsidR="003F47F4" w:rsidRPr="00B513B1" w:rsidRDefault="003F47F4" w:rsidP="003F47F4">
      <w:pPr>
        <w:rPr>
          <w:rFonts w:ascii="Times New Roman" w:hAnsi="Times New Roman" w:cs="Times New Roman"/>
        </w:rPr>
      </w:pPr>
      <w:r>
        <w:rPr>
          <w:rFonts w:ascii="Times New Roman" w:hAnsi="Times New Roman" w:cs="Times New Roman"/>
        </w:rPr>
        <w:t xml:space="preserve">A IBM </w:t>
      </w:r>
      <w:r>
        <w:rPr>
          <w:rFonts w:ascii="Times New Roman" w:eastAsia="Times New Roman" w:hAnsi="Times New Roman" w:cs="Times New Roman"/>
        </w:rPr>
        <w:t xml:space="preserve">realizou um trabalho onde foi desenvolvido um sistema automatizado na nuvem para detecção de irregularidades em uma base de dados, chamado de </w:t>
      </w:r>
      <w:proofErr w:type="spellStart"/>
      <w:r>
        <w:rPr>
          <w:rFonts w:ascii="Times New Roman" w:eastAsia="Times New Roman" w:hAnsi="Times New Roman" w:cs="Times New Roman"/>
        </w:rPr>
        <w:t>QRadar</w:t>
      </w:r>
      <w:proofErr w:type="spellEnd"/>
      <w:r>
        <w:rPr>
          <w:rFonts w:ascii="Times New Roman" w:eastAsia="Times New Roman" w:hAnsi="Times New Roman" w:cs="Times New Roman"/>
        </w:rPr>
        <w:t xml:space="preserve"> [</w:t>
      </w:r>
      <w:r w:rsidR="00D67AC3">
        <w:rPr>
          <w:rFonts w:ascii="Times New Roman" w:eastAsia="Times New Roman" w:hAnsi="Times New Roman" w:cs="Times New Roman"/>
        </w:rPr>
        <w:t>2</w:t>
      </w:r>
      <w:r>
        <w:rPr>
          <w:rFonts w:ascii="Times New Roman" w:eastAsia="Times New Roman" w:hAnsi="Times New Roman" w:cs="Times New Roman"/>
        </w:rPr>
        <w:t xml:space="preserve">]. Este sistema realiza varreduras para confirmar se existem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w:t>
      </w:r>
      <w:r>
        <w:rPr>
          <w:rFonts w:ascii="Times New Roman" w:hAnsi="Times New Roman" w:cs="Times New Roman"/>
        </w:rPr>
        <w:t>da IBM.</w:t>
      </w:r>
    </w:p>
    <w:p w14:paraId="265F8B4F" w14:textId="3C91E13F" w:rsidR="00DB1FDE" w:rsidRDefault="003F47F4" w:rsidP="00154E22">
      <w:pPr>
        <w:ind w:firstLine="720"/>
        <w:rPr>
          <w:rFonts w:ascii="Times New Roman" w:hAnsi="Times New Roman" w:cs="Times New Roman"/>
        </w:rPr>
      </w:pPr>
      <w:r w:rsidRPr="00B513B1">
        <w:rPr>
          <w:rFonts w:ascii="Times New Roman" w:hAnsi="Times New Roman" w:cs="Times New Roman"/>
        </w:rPr>
        <w:t xml:space="preserve">Neste </w:t>
      </w:r>
      <w:r>
        <w:rPr>
          <w:rFonts w:ascii="Times New Roman" w:eastAsia="Times New Roman" w:hAnsi="Times New Roman" w:cs="Times New Roman"/>
        </w:rPr>
        <w:t>trabalho de pesquisa [</w:t>
      </w:r>
      <w:r w:rsidR="00D67AC3">
        <w:rPr>
          <w:rFonts w:ascii="Times New Roman" w:eastAsia="Times New Roman" w:hAnsi="Times New Roman" w:cs="Times New Roman"/>
        </w:rPr>
        <w:t>3</w:t>
      </w:r>
      <w:r>
        <w:rPr>
          <w:rFonts w:ascii="Times New Roman" w:eastAsia="Times New Roman" w:hAnsi="Times New Roman" w:cs="Times New Roman"/>
        </w:rPr>
        <w:t xml:space="preserve">], também da IBM, o modelo de ML utilizado por pelos pesquisadores usa escolhas binárias para os dados coletados serem minimizados de acordo com a GDPR, no caso, estão a utilizar dado de um hospital para escolher quais dados podem ser deletados baseado nos parâmetros escolhidos. 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w:t>
      </w:r>
      <w:r>
        <w:rPr>
          <w:rFonts w:ascii="Times New Roman" w:hAnsi="Times New Roman" w:cs="Times New Roman"/>
        </w:rPr>
        <w:t>dados</w:t>
      </w:r>
    </w:p>
    <w:p w14:paraId="1AE77576" w14:textId="602C7007" w:rsidR="00154E22" w:rsidRPr="00154E22" w:rsidRDefault="00DB1FDE" w:rsidP="00DB1FDE">
      <w:pPr>
        <w:rPr>
          <w:rFonts w:ascii="Times New Roman" w:hAnsi="Times New Roman" w:cs="Times New Roman"/>
        </w:rPr>
      </w:pPr>
      <w:r>
        <w:rPr>
          <w:rFonts w:ascii="Times New Roman" w:hAnsi="Times New Roman" w:cs="Times New Roman"/>
        </w:rPr>
        <w:br w:type="page"/>
      </w:r>
    </w:p>
    <w:p w14:paraId="4F2F94E0" w14:textId="51D5432B" w:rsidR="000E11E5" w:rsidRPr="000B52E9" w:rsidRDefault="00000000" w:rsidP="00C325F2">
      <w:pPr>
        <w:pStyle w:val="Ttulo1"/>
        <w:rPr>
          <w:rFonts w:cs="Times New Roman"/>
          <w:sz w:val="26"/>
          <w:szCs w:val="26"/>
        </w:rPr>
      </w:pPr>
      <w:r w:rsidRPr="000B52E9">
        <w:rPr>
          <w:rFonts w:cs="Times New Roman"/>
          <w:sz w:val="26"/>
          <w:szCs w:val="26"/>
        </w:rPr>
        <w:lastRenderedPageBreak/>
        <w:t>REFERÊNCIA</w:t>
      </w:r>
      <w:r w:rsidR="0064152B">
        <w:rPr>
          <w:rFonts w:cs="Times New Roman"/>
          <w:sz w:val="26"/>
          <w:szCs w:val="26"/>
        </w:rPr>
        <w:t>S</w:t>
      </w:r>
      <w:r w:rsidRPr="000B52E9">
        <w:rPr>
          <w:rFonts w:cs="Times New Roman"/>
          <w:sz w:val="26"/>
          <w:szCs w:val="26"/>
        </w:rPr>
        <w:t xml:space="preserve"> BIBLIOGRÁFICA</w:t>
      </w:r>
      <w:r w:rsidR="0064152B">
        <w:rPr>
          <w:rFonts w:cs="Times New Roman"/>
          <w:sz w:val="26"/>
          <w:szCs w:val="26"/>
        </w:rPr>
        <w:t>S</w:t>
      </w:r>
    </w:p>
    <w:p w14:paraId="0504095B" w14:textId="23C641EB" w:rsidR="00154E22" w:rsidRDefault="00154E22" w:rsidP="0064152B">
      <w:pPr>
        <w:spacing w:before="120"/>
        <w:ind w:left="284" w:right="284" w:hanging="284"/>
        <w:rPr>
          <w:rFonts w:ascii="Times New Roman" w:hAnsi="Times New Roman" w:cs="Times New Roman"/>
          <w:sz w:val="22"/>
          <w:szCs w:val="22"/>
        </w:rPr>
      </w:pPr>
      <w:r>
        <w:rPr>
          <w:rFonts w:ascii="Times New Roman" w:hAnsi="Times New Roman" w:cs="Times New Roman"/>
          <w:sz w:val="22"/>
          <w:szCs w:val="22"/>
        </w:rPr>
        <w:t>Leal da Silva, Julia (2001) “Tomada de Decisão Automatizada e Controle pela LGPD”,</w:t>
      </w:r>
      <w:r w:rsidRPr="00154E22">
        <w:rPr>
          <w:rFonts w:ascii="Times New Roman" w:hAnsi="Times New Roman" w:cs="Times New Roman"/>
          <w:sz w:val="22"/>
          <w:szCs w:val="22"/>
        </w:rPr>
        <w:t xml:space="preserve"> </w:t>
      </w:r>
      <w:hyperlink r:id="rId17" w:history="1">
        <w:r w:rsidRPr="00DE3B40">
          <w:rPr>
            <w:rStyle w:val="Hyperlink"/>
            <w:rFonts w:ascii="Times New Roman" w:hAnsi="Times New Roman" w:cs="Times New Roman"/>
            <w:sz w:val="22"/>
            <w:szCs w:val="22"/>
          </w:rPr>
          <w:t>https://iapd.org.br/decisao-automatizada-lgpd-direito-aexplicacao</w:t>
        </w:r>
      </w:hyperlink>
      <w:r>
        <w:rPr>
          <w:rFonts w:ascii="Times New Roman" w:hAnsi="Times New Roman" w:cs="Times New Roman"/>
          <w:sz w:val="22"/>
          <w:szCs w:val="22"/>
        </w:rPr>
        <w:t xml:space="preserve">, </w:t>
      </w:r>
      <w:proofErr w:type="gramStart"/>
      <w:r>
        <w:rPr>
          <w:rFonts w:ascii="Times New Roman" w:hAnsi="Times New Roman" w:cs="Times New Roman"/>
          <w:sz w:val="22"/>
          <w:szCs w:val="22"/>
        </w:rPr>
        <w:t>Agosto</w:t>
      </w:r>
      <w:proofErr w:type="gramEnd"/>
      <w:r>
        <w:rPr>
          <w:rFonts w:ascii="Times New Roman" w:hAnsi="Times New Roman" w:cs="Times New Roman"/>
          <w:sz w:val="22"/>
          <w:szCs w:val="22"/>
        </w:rPr>
        <w:t xml:space="preserve"> (</w:t>
      </w:r>
      <w:r w:rsidR="00757462">
        <w:rPr>
          <w:rFonts w:ascii="Times New Roman" w:hAnsi="Times New Roman" w:cs="Times New Roman"/>
          <w:sz w:val="22"/>
          <w:szCs w:val="22"/>
        </w:rPr>
        <w:t>1</w:t>
      </w:r>
      <w:r>
        <w:rPr>
          <w:rFonts w:ascii="Times New Roman" w:hAnsi="Times New Roman" w:cs="Times New Roman"/>
          <w:sz w:val="22"/>
          <w:szCs w:val="22"/>
        </w:rPr>
        <w:t>)</w:t>
      </w:r>
    </w:p>
    <w:p w14:paraId="6DC597D0" w14:textId="1F0E0B6E" w:rsidR="00DA0375" w:rsidRDefault="00DA0375" w:rsidP="0064152B">
      <w:pPr>
        <w:spacing w:before="120"/>
        <w:ind w:left="284" w:right="284" w:hanging="284"/>
        <w:rPr>
          <w:rFonts w:ascii="Times New Roman" w:hAnsi="Times New Roman" w:cs="Times New Roman"/>
          <w:sz w:val="22"/>
          <w:szCs w:val="22"/>
        </w:rPr>
      </w:pPr>
      <w:r>
        <w:rPr>
          <w:rFonts w:ascii="Times New Roman" w:hAnsi="Times New Roman" w:cs="Times New Roman"/>
          <w:sz w:val="22"/>
          <w:szCs w:val="22"/>
        </w:rPr>
        <w:t>Fortunato, Caroline (2019), “</w:t>
      </w:r>
      <w:proofErr w:type="spellStart"/>
      <w:r>
        <w:rPr>
          <w:rFonts w:ascii="Times New Roman" w:hAnsi="Times New Roman" w:cs="Times New Roman"/>
          <w:sz w:val="22"/>
          <w:szCs w:val="22"/>
        </w:rPr>
        <w:t>Using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QRadar</w:t>
      </w:r>
      <w:proofErr w:type="spellEnd"/>
      <w:r>
        <w:rPr>
          <w:rFonts w:ascii="Times New Roman" w:hAnsi="Times New Roman" w:cs="Times New Roman"/>
          <w:sz w:val="22"/>
          <w:szCs w:val="22"/>
        </w:rPr>
        <w:t xml:space="preserve"> for LGPD”, </w:t>
      </w:r>
      <w:hyperlink r:id="rId18" w:history="1">
        <w:r w:rsidRPr="00DE3B40">
          <w:rPr>
            <w:rStyle w:val="Hyperlink"/>
            <w:rFonts w:ascii="Times New Roman" w:hAnsi="Times New Roman" w:cs="Times New Roman"/>
            <w:sz w:val="22"/>
            <w:szCs w:val="22"/>
          </w:rPr>
          <w:t>https://www.proof.com.br/wp-content/uploads/2019/08/Using-QRadar-for-LGPD.pdf</w:t>
        </w:r>
      </w:hyperlink>
      <w:r>
        <w:rPr>
          <w:rFonts w:ascii="Times New Roman" w:hAnsi="Times New Roman" w:cs="Times New Roman"/>
          <w:sz w:val="22"/>
          <w:szCs w:val="22"/>
        </w:rPr>
        <w:t xml:space="preserve">, </w:t>
      </w:r>
      <w:proofErr w:type="gramStart"/>
      <w:r>
        <w:rPr>
          <w:rFonts w:ascii="Times New Roman" w:hAnsi="Times New Roman" w:cs="Times New Roman"/>
          <w:sz w:val="22"/>
          <w:szCs w:val="22"/>
        </w:rPr>
        <w:t>Julho</w:t>
      </w:r>
      <w:proofErr w:type="gramEnd"/>
      <w:r>
        <w:rPr>
          <w:rFonts w:ascii="Times New Roman" w:hAnsi="Times New Roman" w:cs="Times New Roman"/>
          <w:sz w:val="22"/>
          <w:szCs w:val="22"/>
        </w:rPr>
        <w:t xml:space="preserve"> (</w:t>
      </w:r>
      <w:r w:rsidR="00757462">
        <w:rPr>
          <w:rFonts w:ascii="Times New Roman" w:hAnsi="Times New Roman" w:cs="Times New Roman"/>
          <w:sz w:val="22"/>
          <w:szCs w:val="22"/>
        </w:rPr>
        <w:t>2</w:t>
      </w:r>
      <w:r>
        <w:rPr>
          <w:rFonts w:ascii="Times New Roman" w:hAnsi="Times New Roman" w:cs="Times New Roman"/>
          <w:sz w:val="22"/>
          <w:szCs w:val="22"/>
        </w:rPr>
        <w:t>)</w:t>
      </w:r>
      <w:r w:rsidR="00053FFD">
        <w:rPr>
          <w:rFonts w:ascii="Times New Roman" w:hAnsi="Times New Roman" w:cs="Times New Roman"/>
          <w:sz w:val="22"/>
          <w:szCs w:val="22"/>
        </w:rPr>
        <w:t>.</w:t>
      </w:r>
    </w:p>
    <w:p w14:paraId="23BD316C" w14:textId="2AA96A22" w:rsidR="00757462" w:rsidRDefault="00757462" w:rsidP="0064152B">
      <w:pPr>
        <w:spacing w:before="120"/>
        <w:ind w:left="284" w:right="284" w:hanging="284"/>
        <w:rPr>
          <w:rStyle w:val="Hyperlink"/>
          <w:rFonts w:ascii="Times New Roman" w:hAnsi="Times New Roman" w:cs="Times New Roman"/>
          <w:color w:val="auto"/>
          <w:sz w:val="22"/>
          <w:szCs w:val="22"/>
          <w:u w:val="none"/>
          <w:lang w:val="en-US"/>
        </w:rPr>
      </w:pPr>
      <w:proofErr w:type="spellStart"/>
      <w:r w:rsidRPr="00757462">
        <w:rPr>
          <w:rFonts w:ascii="Times New Roman" w:hAnsi="Times New Roman" w:cs="Times New Roman"/>
          <w:sz w:val="22"/>
          <w:szCs w:val="22"/>
          <w:lang w:val="en-US"/>
        </w:rPr>
        <w:t>Golds</w:t>
      </w:r>
      <w:r>
        <w:rPr>
          <w:rFonts w:ascii="Times New Roman" w:hAnsi="Times New Roman" w:cs="Times New Roman"/>
          <w:sz w:val="22"/>
          <w:szCs w:val="22"/>
          <w:lang w:val="en-US"/>
        </w:rPr>
        <w:t>teen</w:t>
      </w:r>
      <w:proofErr w:type="spellEnd"/>
      <w:r>
        <w:rPr>
          <w:rFonts w:ascii="Times New Roman" w:hAnsi="Times New Roman" w:cs="Times New Roman"/>
          <w:sz w:val="22"/>
          <w:szCs w:val="22"/>
          <w:lang w:val="en-US"/>
        </w:rPr>
        <w:t xml:space="preserve">, </w:t>
      </w:r>
      <w:proofErr w:type="spellStart"/>
      <w:proofErr w:type="gramStart"/>
      <w:r>
        <w:rPr>
          <w:rFonts w:ascii="Times New Roman" w:hAnsi="Times New Roman" w:cs="Times New Roman"/>
          <w:sz w:val="22"/>
          <w:szCs w:val="22"/>
          <w:lang w:val="en-US"/>
        </w:rPr>
        <w:t>Abigail,Ezov</w:t>
      </w:r>
      <w:proofErr w:type="spellEnd"/>
      <w:proofErr w:type="gramEnd"/>
      <w:r>
        <w:rPr>
          <w:rFonts w:ascii="Times New Roman" w:hAnsi="Times New Roman" w:cs="Times New Roman"/>
          <w:sz w:val="22"/>
          <w:szCs w:val="22"/>
          <w:lang w:val="en-US"/>
        </w:rPr>
        <w:t xml:space="preserve"> Gilad (2021), “Data minimization for GDPR compliance in machine learning models”, </w:t>
      </w:r>
      <w:hyperlink r:id="rId19" w:history="1">
        <w:r w:rsidRPr="00B513B1">
          <w:rPr>
            <w:rStyle w:val="Hyperlink"/>
            <w:rFonts w:ascii="Times New Roman" w:hAnsi="Times New Roman" w:cs="Times New Roman"/>
            <w:color w:val="auto"/>
            <w:sz w:val="22"/>
            <w:szCs w:val="22"/>
            <w:u w:val="none"/>
            <w:lang w:val="en-US"/>
          </w:rPr>
          <w:t>https://link.springer.com/article/10.1007/s43681-021-00095-8</w:t>
        </w:r>
      </w:hyperlink>
      <w:r w:rsidR="00053FFD">
        <w:rPr>
          <w:rStyle w:val="Hyperlink"/>
          <w:rFonts w:ascii="Times New Roman" w:hAnsi="Times New Roman" w:cs="Times New Roman"/>
          <w:color w:val="auto"/>
          <w:sz w:val="22"/>
          <w:szCs w:val="22"/>
          <w:u w:val="none"/>
          <w:lang w:val="en-US"/>
        </w:rPr>
        <w:t xml:space="preserve"> </w:t>
      </w:r>
      <w:r>
        <w:rPr>
          <w:rStyle w:val="Hyperlink"/>
          <w:rFonts w:ascii="Times New Roman" w:hAnsi="Times New Roman" w:cs="Times New Roman"/>
          <w:color w:val="auto"/>
          <w:sz w:val="22"/>
          <w:szCs w:val="22"/>
          <w:u w:val="none"/>
          <w:lang w:val="en-US"/>
        </w:rPr>
        <w:t>(3)</w:t>
      </w:r>
      <w:r w:rsidR="00053FFD">
        <w:rPr>
          <w:rStyle w:val="Hyperlink"/>
          <w:rFonts w:ascii="Times New Roman" w:hAnsi="Times New Roman" w:cs="Times New Roman"/>
          <w:color w:val="auto"/>
          <w:sz w:val="22"/>
          <w:szCs w:val="22"/>
          <w:u w:val="none"/>
          <w:lang w:val="en-US"/>
        </w:rPr>
        <w:t>.</w:t>
      </w:r>
    </w:p>
    <w:p w14:paraId="19FD1E65" w14:textId="3F9F7B88" w:rsidR="00757462" w:rsidRPr="007A2E08" w:rsidRDefault="00117405" w:rsidP="0064152B">
      <w:pPr>
        <w:spacing w:before="120"/>
        <w:ind w:left="284" w:right="284" w:hanging="284"/>
        <w:rPr>
          <w:rFonts w:ascii="Times New Roman" w:hAnsi="Times New Roman" w:cs="Times New Roman"/>
          <w:color w:val="202124"/>
          <w:sz w:val="22"/>
          <w:szCs w:val="22"/>
        </w:rPr>
      </w:pPr>
      <w:r w:rsidRPr="00117405">
        <w:rPr>
          <w:rFonts w:ascii="Times New Roman" w:hAnsi="Times New Roman" w:cs="Times New Roman"/>
          <w:sz w:val="22"/>
          <w:szCs w:val="22"/>
        </w:rPr>
        <w:t>Roberto Fernandes Castilho, José A</w:t>
      </w:r>
      <w:r>
        <w:rPr>
          <w:rFonts w:ascii="Times New Roman" w:hAnsi="Times New Roman" w:cs="Times New Roman"/>
          <w:sz w:val="22"/>
          <w:szCs w:val="22"/>
        </w:rPr>
        <w:t>ndrade Gomes, “</w:t>
      </w:r>
      <w:proofErr w:type="spellStart"/>
      <w:r>
        <w:rPr>
          <w:rFonts w:ascii="Times New Roman" w:hAnsi="Times New Roman" w:cs="Times New Roman"/>
          <w:sz w:val="22"/>
          <w:szCs w:val="22"/>
        </w:rPr>
        <w:t>Lesgilação</w:t>
      </w:r>
      <w:proofErr w:type="spellEnd"/>
      <w:r>
        <w:rPr>
          <w:rFonts w:ascii="Times New Roman" w:hAnsi="Times New Roman" w:cs="Times New Roman"/>
          <w:sz w:val="22"/>
          <w:szCs w:val="22"/>
        </w:rPr>
        <w:t xml:space="preserve"> Básica de Direito da Informática”, </w:t>
      </w:r>
      <w:r w:rsidRPr="00B513B1">
        <w:rPr>
          <w:rFonts w:ascii="Times New Roman" w:hAnsi="Times New Roman" w:cs="Times New Roman"/>
          <w:sz w:val="22"/>
          <w:szCs w:val="22"/>
        </w:rPr>
        <w:t>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r>
        <w:rPr>
          <w:rFonts w:ascii="Times New Roman" w:hAnsi="Times New Roman" w:cs="Times New Roman"/>
          <w:color w:val="202124"/>
          <w:sz w:val="22"/>
          <w:szCs w:val="22"/>
        </w:rPr>
        <w:t xml:space="preserve"> </w:t>
      </w:r>
      <w:r w:rsidRPr="007A2E08">
        <w:rPr>
          <w:rFonts w:ascii="Times New Roman" w:hAnsi="Times New Roman" w:cs="Times New Roman"/>
          <w:color w:val="202124"/>
          <w:sz w:val="22"/>
          <w:szCs w:val="22"/>
        </w:rPr>
        <w:t>(4).</w:t>
      </w:r>
    </w:p>
    <w:p w14:paraId="2E22EDD8" w14:textId="6ED37332" w:rsidR="00117405" w:rsidRPr="007A2E08" w:rsidRDefault="00117405" w:rsidP="0064152B">
      <w:pPr>
        <w:spacing w:before="120"/>
        <w:ind w:left="284" w:right="284" w:hanging="284"/>
        <w:rPr>
          <w:rFonts w:ascii="Times New Roman" w:hAnsi="Times New Roman" w:cs="Times New Roman"/>
          <w:sz w:val="22"/>
          <w:szCs w:val="22"/>
        </w:rPr>
      </w:pPr>
      <w:r w:rsidRPr="007A2E08">
        <w:rPr>
          <w:rFonts w:ascii="Times New Roman" w:hAnsi="Times New Roman" w:cs="Times New Roman"/>
          <w:sz w:val="22"/>
          <w:szCs w:val="22"/>
        </w:rPr>
        <w:t xml:space="preserve">“General Data </w:t>
      </w:r>
      <w:proofErr w:type="spellStart"/>
      <w:r w:rsidRPr="007A2E08">
        <w:rPr>
          <w:rFonts w:ascii="Times New Roman" w:hAnsi="Times New Roman" w:cs="Times New Roman"/>
          <w:sz w:val="22"/>
          <w:szCs w:val="22"/>
        </w:rPr>
        <w:t>Protection</w:t>
      </w:r>
      <w:proofErr w:type="spellEnd"/>
      <w:r w:rsidRPr="007A2E08">
        <w:rPr>
          <w:rFonts w:ascii="Times New Roman" w:hAnsi="Times New Roman" w:cs="Times New Roman"/>
          <w:sz w:val="22"/>
          <w:szCs w:val="22"/>
        </w:rPr>
        <w:t xml:space="preserve"> </w:t>
      </w:r>
      <w:proofErr w:type="spellStart"/>
      <w:r w:rsidRPr="007A2E08">
        <w:rPr>
          <w:rFonts w:ascii="Times New Roman" w:hAnsi="Times New Roman" w:cs="Times New Roman"/>
          <w:sz w:val="22"/>
          <w:szCs w:val="22"/>
        </w:rPr>
        <w:t>Regulation</w:t>
      </w:r>
      <w:proofErr w:type="spellEnd"/>
      <w:r w:rsidRPr="007A2E08">
        <w:rPr>
          <w:rFonts w:ascii="Times New Roman" w:hAnsi="Times New Roman" w:cs="Times New Roman"/>
          <w:sz w:val="22"/>
          <w:szCs w:val="22"/>
        </w:rPr>
        <w:t xml:space="preserve"> GDP: OJ L 119R”, </w:t>
      </w:r>
      <w:hyperlink r:id="rId20" w:history="1">
        <w:r w:rsidRPr="007A2E08">
          <w:rPr>
            <w:rStyle w:val="Hyperlink"/>
            <w:rFonts w:ascii="Times New Roman" w:hAnsi="Times New Roman" w:cs="Times New Roman"/>
            <w:sz w:val="22"/>
            <w:szCs w:val="22"/>
          </w:rPr>
          <w:t>https://gdpr-info.eu</w:t>
        </w:r>
      </w:hyperlink>
      <w:r w:rsidRPr="007A2E08">
        <w:rPr>
          <w:rFonts w:ascii="Times New Roman" w:hAnsi="Times New Roman" w:cs="Times New Roman"/>
          <w:sz w:val="22"/>
          <w:szCs w:val="22"/>
        </w:rPr>
        <w:t xml:space="preserve">, </w:t>
      </w:r>
      <w:proofErr w:type="gramStart"/>
      <w:r w:rsidRPr="007A2E08">
        <w:rPr>
          <w:rFonts w:ascii="Times New Roman" w:hAnsi="Times New Roman" w:cs="Times New Roman"/>
          <w:sz w:val="22"/>
          <w:szCs w:val="22"/>
        </w:rPr>
        <w:t>Agosto</w:t>
      </w:r>
      <w:proofErr w:type="gramEnd"/>
      <w:r w:rsidRPr="007A2E08">
        <w:rPr>
          <w:rFonts w:ascii="Times New Roman" w:hAnsi="Times New Roman" w:cs="Times New Roman"/>
          <w:sz w:val="22"/>
          <w:szCs w:val="22"/>
        </w:rPr>
        <w:t xml:space="preserve"> (5)</w:t>
      </w:r>
    </w:p>
    <w:p w14:paraId="6A6A0229" w14:textId="3EC8B0FC" w:rsidR="00053FFD" w:rsidRDefault="00053FFD" w:rsidP="0064152B">
      <w:pPr>
        <w:spacing w:before="120"/>
        <w:ind w:left="284" w:right="284" w:hanging="284"/>
        <w:rPr>
          <w:rFonts w:ascii="Times New Roman" w:hAnsi="Times New Roman" w:cs="Times New Roman"/>
          <w:sz w:val="22"/>
          <w:szCs w:val="22"/>
        </w:rPr>
      </w:pP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Aragão Ferreira Silva, Paola; Elaine de Souza Barros, Elaine</w:t>
      </w:r>
      <w:r>
        <w:rPr>
          <w:rFonts w:ascii="Times New Roman" w:hAnsi="Times New Roman" w:cs="Times New Roman"/>
          <w:sz w:val="22"/>
          <w:szCs w:val="22"/>
        </w:rPr>
        <w:t xml:space="preserve">, “LGPD – LEI GERL DE PROTEÇÃO DE DADOS PESSOAIS EM TECNOLOGIA DA INFORMAÇÃO: Revisão Sistemática”, </w:t>
      </w:r>
      <w:hyperlink r:id="rId21" w:history="1">
        <w:r w:rsidRPr="00DE3B40">
          <w:rPr>
            <w:rStyle w:val="Hyperlink"/>
            <w:rFonts w:ascii="Times New Roman" w:hAnsi="Times New Roman" w:cs="Times New Roman"/>
            <w:sz w:val="22"/>
            <w:szCs w:val="22"/>
          </w:rPr>
          <w:t>https://revistas.cesmac.edu.br/index.php/administracao/article/view/1035</w:t>
        </w:r>
      </w:hyperlink>
      <w:r>
        <w:rPr>
          <w:rFonts w:ascii="Times New Roman" w:hAnsi="Times New Roman" w:cs="Times New Roman"/>
          <w:sz w:val="22"/>
          <w:szCs w:val="22"/>
        </w:rPr>
        <w:t xml:space="preserve"> (6)</w:t>
      </w:r>
    </w:p>
    <w:p w14:paraId="22A08A08" w14:textId="2B11443F" w:rsidR="00053FFD" w:rsidRDefault="00053FFD" w:rsidP="0064152B">
      <w:pPr>
        <w:spacing w:before="120"/>
        <w:ind w:left="284" w:right="284" w:hanging="284"/>
        <w:rPr>
          <w:rFonts w:ascii="Times New Roman" w:hAnsi="Times New Roman" w:cs="Times New Roman"/>
          <w:sz w:val="22"/>
          <w:szCs w:val="22"/>
        </w:rPr>
      </w:pP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w:t>
      </w:r>
      <w:r>
        <w:rPr>
          <w:rFonts w:ascii="Times New Roman" w:hAnsi="Times New Roman" w:cs="Times New Roman"/>
          <w:sz w:val="22"/>
          <w:szCs w:val="22"/>
        </w:rPr>
        <w:t xml:space="preserve">, “Tratamento de dados pessoais na LGPD: estudo sobre as bases legais”, </w:t>
      </w:r>
      <w:hyperlink r:id="rId22" w:history="1">
        <w:r w:rsidRPr="00DE3B40">
          <w:rPr>
            <w:rStyle w:val="Hyperlink"/>
            <w:rFonts w:ascii="Times New Roman" w:hAnsi="Times New Roman" w:cs="Times New Roman"/>
            <w:sz w:val="22"/>
            <w:szCs w:val="22"/>
          </w:rPr>
          <w:t>https://civilistica.emnuvens.com.br/redc/article/view/510</w:t>
        </w:r>
      </w:hyperlink>
      <w:r>
        <w:rPr>
          <w:rFonts w:ascii="Times New Roman" w:hAnsi="Times New Roman" w:cs="Times New Roman"/>
          <w:sz w:val="22"/>
          <w:szCs w:val="22"/>
        </w:rPr>
        <w:t xml:space="preserve"> (7).</w:t>
      </w:r>
    </w:p>
    <w:p w14:paraId="422A54B7" w14:textId="37FBBC88" w:rsidR="00053FFD" w:rsidRDefault="00152DEC" w:rsidP="0064152B">
      <w:pPr>
        <w:spacing w:before="120"/>
        <w:ind w:left="284" w:right="284" w:hanging="284"/>
        <w:rPr>
          <w:rFonts w:ascii="Times New Roman" w:hAnsi="Times New Roman" w:cs="Times New Roman"/>
          <w:sz w:val="22"/>
          <w:szCs w:val="22"/>
          <w:lang w:val="en-US"/>
        </w:rPr>
      </w:pPr>
      <w:r w:rsidRPr="00152DEC">
        <w:rPr>
          <w:rFonts w:ascii="Times New Roman" w:hAnsi="Times New Roman" w:cs="Times New Roman"/>
          <w:sz w:val="22"/>
          <w:szCs w:val="22"/>
          <w:lang w:val="en-US"/>
        </w:rPr>
        <w:t>T</w:t>
      </w:r>
      <w:r>
        <w:rPr>
          <w:rFonts w:ascii="Times New Roman" w:hAnsi="Times New Roman" w:cs="Times New Roman"/>
          <w:sz w:val="22"/>
          <w:szCs w:val="22"/>
          <w:lang w:val="en-US"/>
        </w:rPr>
        <w:t xml:space="preserve">ankard Colin (2016), “What the GDPR means for business”, </w:t>
      </w:r>
      <w:hyperlink r:id="rId23" w:history="1">
        <w:r w:rsidRPr="00DE3B40">
          <w:rPr>
            <w:rStyle w:val="Hyperlink"/>
            <w:rFonts w:ascii="Times New Roman" w:hAnsi="Times New Roman" w:cs="Times New Roman"/>
            <w:sz w:val="22"/>
            <w:szCs w:val="22"/>
            <w:lang w:val="en-US"/>
          </w:rPr>
          <w:t>https://www.sciencedirect.com/science/article/pii/S1353485816300563?casa_token=pjOHlq5iYsAAAAA:dhlGukGxSanwjnBY9aPtw36O1CslOJG1wZ7wTEryTJHi5QtFVM2G6kc8CwuemdVrUDRl2tRqJoA</w:t>
        </w:r>
      </w:hyperlink>
      <w:r>
        <w:rPr>
          <w:rFonts w:ascii="Times New Roman" w:hAnsi="Times New Roman" w:cs="Times New Roman"/>
          <w:sz w:val="22"/>
          <w:szCs w:val="22"/>
          <w:lang w:val="en-US"/>
        </w:rPr>
        <w:t xml:space="preserve"> </w:t>
      </w:r>
      <w:r w:rsidR="00E018EE">
        <w:rPr>
          <w:rFonts w:ascii="Times New Roman" w:hAnsi="Times New Roman" w:cs="Times New Roman"/>
          <w:sz w:val="22"/>
          <w:szCs w:val="22"/>
          <w:lang w:val="en-US"/>
        </w:rPr>
        <w:t>(8).</w:t>
      </w:r>
    </w:p>
    <w:p w14:paraId="6413F7EE" w14:textId="0404674E" w:rsidR="00156198" w:rsidRDefault="00E018EE" w:rsidP="0064152B">
      <w:pPr>
        <w:spacing w:before="120"/>
        <w:ind w:left="284" w:right="284" w:hanging="284"/>
        <w:rPr>
          <w:rFonts w:ascii="Times New Roman" w:hAnsi="Times New Roman" w:cs="Times New Roman"/>
          <w:sz w:val="22"/>
          <w:szCs w:val="22"/>
          <w:lang w:val="en-US"/>
        </w:rPr>
      </w:pPr>
      <w:proofErr w:type="spellStart"/>
      <w:r w:rsidRPr="00B513B1">
        <w:rPr>
          <w:rFonts w:ascii="Times New Roman" w:hAnsi="Times New Roman" w:cs="Times New Roman"/>
          <w:sz w:val="22"/>
          <w:szCs w:val="22"/>
          <w:lang w:val="en-US"/>
        </w:rPr>
        <w:t>Goldsteen</w:t>
      </w:r>
      <w:proofErr w:type="spellEnd"/>
      <w:r>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Abigail</w:t>
      </w:r>
      <w:r>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Moffie Micha</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Farkash Ariel</w:t>
      </w:r>
      <w:r>
        <w:rPr>
          <w:rFonts w:ascii="Times New Roman" w:hAnsi="Times New Roman" w:cs="Times New Roman"/>
          <w:sz w:val="22"/>
          <w:szCs w:val="22"/>
          <w:lang w:val="en-US"/>
        </w:rPr>
        <w:t xml:space="preserve"> (2021), </w:t>
      </w:r>
      <w:r w:rsidRPr="00E018EE">
        <w:rPr>
          <w:rFonts w:ascii="Times New Roman" w:hAnsi="Times New Roman" w:cs="Times New Roman"/>
          <w:sz w:val="22"/>
          <w:szCs w:val="22"/>
          <w:lang w:val="en-US"/>
        </w:rPr>
        <w:t>“Data minimization for GDPR compliance in machine learning models”</w:t>
      </w:r>
      <w:r>
        <w:rPr>
          <w:rFonts w:ascii="Times New Roman" w:hAnsi="Times New Roman" w:cs="Times New Roman"/>
          <w:sz w:val="22"/>
          <w:szCs w:val="22"/>
          <w:lang w:val="en-US"/>
        </w:rPr>
        <w:t xml:space="preserve">, </w:t>
      </w:r>
      <w:hyperlink r:id="rId24" w:history="1">
        <w:r w:rsidRPr="00DE3B40">
          <w:rPr>
            <w:rStyle w:val="Hyperlink"/>
            <w:rFonts w:ascii="Times New Roman" w:hAnsi="Times New Roman" w:cs="Times New Roman"/>
            <w:sz w:val="22"/>
            <w:szCs w:val="22"/>
            <w:lang w:val="en-US"/>
          </w:rPr>
          <w:t>https://link.springer.com/article/10.1007/s43681-021-00095-8</w:t>
        </w:r>
      </w:hyperlink>
      <w:r>
        <w:rPr>
          <w:rFonts w:ascii="Times New Roman" w:hAnsi="Times New Roman" w:cs="Times New Roman"/>
          <w:sz w:val="22"/>
          <w:szCs w:val="22"/>
          <w:lang w:val="en-US"/>
        </w:rPr>
        <w:t>, page 1- 15 (9).</w:t>
      </w:r>
    </w:p>
    <w:p w14:paraId="1CFEEDD0" w14:textId="3BC95C21" w:rsidR="00E018EE" w:rsidRDefault="00E018EE" w:rsidP="0064152B">
      <w:pPr>
        <w:spacing w:before="120"/>
        <w:ind w:left="284" w:right="284" w:hanging="284"/>
        <w:rPr>
          <w:rFonts w:ascii="Times New Roman" w:hAnsi="Times New Roman" w:cs="Times New Roman"/>
          <w:sz w:val="22"/>
          <w:szCs w:val="22"/>
          <w:lang w:val="en-US"/>
        </w:rPr>
      </w:pPr>
      <w:r w:rsidRPr="00E018EE">
        <w:rPr>
          <w:rFonts w:ascii="Times New Roman" w:hAnsi="Times New Roman" w:cs="Times New Roman"/>
          <w:sz w:val="22"/>
          <w:szCs w:val="22"/>
          <w:lang w:val="en-US"/>
        </w:rPr>
        <w:t xml:space="preserve">Shanmugam Divya, </w:t>
      </w:r>
      <w:proofErr w:type="spellStart"/>
      <w:r w:rsidRPr="00E018EE">
        <w:rPr>
          <w:rFonts w:ascii="Times New Roman" w:hAnsi="Times New Roman" w:cs="Times New Roman"/>
          <w:sz w:val="22"/>
          <w:szCs w:val="22"/>
          <w:lang w:val="en-US"/>
        </w:rPr>
        <w:t>Shabanian</w:t>
      </w:r>
      <w:proofErr w:type="spellEnd"/>
      <w:r w:rsidRPr="00E018EE">
        <w:rPr>
          <w:rFonts w:ascii="Times New Roman" w:hAnsi="Times New Roman" w:cs="Times New Roman"/>
          <w:sz w:val="22"/>
          <w:szCs w:val="22"/>
          <w:lang w:val="en-US"/>
        </w:rPr>
        <w:t xml:space="preserve"> Samira, Diaz Fernando, </w:t>
      </w:r>
      <w:proofErr w:type="spellStart"/>
      <w:r w:rsidRPr="00E018EE">
        <w:rPr>
          <w:rFonts w:ascii="Times New Roman" w:hAnsi="Times New Roman" w:cs="Times New Roman"/>
          <w:sz w:val="22"/>
          <w:szCs w:val="22"/>
          <w:lang w:val="en-US"/>
        </w:rPr>
        <w:t>Finck</w:t>
      </w:r>
      <w:proofErr w:type="spellEnd"/>
      <w:r w:rsidRPr="00E018EE">
        <w:rPr>
          <w:rFonts w:ascii="Times New Roman" w:hAnsi="Times New Roman" w:cs="Times New Roman"/>
          <w:sz w:val="22"/>
          <w:szCs w:val="22"/>
          <w:lang w:val="en-US"/>
        </w:rPr>
        <w:t xml:space="preserve"> Michèle, </w:t>
      </w:r>
      <w:proofErr w:type="spellStart"/>
      <w:r w:rsidRPr="00E018EE">
        <w:rPr>
          <w:rFonts w:ascii="Times New Roman" w:hAnsi="Times New Roman" w:cs="Times New Roman"/>
          <w:sz w:val="22"/>
          <w:szCs w:val="22"/>
          <w:lang w:val="en-US"/>
        </w:rPr>
        <w:t>Biega</w:t>
      </w:r>
      <w:proofErr w:type="spellEnd"/>
      <w:r w:rsidRPr="00E018EE">
        <w:rPr>
          <w:rFonts w:ascii="Times New Roman" w:hAnsi="Times New Roman" w:cs="Times New Roman"/>
          <w:sz w:val="22"/>
          <w:szCs w:val="22"/>
          <w:lang w:val="en-US"/>
        </w:rPr>
        <w:t xml:space="preserve"> Asia (2022), “Learning to Limit Data co</w:t>
      </w:r>
      <w:r>
        <w:rPr>
          <w:rFonts w:ascii="Times New Roman" w:hAnsi="Times New Roman" w:cs="Times New Roman"/>
          <w:sz w:val="22"/>
          <w:szCs w:val="22"/>
          <w:lang w:val="en-US"/>
        </w:rPr>
        <w:t xml:space="preserve">llection via Scaling laws: A </w:t>
      </w:r>
      <w:proofErr w:type="spellStart"/>
      <w:r>
        <w:rPr>
          <w:rFonts w:ascii="Times New Roman" w:hAnsi="Times New Roman" w:cs="Times New Roman"/>
          <w:sz w:val="22"/>
          <w:szCs w:val="22"/>
          <w:lang w:val="en-US"/>
        </w:rPr>
        <w:t>computional</w:t>
      </w:r>
      <w:proofErr w:type="spellEnd"/>
      <w:r>
        <w:rPr>
          <w:rFonts w:ascii="Times New Roman" w:hAnsi="Times New Roman" w:cs="Times New Roman"/>
          <w:sz w:val="22"/>
          <w:szCs w:val="22"/>
          <w:lang w:val="en-US"/>
        </w:rPr>
        <w:t xml:space="preserve"> Interpolation for the Legal Principle of Data Minimization</w:t>
      </w:r>
      <w:r w:rsidRPr="00E018EE">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25" w:history="1">
        <w:r w:rsidRPr="00DE3B40">
          <w:rPr>
            <w:rStyle w:val="Hyperlink"/>
            <w:rFonts w:ascii="Times New Roman" w:hAnsi="Times New Roman" w:cs="Times New Roman"/>
            <w:sz w:val="22"/>
            <w:szCs w:val="22"/>
            <w:lang w:val="en-US"/>
          </w:rPr>
          <w:t>https://arxiv.org/abs/2107.08096</w:t>
        </w:r>
      </w:hyperlink>
      <w:r>
        <w:rPr>
          <w:rFonts w:ascii="Times New Roman" w:hAnsi="Times New Roman" w:cs="Times New Roman"/>
          <w:sz w:val="22"/>
          <w:szCs w:val="22"/>
          <w:lang w:val="en-US"/>
        </w:rPr>
        <w:t>, page 1-11 (10).</w:t>
      </w:r>
    </w:p>
    <w:p w14:paraId="28367ECA" w14:textId="3F7C5896" w:rsidR="00E67D36" w:rsidRDefault="00E67D36" w:rsidP="0064152B">
      <w:pPr>
        <w:spacing w:before="120"/>
        <w:ind w:left="284" w:right="284" w:hanging="284"/>
        <w:rPr>
          <w:rFonts w:ascii="Times New Roman" w:hAnsi="Times New Roman" w:cs="Times New Roman"/>
          <w:sz w:val="22"/>
          <w:szCs w:val="22"/>
          <w:lang w:val="en-US"/>
        </w:rPr>
      </w:pPr>
      <w:proofErr w:type="spellStart"/>
      <w:r w:rsidRPr="00E67D36">
        <w:rPr>
          <w:rFonts w:ascii="Times New Roman" w:hAnsi="Times New Roman" w:cs="Times New Roman"/>
          <w:sz w:val="22"/>
          <w:szCs w:val="22"/>
          <w:lang w:val="en-US"/>
        </w:rPr>
        <w:t>Boutab</w:t>
      </w:r>
      <w:proofErr w:type="spellEnd"/>
      <w:r w:rsidRPr="00E67D36">
        <w:rPr>
          <w:rFonts w:ascii="Times New Roman" w:hAnsi="Times New Roman" w:cs="Times New Roman"/>
          <w:sz w:val="22"/>
          <w:szCs w:val="22"/>
          <w:lang w:val="en-US"/>
        </w:rPr>
        <w:t xml:space="preserve"> Raouf, Mohammad A. Salahuddin, </w:t>
      </w:r>
      <w:proofErr w:type="spellStart"/>
      <w:r w:rsidRPr="00E67D36">
        <w:rPr>
          <w:rFonts w:ascii="Times New Roman" w:hAnsi="Times New Roman" w:cs="Times New Roman"/>
          <w:sz w:val="22"/>
          <w:szCs w:val="22"/>
          <w:lang w:val="en-US"/>
        </w:rPr>
        <w:t>Limam</w:t>
      </w:r>
      <w:proofErr w:type="spellEnd"/>
      <w:r w:rsidRPr="00E67D36">
        <w:rPr>
          <w:rFonts w:ascii="Times New Roman" w:hAnsi="Times New Roman" w:cs="Times New Roman"/>
          <w:sz w:val="22"/>
          <w:szCs w:val="22"/>
          <w:lang w:val="en-US"/>
        </w:rPr>
        <w:t xml:space="preserve"> Noura, </w:t>
      </w:r>
      <w:proofErr w:type="spellStart"/>
      <w:r w:rsidRPr="00E67D36">
        <w:rPr>
          <w:rFonts w:ascii="Times New Roman" w:hAnsi="Times New Roman" w:cs="Times New Roman"/>
          <w:sz w:val="22"/>
          <w:szCs w:val="22"/>
          <w:lang w:val="en-US"/>
        </w:rPr>
        <w:t>Ayoubi</w:t>
      </w:r>
      <w:proofErr w:type="spellEnd"/>
      <w:r w:rsidRPr="00E67D36">
        <w:rPr>
          <w:rFonts w:ascii="Times New Roman" w:hAnsi="Times New Roman" w:cs="Times New Roman"/>
          <w:sz w:val="22"/>
          <w:szCs w:val="22"/>
          <w:lang w:val="en-US"/>
        </w:rPr>
        <w:t xml:space="preserve"> Sara, Shahriar Nashid, Estrada-Solano Felipe, </w:t>
      </w:r>
      <w:proofErr w:type="spellStart"/>
      <w:r w:rsidRPr="00E67D36">
        <w:rPr>
          <w:rFonts w:ascii="Times New Roman" w:hAnsi="Times New Roman" w:cs="Times New Roman"/>
          <w:sz w:val="22"/>
          <w:szCs w:val="22"/>
          <w:lang w:val="en-US"/>
        </w:rPr>
        <w:t>Caicedo</w:t>
      </w:r>
      <w:proofErr w:type="spellEnd"/>
      <w:r w:rsidRPr="00E67D36">
        <w:rPr>
          <w:rFonts w:ascii="Times New Roman" w:hAnsi="Times New Roman" w:cs="Times New Roman"/>
          <w:sz w:val="22"/>
          <w:szCs w:val="22"/>
          <w:lang w:val="en-US"/>
        </w:rPr>
        <w:t xml:space="preserve"> M. Oscar, “A comprehensive survey on machine learning for networkin</w:t>
      </w:r>
      <w:r>
        <w:rPr>
          <w:rFonts w:ascii="Times New Roman" w:hAnsi="Times New Roman" w:cs="Times New Roman"/>
          <w:sz w:val="22"/>
          <w:szCs w:val="22"/>
          <w:lang w:val="en-US"/>
        </w:rPr>
        <w:t>g: Evolution, applications and research opportunities</w:t>
      </w:r>
      <w:r w:rsidRPr="00E67D36">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26" w:anchor="Sec2" w:history="1">
        <w:r w:rsidRPr="00DE3B40">
          <w:rPr>
            <w:rStyle w:val="Hyperlink"/>
            <w:rFonts w:ascii="Times New Roman" w:hAnsi="Times New Roman" w:cs="Times New Roman"/>
            <w:sz w:val="22"/>
            <w:szCs w:val="22"/>
            <w:lang w:val="en-US"/>
          </w:rPr>
          <w:t>https://jisajournal.springeropen.com/articles/10.1186/s13174-018-0087-2#Sec2</w:t>
        </w:r>
      </w:hyperlink>
      <w:r>
        <w:rPr>
          <w:rFonts w:ascii="Times New Roman" w:hAnsi="Times New Roman" w:cs="Times New Roman"/>
          <w:sz w:val="22"/>
          <w:szCs w:val="22"/>
          <w:lang w:val="en-US"/>
        </w:rPr>
        <w:t>, page 1–99 (11).</w:t>
      </w:r>
    </w:p>
    <w:p w14:paraId="01B8794C" w14:textId="0746D4D1" w:rsidR="00E67D36" w:rsidRDefault="00E67D36"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Faith </w:t>
      </w:r>
      <w:proofErr w:type="spellStart"/>
      <w:r>
        <w:rPr>
          <w:rFonts w:ascii="Times New Roman" w:hAnsi="Times New Roman" w:cs="Times New Roman"/>
          <w:sz w:val="22"/>
          <w:szCs w:val="22"/>
          <w:lang w:val="en-US"/>
        </w:rPr>
        <w:t>Ertam</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Galip</w:t>
      </w:r>
      <w:proofErr w:type="spellEnd"/>
      <w:r>
        <w:rPr>
          <w:rFonts w:ascii="Times New Roman" w:hAnsi="Times New Roman" w:cs="Times New Roman"/>
          <w:sz w:val="22"/>
          <w:szCs w:val="22"/>
          <w:lang w:val="en-US"/>
        </w:rPr>
        <w:t xml:space="preserve"> Aydin (2017), “Data classification with deep learning using TensorFlow”, </w:t>
      </w:r>
      <w:hyperlink r:id="rId27" w:history="1">
        <w:r w:rsidRPr="00DE3B40">
          <w:rPr>
            <w:rStyle w:val="Hyperlink"/>
            <w:rFonts w:ascii="Times New Roman" w:hAnsi="Times New Roman" w:cs="Times New Roman"/>
            <w:sz w:val="22"/>
            <w:szCs w:val="22"/>
            <w:lang w:val="en-US"/>
          </w:rPr>
          <w:t>https://ieeexplore.ieee.org/document/8093521</w:t>
        </w:r>
      </w:hyperlink>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1-4 (12).</w:t>
      </w:r>
    </w:p>
    <w:p w14:paraId="38662755" w14:textId="1F9D763B" w:rsidR="00E36141" w:rsidRDefault="00E36141"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t xml:space="preserve">Nguyen Quang-Hung, Hieu Doan, Nam </w:t>
      </w:r>
      <w:proofErr w:type="spellStart"/>
      <w:r>
        <w:rPr>
          <w:rFonts w:ascii="Times New Roman" w:hAnsi="Times New Roman" w:cs="Times New Roman"/>
          <w:sz w:val="22"/>
          <w:szCs w:val="22"/>
          <w:lang w:val="en-US"/>
        </w:rPr>
        <w:t>Thoai</w:t>
      </w:r>
      <w:proofErr w:type="spellEnd"/>
      <w:r>
        <w:rPr>
          <w:rFonts w:ascii="Times New Roman" w:hAnsi="Times New Roman" w:cs="Times New Roman"/>
          <w:sz w:val="22"/>
          <w:szCs w:val="22"/>
          <w:lang w:val="en-US"/>
        </w:rPr>
        <w:t xml:space="preserve"> (2020), “Performance Evaluation of Distributed Training in </w:t>
      </w:r>
      <w:proofErr w:type="spellStart"/>
      <w:r>
        <w:rPr>
          <w:rFonts w:ascii="Times New Roman" w:hAnsi="Times New Roman" w:cs="Times New Roman"/>
          <w:sz w:val="22"/>
          <w:szCs w:val="22"/>
          <w:lang w:val="en-US"/>
        </w:rPr>
        <w:t>TensforFlow</w:t>
      </w:r>
      <w:proofErr w:type="spellEnd"/>
      <w:r>
        <w:rPr>
          <w:rFonts w:ascii="Times New Roman" w:hAnsi="Times New Roman" w:cs="Times New Roman"/>
          <w:sz w:val="22"/>
          <w:szCs w:val="22"/>
          <w:lang w:val="en-US"/>
        </w:rPr>
        <w:t xml:space="preserve">”, </w:t>
      </w:r>
      <w:hyperlink r:id="rId28" w:history="1">
        <w:r w:rsidRPr="00E36141">
          <w:rPr>
            <w:rStyle w:val="Hyperlink"/>
            <w:rFonts w:ascii="Times New Roman" w:hAnsi="Times New Roman" w:cs="Times New Roman"/>
            <w:sz w:val="22"/>
            <w:szCs w:val="22"/>
            <w:lang w:val="en-US"/>
          </w:rPr>
          <w:t>https://ieeexplore.ieee.org/document/9353085</w:t>
        </w:r>
      </w:hyperlink>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1-5 (13).</w:t>
      </w:r>
    </w:p>
    <w:p w14:paraId="44801ED0" w14:textId="4340EDDF" w:rsidR="00E36141" w:rsidRDefault="00E36141"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t xml:space="preserve">Song </w:t>
      </w:r>
      <w:proofErr w:type="spellStart"/>
      <w:r>
        <w:rPr>
          <w:rFonts w:ascii="Times New Roman" w:hAnsi="Times New Roman" w:cs="Times New Roman"/>
          <w:sz w:val="22"/>
          <w:szCs w:val="22"/>
          <w:lang w:val="en-US"/>
        </w:rPr>
        <w:t>Congzheng</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Ristenpart</w:t>
      </w:r>
      <w:proofErr w:type="spellEnd"/>
      <w:r>
        <w:rPr>
          <w:rFonts w:ascii="Times New Roman" w:hAnsi="Times New Roman" w:cs="Times New Roman"/>
          <w:sz w:val="22"/>
          <w:szCs w:val="22"/>
          <w:lang w:val="en-US"/>
        </w:rPr>
        <w:t xml:space="preserve"> Thomas, </w:t>
      </w:r>
      <w:proofErr w:type="spellStart"/>
      <w:r>
        <w:rPr>
          <w:rFonts w:ascii="Times New Roman" w:hAnsi="Times New Roman" w:cs="Times New Roman"/>
          <w:sz w:val="22"/>
          <w:szCs w:val="22"/>
          <w:lang w:val="en-US"/>
        </w:rPr>
        <w:t>Shmatikov</w:t>
      </w:r>
      <w:proofErr w:type="spellEnd"/>
      <w:r>
        <w:rPr>
          <w:rFonts w:ascii="Times New Roman" w:hAnsi="Times New Roman" w:cs="Times New Roman"/>
          <w:sz w:val="22"/>
          <w:szCs w:val="22"/>
          <w:lang w:val="en-US"/>
        </w:rPr>
        <w:t xml:space="preserve"> Vitaly (2017), “Machine Learning Models that Remember Too Much”, </w:t>
      </w:r>
      <w:hyperlink r:id="rId29" w:history="1">
        <w:r w:rsidRPr="00E36141">
          <w:rPr>
            <w:rStyle w:val="Hyperlink"/>
            <w:rFonts w:ascii="Times New Roman" w:hAnsi="Times New Roman" w:cs="Times New Roman"/>
            <w:color w:val="auto"/>
            <w:sz w:val="22"/>
            <w:szCs w:val="22"/>
            <w:lang w:val="en-US"/>
          </w:rPr>
          <w:t>https://arxiv.org/pdf/1709.07886.pdf</w:t>
        </w:r>
      </w:hyperlink>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1-15 (14).</w:t>
      </w:r>
    </w:p>
    <w:p w14:paraId="351CA60C" w14:textId="77777777" w:rsidR="00D35E21" w:rsidRDefault="00E36141" w:rsidP="0064152B">
      <w:pPr>
        <w:spacing w:before="120"/>
        <w:ind w:left="284" w:right="284" w:hanging="284"/>
        <w:rPr>
          <w:rFonts w:ascii="Times New Roman" w:hAnsi="Times New Roman" w:cs="Times New Roman"/>
          <w:sz w:val="22"/>
          <w:szCs w:val="22"/>
        </w:rPr>
      </w:pPr>
      <w:r w:rsidRPr="00E36141">
        <w:rPr>
          <w:rFonts w:ascii="Times New Roman" w:hAnsi="Times New Roman" w:cs="Times New Roman"/>
          <w:sz w:val="22"/>
          <w:szCs w:val="22"/>
        </w:rPr>
        <w:t>Vieira Souza Iuri (2021), “</w:t>
      </w:r>
      <w:r>
        <w:rPr>
          <w:rFonts w:ascii="Times New Roman" w:hAnsi="Times New Roman" w:cs="Times New Roman"/>
          <w:sz w:val="22"/>
          <w:szCs w:val="22"/>
        </w:rPr>
        <w:t xml:space="preserve">Aplicações de software desenvolvidas no contexto da Inteligência Artificial (IA), </w:t>
      </w:r>
      <w:proofErr w:type="spellStart"/>
      <w:r>
        <w:rPr>
          <w:rFonts w:ascii="Times New Roman" w:hAnsi="Times New Roman" w:cs="Times New Roman"/>
          <w:sz w:val="22"/>
          <w:szCs w:val="22"/>
        </w:rPr>
        <w:t>Machine</w:t>
      </w:r>
      <w:proofErr w:type="spellEnd"/>
      <w:r>
        <w:rPr>
          <w:rFonts w:ascii="Times New Roman" w:hAnsi="Times New Roman" w:cs="Times New Roman"/>
          <w:sz w:val="22"/>
          <w:szCs w:val="22"/>
        </w:rPr>
        <w:t xml:space="preserve"> Learning e Big Data e o direito dos </w:t>
      </w:r>
      <w:proofErr w:type="spellStart"/>
      <w:r>
        <w:rPr>
          <w:rFonts w:ascii="Times New Roman" w:hAnsi="Times New Roman" w:cs="Times New Roman"/>
          <w:sz w:val="22"/>
          <w:szCs w:val="22"/>
        </w:rPr>
        <w:t>didadãos</w:t>
      </w:r>
      <w:proofErr w:type="spellEnd"/>
      <w:r>
        <w:rPr>
          <w:rFonts w:ascii="Times New Roman" w:hAnsi="Times New Roman" w:cs="Times New Roman"/>
          <w:sz w:val="22"/>
          <w:szCs w:val="22"/>
        </w:rPr>
        <w:t xml:space="preserve"> de acordo com a Lei Geral de Proteção de Dados (LGPD)”, </w:t>
      </w:r>
    </w:p>
    <w:p w14:paraId="5A53970C" w14:textId="3A038BF2" w:rsidR="00E36141" w:rsidRDefault="00E36141" w:rsidP="0064152B">
      <w:pPr>
        <w:spacing w:before="120"/>
        <w:ind w:left="284" w:right="284" w:hanging="284"/>
        <w:rPr>
          <w:rFonts w:ascii="Times New Roman" w:hAnsi="Times New Roman" w:cs="Times New Roman"/>
          <w:sz w:val="22"/>
          <w:szCs w:val="22"/>
        </w:rPr>
      </w:pPr>
      <w:r w:rsidRPr="00A307CC">
        <w:rPr>
          <w:rFonts w:ascii="Times New Roman" w:hAnsi="Times New Roman" w:cs="Times New Roman"/>
          <w:sz w:val="22"/>
          <w:szCs w:val="22"/>
        </w:rPr>
        <w:t>https://bdm.unb.br/bitstream/10483/30275/1/2021_IuriSousaVieira_tcc.pdf</w:t>
      </w:r>
      <w:r>
        <w:rPr>
          <w:rFonts w:ascii="Times New Roman" w:hAnsi="Times New Roman" w:cs="Times New Roman"/>
          <w:sz w:val="22"/>
          <w:szCs w:val="22"/>
        </w:rPr>
        <w:t>, páginas 1-83 (15).</w:t>
      </w:r>
    </w:p>
    <w:p w14:paraId="4C2CF30B" w14:textId="273D12CD" w:rsidR="00E36141" w:rsidRPr="00E36141" w:rsidRDefault="00E36141" w:rsidP="0064152B">
      <w:pPr>
        <w:spacing w:before="120"/>
        <w:ind w:left="284" w:right="284" w:hanging="284"/>
        <w:rPr>
          <w:rFonts w:ascii="Times New Roman" w:hAnsi="Times New Roman" w:cs="Times New Roman"/>
          <w:sz w:val="22"/>
          <w:szCs w:val="22"/>
          <w:lang w:val="en-US"/>
        </w:rPr>
      </w:pPr>
      <w:r w:rsidRPr="00E36141">
        <w:rPr>
          <w:rFonts w:ascii="Times New Roman" w:hAnsi="Times New Roman" w:cs="Times New Roman"/>
          <w:sz w:val="22"/>
          <w:szCs w:val="22"/>
          <w:lang w:val="en-US"/>
        </w:rPr>
        <w:t xml:space="preserve">McCallum </w:t>
      </w:r>
      <w:proofErr w:type="spellStart"/>
      <w:r w:rsidRPr="00E36141">
        <w:rPr>
          <w:rFonts w:ascii="Times New Roman" w:hAnsi="Times New Roman" w:cs="Times New Roman"/>
          <w:sz w:val="22"/>
          <w:szCs w:val="22"/>
          <w:lang w:val="en-US"/>
        </w:rPr>
        <w:t>Shiona</w:t>
      </w:r>
      <w:proofErr w:type="spellEnd"/>
      <w:r w:rsidRPr="00E36141">
        <w:rPr>
          <w:rFonts w:ascii="Times New Roman" w:hAnsi="Times New Roman" w:cs="Times New Roman"/>
          <w:sz w:val="22"/>
          <w:szCs w:val="22"/>
          <w:lang w:val="en-US"/>
        </w:rPr>
        <w:t xml:space="preserve"> (2023), “ChatGPT Banned in Italy over privacy c</w:t>
      </w:r>
      <w:r>
        <w:rPr>
          <w:rFonts w:ascii="Times New Roman" w:hAnsi="Times New Roman" w:cs="Times New Roman"/>
          <w:sz w:val="22"/>
          <w:szCs w:val="22"/>
          <w:lang w:val="en-US"/>
        </w:rPr>
        <w:t>oncerns</w:t>
      </w:r>
      <w:r w:rsidRPr="00E36141">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30" w:history="1">
        <w:r w:rsidRPr="00DE3B40">
          <w:rPr>
            <w:rStyle w:val="Hyperlink"/>
            <w:rFonts w:ascii="Times New Roman" w:hAnsi="Times New Roman" w:cs="Times New Roman"/>
            <w:sz w:val="22"/>
            <w:szCs w:val="22"/>
            <w:lang w:val="en-US"/>
          </w:rPr>
          <w:t>https://www.bbc.com/news/technology-65139406</w:t>
        </w:r>
      </w:hyperlink>
      <w:r>
        <w:rPr>
          <w:rFonts w:ascii="Times New Roman" w:hAnsi="Times New Roman" w:cs="Times New Roman"/>
          <w:sz w:val="22"/>
          <w:szCs w:val="22"/>
          <w:lang w:val="en-US"/>
        </w:rPr>
        <w:t xml:space="preserve"> (16).</w:t>
      </w:r>
    </w:p>
    <w:p w14:paraId="14A9A321" w14:textId="77777777" w:rsidR="007D1B61" w:rsidRPr="007571CE" w:rsidRDefault="007D1B61" w:rsidP="007D1B61">
      <w:pPr>
        <w:pBdr>
          <w:bottom w:val="single" w:sz="4" w:space="1" w:color="auto"/>
        </w:pBdr>
        <w:rPr>
          <w:rFonts w:ascii="Times New Roman" w:hAnsi="Times New Roman" w:cs="Times New Roman"/>
          <w:b/>
          <w:bCs/>
          <w:sz w:val="16"/>
          <w:szCs w:val="16"/>
          <w:lang w:val="en-US"/>
        </w:rPr>
      </w:pPr>
    </w:p>
    <w:p w14:paraId="7972FA84" w14:textId="77777777" w:rsidR="007D1B61" w:rsidRPr="007571CE" w:rsidRDefault="007D1B61" w:rsidP="007D1B61">
      <w:pPr>
        <w:ind w:right="424"/>
        <w:jc w:val="left"/>
        <w:rPr>
          <w:rFonts w:ascii="Times New Roman" w:hAnsi="Times New Roman" w:cs="Times New Roman"/>
          <w:sz w:val="16"/>
          <w:szCs w:val="16"/>
          <w:lang w:val="en-US"/>
        </w:rPr>
      </w:pPr>
    </w:p>
    <w:p w14:paraId="18CCC36E" w14:textId="4AE3EDEC" w:rsidR="007D1B61" w:rsidRPr="007D1B61" w:rsidRDefault="007D1B61" w:rsidP="007D1B61">
      <w:pPr>
        <w:rPr>
          <w:rFonts w:ascii="Times New Roman" w:hAnsi="Times New Roman" w:cs="Times New Roman"/>
          <w:b/>
          <w:bCs/>
        </w:rPr>
      </w:pPr>
      <w:r w:rsidRPr="0042738E">
        <w:rPr>
          <w:rFonts w:ascii="Times New Roman" w:hAnsi="Times New Roman" w:cs="Times New Roman"/>
          <w:b/>
          <w:i/>
          <w:iCs/>
        </w:rPr>
        <w:t>Palavras Chaves</w:t>
      </w:r>
      <w:r>
        <w:rPr>
          <w:rFonts w:ascii="Times New Roman" w:hAnsi="Times New Roman" w:cs="Times New Roman"/>
          <w:b/>
          <w:i/>
          <w:iCs/>
        </w:rPr>
        <w:t xml:space="preserve"> (Keywords)</w:t>
      </w:r>
      <w:r w:rsidRPr="0042738E">
        <w:rPr>
          <w:rFonts w:ascii="Times New Roman" w:hAnsi="Times New Roman" w:cs="Times New Roman"/>
          <w:b/>
          <w:i/>
          <w:iCs/>
        </w:rPr>
        <w:t xml:space="preserve"> – </w:t>
      </w:r>
      <w:r w:rsidRPr="0042738E">
        <w:rPr>
          <w:rFonts w:ascii="Times New Roman" w:hAnsi="Times New Roman" w:cs="Times New Roman"/>
          <w:b/>
        </w:rPr>
        <w:t>Lei Geral de Proteção de dados (LGPD); Proteção de dados;</w:t>
      </w:r>
      <w:r>
        <w:rPr>
          <w:rFonts w:ascii="Times New Roman" w:hAnsi="Times New Roman" w:cs="Times New Roman"/>
          <w:b/>
        </w:rPr>
        <w:t xml:space="preserve"> </w:t>
      </w:r>
      <w:r w:rsidRPr="0042738E">
        <w:rPr>
          <w:rFonts w:ascii="Times New Roman" w:hAnsi="Times New Roman" w:cs="Times New Roman"/>
          <w:b/>
        </w:rPr>
        <w:t xml:space="preserve">Métodos de aplicação da LGPD, Manipulação e minimização de dados; </w:t>
      </w:r>
      <w:proofErr w:type="spellStart"/>
      <w:r w:rsidRPr="0042738E">
        <w:rPr>
          <w:rFonts w:ascii="Times New Roman" w:hAnsi="Times New Roman" w:cs="Times New Roman"/>
          <w:b/>
        </w:rPr>
        <w:t>Machine</w:t>
      </w:r>
      <w:proofErr w:type="spellEnd"/>
      <w:r w:rsidRPr="0042738E">
        <w:rPr>
          <w:rFonts w:ascii="Times New Roman" w:hAnsi="Times New Roman" w:cs="Times New Roman"/>
          <w:b/>
        </w:rPr>
        <w:t xml:space="preserve"> Learning; Inteligência Artificial;</w:t>
      </w:r>
      <w:r>
        <w:rPr>
          <w:rFonts w:ascii="Times New Roman" w:hAnsi="Times New Roman" w:cs="Times New Roman"/>
          <w:b/>
        </w:rPr>
        <w:t xml:space="preserve"> </w:t>
      </w:r>
      <w:proofErr w:type="spellStart"/>
      <w:r>
        <w:rPr>
          <w:rFonts w:ascii="Times New Roman" w:hAnsi="Times New Roman" w:cs="Times New Roman"/>
          <w:b/>
        </w:rPr>
        <w:t>Methods</w:t>
      </w:r>
      <w:proofErr w:type="spellEnd"/>
      <w:r>
        <w:rPr>
          <w:rFonts w:ascii="Times New Roman" w:hAnsi="Times New Roman" w:cs="Times New Roman"/>
          <w:b/>
        </w:rPr>
        <w:t xml:space="preserve"> </w:t>
      </w:r>
      <w:proofErr w:type="spellStart"/>
      <w:r>
        <w:rPr>
          <w:rFonts w:ascii="Times New Roman" w:hAnsi="Times New Roman" w:cs="Times New Roman"/>
          <w:b/>
        </w:rPr>
        <w:t>of</w:t>
      </w:r>
      <w:proofErr w:type="spellEnd"/>
      <w:r>
        <w:rPr>
          <w:rFonts w:ascii="Times New Roman" w:hAnsi="Times New Roman" w:cs="Times New Roman"/>
          <w:b/>
        </w:rPr>
        <w:t xml:space="preserve"> </w:t>
      </w:r>
      <w:proofErr w:type="spellStart"/>
      <w:r>
        <w:rPr>
          <w:rFonts w:ascii="Times New Roman" w:hAnsi="Times New Roman" w:cs="Times New Roman"/>
          <w:b/>
        </w:rPr>
        <w:t>applying</w:t>
      </w:r>
      <w:proofErr w:type="spellEnd"/>
      <w:r>
        <w:rPr>
          <w:rFonts w:ascii="Times New Roman" w:hAnsi="Times New Roman" w:cs="Times New Roman"/>
          <w:b/>
        </w:rPr>
        <w:t xml:space="preserve"> GDPR; Data </w:t>
      </w:r>
      <w:proofErr w:type="spellStart"/>
      <w:r>
        <w:rPr>
          <w:rFonts w:ascii="Times New Roman" w:hAnsi="Times New Roman" w:cs="Times New Roman"/>
          <w:b/>
        </w:rPr>
        <w:t>protection</w:t>
      </w:r>
      <w:proofErr w:type="spellEnd"/>
      <w:r>
        <w:rPr>
          <w:rFonts w:ascii="Times New Roman" w:hAnsi="Times New Roman" w:cs="Times New Roman"/>
          <w:b/>
        </w:rPr>
        <w:t xml:space="preserve">. </w:t>
      </w:r>
    </w:p>
    <w:sectPr w:rsidR="007D1B61" w:rsidRPr="007D1B61" w:rsidSect="009E42C7">
      <w:type w:val="continuous"/>
      <w:pgSz w:w="11906" w:h="16838" w:code="9"/>
      <w:pgMar w:top="1985" w:right="1701" w:bottom="1418"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C95D" w14:textId="77777777" w:rsidR="004C4E81" w:rsidRDefault="004C4E81" w:rsidP="0015272A">
      <w:pPr>
        <w:spacing w:line="240" w:lineRule="auto"/>
      </w:pPr>
      <w:r>
        <w:separator/>
      </w:r>
    </w:p>
  </w:endnote>
  <w:endnote w:type="continuationSeparator" w:id="0">
    <w:p w14:paraId="4B97CB2E" w14:textId="77777777" w:rsidR="004C4E81" w:rsidRDefault="004C4E81"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37F3" w14:textId="4D97B576" w:rsidR="00B513B1" w:rsidRPr="007373B5" w:rsidRDefault="00B513B1">
    <w:pPr>
      <w:pStyle w:val="Rodap"/>
      <w:jc w:val="center"/>
      <w:rPr>
        <w:rFonts w:ascii="Times New Roman" w:hAnsi="Times New Roman" w:cs="Times New Roman"/>
      </w:rPr>
    </w:pPr>
  </w:p>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D62EA" w14:textId="77777777" w:rsidR="004C4E81" w:rsidRDefault="004C4E81" w:rsidP="0015272A">
      <w:pPr>
        <w:spacing w:line="240" w:lineRule="auto"/>
      </w:pPr>
      <w:r>
        <w:separator/>
      </w:r>
    </w:p>
  </w:footnote>
  <w:footnote w:type="continuationSeparator" w:id="0">
    <w:p w14:paraId="20338AF4" w14:textId="77777777" w:rsidR="004C4E81" w:rsidRDefault="004C4E81"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11E07B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CD27EA"/>
    <w:multiLevelType w:val="hybridMultilevel"/>
    <w:tmpl w:val="3760AF8A"/>
    <w:lvl w:ilvl="0" w:tplc="29B2064E">
      <w:numFmt w:val="bullet"/>
      <w:lvlText w:val=""/>
      <w:lvlJc w:val="left"/>
      <w:pPr>
        <w:ind w:left="720" w:hanging="360"/>
      </w:pPr>
      <w:rPr>
        <w:rFonts w:ascii="Symbol" w:eastAsia="Arial"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D212CC"/>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966D74"/>
    <w:multiLevelType w:val="hybridMultilevel"/>
    <w:tmpl w:val="7272F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F810CB"/>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0B261C9"/>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4" w15:restartNumberingAfterBreak="0">
    <w:nsid w:val="4D4401C5"/>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081CF7"/>
    <w:multiLevelType w:val="multilevel"/>
    <w:tmpl w:val="412CAD48"/>
    <w:lvl w:ilvl="0">
      <w:start w:val="1"/>
      <w:numFmt w:val="upperRoman"/>
      <w:lvlText w:val="%1."/>
      <w:lvlJc w:val="right"/>
      <w:pPr>
        <w:ind w:left="585" w:hanging="585"/>
      </w:pPr>
      <w:rPr>
        <w:rFonts w:hint="default"/>
      </w:rPr>
    </w:lvl>
    <w:lvl w:ilvl="1">
      <w:start w:val="2"/>
      <w:numFmt w:val="upperRoman"/>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91320D"/>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9370D8"/>
    <w:multiLevelType w:val="multilevel"/>
    <w:tmpl w:val="8304D350"/>
    <w:lvl w:ilvl="0">
      <w:start w:val="2"/>
      <w:numFmt w:val="upperRoman"/>
      <w:lvlText w:val="%1."/>
      <w:lvlJc w:val="right"/>
      <w:pPr>
        <w:ind w:left="585" w:hanging="585"/>
      </w:pPr>
      <w:rPr>
        <w:rFonts w:hint="default"/>
      </w:rPr>
    </w:lvl>
    <w:lvl w:ilvl="1">
      <w:start w:val="1"/>
      <w:numFmt w:val="upperRoman"/>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C66578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DA94860"/>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408204E"/>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55474069">
    <w:abstractNumId w:val="8"/>
  </w:num>
  <w:num w:numId="2" w16cid:durableId="1397702288">
    <w:abstractNumId w:val="9"/>
  </w:num>
  <w:num w:numId="3" w16cid:durableId="710151773">
    <w:abstractNumId w:val="10"/>
  </w:num>
  <w:num w:numId="4" w16cid:durableId="337586837">
    <w:abstractNumId w:val="0"/>
  </w:num>
  <w:num w:numId="5" w16cid:durableId="1519808546">
    <w:abstractNumId w:val="2"/>
  </w:num>
  <w:num w:numId="6" w16cid:durableId="886454565">
    <w:abstractNumId w:val="15"/>
  </w:num>
  <w:num w:numId="7" w16cid:durableId="346054865">
    <w:abstractNumId w:val="20"/>
  </w:num>
  <w:num w:numId="8" w16cid:durableId="872887864">
    <w:abstractNumId w:val="12"/>
  </w:num>
  <w:num w:numId="9" w16cid:durableId="401291166">
    <w:abstractNumId w:val="16"/>
  </w:num>
  <w:num w:numId="10" w16cid:durableId="190264442">
    <w:abstractNumId w:val="22"/>
  </w:num>
  <w:num w:numId="11" w16cid:durableId="129398446">
    <w:abstractNumId w:val="13"/>
  </w:num>
  <w:num w:numId="12" w16cid:durableId="1618756515">
    <w:abstractNumId w:val="1"/>
  </w:num>
  <w:num w:numId="13" w16cid:durableId="692002190">
    <w:abstractNumId w:val="4"/>
  </w:num>
  <w:num w:numId="14" w16cid:durableId="1101291629">
    <w:abstractNumId w:val="3"/>
  </w:num>
  <w:num w:numId="15" w16cid:durableId="1079209368">
    <w:abstractNumId w:val="5"/>
  </w:num>
  <w:num w:numId="16" w16cid:durableId="1325663501">
    <w:abstractNumId w:val="21"/>
  </w:num>
  <w:num w:numId="17" w16cid:durableId="348022023">
    <w:abstractNumId w:val="19"/>
  </w:num>
  <w:num w:numId="18" w16cid:durableId="711998482">
    <w:abstractNumId w:val="11"/>
  </w:num>
  <w:num w:numId="19" w16cid:durableId="62722011">
    <w:abstractNumId w:val="14"/>
  </w:num>
  <w:num w:numId="20" w16cid:durableId="1626884196">
    <w:abstractNumId w:val="7"/>
  </w:num>
  <w:num w:numId="21" w16cid:durableId="1262956998">
    <w:abstractNumId w:val="17"/>
  </w:num>
  <w:num w:numId="22" w16cid:durableId="123232366">
    <w:abstractNumId w:val="6"/>
  </w:num>
  <w:num w:numId="23" w16cid:durableId="228618303">
    <w:abstractNumId w:val="23"/>
  </w:num>
  <w:num w:numId="24" w16cid:durableId="6098967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27432"/>
    <w:rsid w:val="000278E8"/>
    <w:rsid w:val="000302B9"/>
    <w:rsid w:val="00030C93"/>
    <w:rsid w:val="00032719"/>
    <w:rsid w:val="00032C81"/>
    <w:rsid w:val="000365C0"/>
    <w:rsid w:val="00037935"/>
    <w:rsid w:val="00037F7D"/>
    <w:rsid w:val="000424A0"/>
    <w:rsid w:val="00043B3F"/>
    <w:rsid w:val="000448CB"/>
    <w:rsid w:val="00047F28"/>
    <w:rsid w:val="00053B10"/>
    <w:rsid w:val="00053FFD"/>
    <w:rsid w:val="0005407F"/>
    <w:rsid w:val="00054DEA"/>
    <w:rsid w:val="00060C19"/>
    <w:rsid w:val="00065552"/>
    <w:rsid w:val="00070BD2"/>
    <w:rsid w:val="00074AA3"/>
    <w:rsid w:val="000777F7"/>
    <w:rsid w:val="0008659B"/>
    <w:rsid w:val="0009002E"/>
    <w:rsid w:val="0009088D"/>
    <w:rsid w:val="0009212C"/>
    <w:rsid w:val="00092A45"/>
    <w:rsid w:val="000A77AD"/>
    <w:rsid w:val="000B0D90"/>
    <w:rsid w:val="000B35AB"/>
    <w:rsid w:val="000B52E9"/>
    <w:rsid w:val="000B69A0"/>
    <w:rsid w:val="000C2719"/>
    <w:rsid w:val="000D1DFC"/>
    <w:rsid w:val="000D386C"/>
    <w:rsid w:val="000E0B5D"/>
    <w:rsid w:val="000E11E5"/>
    <w:rsid w:val="000E16CE"/>
    <w:rsid w:val="000F00F6"/>
    <w:rsid w:val="000F1488"/>
    <w:rsid w:val="001019FC"/>
    <w:rsid w:val="00102544"/>
    <w:rsid w:val="00106F04"/>
    <w:rsid w:val="001103C5"/>
    <w:rsid w:val="00112BB9"/>
    <w:rsid w:val="00113CD8"/>
    <w:rsid w:val="0011535C"/>
    <w:rsid w:val="00117405"/>
    <w:rsid w:val="00117651"/>
    <w:rsid w:val="00133C8B"/>
    <w:rsid w:val="001372E3"/>
    <w:rsid w:val="0014564D"/>
    <w:rsid w:val="00145B49"/>
    <w:rsid w:val="0014657F"/>
    <w:rsid w:val="00147069"/>
    <w:rsid w:val="00151AD6"/>
    <w:rsid w:val="0015272A"/>
    <w:rsid w:val="00152DEC"/>
    <w:rsid w:val="00154E22"/>
    <w:rsid w:val="00156198"/>
    <w:rsid w:val="0015680D"/>
    <w:rsid w:val="001571BB"/>
    <w:rsid w:val="0016023E"/>
    <w:rsid w:val="00160E02"/>
    <w:rsid w:val="00161C20"/>
    <w:rsid w:val="00165F3F"/>
    <w:rsid w:val="00177556"/>
    <w:rsid w:val="00185DCF"/>
    <w:rsid w:val="00190CC5"/>
    <w:rsid w:val="00192971"/>
    <w:rsid w:val="00195C87"/>
    <w:rsid w:val="001967D8"/>
    <w:rsid w:val="001A03A0"/>
    <w:rsid w:val="001A536A"/>
    <w:rsid w:val="001B11C0"/>
    <w:rsid w:val="001B7258"/>
    <w:rsid w:val="001B7D03"/>
    <w:rsid w:val="001C3080"/>
    <w:rsid w:val="001C7C21"/>
    <w:rsid w:val="001C7D2D"/>
    <w:rsid w:val="001D04B7"/>
    <w:rsid w:val="001D248D"/>
    <w:rsid w:val="001D2507"/>
    <w:rsid w:val="001E0A4D"/>
    <w:rsid w:val="001E1CD4"/>
    <w:rsid w:val="001E386A"/>
    <w:rsid w:val="001E5E32"/>
    <w:rsid w:val="001E7325"/>
    <w:rsid w:val="001F1ABC"/>
    <w:rsid w:val="00202367"/>
    <w:rsid w:val="002137BB"/>
    <w:rsid w:val="00215C55"/>
    <w:rsid w:val="00224881"/>
    <w:rsid w:val="00232450"/>
    <w:rsid w:val="00236035"/>
    <w:rsid w:val="00237564"/>
    <w:rsid w:val="00240758"/>
    <w:rsid w:val="00242239"/>
    <w:rsid w:val="00243AE1"/>
    <w:rsid w:val="00253C56"/>
    <w:rsid w:val="00257807"/>
    <w:rsid w:val="00264BDD"/>
    <w:rsid w:val="00265D0B"/>
    <w:rsid w:val="0026670F"/>
    <w:rsid w:val="00267107"/>
    <w:rsid w:val="00271AF2"/>
    <w:rsid w:val="0027256F"/>
    <w:rsid w:val="00274858"/>
    <w:rsid w:val="00282F6F"/>
    <w:rsid w:val="00285B22"/>
    <w:rsid w:val="00287E38"/>
    <w:rsid w:val="002954B0"/>
    <w:rsid w:val="00295BC0"/>
    <w:rsid w:val="002A0A47"/>
    <w:rsid w:val="002A0EFA"/>
    <w:rsid w:val="002A17B6"/>
    <w:rsid w:val="002A1CC9"/>
    <w:rsid w:val="002A2AF7"/>
    <w:rsid w:val="002A38F6"/>
    <w:rsid w:val="002A78A8"/>
    <w:rsid w:val="002B2BA0"/>
    <w:rsid w:val="002B42A9"/>
    <w:rsid w:val="002B4F9B"/>
    <w:rsid w:val="002C3BC7"/>
    <w:rsid w:val="002C3DA4"/>
    <w:rsid w:val="002C745F"/>
    <w:rsid w:val="002D1E0F"/>
    <w:rsid w:val="002D428D"/>
    <w:rsid w:val="002D66B6"/>
    <w:rsid w:val="002E055D"/>
    <w:rsid w:val="002E0A69"/>
    <w:rsid w:val="002E380C"/>
    <w:rsid w:val="002F7BDC"/>
    <w:rsid w:val="00300F8C"/>
    <w:rsid w:val="00301AE2"/>
    <w:rsid w:val="0030618A"/>
    <w:rsid w:val="00310800"/>
    <w:rsid w:val="00315473"/>
    <w:rsid w:val="00322CF6"/>
    <w:rsid w:val="003309C1"/>
    <w:rsid w:val="00335A3B"/>
    <w:rsid w:val="00337928"/>
    <w:rsid w:val="003434C2"/>
    <w:rsid w:val="003561ED"/>
    <w:rsid w:val="003568B8"/>
    <w:rsid w:val="0036444A"/>
    <w:rsid w:val="003708D0"/>
    <w:rsid w:val="003749DE"/>
    <w:rsid w:val="00375C6E"/>
    <w:rsid w:val="00380DD0"/>
    <w:rsid w:val="003901A0"/>
    <w:rsid w:val="0039320B"/>
    <w:rsid w:val="00393705"/>
    <w:rsid w:val="00393FE7"/>
    <w:rsid w:val="0039544E"/>
    <w:rsid w:val="003A127F"/>
    <w:rsid w:val="003A4374"/>
    <w:rsid w:val="003B279D"/>
    <w:rsid w:val="003B7671"/>
    <w:rsid w:val="003C3A06"/>
    <w:rsid w:val="003C4DF1"/>
    <w:rsid w:val="003C63E3"/>
    <w:rsid w:val="003D101B"/>
    <w:rsid w:val="003D15D3"/>
    <w:rsid w:val="003E4EC8"/>
    <w:rsid w:val="003E4FD6"/>
    <w:rsid w:val="003E6329"/>
    <w:rsid w:val="003E79F1"/>
    <w:rsid w:val="003F2087"/>
    <w:rsid w:val="003F47F4"/>
    <w:rsid w:val="00403F57"/>
    <w:rsid w:val="004179C1"/>
    <w:rsid w:val="00421EFF"/>
    <w:rsid w:val="004252B9"/>
    <w:rsid w:val="0042738E"/>
    <w:rsid w:val="00430E78"/>
    <w:rsid w:val="00432C46"/>
    <w:rsid w:val="004356C5"/>
    <w:rsid w:val="00444A6D"/>
    <w:rsid w:val="00451D16"/>
    <w:rsid w:val="00454136"/>
    <w:rsid w:val="00454ECE"/>
    <w:rsid w:val="004650E4"/>
    <w:rsid w:val="0047351E"/>
    <w:rsid w:val="00476C4E"/>
    <w:rsid w:val="00480588"/>
    <w:rsid w:val="004813B2"/>
    <w:rsid w:val="00483DA4"/>
    <w:rsid w:val="004B26FA"/>
    <w:rsid w:val="004C479B"/>
    <w:rsid w:val="004C4E81"/>
    <w:rsid w:val="004D63CB"/>
    <w:rsid w:val="004E0A46"/>
    <w:rsid w:val="004E6625"/>
    <w:rsid w:val="004E7D28"/>
    <w:rsid w:val="004F21A5"/>
    <w:rsid w:val="004F29C3"/>
    <w:rsid w:val="004F48FC"/>
    <w:rsid w:val="004F5334"/>
    <w:rsid w:val="005009AD"/>
    <w:rsid w:val="005010BD"/>
    <w:rsid w:val="005021A5"/>
    <w:rsid w:val="005024C1"/>
    <w:rsid w:val="005029AC"/>
    <w:rsid w:val="00502A46"/>
    <w:rsid w:val="0050387C"/>
    <w:rsid w:val="00503CA2"/>
    <w:rsid w:val="00504D04"/>
    <w:rsid w:val="00506F00"/>
    <w:rsid w:val="00513C5B"/>
    <w:rsid w:val="005229CF"/>
    <w:rsid w:val="00525207"/>
    <w:rsid w:val="00525C39"/>
    <w:rsid w:val="00525FD2"/>
    <w:rsid w:val="005354FD"/>
    <w:rsid w:val="00537D58"/>
    <w:rsid w:val="00537DB8"/>
    <w:rsid w:val="005409DB"/>
    <w:rsid w:val="00542B9D"/>
    <w:rsid w:val="0055066E"/>
    <w:rsid w:val="00554516"/>
    <w:rsid w:val="005550DB"/>
    <w:rsid w:val="00555FCA"/>
    <w:rsid w:val="00556E80"/>
    <w:rsid w:val="00560709"/>
    <w:rsid w:val="005655C4"/>
    <w:rsid w:val="00566810"/>
    <w:rsid w:val="005729D7"/>
    <w:rsid w:val="00575BA7"/>
    <w:rsid w:val="00577909"/>
    <w:rsid w:val="00577EB1"/>
    <w:rsid w:val="005819EE"/>
    <w:rsid w:val="00583DDA"/>
    <w:rsid w:val="005842A4"/>
    <w:rsid w:val="00594962"/>
    <w:rsid w:val="00594A12"/>
    <w:rsid w:val="00596C81"/>
    <w:rsid w:val="005A0929"/>
    <w:rsid w:val="005A3BBD"/>
    <w:rsid w:val="005B16E6"/>
    <w:rsid w:val="005B2314"/>
    <w:rsid w:val="005C139C"/>
    <w:rsid w:val="005C4816"/>
    <w:rsid w:val="005D0E8E"/>
    <w:rsid w:val="005D2AE5"/>
    <w:rsid w:val="005D5147"/>
    <w:rsid w:val="005E05E0"/>
    <w:rsid w:val="005E21D0"/>
    <w:rsid w:val="005F02CD"/>
    <w:rsid w:val="005F6E01"/>
    <w:rsid w:val="005F708C"/>
    <w:rsid w:val="005F7363"/>
    <w:rsid w:val="00614A4F"/>
    <w:rsid w:val="00617F01"/>
    <w:rsid w:val="00622073"/>
    <w:rsid w:val="00622C45"/>
    <w:rsid w:val="006255D7"/>
    <w:rsid w:val="00640E94"/>
    <w:rsid w:val="0064152B"/>
    <w:rsid w:val="0064162D"/>
    <w:rsid w:val="00643777"/>
    <w:rsid w:val="006511BC"/>
    <w:rsid w:val="00653C3A"/>
    <w:rsid w:val="006555B0"/>
    <w:rsid w:val="00674956"/>
    <w:rsid w:val="006764A4"/>
    <w:rsid w:val="00676D6C"/>
    <w:rsid w:val="00686180"/>
    <w:rsid w:val="00690146"/>
    <w:rsid w:val="00690F27"/>
    <w:rsid w:val="00691326"/>
    <w:rsid w:val="006A12B4"/>
    <w:rsid w:val="006A1C61"/>
    <w:rsid w:val="006A5F8B"/>
    <w:rsid w:val="006C0AB4"/>
    <w:rsid w:val="006C5BF3"/>
    <w:rsid w:val="006C7039"/>
    <w:rsid w:val="006D1ADC"/>
    <w:rsid w:val="006E0C4A"/>
    <w:rsid w:val="006E5FD9"/>
    <w:rsid w:val="006E6B96"/>
    <w:rsid w:val="006F79D6"/>
    <w:rsid w:val="006F7E8B"/>
    <w:rsid w:val="00710B33"/>
    <w:rsid w:val="007231EE"/>
    <w:rsid w:val="00730238"/>
    <w:rsid w:val="00730ED1"/>
    <w:rsid w:val="00732503"/>
    <w:rsid w:val="007349BF"/>
    <w:rsid w:val="00736164"/>
    <w:rsid w:val="00736FC5"/>
    <w:rsid w:val="007373B5"/>
    <w:rsid w:val="00747858"/>
    <w:rsid w:val="007571CE"/>
    <w:rsid w:val="00757462"/>
    <w:rsid w:val="00772A28"/>
    <w:rsid w:val="00773D7F"/>
    <w:rsid w:val="0078303A"/>
    <w:rsid w:val="007877CC"/>
    <w:rsid w:val="00793478"/>
    <w:rsid w:val="00797ED0"/>
    <w:rsid w:val="007A003B"/>
    <w:rsid w:val="007A2499"/>
    <w:rsid w:val="007A2657"/>
    <w:rsid w:val="007A2E08"/>
    <w:rsid w:val="007A59AC"/>
    <w:rsid w:val="007B12F0"/>
    <w:rsid w:val="007B6423"/>
    <w:rsid w:val="007D0D9B"/>
    <w:rsid w:val="007D1B61"/>
    <w:rsid w:val="007D2432"/>
    <w:rsid w:val="007D33BD"/>
    <w:rsid w:val="007D4967"/>
    <w:rsid w:val="007D4CB5"/>
    <w:rsid w:val="007D55BE"/>
    <w:rsid w:val="007D6946"/>
    <w:rsid w:val="007E2818"/>
    <w:rsid w:val="007E4BD6"/>
    <w:rsid w:val="008029BA"/>
    <w:rsid w:val="008052E0"/>
    <w:rsid w:val="00805ADF"/>
    <w:rsid w:val="00807216"/>
    <w:rsid w:val="0081076A"/>
    <w:rsid w:val="00817F49"/>
    <w:rsid w:val="00824E96"/>
    <w:rsid w:val="00826555"/>
    <w:rsid w:val="00831CE5"/>
    <w:rsid w:val="00837135"/>
    <w:rsid w:val="008371CD"/>
    <w:rsid w:val="008412A3"/>
    <w:rsid w:val="00841B14"/>
    <w:rsid w:val="008600E0"/>
    <w:rsid w:val="00861C32"/>
    <w:rsid w:val="00863AD6"/>
    <w:rsid w:val="008702B7"/>
    <w:rsid w:val="0087073E"/>
    <w:rsid w:val="00870C1E"/>
    <w:rsid w:val="0087402E"/>
    <w:rsid w:val="00887800"/>
    <w:rsid w:val="00897A4A"/>
    <w:rsid w:val="008A0CAD"/>
    <w:rsid w:val="008A217C"/>
    <w:rsid w:val="008A356F"/>
    <w:rsid w:val="008A7679"/>
    <w:rsid w:val="008B30FF"/>
    <w:rsid w:val="008C1204"/>
    <w:rsid w:val="008C39EC"/>
    <w:rsid w:val="008C4FA7"/>
    <w:rsid w:val="008C79BB"/>
    <w:rsid w:val="008D4EB4"/>
    <w:rsid w:val="008D6B43"/>
    <w:rsid w:val="008D7340"/>
    <w:rsid w:val="008E6455"/>
    <w:rsid w:val="008E771D"/>
    <w:rsid w:val="008F0BA3"/>
    <w:rsid w:val="008F6335"/>
    <w:rsid w:val="008F73BF"/>
    <w:rsid w:val="008F7E17"/>
    <w:rsid w:val="00900C36"/>
    <w:rsid w:val="009044C7"/>
    <w:rsid w:val="009075FA"/>
    <w:rsid w:val="00911311"/>
    <w:rsid w:val="0091146C"/>
    <w:rsid w:val="00922445"/>
    <w:rsid w:val="00924715"/>
    <w:rsid w:val="0092612C"/>
    <w:rsid w:val="0092657F"/>
    <w:rsid w:val="00926C53"/>
    <w:rsid w:val="0093463F"/>
    <w:rsid w:val="00934FAC"/>
    <w:rsid w:val="009373B4"/>
    <w:rsid w:val="00942C89"/>
    <w:rsid w:val="00947ABF"/>
    <w:rsid w:val="00957490"/>
    <w:rsid w:val="00957942"/>
    <w:rsid w:val="00962410"/>
    <w:rsid w:val="0096374B"/>
    <w:rsid w:val="00964CC6"/>
    <w:rsid w:val="00966EE5"/>
    <w:rsid w:val="00967B61"/>
    <w:rsid w:val="00971BE5"/>
    <w:rsid w:val="00973278"/>
    <w:rsid w:val="00975877"/>
    <w:rsid w:val="00975A07"/>
    <w:rsid w:val="009800EE"/>
    <w:rsid w:val="00980677"/>
    <w:rsid w:val="00983EA2"/>
    <w:rsid w:val="00985DD0"/>
    <w:rsid w:val="009902B9"/>
    <w:rsid w:val="00991941"/>
    <w:rsid w:val="00996826"/>
    <w:rsid w:val="009A17A4"/>
    <w:rsid w:val="009A5F62"/>
    <w:rsid w:val="009B4E0F"/>
    <w:rsid w:val="009C39F5"/>
    <w:rsid w:val="009C4695"/>
    <w:rsid w:val="009D07F9"/>
    <w:rsid w:val="009D35C4"/>
    <w:rsid w:val="009D4A11"/>
    <w:rsid w:val="009D7A13"/>
    <w:rsid w:val="009E2B64"/>
    <w:rsid w:val="009E42C7"/>
    <w:rsid w:val="009E4AF5"/>
    <w:rsid w:val="009E5304"/>
    <w:rsid w:val="009F7011"/>
    <w:rsid w:val="00A142C5"/>
    <w:rsid w:val="00A307CC"/>
    <w:rsid w:val="00A30A6A"/>
    <w:rsid w:val="00A31FD3"/>
    <w:rsid w:val="00A33879"/>
    <w:rsid w:val="00A4524B"/>
    <w:rsid w:val="00A45B63"/>
    <w:rsid w:val="00A50CC7"/>
    <w:rsid w:val="00A51289"/>
    <w:rsid w:val="00A61020"/>
    <w:rsid w:val="00A6258A"/>
    <w:rsid w:val="00A70414"/>
    <w:rsid w:val="00A7711B"/>
    <w:rsid w:val="00A77A58"/>
    <w:rsid w:val="00A903BB"/>
    <w:rsid w:val="00A92249"/>
    <w:rsid w:val="00AA6955"/>
    <w:rsid w:val="00AA7216"/>
    <w:rsid w:val="00AB634D"/>
    <w:rsid w:val="00AC3FA6"/>
    <w:rsid w:val="00AD1945"/>
    <w:rsid w:val="00AD5D18"/>
    <w:rsid w:val="00AD6A10"/>
    <w:rsid w:val="00AE228E"/>
    <w:rsid w:val="00AE4D29"/>
    <w:rsid w:val="00AE639E"/>
    <w:rsid w:val="00AE7293"/>
    <w:rsid w:val="00B02275"/>
    <w:rsid w:val="00B03171"/>
    <w:rsid w:val="00B05608"/>
    <w:rsid w:val="00B22821"/>
    <w:rsid w:val="00B24D38"/>
    <w:rsid w:val="00B26CFC"/>
    <w:rsid w:val="00B27F91"/>
    <w:rsid w:val="00B373C4"/>
    <w:rsid w:val="00B425F0"/>
    <w:rsid w:val="00B4513A"/>
    <w:rsid w:val="00B513B1"/>
    <w:rsid w:val="00B553A9"/>
    <w:rsid w:val="00B61F8C"/>
    <w:rsid w:val="00B62275"/>
    <w:rsid w:val="00B62841"/>
    <w:rsid w:val="00B64463"/>
    <w:rsid w:val="00B73CEE"/>
    <w:rsid w:val="00B8048E"/>
    <w:rsid w:val="00B81289"/>
    <w:rsid w:val="00B93460"/>
    <w:rsid w:val="00BA146D"/>
    <w:rsid w:val="00BA2B7F"/>
    <w:rsid w:val="00BA44C7"/>
    <w:rsid w:val="00BB6B23"/>
    <w:rsid w:val="00BC050D"/>
    <w:rsid w:val="00BC22C6"/>
    <w:rsid w:val="00BC71C6"/>
    <w:rsid w:val="00BD0B58"/>
    <w:rsid w:val="00BD2361"/>
    <w:rsid w:val="00BD3955"/>
    <w:rsid w:val="00BD50A7"/>
    <w:rsid w:val="00BE01C2"/>
    <w:rsid w:val="00BE051A"/>
    <w:rsid w:val="00BE13BE"/>
    <w:rsid w:val="00BE383A"/>
    <w:rsid w:val="00BE5C05"/>
    <w:rsid w:val="00BE684B"/>
    <w:rsid w:val="00BF6334"/>
    <w:rsid w:val="00C075DD"/>
    <w:rsid w:val="00C07EE0"/>
    <w:rsid w:val="00C1025F"/>
    <w:rsid w:val="00C132C2"/>
    <w:rsid w:val="00C178AA"/>
    <w:rsid w:val="00C236D8"/>
    <w:rsid w:val="00C24666"/>
    <w:rsid w:val="00C31C8E"/>
    <w:rsid w:val="00C325F2"/>
    <w:rsid w:val="00C37B87"/>
    <w:rsid w:val="00C46995"/>
    <w:rsid w:val="00C46BF5"/>
    <w:rsid w:val="00C54438"/>
    <w:rsid w:val="00C61EB4"/>
    <w:rsid w:val="00C6301B"/>
    <w:rsid w:val="00C65548"/>
    <w:rsid w:val="00C67DD0"/>
    <w:rsid w:val="00C71C64"/>
    <w:rsid w:val="00C7224F"/>
    <w:rsid w:val="00C74887"/>
    <w:rsid w:val="00C74D30"/>
    <w:rsid w:val="00C7540B"/>
    <w:rsid w:val="00C810F5"/>
    <w:rsid w:val="00C81BCB"/>
    <w:rsid w:val="00C84679"/>
    <w:rsid w:val="00CA228F"/>
    <w:rsid w:val="00CA33DD"/>
    <w:rsid w:val="00CA3990"/>
    <w:rsid w:val="00CB017D"/>
    <w:rsid w:val="00CB1328"/>
    <w:rsid w:val="00CB5984"/>
    <w:rsid w:val="00CB6F29"/>
    <w:rsid w:val="00CB7692"/>
    <w:rsid w:val="00CC356A"/>
    <w:rsid w:val="00CC5CAC"/>
    <w:rsid w:val="00CD0249"/>
    <w:rsid w:val="00CD3C1E"/>
    <w:rsid w:val="00CE1299"/>
    <w:rsid w:val="00CE3F63"/>
    <w:rsid w:val="00CE41B9"/>
    <w:rsid w:val="00CE4B26"/>
    <w:rsid w:val="00CE59CE"/>
    <w:rsid w:val="00CF1606"/>
    <w:rsid w:val="00CF17AE"/>
    <w:rsid w:val="00D030D9"/>
    <w:rsid w:val="00D07230"/>
    <w:rsid w:val="00D115BB"/>
    <w:rsid w:val="00D13A36"/>
    <w:rsid w:val="00D1594F"/>
    <w:rsid w:val="00D161BF"/>
    <w:rsid w:val="00D175B1"/>
    <w:rsid w:val="00D33946"/>
    <w:rsid w:val="00D35E21"/>
    <w:rsid w:val="00D42AE0"/>
    <w:rsid w:val="00D42B4D"/>
    <w:rsid w:val="00D4385D"/>
    <w:rsid w:val="00D43F7F"/>
    <w:rsid w:val="00D516D7"/>
    <w:rsid w:val="00D536DC"/>
    <w:rsid w:val="00D5399B"/>
    <w:rsid w:val="00D56870"/>
    <w:rsid w:val="00D617DE"/>
    <w:rsid w:val="00D61816"/>
    <w:rsid w:val="00D62F5F"/>
    <w:rsid w:val="00D67AC3"/>
    <w:rsid w:val="00D71A63"/>
    <w:rsid w:val="00D7430C"/>
    <w:rsid w:val="00D7473F"/>
    <w:rsid w:val="00D74AD6"/>
    <w:rsid w:val="00D81428"/>
    <w:rsid w:val="00D91CB7"/>
    <w:rsid w:val="00D943D3"/>
    <w:rsid w:val="00DA0375"/>
    <w:rsid w:val="00DB1FDE"/>
    <w:rsid w:val="00DB4B79"/>
    <w:rsid w:val="00DB639B"/>
    <w:rsid w:val="00DB6DE2"/>
    <w:rsid w:val="00DC0C56"/>
    <w:rsid w:val="00DD0438"/>
    <w:rsid w:val="00DD0997"/>
    <w:rsid w:val="00DD3C5C"/>
    <w:rsid w:val="00DD4FB1"/>
    <w:rsid w:val="00DE341C"/>
    <w:rsid w:val="00DE4461"/>
    <w:rsid w:val="00DF548C"/>
    <w:rsid w:val="00DF569D"/>
    <w:rsid w:val="00E018EE"/>
    <w:rsid w:val="00E21245"/>
    <w:rsid w:val="00E36141"/>
    <w:rsid w:val="00E36C5D"/>
    <w:rsid w:val="00E416EB"/>
    <w:rsid w:val="00E46074"/>
    <w:rsid w:val="00E4611C"/>
    <w:rsid w:val="00E544E4"/>
    <w:rsid w:val="00E61FD3"/>
    <w:rsid w:val="00E6248C"/>
    <w:rsid w:val="00E65516"/>
    <w:rsid w:val="00E66585"/>
    <w:rsid w:val="00E67D36"/>
    <w:rsid w:val="00E83309"/>
    <w:rsid w:val="00E9114D"/>
    <w:rsid w:val="00E94915"/>
    <w:rsid w:val="00E964B4"/>
    <w:rsid w:val="00EA1432"/>
    <w:rsid w:val="00EB3DA6"/>
    <w:rsid w:val="00EB481A"/>
    <w:rsid w:val="00EB7B29"/>
    <w:rsid w:val="00EC09F6"/>
    <w:rsid w:val="00EC587F"/>
    <w:rsid w:val="00EC60B3"/>
    <w:rsid w:val="00ED250E"/>
    <w:rsid w:val="00EE7110"/>
    <w:rsid w:val="00EF280F"/>
    <w:rsid w:val="00F11F88"/>
    <w:rsid w:val="00F1265B"/>
    <w:rsid w:val="00F168D2"/>
    <w:rsid w:val="00F17816"/>
    <w:rsid w:val="00F2634C"/>
    <w:rsid w:val="00F30F83"/>
    <w:rsid w:val="00F35AD3"/>
    <w:rsid w:val="00F36C25"/>
    <w:rsid w:val="00F52635"/>
    <w:rsid w:val="00F533D9"/>
    <w:rsid w:val="00F55409"/>
    <w:rsid w:val="00F57249"/>
    <w:rsid w:val="00F63CF1"/>
    <w:rsid w:val="00F65AD4"/>
    <w:rsid w:val="00F65B2B"/>
    <w:rsid w:val="00F673EA"/>
    <w:rsid w:val="00F822AE"/>
    <w:rsid w:val="00F82991"/>
    <w:rsid w:val="00F82E4E"/>
    <w:rsid w:val="00F84473"/>
    <w:rsid w:val="00F90F6B"/>
    <w:rsid w:val="00F91B3E"/>
    <w:rsid w:val="00F93FA0"/>
    <w:rsid w:val="00F947B6"/>
    <w:rsid w:val="00F962C5"/>
    <w:rsid w:val="00FA23FD"/>
    <w:rsid w:val="00FA40B1"/>
    <w:rsid w:val="00FB3200"/>
    <w:rsid w:val="00FB37F2"/>
    <w:rsid w:val="00FB4F90"/>
    <w:rsid w:val="00FB5541"/>
    <w:rsid w:val="00FC0326"/>
    <w:rsid w:val="00FC1AEC"/>
    <w:rsid w:val="00FC2D2C"/>
    <w:rsid w:val="00FC4E27"/>
    <w:rsid w:val="00FC5A52"/>
    <w:rsid w:val="00FD110C"/>
    <w:rsid w:val="00FD20CB"/>
    <w:rsid w:val="00FD20D9"/>
    <w:rsid w:val="00FD4D69"/>
    <w:rsid w:val="00FD529C"/>
    <w:rsid w:val="00FD59BA"/>
    <w:rsid w:val="00FD7978"/>
    <w:rsid w:val="00FD7D2D"/>
    <w:rsid w:val="00FE1BF6"/>
    <w:rsid w:val="00FE50CC"/>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www.proof.com.br/wp-content/uploads/2019/08/Using-QRadar-for-LGPD.pdf" TargetMode="External"/><Relationship Id="rId26" Type="http://schemas.openxmlformats.org/officeDocument/2006/relationships/hyperlink" Target="https://jisajournal.springeropen.com/articles/10.1186/s13174-018-0087-2" TargetMode="External"/><Relationship Id="rId3" Type="http://schemas.openxmlformats.org/officeDocument/2006/relationships/styles" Target="styles.xml"/><Relationship Id="rId21" Type="http://schemas.openxmlformats.org/officeDocument/2006/relationships/hyperlink" Target="https://revistas.cesmac.edu.br/index.php/administracao/article/view/1035"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apd.org.br/decisao-automatizada-lgpd-direito-aexplicacao" TargetMode="External"/><Relationship Id="rId25" Type="http://schemas.openxmlformats.org/officeDocument/2006/relationships/hyperlink" Target="https://arxiv.org/abs/2107.0809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dpr-info.eu" TargetMode="External"/><Relationship Id="rId29" Type="http://schemas.openxmlformats.org/officeDocument/2006/relationships/hyperlink" Target="https://arxiv.org/pdf/1709.0788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link.springer.com/article/10.1007/s43681-021-00095-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science/article/pii/S1353485816300563?casa_token=pjOHlq5iYsAAAAA:dhlGukGxSanwjnBY9aPtw36O1CslOJG1wZ7wTEryTJHi5QtFVM2G6kc8CwuemdVrUDRl2tRqJoA" TargetMode="External"/><Relationship Id="rId28" Type="http://schemas.openxmlformats.org/officeDocument/2006/relationships/hyperlink" Target="https://ieeexplore.ieee.org/document/9353085"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hyperlink" Target="https://civilistica.emnuvens.com.br/redc/article/view/510" TargetMode="External"/><Relationship Id="rId27" Type="http://schemas.openxmlformats.org/officeDocument/2006/relationships/hyperlink" Target="https://ieeexplore.ieee.org/document/8093521" TargetMode="External"/><Relationship Id="rId30" Type="http://schemas.openxmlformats.org/officeDocument/2006/relationships/hyperlink" Target="https://www.bbc.com/news/technology-65139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17</Pages>
  <Words>5005</Words>
  <Characters>27027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203</cp:revision>
  <cp:lastPrinted>2023-07-13T23:35:00Z</cp:lastPrinted>
  <dcterms:created xsi:type="dcterms:W3CDTF">2023-07-02T21:40:00Z</dcterms:created>
  <dcterms:modified xsi:type="dcterms:W3CDTF">2023-07-13T23:52:00Z</dcterms:modified>
</cp:coreProperties>
</file>