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2917190</wp:posOffset>
            </wp:positionH>
            <wp:positionV relativeFrom="page">
              <wp:posOffset>914400</wp:posOffset>
            </wp:positionV>
            <wp:extent cx="1726565" cy="168084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68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3" w:lineRule="exact"/>
        <w:rPr>
          <w:color w:val="auto"/>
          <w:sz w:val="24"/>
          <w:szCs w:val="24"/>
        </w:rPr>
      </w:pPr>
    </w:p>
    <w:p>
      <w:pPr>
        <w:spacing w:after="0"/>
        <w:ind w:right="6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1"/>
          <w:szCs w:val="31"/>
        </w:rPr>
        <w:t>OT (OVERNIGHT TRADE CHARGES) BREAKDOWN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62" w:lineRule="exact"/>
        <w:rPr>
          <w:color w:val="auto"/>
          <w:sz w:val="24"/>
          <w:szCs w:val="24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Hello Daniel sjöstedt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3" w:lineRule="exact"/>
        <w:rPr>
          <w:color w:val="auto"/>
          <w:sz w:val="24"/>
          <w:szCs w:val="24"/>
        </w:rPr>
      </w:pPr>
    </w:p>
    <w:p>
      <w:pPr>
        <w:spacing w:after="0" w:line="367" w:lineRule="auto"/>
        <w:ind w:left="360" w:right="506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I hope this message finds you well. You’re receiving this message due to the fact you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 xml:space="preserve">r OT charge deposits 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have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 xml:space="preserve"> been received, But you still have an outstanding balance payment of $300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before withdrawals can be completed fully, Due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this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reason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s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>
        <w:rPr>
          <w:rFonts w:hint="default" w:ascii="Calibri" w:hAnsi="Calibri" w:eastAsia="Calibri" w:cs="Calibri"/>
          <w:color w:val="auto"/>
          <w:sz w:val="28"/>
          <w:szCs w:val="28"/>
          <w:lang w:val="en-US"/>
        </w:rPr>
        <w:t>your withdrawal will be on hold.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This charges are required in other to process your withdrawal request.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9" w:lineRule="exact"/>
        <w:rPr>
          <w:color w:val="auto"/>
          <w:sz w:val="24"/>
          <w:szCs w:val="24"/>
        </w:rPr>
      </w:pPr>
    </w:p>
    <w:p>
      <w:pPr>
        <w:spacing w:after="0" w:line="373" w:lineRule="auto"/>
        <w:ind w:left="360" w:right="746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b/>
          <w:bCs/>
          <w:color w:val="auto"/>
          <w:sz w:val="28"/>
          <w:szCs w:val="28"/>
        </w:rPr>
        <w:t>OT CHARGES :</w:t>
      </w:r>
      <w:r>
        <w:rPr>
          <w:rFonts w:ascii="Calibri" w:hAnsi="Calibri" w:eastAsia="Calibri" w:cs="Calibri"/>
          <w:color w:val="auto"/>
          <w:sz w:val="28"/>
          <w:szCs w:val="28"/>
        </w:rPr>
        <w:t xml:space="preserve"> This are charges incurred when a trade or position has been left overnight for weeks/months without been terminated aor withdrawn </w:t>
      </w:r>
      <w:r>
        <w:fldChar w:fldCharType="begin"/>
      </w:r>
      <w:r>
        <w:instrText xml:space="preserve"> HYPERLINK "https://www.investopedia.com/terms/o/overnight-position.asp"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28"/>
          <w:szCs w:val="28"/>
          <w:u w:val="single" w:color="auto"/>
        </w:rPr>
        <w:t>Read More</w:t>
      </w:r>
      <w:r>
        <w:rPr>
          <w:rFonts w:ascii="Calibri" w:hAnsi="Calibri" w:eastAsia="Calibri" w:cs="Calibri"/>
          <w:color w:val="auto"/>
          <w:sz w:val="28"/>
          <w:szCs w:val="28"/>
          <w:u w:val="single" w:color="auto"/>
        </w:rPr>
        <w:fldChar w:fldCharType="end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58" w:lineRule="exact"/>
        <w:rPr>
          <w:color w:val="auto"/>
          <w:sz w:val="24"/>
          <w:szCs w:val="24"/>
        </w:rPr>
      </w:pPr>
    </w:p>
    <w:tbl>
      <w:tblPr>
        <w:tblStyle w:val="3"/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39"/>
        <w:gridCol w:w="2160"/>
        <w:gridCol w:w="2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180" w:type="dxa"/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OT BREAKDOWN</w:t>
            </w:r>
          </w:p>
        </w:tc>
        <w:tc>
          <w:tcPr>
            <w:tcW w:w="2139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 w:hRule="atLeast"/>
        </w:trPr>
        <w:tc>
          <w:tcPr>
            <w:tcW w:w="21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139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Date</w:t>
            </w:r>
          </w:p>
        </w:tc>
        <w:tc>
          <w:tcPr>
            <w:tcW w:w="2139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w w:val="99"/>
                <w:sz w:val="28"/>
                <w:szCs w:val="28"/>
              </w:rPr>
              <w:t>Total Deposits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w w:val="99"/>
                <w:sz w:val="28"/>
                <w:szCs w:val="28"/>
              </w:rPr>
              <w:t>Earnings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28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OT Charges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39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w w:val="99"/>
                <w:sz w:val="28"/>
                <w:szCs w:val="28"/>
              </w:rPr>
              <w:t>10/7/2023</w:t>
            </w:r>
          </w:p>
        </w:tc>
        <w:tc>
          <w:tcPr>
            <w:tcW w:w="2139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64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$</w:t>
            </w:r>
            <w:r>
              <w:rPr>
                <w:rFonts w:ascii="Calibri" w:hAnsi="Calibri" w:eastAsia="Calibri" w:cs="Calibri"/>
                <w:color w:val="auto"/>
                <w:sz w:val="28"/>
                <w:szCs w:val="28"/>
              </w:rPr>
              <w:t>852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6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$4422</w:t>
            </w: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4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4422 x 27%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39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218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39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70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$ 1200.00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2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39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2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rFonts w:hint="default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w w:val="99"/>
                <w:sz w:val="28"/>
                <w:szCs w:val="28"/>
                <w:lang w:val="en-US"/>
              </w:rPr>
              <w:t>26</w:t>
            </w:r>
            <w:r>
              <w:rPr>
                <w:rFonts w:ascii="Calibri" w:hAnsi="Calibri" w:eastAsia="Calibri" w:cs="Calibri"/>
                <w:color w:val="auto"/>
                <w:w w:val="99"/>
                <w:sz w:val="28"/>
                <w:szCs w:val="28"/>
              </w:rPr>
              <w:t>/</w:t>
            </w:r>
            <w:r>
              <w:rPr>
                <w:rFonts w:hint="default" w:ascii="Calibri" w:hAnsi="Calibri" w:eastAsia="Calibri" w:cs="Calibri"/>
                <w:color w:val="auto"/>
                <w:w w:val="99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eastAsia="Calibri" w:cs="Calibri"/>
                <w:color w:val="auto"/>
                <w:w w:val="99"/>
                <w:sz w:val="28"/>
                <w:szCs w:val="28"/>
              </w:rPr>
              <w:t>/20</w:t>
            </w:r>
            <w:r>
              <w:rPr>
                <w:rFonts w:hint="default" w:ascii="Calibri" w:hAnsi="Calibri" w:eastAsia="Calibri" w:cs="Calibri"/>
                <w:color w:val="auto"/>
                <w:w w:val="99"/>
                <w:sz w:val="28"/>
                <w:szCs w:val="28"/>
                <w:lang w:val="en-US"/>
              </w:rPr>
              <w:t>4</w:t>
            </w:r>
          </w:p>
        </w:tc>
        <w:tc>
          <w:tcPr>
            <w:tcW w:w="2139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right="640" w:rightChars="0"/>
              <w:jc w:val="center"/>
              <w:rPr>
                <w:rFonts w:hint="default"/>
                <w:color w:val="auto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$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>600</w:t>
            </w: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ordWrap/>
              <w:spacing w:after="0"/>
              <w:ind w:right="700" w:rightChars="0"/>
              <w:jc w:val="right"/>
              <w:rPr>
                <w:rFonts w:hint="default" w:eastAsiaTheme="minorEastAsia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 xml:space="preserve">$ 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>6</w:t>
            </w: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00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 xml:space="preserve"> Paid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218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color w:val="auto"/>
                <w:w w:val="99"/>
                <w:sz w:val="28"/>
                <w:szCs w:val="28"/>
                <w:lang w:val="en-US"/>
              </w:rPr>
              <w:t>26</w:t>
            </w:r>
            <w:r>
              <w:rPr>
                <w:rFonts w:ascii="Calibri" w:hAnsi="Calibri" w:eastAsia="Calibri" w:cs="Calibri"/>
                <w:color w:val="auto"/>
                <w:w w:val="99"/>
                <w:sz w:val="28"/>
                <w:szCs w:val="28"/>
              </w:rPr>
              <w:t>/</w:t>
            </w:r>
            <w:r>
              <w:rPr>
                <w:rFonts w:hint="default" w:ascii="Calibri" w:hAnsi="Calibri" w:eastAsia="Calibri" w:cs="Calibri"/>
                <w:color w:val="auto"/>
                <w:w w:val="99"/>
                <w:sz w:val="28"/>
                <w:szCs w:val="28"/>
                <w:lang w:val="en-US"/>
              </w:rPr>
              <w:t>2</w:t>
            </w:r>
            <w:r>
              <w:rPr>
                <w:rFonts w:ascii="Calibri" w:hAnsi="Calibri" w:eastAsia="Calibri" w:cs="Calibri"/>
                <w:color w:val="auto"/>
                <w:w w:val="99"/>
                <w:sz w:val="28"/>
                <w:szCs w:val="28"/>
              </w:rPr>
              <w:t>/20</w:t>
            </w:r>
            <w:r>
              <w:rPr>
                <w:rFonts w:hint="default" w:ascii="Calibri" w:hAnsi="Calibri" w:eastAsia="Calibri" w:cs="Calibri"/>
                <w:color w:val="auto"/>
                <w:w w:val="99"/>
                <w:sz w:val="28"/>
                <w:szCs w:val="28"/>
                <w:lang w:val="en-US"/>
              </w:rPr>
              <w:t>4</w:t>
            </w:r>
          </w:p>
        </w:tc>
        <w:tc>
          <w:tcPr>
            <w:tcW w:w="2139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right="640" w:rightChars="0"/>
              <w:jc w:val="center"/>
              <w:rPr>
                <w:rFonts w:hint="default"/>
                <w:color w:val="auto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$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>300</w:t>
            </w:r>
            <w:bookmarkStart w:id="2" w:name="_GoBack"/>
            <w:bookmarkEnd w:id="2"/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ordWrap w:val="0"/>
              <w:spacing w:after="0"/>
              <w:ind w:right="700" w:rightChars="0"/>
              <w:jc w:val="right"/>
              <w:rPr>
                <w:rFonts w:hint="default" w:eastAsiaTheme="minorEastAsia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 xml:space="preserve">$ 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00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 xml:space="preserve"> Paid</w:t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pgSz w:w="11900" w:h="16838"/>
          <w:pgMar w:top="1440" w:right="1440" w:bottom="917" w:left="1440" w:header="0" w:footer="0" w:gutter="0"/>
          <w:cols w:equalWidth="0" w:num="1">
            <w:col w:w="9026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                                                                                                                               </w:t>
      </w:r>
    </w:p>
    <w:tbl>
      <w:tblPr>
        <w:tblStyle w:val="3"/>
        <w:tblW w:w="0" w:type="auto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3089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ordWrap w:val="0"/>
              <w:spacing w:after="0"/>
              <w:ind w:right="700" w:rightChars="0"/>
              <w:jc w:val="right"/>
              <w:rPr>
                <w:rFonts w:hint="default" w:eastAsiaTheme="minorEastAsia"/>
                <w:color w:val="auto"/>
                <w:sz w:val="20"/>
                <w:szCs w:val="20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 xml:space="preserve">$ 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>3</w:t>
            </w:r>
            <w:r>
              <w:rPr>
                <w:rFonts w:ascii="Calibri" w:hAnsi="Calibri" w:eastAsia="Calibri" w:cs="Calibri"/>
                <w:b/>
                <w:bCs/>
                <w:color w:val="auto"/>
                <w:sz w:val="28"/>
                <w:szCs w:val="28"/>
              </w:rPr>
              <w:t>00</w:t>
            </w:r>
            <w:r>
              <w:rPr>
                <w:rFonts w:hint="default" w:ascii="Calibri" w:hAnsi="Calibri" w:eastAsia="Calibri" w:cs="Calibri"/>
                <w:b/>
                <w:bCs/>
                <w:color w:val="auto"/>
                <w:sz w:val="28"/>
                <w:szCs w:val="28"/>
                <w:lang w:val="en-US"/>
              </w:rPr>
              <w:t xml:space="preserve"> Reminder</w:t>
            </w:r>
          </w:p>
        </w:tc>
      </w:tr>
    </w:tbl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4" w:lineRule="exact"/>
        <w:rPr>
          <w:color w:val="auto"/>
          <w:sz w:val="24"/>
          <w:szCs w:val="24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Feel free to reach out to me on my socials.</w:t>
      </w:r>
    </w:p>
    <w:p>
      <w:pPr>
        <w:sectPr>
          <w:type w:val="continuous"/>
          <w:pgSz w:w="11900" w:h="16838"/>
          <w:pgMar w:top="1440" w:right="1440" w:bottom="917" w:left="1440" w:header="0" w:footer="0" w:gutter="0"/>
          <w:cols w:equalWidth="0" w:num="1">
            <w:col w:w="9026"/>
          </w:cols>
        </w:sectPr>
      </w:pPr>
    </w:p>
    <w:p>
      <w:pPr>
        <w:spacing w:after="0"/>
        <w:ind w:left="360"/>
        <w:rPr>
          <w:rFonts w:ascii="Calibri" w:hAnsi="Calibri" w:eastAsia="Calibri" w:cs="Calibri"/>
          <w:color w:val="auto"/>
          <w:sz w:val="28"/>
          <w:szCs w:val="28"/>
        </w:rPr>
      </w:pPr>
      <w:bookmarkStart w:id="1" w:name="page2"/>
      <w:bookmarkEnd w:id="1"/>
      <w:r>
        <w:rPr>
          <w:rFonts w:ascii="Calibri" w:hAnsi="Calibri" w:eastAsia="Calibri" w:cs="Calibri"/>
          <w:color w:val="auto"/>
          <w:sz w:val="28"/>
          <w:szCs w:val="28"/>
        </w:rPr>
        <w:t xml:space="preserve">Whatsapp: </w:t>
      </w:r>
      <w:r>
        <w:fldChar w:fldCharType="begin"/>
      </w:r>
      <w:r>
        <w:instrText xml:space="preserve"> HYPERLINK "https:/wa.me/+1 (555) 055-7080"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28"/>
          <w:szCs w:val="28"/>
          <w:u w:val="single" w:color="auto"/>
        </w:rPr>
        <w:t xml:space="preserve">https://wa.me/+1 (555) 055-7080 </w:t>
      </w:r>
      <w:r>
        <w:rPr>
          <w:rFonts w:ascii="Calibri" w:hAnsi="Calibri" w:eastAsia="Calibri" w:cs="Calibri"/>
          <w:color w:val="auto"/>
          <w:sz w:val="28"/>
          <w:szCs w:val="28"/>
          <w:u w:val="single" w:color="auto"/>
        </w:rPr>
        <w:fldChar w:fldCharType="end"/>
      </w:r>
      <w:r>
        <w:rPr>
          <w:rFonts w:ascii="Calibri" w:hAnsi="Calibri" w:eastAsia="Calibri" w:cs="Calibri"/>
          <w:color w:val="auto"/>
          <w:sz w:val="28"/>
          <w:szCs w:val="28"/>
        </w:rPr>
        <w:t>,</w:t>
      </w:r>
    </w:p>
    <w:p>
      <w:pPr>
        <w:spacing w:after="0" w:line="16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Telegram: </w:t>
      </w:r>
      <w:r>
        <w:fldChar w:fldCharType="begin"/>
      </w:r>
      <w:r>
        <w:instrText xml:space="preserve"> HYPERLINK "https://t.me/barbie_brooke"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28"/>
          <w:szCs w:val="28"/>
          <w:u w:val="single" w:color="auto"/>
        </w:rPr>
        <w:t>https://t.me/barbie_brooke</w:t>
      </w:r>
      <w:r>
        <w:rPr>
          <w:rFonts w:ascii="Calibri" w:hAnsi="Calibri" w:eastAsia="Calibri" w:cs="Calibri"/>
          <w:color w:val="auto"/>
          <w:sz w:val="28"/>
          <w:szCs w:val="28"/>
          <w:u w:val="single" w:color="auto"/>
        </w:rPr>
        <w:fldChar w:fldCharType="end"/>
      </w:r>
      <w:r>
        <w:rPr>
          <w:rFonts w:ascii="Calibri" w:hAnsi="Calibri" w:eastAsia="Calibri" w:cs="Calibri"/>
          <w:color w:val="auto"/>
          <w:sz w:val="28"/>
          <w:szCs w:val="28"/>
        </w:rPr>
        <w:t>,</w:t>
      </w:r>
    </w:p>
    <w:p>
      <w:pPr>
        <w:spacing w:after="0" w:line="172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rFonts w:ascii="Calibri" w:hAnsi="Calibri" w:eastAsia="Calibri" w:cs="Calibri"/>
          <w:color w:val="auto"/>
          <w:sz w:val="28"/>
          <w:szCs w:val="28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 xml:space="preserve">Company Website: </w:t>
      </w:r>
      <w:r>
        <w:fldChar w:fldCharType="begin"/>
      </w:r>
      <w:r>
        <w:instrText xml:space="preserve"> HYPERLINK "https://www.quantumprofits.co.uk/home" \h </w:instrText>
      </w:r>
      <w:r>
        <w:fldChar w:fldCharType="separate"/>
      </w:r>
      <w:r>
        <w:rPr>
          <w:rFonts w:ascii="Calibri" w:hAnsi="Calibri" w:eastAsia="Calibri" w:cs="Calibri"/>
          <w:color w:val="auto"/>
          <w:sz w:val="28"/>
          <w:szCs w:val="28"/>
          <w:u w:val="single" w:color="auto"/>
        </w:rPr>
        <w:t>https://www.quantumprofits.co.uk/home</w:t>
      </w:r>
      <w:r>
        <w:rPr>
          <w:rFonts w:ascii="Calibri" w:hAnsi="Calibri" w:eastAsia="Calibri" w:cs="Calibri"/>
          <w:color w:val="auto"/>
          <w:sz w:val="28"/>
          <w:szCs w:val="28"/>
          <w:u w:val="single" w:color="auto"/>
        </w:rPr>
        <w:fldChar w:fldCharType="end"/>
      </w:r>
      <w:r>
        <w:rPr>
          <w:rFonts w:ascii="Calibri" w:hAnsi="Calibri" w:eastAsia="Calibri" w:cs="Calibri"/>
          <w:color w:val="auto"/>
          <w:sz w:val="28"/>
          <w:szCs w:val="28"/>
        </w:rPr>
        <w:t>.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Best regards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339090</wp:posOffset>
            </wp:positionV>
            <wp:extent cx="1304290" cy="865505"/>
            <wp:effectExtent l="0" t="0" r="381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5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Brooke Harris</w:t>
      </w:r>
    </w:p>
    <w:p>
      <w:pPr>
        <w:spacing w:after="0" w:line="172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Super Administration Officer</w:t>
      </w:r>
    </w:p>
    <w:p>
      <w:pPr>
        <w:spacing w:after="0" w:line="169" w:lineRule="exact"/>
        <w:rPr>
          <w:color w:val="auto"/>
          <w:sz w:val="20"/>
          <w:szCs w:val="20"/>
        </w:rPr>
      </w:pPr>
    </w:p>
    <w:p>
      <w:pPr>
        <w:spacing w:after="0"/>
        <w:ind w:left="36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8"/>
          <w:szCs w:val="28"/>
        </w:rPr>
        <w:t>+1 (555) 055-7080</w:t>
      </w:r>
    </w:p>
    <w:sectPr>
      <w:pgSz w:w="11900" w:h="16838"/>
      <w:pgMar w:top="1419" w:right="1440" w:bottom="1440" w:left="1440" w:header="0" w:footer="0" w:gutter="0"/>
      <w:cols w:equalWidth="0" w:num="1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E6BC4"/>
    <w:rsid w:val="39E06281"/>
    <w:rsid w:val="3E8A6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</Words>
  <Characters>804</Characters>
  <Lines>1</Lines>
  <Paragraphs>1</Paragraphs>
  <TotalTime>1</TotalTime>
  <ScaleCrop>false</ScaleCrop>
  <LinksUpToDate>false</LinksUpToDate>
  <CharactersWithSpaces>1056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2024-02-26T15:18:00Z</dcterms:created>
  <dc:creator>Windows User</dc:creator>
  <cp:lastModifiedBy>Egi Godknows</cp:lastModifiedBy>
  <dcterms:modified xsi:type="dcterms:W3CDTF">2024-02-26T14:29:33Z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B7B13599D40441F8B7B68EFF668E49C1_12</vt:lpwstr>
  </property>
</Properties>
</file>