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5FD3FC" w14:textId="16790ADF" w:rsidR="004B4E68" w:rsidRPr="000175D1" w:rsidRDefault="004B4E68" w:rsidP="009C0298">
      <w:pPr>
        <w:pStyle w:val="Heading2"/>
      </w:pPr>
      <w:r w:rsidRPr="000175D1">
        <w:t>Project Background:</w:t>
      </w:r>
    </w:p>
    <w:p w14:paraId="26326D20" w14:textId="77777777" w:rsidR="008D5913" w:rsidRPr="000175D1" w:rsidRDefault="008D5913" w:rsidP="008D5913">
      <w:pPr>
        <w:pStyle w:val="NormalWeb"/>
        <w:rPr>
          <w:rFonts w:ascii="Aptos" w:hAnsi="Aptos" w:cs="Arial"/>
          <w:color w:val="000000"/>
        </w:rPr>
      </w:pPr>
      <w:r w:rsidRPr="000175D1">
        <w:rPr>
          <w:rFonts w:ascii="Aptos" w:hAnsi="Aptos" w:cs="Arial"/>
          <w:color w:val="000000"/>
        </w:rPr>
        <w:t>After being introduced to MATLAB at university as part of my first-year course, I became curious about the software and was keen to develop my knowledge and skills further. As a result, I continued learning beyond the basic MATLAB Onramp course that I completed as part of my university studies, progressing to the Simulink, Simscape, and Simscape Battery Onramp courses.</w:t>
      </w:r>
    </w:p>
    <w:p w14:paraId="77913B9D" w14:textId="77777777" w:rsidR="008D5913" w:rsidRDefault="008D5913" w:rsidP="008D5913">
      <w:pPr>
        <w:pStyle w:val="NormalWeb"/>
        <w:rPr>
          <w:rFonts w:ascii="Aptos" w:hAnsi="Aptos" w:cs="Arial"/>
          <w:color w:val="000000"/>
        </w:rPr>
      </w:pPr>
      <w:r w:rsidRPr="000175D1">
        <w:rPr>
          <w:rFonts w:ascii="Aptos" w:hAnsi="Aptos" w:cs="Arial"/>
          <w:color w:val="000000"/>
        </w:rPr>
        <w:t>I then wanted to put my newly developed skills into practice by completing a project using the software. I decided to design and create a battery using the MATLAB Battery Builder app, with the aim of replicating an existing electric bicycle battery. I then planned to extend the project by incorporating the battery model into simulations of real-world electric bicycle applications.</w:t>
      </w:r>
    </w:p>
    <w:p w14:paraId="1C0FE050" w14:textId="49470F06" w:rsidR="008E3455" w:rsidRDefault="008E3455" w:rsidP="009C0298">
      <w:pPr>
        <w:pStyle w:val="Heading2"/>
      </w:pPr>
      <w:r>
        <w:t>Project Aim:</w:t>
      </w:r>
    </w:p>
    <w:p w14:paraId="57D38794" w14:textId="6D324CDB" w:rsidR="00F156D0" w:rsidRDefault="008E3455">
      <w:r>
        <w:t xml:space="preserve">To simulate and model the behaviour </w:t>
      </w:r>
      <w:r w:rsidR="00F156D0">
        <w:t xml:space="preserve">and performance </w:t>
      </w:r>
      <w:r>
        <w:t>of an electric bicycle battery under different use and background conditions</w:t>
      </w:r>
      <w:r w:rsidR="00F156D0">
        <w:t xml:space="preserve"> using MATLAB</w:t>
      </w:r>
      <w:r w:rsidR="0015713E">
        <w:t xml:space="preserve">, </w:t>
      </w:r>
      <w:r w:rsidR="00F156D0">
        <w:t xml:space="preserve">Simulink and Simscape. </w:t>
      </w:r>
    </w:p>
    <w:p w14:paraId="6B7D4F5B" w14:textId="19996D61" w:rsidR="00437903" w:rsidRPr="00F156D0" w:rsidRDefault="00FC45B3" w:rsidP="004A3458">
      <w:pPr>
        <w:pStyle w:val="Heading2"/>
        <w:rPr>
          <w:rFonts w:asciiTheme="minorHAnsi" w:hAnsiTheme="minorHAnsi" w:cstheme="minorBidi"/>
        </w:rPr>
      </w:pPr>
      <w:r>
        <w:t>Battery Design:</w:t>
      </w:r>
    </w:p>
    <w:p w14:paraId="352C80F1" w14:textId="748C8D9F" w:rsidR="004B4E68" w:rsidRPr="000175D1" w:rsidRDefault="000175D1" w:rsidP="000175D1">
      <w:pPr>
        <w:pStyle w:val="Heading3"/>
      </w:pPr>
      <w:r>
        <w:t>Battery Specification:</w:t>
      </w:r>
    </w:p>
    <w:p w14:paraId="58652701" w14:textId="71776785" w:rsidR="004B4E68" w:rsidRDefault="000175D1">
      <w:pPr>
        <w:rPr>
          <w:rFonts w:ascii="Aptos" w:hAnsi="Aptos" w:cs="Arial"/>
        </w:rPr>
      </w:pPr>
      <w:r>
        <w:rPr>
          <w:rFonts w:ascii="Aptos" w:hAnsi="Aptos" w:cs="Arial"/>
        </w:rPr>
        <w:t xml:space="preserve">I decided to model the following battery because I was able to find a lot of technical data on it: </w:t>
      </w:r>
      <w:hyperlink r:id="rId7" w:anchor="specification" w:history="1">
        <w:r w:rsidRPr="000175D1">
          <w:rPr>
            <w:rStyle w:val="Hyperlink"/>
            <w:rFonts w:ascii="Aptos" w:hAnsi="Aptos" w:cs="Arial"/>
          </w:rPr>
          <w:t>https://greencell.global/en/e-bike-batteries/5674-gc-silverfish-battery-for-electric-bike-ebike-with-charger-36v-104ah-374wh-xlr-3-pin-ia-for-zuendapp-polish-production.html - specification</w:t>
        </w:r>
      </w:hyperlink>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8"/>
        <w:gridCol w:w="4508"/>
      </w:tblGrid>
      <w:tr w:rsidR="000175D1" w14:paraId="6AE52CB6" w14:textId="77777777" w:rsidTr="00296DB0">
        <w:tc>
          <w:tcPr>
            <w:tcW w:w="4508" w:type="dxa"/>
          </w:tcPr>
          <w:p w14:paraId="76C4F67F" w14:textId="2DDC245B" w:rsidR="000175D1" w:rsidRDefault="000175D1">
            <w:pPr>
              <w:rPr>
                <w:rFonts w:ascii="Aptos" w:hAnsi="Aptos" w:cs="Arial"/>
              </w:rPr>
            </w:pPr>
            <w:r>
              <w:rPr>
                <w:rFonts w:ascii="Aptos" w:hAnsi="Aptos" w:cs="Arial"/>
              </w:rPr>
              <w:t>Battery Name: Green Cell Silverfish</w:t>
            </w:r>
          </w:p>
        </w:tc>
        <w:tc>
          <w:tcPr>
            <w:tcW w:w="4508" w:type="dxa"/>
          </w:tcPr>
          <w:p w14:paraId="7D316463" w14:textId="2ADEDADA" w:rsidR="000175D1" w:rsidRDefault="000175D1">
            <w:pPr>
              <w:rPr>
                <w:rFonts w:ascii="Aptos" w:hAnsi="Aptos" w:cs="Arial"/>
              </w:rPr>
            </w:pPr>
            <w:r>
              <w:rPr>
                <w:rFonts w:ascii="Aptos" w:hAnsi="Aptos" w:cs="Arial"/>
              </w:rPr>
              <w:t>Dimensions: 350 x 84 x 84 mm</w:t>
            </w:r>
          </w:p>
        </w:tc>
      </w:tr>
      <w:tr w:rsidR="000175D1" w14:paraId="1975972C" w14:textId="77777777" w:rsidTr="00296DB0">
        <w:tc>
          <w:tcPr>
            <w:tcW w:w="4508" w:type="dxa"/>
          </w:tcPr>
          <w:p w14:paraId="74F140F8" w14:textId="463C494E" w:rsidR="000175D1" w:rsidRDefault="000175D1">
            <w:pPr>
              <w:rPr>
                <w:rFonts w:ascii="Aptos" w:hAnsi="Aptos" w:cs="Arial"/>
              </w:rPr>
            </w:pPr>
            <w:r>
              <w:rPr>
                <w:rFonts w:ascii="Aptos" w:hAnsi="Aptos" w:cs="Arial"/>
              </w:rPr>
              <w:t>Voltage: 36V</w:t>
            </w:r>
          </w:p>
        </w:tc>
        <w:tc>
          <w:tcPr>
            <w:tcW w:w="4508" w:type="dxa"/>
          </w:tcPr>
          <w:p w14:paraId="665657DD" w14:textId="4956B433" w:rsidR="000175D1" w:rsidRDefault="00481A91">
            <w:pPr>
              <w:rPr>
                <w:rFonts w:ascii="Aptos" w:hAnsi="Aptos" w:cs="Arial"/>
              </w:rPr>
            </w:pPr>
            <w:r>
              <w:rPr>
                <w:rFonts w:ascii="Aptos" w:hAnsi="Aptos" w:cs="Arial"/>
              </w:rPr>
              <w:t xml:space="preserve">Total </w:t>
            </w:r>
            <w:r w:rsidR="00841329">
              <w:rPr>
                <w:rFonts w:ascii="Aptos" w:hAnsi="Aptos" w:cs="Arial"/>
              </w:rPr>
              <w:t xml:space="preserve">Weight: 2.78kg </w:t>
            </w:r>
          </w:p>
        </w:tc>
      </w:tr>
      <w:tr w:rsidR="000175D1" w14:paraId="25E3062D" w14:textId="77777777" w:rsidTr="00296DB0">
        <w:tc>
          <w:tcPr>
            <w:tcW w:w="4508" w:type="dxa"/>
          </w:tcPr>
          <w:p w14:paraId="4F353D50" w14:textId="257847DB" w:rsidR="000175D1" w:rsidRDefault="000175D1">
            <w:pPr>
              <w:rPr>
                <w:rFonts w:ascii="Aptos" w:hAnsi="Aptos" w:cs="Arial"/>
              </w:rPr>
            </w:pPr>
            <w:r>
              <w:rPr>
                <w:rFonts w:ascii="Aptos" w:hAnsi="Aptos" w:cs="Arial"/>
              </w:rPr>
              <w:t>Capacity: 10.4 Ah</w:t>
            </w:r>
          </w:p>
        </w:tc>
        <w:tc>
          <w:tcPr>
            <w:tcW w:w="4508" w:type="dxa"/>
          </w:tcPr>
          <w:p w14:paraId="487E0718" w14:textId="5CDF70C0" w:rsidR="000175D1" w:rsidRDefault="00E0093B">
            <w:pPr>
              <w:rPr>
                <w:rFonts w:ascii="Aptos" w:hAnsi="Aptos" w:cs="Arial"/>
              </w:rPr>
            </w:pPr>
            <w:r>
              <w:rPr>
                <w:rFonts w:ascii="Aptos" w:hAnsi="Aptos" w:cs="Arial"/>
              </w:rPr>
              <w:t>Motor Rating: 250W, max 500W</w:t>
            </w:r>
          </w:p>
        </w:tc>
      </w:tr>
    </w:tbl>
    <w:p w14:paraId="7A9D266C" w14:textId="77777777" w:rsidR="00697769" w:rsidRPr="000175D1" w:rsidRDefault="00697769">
      <w:pPr>
        <w:rPr>
          <w:rFonts w:ascii="Aptos" w:hAnsi="Aptos" w:cs="Arial"/>
        </w:rPr>
      </w:pPr>
    </w:p>
    <w:p w14:paraId="46F5EE9F" w14:textId="24CF6381" w:rsidR="0076626D" w:rsidRDefault="00A840D0" w:rsidP="00A840D0">
      <w:pPr>
        <w:pStyle w:val="Heading3"/>
      </w:pPr>
      <w:r>
        <w:t xml:space="preserve">Cell Specification: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FB54A4" w14:paraId="590D32E9" w14:textId="77777777" w:rsidTr="00FB54A4">
        <w:tc>
          <w:tcPr>
            <w:tcW w:w="4508" w:type="dxa"/>
          </w:tcPr>
          <w:p w14:paraId="0B3FBB5F" w14:textId="358455E7" w:rsidR="00FB54A4" w:rsidRDefault="00FB54A4" w:rsidP="0076626D">
            <w:pPr>
              <w:pStyle w:val="NormalWeb"/>
              <w:rPr>
                <w:rFonts w:ascii="Aptos" w:hAnsi="Aptos"/>
                <w:color w:val="000000"/>
              </w:rPr>
            </w:pPr>
            <w:r w:rsidRPr="0076626D">
              <w:rPr>
                <w:rFonts w:ascii="Aptos" w:hAnsi="Aptos"/>
                <w:color w:val="000000"/>
              </w:rPr>
              <w:t>This image can be found on the website linked above. Although the website does not explicitly state that the image shows the specific battery model listed, I was unable to find any more reliable information. Therefore, this image represents the best estimate of the battery's appearance based on the information available.</w:t>
            </w:r>
          </w:p>
        </w:tc>
        <w:tc>
          <w:tcPr>
            <w:tcW w:w="4508" w:type="dxa"/>
          </w:tcPr>
          <w:p w14:paraId="77376036" w14:textId="77777777" w:rsidR="00CE2D33" w:rsidRDefault="00FB54A4" w:rsidP="00CE2D33">
            <w:pPr>
              <w:pStyle w:val="NormalWeb"/>
              <w:keepNext/>
              <w:jc w:val="center"/>
            </w:pPr>
            <w:r w:rsidRPr="000175D1">
              <w:rPr>
                <w:rFonts w:ascii="Aptos" w:hAnsi="Aptos" w:cs="Arial"/>
                <w:noProof/>
              </w:rPr>
              <w:drawing>
                <wp:inline distT="0" distB="0" distL="0" distR="0" wp14:anchorId="3D8E58C0" wp14:editId="6D6FF11A">
                  <wp:extent cx="1567516" cy="1674525"/>
                  <wp:effectExtent l="0" t="0" r="0" b="1905"/>
                  <wp:docPr id="76062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27943" name="Picture 760627943"/>
                          <pic:cNvPicPr/>
                        </pic:nvPicPr>
                        <pic:blipFill rotWithShape="1">
                          <a:blip r:embed="rId8">
                            <a:extLst>
                              <a:ext uri="{28A0092B-C50C-407E-A947-70E740481C1C}">
                                <a14:useLocalDpi xmlns:a14="http://schemas.microsoft.com/office/drawing/2010/main" val="0"/>
                              </a:ext>
                            </a:extLst>
                          </a:blip>
                          <a:srcRect l="10974" t="29339" r="15498" b="27205"/>
                          <a:stretch>
                            <a:fillRect/>
                          </a:stretch>
                        </pic:blipFill>
                        <pic:spPr bwMode="auto">
                          <a:xfrm>
                            <a:off x="0" y="0"/>
                            <a:ext cx="1581508" cy="1689472"/>
                          </a:xfrm>
                          <a:prstGeom prst="rect">
                            <a:avLst/>
                          </a:prstGeom>
                          <a:ln>
                            <a:noFill/>
                          </a:ln>
                          <a:extLst>
                            <a:ext uri="{53640926-AAD7-44D8-BBD7-CCE9431645EC}">
                              <a14:shadowObscured xmlns:a14="http://schemas.microsoft.com/office/drawing/2010/main"/>
                            </a:ext>
                          </a:extLst>
                        </pic:spPr>
                      </pic:pic>
                    </a:graphicData>
                  </a:graphic>
                </wp:inline>
              </w:drawing>
            </w:r>
          </w:p>
          <w:p w14:paraId="2703D4F3" w14:textId="7B2A8B88" w:rsidR="00FB54A4" w:rsidRDefault="00CE2D33" w:rsidP="00CE2D33">
            <w:pPr>
              <w:pStyle w:val="Caption"/>
              <w:jc w:val="center"/>
              <w:rPr>
                <w:rFonts w:ascii="Aptos" w:hAnsi="Aptos"/>
                <w:color w:val="000000"/>
              </w:rPr>
            </w:pPr>
            <w:r>
              <w:t xml:space="preserve">Figure </w:t>
            </w:r>
            <w:fldSimple w:instr=" SEQ Figure \* ARABIC ">
              <w:r w:rsidR="00463AA5">
                <w:rPr>
                  <w:noProof/>
                </w:rPr>
                <w:t>1</w:t>
              </w:r>
            </w:fldSimple>
          </w:p>
        </w:tc>
      </w:tr>
    </w:tbl>
    <w:p w14:paraId="1AFA1543" w14:textId="3DD2A7BD" w:rsidR="000E23F8" w:rsidRDefault="00D45185" w:rsidP="00697769">
      <w:pPr>
        <w:rPr>
          <w:rFonts w:ascii="Aptos" w:hAnsi="Aptos" w:cs="Arial"/>
        </w:rPr>
      </w:pPr>
      <w:r>
        <w:rPr>
          <w:rFonts w:ascii="Aptos" w:hAnsi="Aptos" w:cs="Arial"/>
        </w:rPr>
        <w:t xml:space="preserve">I </w:t>
      </w:r>
      <w:r w:rsidR="00757EC9">
        <w:rPr>
          <w:rFonts w:ascii="Aptos" w:hAnsi="Aptos" w:cs="Arial"/>
        </w:rPr>
        <w:t xml:space="preserve">found visually identical </w:t>
      </w:r>
      <w:r>
        <w:rPr>
          <w:rFonts w:ascii="Aptos" w:hAnsi="Aptos" w:cs="Arial"/>
        </w:rPr>
        <w:t xml:space="preserve">cells </w:t>
      </w:r>
      <w:r w:rsidR="00757EC9">
        <w:rPr>
          <w:rFonts w:ascii="Aptos" w:hAnsi="Aptos" w:cs="Arial"/>
        </w:rPr>
        <w:t xml:space="preserve">listed </w:t>
      </w:r>
      <w:r>
        <w:rPr>
          <w:rFonts w:ascii="Aptos" w:hAnsi="Aptos" w:cs="Arial"/>
        </w:rPr>
        <w:t>on the</w:t>
      </w:r>
      <w:r w:rsidR="00757EC9">
        <w:rPr>
          <w:rFonts w:ascii="Aptos" w:hAnsi="Aptos" w:cs="Arial"/>
        </w:rPr>
        <w:t xml:space="preserve"> same company’s</w:t>
      </w:r>
      <w:r w:rsidR="0066145B" w:rsidRPr="000175D1">
        <w:rPr>
          <w:rFonts w:ascii="Aptos" w:hAnsi="Aptos" w:cs="Arial"/>
        </w:rPr>
        <w:t xml:space="preserve"> </w:t>
      </w:r>
      <w:hyperlink r:id="rId9" w:history="1">
        <w:r w:rsidR="00757EC9">
          <w:rPr>
            <w:rStyle w:val="Hyperlink"/>
            <w:rFonts w:ascii="Aptos" w:hAnsi="Aptos" w:cs="Arial"/>
          </w:rPr>
          <w:t>website</w:t>
        </w:r>
      </w:hyperlink>
      <w:r w:rsidR="00757EC9">
        <w:rPr>
          <w:rFonts w:ascii="Aptos" w:hAnsi="Aptos" w:cs="Arial"/>
        </w:rPr>
        <w:t>.</w:t>
      </w:r>
      <w:r w:rsidR="007D05CB">
        <w:rPr>
          <w:rFonts w:ascii="Aptos" w:hAnsi="Aptos" w:cs="Arial"/>
        </w:rPr>
        <w:t xml:space="preserve"> Each cell adheres to th</w:t>
      </w:r>
      <w:r w:rsidR="00DA2F72">
        <w:rPr>
          <w:rFonts w:ascii="Aptos" w:hAnsi="Aptos" w:cs="Arial"/>
        </w:rPr>
        <w:t xml:space="preserve">e </w:t>
      </w:r>
      <w:r w:rsidR="00977B9F">
        <w:rPr>
          <w:rFonts w:ascii="Aptos" w:hAnsi="Aptos" w:cs="Arial"/>
        </w:rPr>
        <w:t>18650-battery</w:t>
      </w:r>
      <w:r w:rsidR="00DA2F72">
        <w:rPr>
          <w:rFonts w:ascii="Aptos" w:hAnsi="Aptos" w:cs="Arial"/>
        </w:rPr>
        <w:t xml:space="preserve"> </w:t>
      </w:r>
      <w:r w:rsidR="007D05CB">
        <w:rPr>
          <w:rFonts w:ascii="Aptos" w:hAnsi="Aptos" w:cs="Arial"/>
        </w:rPr>
        <w:t>standard and has the specification below:</w:t>
      </w:r>
    </w:p>
    <w:tbl>
      <w:tblPr>
        <w:tblStyle w:val="TableGrid"/>
        <w:tblW w:w="920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8"/>
        <w:gridCol w:w="4701"/>
      </w:tblGrid>
      <w:tr w:rsidR="0032264D" w14:paraId="02A2DC22" w14:textId="77777777" w:rsidTr="00296DB0">
        <w:tc>
          <w:tcPr>
            <w:tcW w:w="4508" w:type="dxa"/>
          </w:tcPr>
          <w:p w14:paraId="68655E20" w14:textId="5CA7F6F5" w:rsidR="0032264D" w:rsidRPr="00834D13" w:rsidRDefault="0032264D" w:rsidP="00697769">
            <w:pPr>
              <w:rPr>
                <w:rFonts w:ascii="Aptos" w:hAnsi="Aptos" w:cs="Arial"/>
                <w:b/>
                <w:bCs/>
              </w:rPr>
            </w:pPr>
            <w:r>
              <w:rPr>
                <w:rFonts w:ascii="Aptos" w:hAnsi="Aptos" w:cs="Arial"/>
              </w:rPr>
              <w:t>Cell Capacity: 2</w:t>
            </w:r>
            <w:r w:rsidR="00A611D5">
              <w:rPr>
                <w:rFonts w:ascii="Aptos" w:hAnsi="Aptos" w:cs="Arial"/>
              </w:rPr>
              <w:t>.</w:t>
            </w:r>
            <w:r w:rsidR="0043214B">
              <w:rPr>
                <w:rFonts w:ascii="Aptos" w:hAnsi="Aptos" w:cs="Arial"/>
              </w:rPr>
              <w:t>6</w:t>
            </w:r>
            <w:r w:rsidR="00A611D5">
              <w:rPr>
                <w:rFonts w:ascii="Aptos" w:hAnsi="Aptos" w:cs="Arial"/>
              </w:rPr>
              <w:t xml:space="preserve"> Ah </w:t>
            </w:r>
          </w:p>
        </w:tc>
        <w:tc>
          <w:tcPr>
            <w:tcW w:w="4701" w:type="dxa"/>
          </w:tcPr>
          <w:p w14:paraId="13D8E3AB" w14:textId="33542A55" w:rsidR="0032264D" w:rsidRDefault="006F48D6" w:rsidP="00697769">
            <w:pPr>
              <w:rPr>
                <w:rFonts w:ascii="Aptos" w:hAnsi="Aptos" w:cs="Arial"/>
              </w:rPr>
            </w:pPr>
            <w:r>
              <w:rPr>
                <w:rFonts w:ascii="Aptos" w:hAnsi="Aptos" w:cs="Arial"/>
              </w:rPr>
              <w:t>Charging voltage: 4.2V</w:t>
            </w:r>
          </w:p>
        </w:tc>
      </w:tr>
      <w:tr w:rsidR="0032264D" w14:paraId="3D7F1F0A" w14:textId="77777777" w:rsidTr="00296DB0">
        <w:tc>
          <w:tcPr>
            <w:tcW w:w="4508" w:type="dxa"/>
          </w:tcPr>
          <w:p w14:paraId="3CE3C2FE" w14:textId="087DDE4B" w:rsidR="0032264D" w:rsidRDefault="00617B85" w:rsidP="00697769">
            <w:pPr>
              <w:rPr>
                <w:rFonts w:ascii="Aptos" w:hAnsi="Aptos" w:cs="Arial"/>
              </w:rPr>
            </w:pPr>
            <w:r>
              <w:rPr>
                <w:rFonts w:ascii="Aptos" w:hAnsi="Aptos" w:cs="Arial"/>
              </w:rPr>
              <w:t xml:space="preserve">Cell Voltage: </w:t>
            </w:r>
            <w:r w:rsidR="00545AE6">
              <w:rPr>
                <w:rFonts w:ascii="Aptos" w:hAnsi="Aptos" w:cs="Arial"/>
              </w:rPr>
              <w:t>3.6</w:t>
            </w:r>
            <w:r>
              <w:rPr>
                <w:rFonts w:ascii="Aptos" w:hAnsi="Aptos" w:cs="Arial"/>
              </w:rPr>
              <w:t xml:space="preserve"> V</w:t>
            </w:r>
          </w:p>
        </w:tc>
        <w:tc>
          <w:tcPr>
            <w:tcW w:w="4701" w:type="dxa"/>
          </w:tcPr>
          <w:p w14:paraId="61273B18" w14:textId="44C4F701" w:rsidR="0032264D" w:rsidRDefault="00FB45B1" w:rsidP="00697769">
            <w:pPr>
              <w:rPr>
                <w:rFonts w:ascii="Aptos" w:hAnsi="Aptos" w:cs="Arial"/>
              </w:rPr>
            </w:pPr>
            <w:r>
              <w:rPr>
                <w:rFonts w:ascii="Aptos" w:hAnsi="Aptos" w:cs="Arial"/>
              </w:rPr>
              <w:t xml:space="preserve">Cell Energy: </w:t>
            </w:r>
            <w:r w:rsidR="00752A00">
              <w:rPr>
                <w:rFonts w:ascii="Aptos" w:hAnsi="Aptos" w:cs="Arial"/>
              </w:rPr>
              <w:t>9.36</w:t>
            </w:r>
            <w:r>
              <w:rPr>
                <w:rFonts w:ascii="Aptos" w:hAnsi="Aptos" w:cs="Arial"/>
              </w:rPr>
              <w:t>Wh</w:t>
            </w:r>
          </w:p>
          <w:p w14:paraId="08BC5E6D" w14:textId="66072AFA" w:rsidR="00804EDE" w:rsidRDefault="00804EDE" w:rsidP="00697769">
            <w:pPr>
              <w:rPr>
                <w:rFonts w:ascii="Aptos" w:hAnsi="Aptos" w:cs="Arial"/>
              </w:rPr>
            </w:pPr>
            <w:r>
              <w:rPr>
                <w:rFonts w:ascii="Aptos" w:hAnsi="Aptos" w:cs="Arial"/>
              </w:rPr>
              <w:t xml:space="preserve">( </w:t>
            </w:r>
            <m:oMath>
              <m:r>
                <w:rPr>
                  <w:rFonts w:ascii="Cambria Math" w:hAnsi="Cambria Math" w:cs="Arial"/>
                </w:rPr>
                <m:t>E=Q*V=2.6Ah*3.6V=9.36 Wh</m:t>
              </m:r>
            </m:oMath>
          </w:p>
        </w:tc>
      </w:tr>
      <w:tr w:rsidR="0032264D" w14:paraId="554DF394" w14:textId="77777777" w:rsidTr="00296DB0">
        <w:tc>
          <w:tcPr>
            <w:tcW w:w="4508" w:type="dxa"/>
          </w:tcPr>
          <w:p w14:paraId="54F54D00" w14:textId="77777777" w:rsidR="003831E5" w:rsidRDefault="00077A1D" w:rsidP="00697769">
            <w:pPr>
              <w:rPr>
                <w:rFonts w:ascii="Aptos" w:hAnsi="Aptos" w:cs="Arial"/>
              </w:rPr>
            </w:pPr>
            <w:r>
              <w:rPr>
                <w:rFonts w:ascii="Aptos" w:hAnsi="Aptos" w:cs="Arial"/>
              </w:rPr>
              <w:t xml:space="preserve">Cell Weight 46g </w:t>
            </w:r>
          </w:p>
          <w:p w14:paraId="50D69940" w14:textId="66333140" w:rsidR="0032264D" w:rsidRDefault="00136169" w:rsidP="00697769">
            <w:pPr>
              <w:rPr>
                <w:rFonts w:ascii="Aptos" w:hAnsi="Aptos" w:cs="Arial"/>
              </w:rPr>
            </w:pPr>
            <w:r>
              <w:rPr>
                <w:rFonts w:ascii="Aptos" w:hAnsi="Aptos" w:cs="Arial"/>
              </w:rPr>
              <w:t>(</w:t>
            </w:r>
            <w:r w:rsidR="00077A1D">
              <w:rPr>
                <w:rFonts w:ascii="Aptos" w:hAnsi="Aptos" w:cs="Arial"/>
              </w:rPr>
              <w:t>website states that pack of 20 weighs 920g</w:t>
            </w:r>
            <w:r>
              <w:rPr>
                <w:rFonts w:ascii="Aptos" w:hAnsi="Aptos" w:cs="Arial"/>
              </w:rPr>
              <w:t>)</w:t>
            </w:r>
          </w:p>
        </w:tc>
        <w:tc>
          <w:tcPr>
            <w:tcW w:w="4701" w:type="dxa"/>
          </w:tcPr>
          <w:p w14:paraId="35286343" w14:textId="77777777" w:rsidR="0032264D" w:rsidRDefault="00802D76" w:rsidP="00697769">
            <w:pPr>
              <w:rPr>
                <w:rFonts w:ascii="Aptos" w:hAnsi="Aptos" w:cs="Arial"/>
              </w:rPr>
            </w:pPr>
            <w:r>
              <w:rPr>
                <w:rFonts w:ascii="Aptos" w:hAnsi="Aptos" w:cs="Arial"/>
              </w:rPr>
              <w:t>Standard Currents:</w:t>
            </w:r>
          </w:p>
          <w:p w14:paraId="3500AEA7" w14:textId="3FFF27A5" w:rsidR="00802D76" w:rsidRDefault="00802D76" w:rsidP="00802D76">
            <w:pPr>
              <w:pStyle w:val="ListParagraph"/>
              <w:numPr>
                <w:ilvl w:val="0"/>
                <w:numId w:val="1"/>
              </w:numPr>
              <w:rPr>
                <w:rFonts w:ascii="Aptos" w:hAnsi="Aptos" w:cs="Arial"/>
              </w:rPr>
            </w:pPr>
            <w:r>
              <w:rPr>
                <w:rFonts w:ascii="Aptos" w:hAnsi="Aptos" w:cs="Arial"/>
              </w:rPr>
              <w:t>Discharge: 1C</w:t>
            </w:r>
            <w:r w:rsidR="00710B8E">
              <w:rPr>
                <w:rFonts w:ascii="Aptos" w:hAnsi="Aptos" w:cs="Arial"/>
              </w:rPr>
              <w:t xml:space="preserve">-rate </w:t>
            </w:r>
            <w:r>
              <w:rPr>
                <w:rFonts w:ascii="Aptos" w:hAnsi="Aptos" w:cs="Arial"/>
              </w:rPr>
              <w:t>/</w:t>
            </w:r>
            <w:r w:rsidR="00710B8E">
              <w:rPr>
                <w:rFonts w:ascii="Aptos" w:hAnsi="Aptos" w:cs="Arial"/>
              </w:rPr>
              <w:t xml:space="preserve"> </w:t>
            </w:r>
            <w:r>
              <w:rPr>
                <w:rFonts w:ascii="Aptos" w:hAnsi="Aptos" w:cs="Arial"/>
              </w:rPr>
              <w:t>2.</w:t>
            </w:r>
            <w:r w:rsidR="00977B9F">
              <w:rPr>
                <w:rFonts w:ascii="Aptos" w:hAnsi="Aptos" w:cs="Arial"/>
              </w:rPr>
              <w:t>6</w:t>
            </w:r>
            <w:r>
              <w:rPr>
                <w:rFonts w:ascii="Aptos" w:hAnsi="Aptos" w:cs="Arial"/>
              </w:rPr>
              <w:t>A</w:t>
            </w:r>
          </w:p>
          <w:p w14:paraId="77F0E20B" w14:textId="26BBED61" w:rsidR="00802D76" w:rsidRPr="00802D76" w:rsidRDefault="00802D76" w:rsidP="00802D76">
            <w:pPr>
              <w:pStyle w:val="ListParagraph"/>
              <w:numPr>
                <w:ilvl w:val="0"/>
                <w:numId w:val="1"/>
              </w:numPr>
              <w:rPr>
                <w:rFonts w:ascii="Aptos" w:hAnsi="Aptos" w:cs="Arial"/>
              </w:rPr>
            </w:pPr>
            <w:r>
              <w:rPr>
                <w:rFonts w:ascii="Aptos" w:hAnsi="Aptos" w:cs="Arial"/>
              </w:rPr>
              <w:t>Charge: 0.5C</w:t>
            </w:r>
            <w:r w:rsidR="00710B8E">
              <w:rPr>
                <w:rFonts w:ascii="Aptos" w:hAnsi="Aptos" w:cs="Arial"/>
              </w:rPr>
              <w:t xml:space="preserve">-rate </w:t>
            </w:r>
            <w:r>
              <w:rPr>
                <w:rFonts w:ascii="Aptos" w:hAnsi="Aptos" w:cs="Arial"/>
              </w:rPr>
              <w:t>/</w:t>
            </w:r>
            <w:r w:rsidR="00710B8E">
              <w:rPr>
                <w:rFonts w:ascii="Aptos" w:hAnsi="Aptos" w:cs="Arial"/>
              </w:rPr>
              <w:t xml:space="preserve"> </w:t>
            </w:r>
            <w:r>
              <w:rPr>
                <w:rFonts w:ascii="Aptos" w:hAnsi="Aptos" w:cs="Arial"/>
              </w:rPr>
              <w:t>1.</w:t>
            </w:r>
            <w:r w:rsidR="00977B9F">
              <w:rPr>
                <w:rFonts w:ascii="Aptos" w:hAnsi="Aptos" w:cs="Arial"/>
              </w:rPr>
              <w:t>30</w:t>
            </w:r>
            <w:r>
              <w:rPr>
                <w:rFonts w:ascii="Aptos" w:hAnsi="Aptos" w:cs="Arial"/>
              </w:rPr>
              <w:t>A</w:t>
            </w:r>
          </w:p>
          <w:p w14:paraId="43A75E45" w14:textId="77777777" w:rsidR="00802D76" w:rsidRDefault="00802D76" w:rsidP="00697769">
            <w:pPr>
              <w:rPr>
                <w:rFonts w:ascii="Aptos" w:hAnsi="Aptos" w:cs="Arial"/>
              </w:rPr>
            </w:pPr>
          </w:p>
          <w:p w14:paraId="53C20530" w14:textId="14FBA3C9" w:rsidR="00802D76" w:rsidRDefault="00802D76" w:rsidP="00697769">
            <w:pPr>
              <w:rPr>
                <w:rFonts w:ascii="Aptos" w:hAnsi="Aptos" w:cs="Arial"/>
              </w:rPr>
            </w:pPr>
          </w:p>
        </w:tc>
      </w:tr>
      <w:tr w:rsidR="0032264D" w14:paraId="3904700C" w14:textId="77777777" w:rsidTr="00296DB0">
        <w:tc>
          <w:tcPr>
            <w:tcW w:w="4508" w:type="dxa"/>
          </w:tcPr>
          <w:p w14:paraId="51E7AFA1" w14:textId="3F5E4D4E" w:rsidR="00577295" w:rsidRDefault="00577295" w:rsidP="00697769">
            <w:pPr>
              <w:rPr>
                <w:rFonts w:ascii="Aptos" w:eastAsiaTheme="minorEastAsia" w:hAnsi="Aptos" w:cs="Arial"/>
              </w:rPr>
            </w:pPr>
            <w:r>
              <w:rPr>
                <w:rFonts w:ascii="Aptos" w:hAnsi="Aptos" w:cs="Arial"/>
              </w:rPr>
              <w:lastRenderedPageBreak/>
              <w:t>Internal Resistance: 2</w:t>
            </w:r>
            <w:r w:rsidR="00875F00">
              <w:rPr>
                <w:rFonts w:ascii="Aptos" w:hAnsi="Aptos" w:cs="Arial"/>
              </w:rPr>
              <w:t>7.5</w:t>
            </w:r>
            <w:r>
              <w:rPr>
                <w:rFonts w:ascii="Aptos" w:hAnsi="Aptos" w:cs="Arial"/>
              </w:rPr>
              <w:t>m</w:t>
            </w:r>
            <m:oMath>
              <m:r>
                <m:rPr>
                  <m:sty m:val="p"/>
                </m:rPr>
                <w:rPr>
                  <w:rFonts w:ascii="Cambria Math" w:hAnsi="Cambria Math" w:cs="Arial"/>
                </w:rPr>
                <m:t>Ω</m:t>
              </m:r>
            </m:oMath>
          </w:p>
          <w:p w14:paraId="2A86593F" w14:textId="42812122" w:rsidR="00EA242D" w:rsidRPr="00577295" w:rsidRDefault="00B2476E" w:rsidP="00697769">
            <w:pPr>
              <w:rPr>
                <w:rFonts w:ascii="Aptos" w:eastAsiaTheme="minorEastAsia" w:hAnsi="Aptos" w:cs="Arial"/>
              </w:rPr>
            </w:pPr>
            <w:r>
              <w:rPr>
                <w:rFonts w:ascii="Aptos" w:eastAsiaTheme="minorEastAsia" w:hAnsi="Aptos" w:cs="Arial"/>
              </w:rPr>
              <w:t>(</w:t>
            </w:r>
            <w:r w:rsidR="0086788E">
              <w:rPr>
                <w:rFonts w:ascii="Aptos" w:eastAsiaTheme="minorEastAsia" w:hAnsi="Aptos" w:cs="Arial"/>
              </w:rPr>
              <w:t>Website</w:t>
            </w:r>
            <w:r>
              <w:rPr>
                <w:rFonts w:ascii="Aptos" w:eastAsiaTheme="minorEastAsia" w:hAnsi="Aptos" w:cs="Arial"/>
              </w:rPr>
              <w:t xml:space="preserve"> states &lt;</w:t>
            </w:r>
            <w:r w:rsidR="00EA242D">
              <w:rPr>
                <w:rFonts w:ascii="Aptos" w:eastAsiaTheme="minorEastAsia" w:hAnsi="Aptos" w:cs="Arial"/>
              </w:rPr>
              <w:t>28m</w:t>
            </w:r>
            <m:oMath>
              <m:r>
                <m:rPr>
                  <m:sty m:val="p"/>
                </m:rPr>
                <w:rPr>
                  <w:rFonts w:ascii="Cambria Math" w:hAnsi="Cambria Math" w:cs="Arial"/>
                </w:rPr>
                <m:t>Ω</m:t>
              </m:r>
            </m:oMath>
            <w:r>
              <w:rPr>
                <w:rFonts w:ascii="Aptos" w:eastAsiaTheme="minorEastAsia" w:hAnsi="Aptos" w:cs="Arial"/>
              </w:rPr>
              <w:t xml:space="preserve"> </w:t>
            </w:r>
            <w:r w:rsidR="00275029">
              <w:rPr>
                <w:rFonts w:ascii="Aptos" w:eastAsiaTheme="minorEastAsia" w:hAnsi="Aptos" w:cs="Arial"/>
              </w:rPr>
              <w:t>so</w:t>
            </w:r>
            <w:r>
              <w:rPr>
                <w:rFonts w:ascii="Aptos" w:eastAsiaTheme="minorEastAsia" w:hAnsi="Aptos" w:cs="Arial"/>
              </w:rPr>
              <w:t xml:space="preserve"> for this project I will consider 2</w:t>
            </w:r>
            <w:r w:rsidR="00275029">
              <w:rPr>
                <w:rFonts w:ascii="Aptos" w:eastAsiaTheme="minorEastAsia" w:hAnsi="Aptos" w:cs="Arial"/>
              </w:rPr>
              <w:t>7.5</w:t>
            </w:r>
            <w:r>
              <w:rPr>
                <w:rFonts w:ascii="Aptos" w:eastAsiaTheme="minorEastAsia" w:hAnsi="Aptos" w:cs="Arial"/>
              </w:rPr>
              <w:t>m</w:t>
            </w:r>
            <m:oMath>
              <m:r>
                <m:rPr>
                  <m:sty m:val="p"/>
                </m:rPr>
                <w:rPr>
                  <w:rFonts w:ascii="Cambria Math" w:hAnsi="Cambria Math" w:cs="Arial"/>
                </w:rPr>
                <m:t>Ω</m:t>
              </m:r>
            </m:oMath>
            <w:r w:rsidR="0086788E">
              <w:rPr>
                <w:rFonts w:ascii="Aptos" w:eastAsiaTheme="minorEastAsia" w:hAnsi="Aptos" w:cs="Arial"/>
              </w:rPr>
              <w:t xml:space="preserve"> )</w:t>
            </w:r>
          </w:p>
        </w:tc>
        <w:tc>
          <w:tcPr>
            <w:tcW w:w="4701" w:type="dxa"/>
          </w:tcPr>
          <w:p w14:paraId="0D8F8EEC" w14:textId="77777777" w:rsidR="0032264D" w:rsidRDefault="00B82FAC" w:rsidP="00697769">
            <w:pPr>
              <w:rPr>
                <w:rFonts w:ascii="Aptos" w:hAnsi="Aptos" w:cs="Arial"/>
              </w:rPr>
            </w:pPr>
            <w:r>
              <w:rPr>
                <w:rFonts w:ascii="Aptos" w:hAnsi="Aptos" w:cs="Arial"/>
              </w:rPr>
              <w:t>Working Temperatures:</w:t>
            </w:r>
          </w:p>
          <w:p w14:paraId="60C79C60" w14:textId="2CF2E95B" w:rsidR="00B82FAC" w:rsidRDefault="00B82FAC" w:rsidP="00B82FAC">
            <w:pPr>
              <w:pStyle w:val="ListParagraph"/>
              <w:numPr>
                <w:ilvl w:val="0"/>
                <w:numId w:val="1"/>
              </w:numPr>
              <w:rPr>
                <w:rFonts w:ascii="Aptos" w:hAnsi="Aptos" w:cs="Arial"/>
              </w:rPr>
            </w:pPr>
            <w:r>
              <w:rPr>
                <w:rFonts w:ascii="Aptos" w:hAnsi="Aptos" w:cs="Arial"/>
              </w:rPr>
              <w:t xml:space="preserve">Discharging: </w:t>
            </w:r>
            <w:r w:rsidR="00C64AAD">
              <w:rPr>
                <w:rFonts w:ascii="Aptos" w:hAnsi="Aptos" w:cs="Arial"/>
              </w:rPr>
              <w:t>-</w:t>
            </w:r>
            <w:r>
              <w:rPr>
                <w:rFonts w:ascii="Aptos" w:hAnsi="Aptos" w:cs="Arial"/>
              </w:rPr>
              <w:t>20-60</w:t>
            </w:r>
            <w:r w:rsidR="00C27F85" w:rsidRPr="00DF4C87">
              <w:rPr>
                <w:rFonts w:ascii="Aptos" w:hAnsi="Aptos"/>
                <w:color w:val="000000"/>
              </w:rPr>
              <w:t>°C</w:t>
            </w:r>
          </w:p>
          <w:p w14:paraId="7F1A8F9D" w14:textId="0105B34E" w:rsidR="00B82FAC" w:rsidRPr="00B82FAC" w:rsidRDefault="00B82FAC" w:rsidP="00B82FAC">
            <w:pPr>
              <w:pStyle w:val="ListParagraph"/>
              <w:numPr>
                <w:ilvl w:val="0"/>
                <w:numId w:val="1"/>
              </w:numPr>
              <w:rPr>
                <w:rFonts w:ascii="Aptos" w:hAnsi="Aptos" w:cs="Arial"/>
              </w:rPr>
            </w:pPr>
            <w:r>
              <w:rPr>
                <w:rFonts w:ascii="Aptos" w:hAnsi="Aptos" w:cs="Arial"/>
              </w:rPr>
              <w:t>Charging: 0-50</w:t>
            </w:r>
            <w:r w:rsidR="00C27F85" w:rsidRPr="00DF4C87">
              <w:rPr>
                <w:rFonts w:ascii="Aptos" w:hAnsi="Aptos"/>
                <w:color w:val="000000"/>
              </w:rPr>
              <w:t>°C</w:t>
            </w:r>
          </w:p>
        </w:tc>
      </w:tr>
    </w:tbl>
    <w:p w14:paraId="503C4F8B" w14:textId="77777777" w:rsidR="00487AF8" w:rsidRDefault="00487AF8" w:rsidP="00697769">
      <w:pPr>
        <w:rPr>
          <w:rFonts w:ascii="Aptos" w:eastAsiaTheme="minorEastAsia" w:hAnsi="Aptos" w:cs="Arial"/>
          <w:i/>
          <w:iCs/>
        </w:rPr>
      </w:pPr>
    </w:p>
    <w:p w14:paraId="6C8E70A8" w14:textId="0A87663E" w:rsidR="00532044" w:rsidRDefault="004914B8" w:rsidP="00697769">
      <w:pPr>
        <w:rPr>
          <w:rFonts w:ascii="Aptos" w:eastAsiaTheme="minorEastAsia" w:hAnsi="Aptos" w:cs="Arial"/>
        </w:rPr>
      </w:pPr>
      <w:r w:rsidRPr="00487AF8">
        <w:rPr>
          <w:rFonts w:ascii="Aptos" w:eastAsiaTheme="minorEastAsia" w:hAnsi="Aptos" w:cs="Arial"/>
        </w:rPr>
        <w:t xml:space="preserve">The listing title states 2900mAh </w:t>
      </w:r>
      <w:r w:rsidR="00487AF8">
        <w:rPr>
          <w:rFonts w:ascii="Aptos" w:eastAsiaTheme="minorEastAsia" w:hAnsi="Aptos" w:cs="Arial"/>
        </w:rPr>
        <w:t xml:space="preserve">capacity </w:t>
      </w:r>
      <w:r w:rsidRPr="00487AF8">
        <w:rPr>
          <w:rFonts w:ascii="Aptos" w:eastAsiaTheme="minorEastAsia" w:hAnsi="Aptos" w:cs="Arial"/>
        </w:rPr>
        <w:t xml:space="preserve">and 3.7 </w:t>
      </w:r>
      <w:r w:rsidR="00487AF8">
        <w:rPr>
          <w:rFonts w:ascii="Aptos" w:eastAsiaTheme="minorEastAsia" w:hAnsi="Aptos" w:cs="Arial"/>
        </w:rPr>
        <w:t xml:space="preserve">V output </w:t>
      </w:r>
      <w:r w:rsidR="00086601">
        <w:rPr>
          <w:rFonts w:ascii="Aptos" w:eastAsiaTheme="minorEastAsia" w:hAnsi="Aptos" w:cs="Arial"/>
        </w:rPr>
        <w:t>voltage,</w:t>
      </w:r>
      <w:r w:rsidR="00487AF8">
        <w:rPr>
          <w:rFonts w:ascii="Aptos" w:eastAsiaTheme="minorEastAsia" w:hAnsi="Aptos" w:cs="Arial"/>
        </w:rPr>
        <w:t xml:space="preserve"> </w:t>
      </w:r>
      <w:r w:rsidRPr="00487AF8">
        <w:rPr>
          <w:rFonts w:ascii="Aptos" w:eastAsiaTheme="minorEastAsia" w:hAnsi="Aptos" w:cs="Arial"/>
        </w:rPr>
        <w:t xml:space="preserve">but the specification section </w:t>
      </w:r>
      <w:r w:rsidR="00086601">
        <w:rPr>
          <w:rFonts w:ascii="Aptos" w:eastAsiaTheme="minorEastAsia" w:hAnsi="Aptos" w:cs="Arial"/>
        </w:rPr>
        <w:t xml:space="preserve">further down </w:t>
      </w:r>
      <w:r w:rsidR="00C427BB">
        <w:rPr>
          <w:rFonts w:ascii="Aptos" w:eastAsiaTheme="minorEastAsia" w:hAnsi="Aptos" w:cs="Arial"/>
        </w:rPr>
        <w:t xml:space="preserve">the page </w:t>
      </w:r>
      <w:r w:rsidRPr="00487AF8">
        <w:rPr>
          <w:rFonts w:ascii="Aptos" w:eastAsiaTheme="minorEastAsia" w:hAnsi="Aptos" w:cs="Arial"/>
        </w:rPr>
        <w:t xml:space="preserve">states 2600mAh and 3.6V. </w:t>
      </w:r>
      <w:r w:rsidR="008B3E96" w:rsidRPr="00487AF8">
        <w:rPr>
          <w:rFonts w:ascii="Aptos" w:eastAsiaTheme="minorEastAsia" w:hAnsi="Aptos" w:cs="Arial"/>
        </w:rPr>
        <w:t xml:space="preserve">I went with the latter </w:t>
      </w:r>
      <w:r w:rsidR="00BC38D3">
        <w:rPr>
          <w:rFonts w:ascii="Aptos" w:eastAsiaTheme="minorEastAsia" w:hAnsi="Aptos" w:cs="Arial"/>
        </w:rPr>
        <w:t xml:space="preserve">combination </w:t>
      </w:r>
      <w:r w:rsidR="008B3E96" w:rsidRPr="00487AF8">
        <w:rPr>
          <w:rFonts w:ascii="Aptos" w:eastAsiaTheme="minorEastAsia" w:hAnsi="Aptos" w:cs="Arial"/>
        </w:rPr>
        <w:t xml:space="preserve">because these values made combining cells to make the battery pack </w:t>
      </w:r>
      <w:r w:rsidR="00006078">
        <w:rPr>
          <w:rFonts w:ascii="Aptos" w:eastAsiaTheme="minorEastAsia" w:hAnsi="Aptos" w:cs="Arial"/>
        </w:rPr>
        <w:t xml:space="preserve">to </w:t>
      </w:r>
      <w:r w:rsidR="008B3E96" w:rsidRPr="00487AF8">
        <w:rPr>
          <w:rFonts w:ascii="Aptos" w:eastAsiaTheme="minorEastAsia" w:hAnsi="Aptos" w:cs="Arial"/>
        </w:rPr>
        <w:t xml:space="preserve">fit the specification </w:t>
      </w:r>
      <w:r w:rsidR="0007158F">
        <w:rPr>
          <w:rFonts w:ascii="Aptos" w:eastAsiaTheme="minorEastAsia" w:hAnsi="Aptos" w:cs="Arial"/>
        </w:rPr>
        <w:t>perfectly</w:t>
      </w:r>
      <w:r w:rsidR="00457536">
        <w:rPr>
          <w:rFonts w:ascii="Aptos" w:eastAsiaTheme="minorEastAsia" w:hAnsi="Aptos" w:cs="Arial"/>
        </w:rPr>
        <w:t xml:space="preserve"> very simple</w:t>
      </w:r>
      <w:r w:rsidR="00B723E7">
        <w:rPr>
          <w:rFonts w:ascii="Aptos" w:eastAsiaTheme="minorEastAsia" w:hAnsi="Aptos" w:cs="Arial"/>
        </w:rPr>
        <w:t xml:space="preserve">, </w:t>
      </w:r>
      <w:r w:rsidR="00752A00">
        <w:rPr>
          <w:rFonts w:ascii="Aptos" w:eastAsiaTheme="minorEastAsia" w:hAnsi="Aptos" w:cs="Arial"/>
        </w:rPr>
        <w:t xml:space="preserve">which </w:t>
      </w:r>
      <w:r w:rsidR="00F574B8">
        <w:rPr>
          <w:rFonts w:ascii="Aptos" w:eastAsiaTheme="minorEastAsia" w:hAnsi="Aptos" w:cs="Arial"/>
        </w:rPr>
        <w:t>convinced</w:t>
      </w:r>
      <w:r w:rsidR="00752A00">
        <w:rPr>
          <w:rFonts w:ascii="Aptos" w:eastAsiaTheme="minorEastAsia" w:hAnsi="Aptos" w:cs="Arial"/>
        </w:rPr>
        <w:t xml:space="preserve"> me to think that this is the type of cell used in the </w:t>
      </w:r>
      <w:r w:rsidR="00006078">
        <w:rPr>
          <w:rFonts w:ascii="Aptos" w:eastAsiaTheme="minorEastAsia" w:hAnsi="Aptos" w:cs="Arial"/>
        </w:rPr>
        <w:t xml:space="preserve">battery pack. </w:t>
      </w:r>
    </w:p>
    <w:p w14:paraId="7ABB2C0E" w14:textId="0BF5CCD7" w:rsidR="00CF56C4" w:rsidRPr="000175D1" w:rsidRDefault="00F57C82" w:rsidP="00697769">
      <w:pPr>
        <w:rPr>
          <w:rFonts w:ascii="Aptos" w:eastAsiaTheme="minorEastAsia" w:hAnsi="Aptos" w:cs="Arial"/>
        </w:rPr>
      </w:pPr>
      <w:r>
        <w:rPr>
          <w:rFonts w:ascii="Aptos" w:eastAsiaTheme="minorEastAsia" w:hAnsi="Aptos" w:cs="Arial"/>
        </w:rPr>
        <w:t xml:space="preserve">When these values are used however, the C-rate </w:t>
      </w:r>
      <w:r w:rsidR="00A23EF8">
        <w:rPr>
          <w:rFonts w:ascii="Aptos" w:eastAsiaTheme="minorEastAsia" w:hAnsi="Aptos" w:cs="Arial"/>
        </w:rPr>
        <w:t>equivalent current of the</w:t>
      </w:r>
      <w:r>
        <w:rPr>
          <w:rFonts w:ascii="Aptos" w:eastAsiaTheme="minorEastAsia" w:hAnsi="Aptos" w:cs="Arial"/>
        </w:rPr>
        <w:t xml:space="preserve"> cell also changes from the given 2.9 to 2.6 </w:t>
      </w:r>
      <w:r w:rsidR="00A23EF8">
        <w:rPr>
          <w:rFonts w:ascii="Aptos" w:eastAsiaTheme="minorEastAsia" w:hAnsi="Aptos" w:cs="Arial"/>
        </w:rPr>
        <w:t>A</w:t>
      </w:r>
      <w:r w:rsidR="00D1409E">
        <w:rPr>
          <w:rFonts w:ascii="Aptos" w:eastAsiaTheme="minorEastAsia" w:hAnsi="Aptos" w:cs="Arial"/>
        </w:rPr>
        <w:t>.</w:t>
      </w:r>
      <w:r>
        <w:rPr>
          <w:rFonts w:ascii="Aptos" w:eastAsiaTheme="minorEastAsia" w:hAnsi="Aptos" w:cs="Arial"/>
        </w:rPr>
        <w:t xml:space="preserve"> </w:t>
      </w:r>
      <w:r w:rsidR="00DB47F3">
        <w:rPr>
          <w:rFonts w:ascii="Aptos" w:eastAsiaTheme="minorEastAsia" w:hAnsi="Aptos" w:cs="Arial"/>
        </w:rPr>
        <w:t>As a result, I also altered the discharge and charge currents in the table abov</w:t>
      </w:r>
      <w:r w:rsidR="00FA371E">
        <w:rPr>
          <w:rFonts w:ascii="Aptos" w:eastAsiaTheme="minorEastAsia" w:hAnsi="Aptos" w:cs="Arial"/>
        </w:rPr>
        <w:t xml:space="preserve">e to fit the 1C and 0.5C specification. </w:t>
      </w:r>
    </w:p>
    <w:p w14:paraId="35A6F900" w14:textId="780A4D31" w:rsidR="00EA030D" w:rsidRPr="000175D1" w:rsidRDefault="00CF56C4" w:rsidP="009C0298">
      <w:pPr>
        <w:pStyle w:val="Heading3"/>
        <w:rPr>
          <w:rFonts w:eastAsiaTheme="minorEastAsia"/>
        </w:rPr>
      </w:pPr>
      <w:r>
        <w:rPr>
          <w:rFonts w:eastAsiaTheme="minorEastAsia"/>
        </w:rPr>
        <w:t>Cell Dimensions:</w:t>
      </w:r>
    </w:p>
    <w:p w14:paraId="63AE759A" w14:textId="3ED0A5C0" w:rsidR="00D65D75" w:rsidRDefault="00DD16A9" w:rsidP="00697769">
      <w:pPr>
        <w:rPr>
          <w:rFonts w:ascii="Aptos" w:hAnsi="Aptos" w:cs="Arial"/>
        </w:rPr>
      </w:pPr>
      <w:r>
        <w:rPr>
          <w:rFonts w:ascii="Aptos" w:hAnsi="Aptos" w:cs="Arial"/>
        </w:rPr>
        <w:t xml:space="preserve">While researching the </w:t>
      </w:r>
      <w:r w:rsidR="008B6300">
        <w:rPr>
          <w:rFonts w:ascii="Aptos" w:hAnsi="Aptos" w:cs="Arial"/>
        </w:rPr>
        <w:t>18650-battery</w:t>
      </w:r>
      <w:r>
        <w:rPr>
          <w:rFonts w:ascii="Aptos" w:hAnsi="Aptos" w:cs="Arial"/>
        </w:rPr>
        <w:t xml:space="preserve"> standard I came across </w:t>
      </w:r>
      <w:hyperlink r:id="rId10" w:history="1">
        <w:r w:rsidR="00D65D75" w:rsidRPr="000175D1">
          <w:rPr>
            <w:rStyle w:val="Hyperlink"/>
            <w:rFonts w:ascii="Aptos" w:hAnsi="Aptos" w:cs="Arial"/>
          </w:rPr>
          <w:t>this website</w:t>
        </w:r>
      </w:hyperlink>
      <w:r w:rsidR="00D65D75" w:rsidRPr="000175D1">
        <w:rPr>
          <w:rFonts w:ascii="Aptos" w:hAnsi="Aptos" w:cs="Arial"/>
        </w:rPr>
        <w:t xml:space="preserve"> </w:t>
      </w:r>
      <w:r>
        <w:rPr>
          <w:rFonts w:ascii="Aptos" w:hAnsi="Aptos" w:cs="Arial"/>
        </w:rPr>
        <w:t>where dimensions of each standard cell were stated:</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08"/>
        <w:gridCol w:w="4508"/>
      </w:tblGrid>
      <w:tr w:rsidR="008B6300" w14:paraId="126C319E" w14:textId="77777777" w:rsidTr="008B6300">
        <w:tc>
          <w:tcPr>
            <w:tcW w:w="4508" w:type="dxa"/>
            <w:tcBorders>
              <w:top w:val="nil"/>
              <w:bottom w:val="single" w:sz="4" w:space="0" w:color="auto"/>
              <w:right w:val="single" w:sz="4" w:space="0" w:color="auto"/>
            </w:tcBorders>
          </w:tcPr>
          <w:p w14:paraId="352E83AE" w14:textId="429FC9D1" w:rsidR="008B6300" w:rsidRDefault="008B6300" w:rsidP="00697769">
            <w:pPr>
              <w:rPr>
                <w:rFonts w:ascii="Aptos" w:hAnsi="Aptos" w:cs="Arial"/>
              </w:rPr>
            </w:pPr>
            <w:r w:rsidRPr="000175D1">
              <w:rPr>
                <w:rFonts w:ascii="Aptos" w:hAnsi="Aptos" w:cs="Arial"/>
              </w:rPr>
              <w:t>Cell Shape: Cylinde</w:t>
            </w:r>
            <w:r>
              <w:rPr>
                <w:rFonts w:ascii="Aptos" w:hAnsi="Aptos" w:cs="Arial"/>
              </w:rPr>
              <w:t>r</w:t>
            </w:r>
          </w:p>
        </w:tc>
        <w:tc>
          <w:tcPr>
            <w:tcW w:w="4508" w:type="dxa"/>
            <w:tcBorders>
              <w:top w:val="nil"/>
              <w:left w:val="single" w:sz="4" w:space="0" w:color="auto"/>
              <w:bottom w:val="single" w:sz="4" w:space="0" w:color="auto"/>
            </w:tcBorders>
          </w:tcPr>
          <w:p w14:paraId="1981B6DA" w14:textId="77777777" w:rsidR="008B6300" w:rsidRPr="000175D1" w:rsidRDefault="008B6300" w:rsidP="008B6300">
            <w:pPr>
              <w:rPr>
                <w:rFonts w:ascii="Aptos" w:hAnsi="Aptos" w:cs="Arial"/>
              </w:rPr>
            </w:pPr>
            <w:r w:rsidRPr="000175D1">
              <w:rPr>
                <w:rFonts w:ascii="Aptos" w:hAnsi="Aptos" w:cs="Arial"/>
              </w:rPr>
              <w:t>Cell Length: 65mm</w:t>
            </w:r>
          </w:p>
          <w:p w14:paraId="547E7570" w14:textId="77777777" w:rsidR="008B6300" w:rsidRDefault="008B6300" w:rsidP="00697769">
            <w:pPr>
              <w:rPr>
                <w:rFonts w:ascii="Aptos" w:hAnsi="Aptos" w:cs="Arial"/>
              </w:rPr>
            </w:pPr>
          </w:p>
        </w:tc>
      </w:tr>
      <w:tr w:rsidR="008B6300" w14:paraId="365B4B5C" w14:textId="77777777" w:rsidTr="008B6300">
        <w:tc>
          <w:tcPr>
            <w:tcW w:w="4508" w:type="dxa"/>
            <w:tcBorders>
              <w:top w:val="single" w:sz="4" w:space="0" w:color="auto"/>
            </w:tcBorders>
          </w:tcPr>
          <w:p w14:paraId="4CABAE8F" w14:textId="77777777" w:rsidR="008B6300" w:rsidRPr="000175D1" w:rsidRDefault="008B6300" w:rsidP="008B6300">
            <w:pPr>
              <w:rPr>
                <w:rFonts w:ascii="Aptos" w:eastAsiaTheme="minorEastAsia" w:hAnsi="Aptos" w:cs="Arial"/>
              </w:rPr>
            </w:pPr>
            <w:r w:rsidRPr="000175D1">
              <w:rPr>
                <w:rFonts w:ascii="Aptos" w:hAnsi="Aptos" w:cs="Arial"/>
              </w:rPr>
              <w:t>Cell Diameter: 18mm</w:t>
            </w:r>
          </w:p>
          <w:p w14:paraId="5BB82B66" w14:textId="77777777" w:rsidR="008B6300" w:rsidRDefault="008B6300" w:rsidP="00697769">
            <w:pPr>
              <w:rPr>
                <w:rFonts w:ascii="Aptos" w:hAnsi="Aptos" w:cs="Arial"/>
              </w:rPr>
            </w:pPr>
          </w:p>
        </w:tc>
        <w:tc>
          <w:tcPr>
            <w:tcW w:w="4508" w:type="dxa"/>
            <w:tcBorders>
              <w:top w:val="single" w:sz="4" w:space="0" w:color="auto"/>
            </w:tcBorders>
          </w:tcPr>
          <w:p w14:paraId="4365E051" w14:textId="77777777" w:rsidR="008B6300" w:rsidRDefault="008B6300" w:rsidP="00697769">
            <w:pPr>
              <w:rPr>
                <w:rFonts w:ascii="Aptos" w:hAnsi="Aptos" w:cs="Arial"/>
              </w:rPr>
            </w:pPr>
          </w:p>
        </w:tc>
      </w:tr>
    </w:tbl>
    <w:p w14:paraId="1AC721D4" w14:textId="5992B691" w:rsidR="008B6300" w:rsidRDefault="0008479E" w:rsidP="00697769">
      <w:pPr>
        <w:rPr>
          <w:rFonts w:ascii="Aptos" w:hAnsi="Aptos" w:cs="Arial"/>
        </w:rPr>
      </w:pPr>
      <w:r>
        <w:rPr>
          <w:rFonts w:ascii="Aptos" w:hAnsi="Aptos" w:cs="Arial"/>
        </w:rPr>
        <w:t xml:space="preserve">These measurements confirm my </w:t>
      </w:r>
      <w:r w:rsidR="006A570D">
        <w:rPr>
          <w:rFonts w:ascii="Aptos" w:hAnsi="Aptos" w:cs="Arial"/>
        </w:rPr>
        <w:t>theory</w:t>
      </w:r>
      <w:r>
        <w:rPr>
          <w:rFonts w:ascii="Aptos" w:hAnsi="Aptos" w:cs="Arial"/>
        </w:rPr>
        <w:t xml:space="preserve"> that this is the type of cell used in the battery pack. </w:t>
      </w:r>
      <w:r w:rsidR="00CE2D33">
        <w:rPr>
          <w:rFonts w:ascii="Aptos" w:hAnsi="Aptos" w:cs="Arial"/>
        </w:rPr>
        <w:t>In the photo above (Figure 1) the cells are stacked on their long edge, lying horizontally.</w:t>
      </w:r>
      <w:r w:rsidR="00026749">
        <w:rPr>
          <w:rFonts w:ascii="Aptos" w:hAnsi="Aptos" w:cs="Arial"/>
        </w:rPr>
        <w:t xml:space="preserve"> The cell length which is 65mm is very close to the battery </w:t>
      </w:r>
      <w:r w:rsidR="0083657A">
        <w:rPr>
          <w:rFonts w:ascii="Aptos" w:hAnsi="Aptos" w:cs="Arial"/>
        </w:rPr>
        <w:t>width,</w:t>
      </w:r>
      <w:r w:rsidR="00026749">
        <w:rPr>
          <w:rFonts w:ascii="Aptos" w:hAnsi="Aptos" w:cs="Arial"/>
        </w:rPr>
        <w:t xml:space="preserve"> which is 65mm, supporting my theory. The remaining space will be used up surrounding electronics, connecting plates, casing and padding which is present to make sure the battery survives impacts which the electric bicycle is likely to encounter.  </w:t>
      </w:r>
    </w:p>
    <w:p w14:paraId="0895F3DA" w14:textId="69ADD6CB" w:rsidR="0083657A" w:rsidRDefault="0083657A" w:rsidP="00697769">
      <w:pPr>
        <w:rPr>
          <w:rFonts w:ascii="Aptos" w:hAnsi="Aptos" w:cs="Arial"/>
        </w:rPr>
      </w:pPr>
      <w:r>
        <w:rPr>
          <w:rFonts w:ascii="Aptos" w:hAnsi="Aptos" w:cs="Arial"/>
        </w:rPr>
        <w:t xml:space="preserve">A similar conclusion can be made when considering the height measurement. The picture shows 4 batteries stacked vertically along their long edges. The diameter of each battery is 18mm and so the stack (assuming that cells are stacked vertically on top of each other instead of the more hexagonal structure in the photo) will measure 72mm high. This is less than the overall 84mm battery measurement. </w:t>
      </w:r>
      <w:r w:rsidR="00EE121C">
        <w:rPr>
          <w:rFonts w:ascii="Aptos" w:hAnsi="Aptos" w:cs="Arial"/>
        </w:rPr>
        <w:tab/>
      </w:r>
    </w:p>
    <w:p w14:paraId="6CEA5AF2" w14:textId="7996162F" w:rsidR="00856242" w:rsidRDefault="00EE121C" w:rsidP="00697769">
      <w:pPr>
        <w:rPr>
          <w:rFonts w:ascii="Aptos" w:hAnsi="Aptos" w:cs="Arial"/>
        </w:rPr>
      </w:pPr>
      <w:r>
        <w:rPr>
          <w:rFonts w:ascii="Aptos" w:hAnsi="Aptos" w:cs="Arial"/>
        </w:rPr>
        <w:t>Before considering the length dimensions, I will calculate the number of cells that will lie along this dimension.</w:t>
      </w:r>
    </w:p>
    <w:p w14:paraId="4A132C48" w14:textId="4E220788" w:rsidR="009E36C6" w:rsidRDefault="009E36C6" w:rsidP="009E36C6">
      <w:pPr>
        <w:pStyle w:val="Heading3"/>
      </w:pPr>
      <w:r>
        <w:t>Battery Pack Cell Structure:</w:t>
      </w:r>
    </w:p>
    <w:p w14:paraId="05B77130" w14:textId="283D11B4" w:rsidR="009B1E3B" w:rsidRPr="00E01A41" w:rsidRDefault="009B1E3B" w:rsidP="009B1E3B">
      <w:pPr>
        <w:rPr>
          <w:rFonts w:eastAsiaTheme="minorEastAsia"/>
        </w:rPr>
      </w:pPr>
      <w:r>
        <w:t>The battery specification states that the battery pack should have a capacity of 10.4Ah. To alter battery pack capacity, I need to consider making an assembly of cells connected in parallel</w:t>
      </w:r>
      <w:r w:rsidR="00C04DD8">
        <w:t xml:space="preserve">. In that case, the total capacity will just be the capacity of all the cells in parallel added together. </w:t>
      </w:r>
      <w:r w:rsidR="00954D4F">
        <w:t>Therefore,</w:t>
      </w:r>
      <w:r w:rsidR="00E01A41">
        <w:t xml:space="preserve"> </w:t>
      </w:r>
      <w:r w:rsidR="00E369D1">
        <w:t>my assembly will</w:t>
      </w:r>
      <w:r w:rsidR="00E01A41">
        <w:t xml:space="preserve"> need </w:t>
      </w:r>
      <m:oMath>
        <m:f>
          <m:fPr>
            <m:ctrlPr>
              <w:rPr>
                <w:rFonts w:ascii="Cambria Math" w:hAnsi="Cambria Math"/>
                <w:i/>
              </w:rPr>
            </m:ctrlPr>
          </m:fPr>
          <m:num>
            <m:r>
              <w:rPr>
                <w:rFonts w:ascii="Cambria Math" w:hAnsi="Cambria Math"/>
              </w:rPr>
              <m:t>Battery Capacity</m:t>
            </m:r>
          </m:num>
          <m:den>
            <m:r>
              <w:rPr>
                <w:rFonts w:ascii="Cambria Math" w:hAnsi="Cambria Math"/>
              </w:rPr>
              <m:t>Cell Capacity</m:t>
            </m:r>
          </m:den>
        </m:f>
        <m:r>
          <w:rPr>
            <w:rFonts w:ascii="Cambria Math" w:hAnsi="Cambria Math"/>
          </w:rPr>
          <m:t>=</m:t>
        </m:r>
        <m:f>
          <m:fPr>
            <m:ctrlPr>
              <w:rPr>
                <w:rFonts w:ascii="Cambria Math" w:hAnsi="Cambria Math"/>
                <w:i/>
              </w:rPr>
            </m:ctrlPr>
          </m:fPr>
          <m:num>
            <m:r>
              <w:rPr>
                <w:rFonts w:ascii="Cambria Math" w:hAnsi="Cambria Math"/>
              </w:rPr>
              <m:t>10.4</m:t>
            </m:r>
          </m:num>
          <m:den>
            <m:r>
              <w:rPr>
                <w:rFonts w:ascii="Cambria Math" w:hAnsi="Cambria Math"/>
              </w:rPr>
              <m:t>2.6</m:t>
            </m:r>
          </m:den>
        </m:f>
        <m:r>
          <w:rPr>
            <w:rFonts w:ascii="Cambria Math" w:hAnsi="Cambria Math"/>
          </w:rPr>
          <m:t>=4</m:t>
        </m:r>
      </m:oMath>
      <w:r w:rsidR="00E01A41">
        <w:rPr>
          <w:rFonts w:eastAsiaTheme="minorEastAsia"/>
        </w:rPr>
        <w:t xml:space="preserve"> cells connected in parallel. </w:t>
      </w:r>
    </w:p>
    <w:p w14:paraId="1ACFD2E4" w14:textId="13B9A5E8" w:rsidR="00E01A41" w:rsidRDefault="00EC6913" w:rsidP="009B1E3B">
      <w:pPr>
        <w:rPr>
          <w:rFonts w:eastAsiaTheme="minorEastAsia"/>
        </w:rPr>
      </w:pPr>
      <w:r>
        <w:rPr>
          <w:rFonts w:eastAsiaTheme="minorEastAsia"/>
        </w:rPr>
        <w:t xml:space="preserve">To alter the battery’s output voltage, I will be connecting these assemblies in series. </w:t>
      </w:r>
      <w:r w:rsidR="00D3174D">
        <w:rPr>
          <w:rFonts w:eastAsiaTheme="minorEastAsia"/>
        </w:rPr>
        <w:t>Each assembly has the output voltage of one cell so 3.6V and the specification needs a battery output of 36V.</w:t>
      </w:r>
      <w:r w:rsidR="00BE1069">
        <w:rPr>
          <w:rFonts w:eastAsiaTheme="minorEastAsia"/>
        </w:rPr>
        <w:t xml:space="preserve"> </w:t>
      </w:r>
      <w:r w:rsidR="000A12DE">
        <w:rPr>
          <w:rFonts w:eastAsiaTheme="minorEastAsia"/>
        </w:rPr>
        <w:t>Therefore,</w:t>
      </w:r>
      <w:r w:rsidR="00BE1069">
        <w:rPr>
          <w:rFonts w:eastAsiaTheme="minorEastAsia"/>
        </w:rPr>
        <w:t xml:space="preserve"> I just need to connect 10 of these parallel assemblies in series to make my battery pack</w:t>
      </w:r>
      <w:r w:rsidR="007C2001">
        <w:rPr>
          <w:rFonts w:eastAsiaTheme="minorEastAsia"/>
        </w:rPr>
        <w:t xml:space="preserve"> meet the researched specification. </w:t>
      </w:r>
    </w:p>
    <w:p w14:paraId="7A49AB6D" w14:textId="4D0E9CA1" w:rsidR="006A7D7F" w:rsidRDefault="000A12DE" w:rsidP="009B1E3B">
      <w:pPr>
        <w:rPr>
          <w:rFonts w:eastAsiaTheme="minorEastAsia"/>
        </w:rPr>
      </w:pPr>
      <w:r>
        <w:rPr>
          <w:rFonts w:eastAsiaTheme="minorEastAsia"/>
        </w:rPr>
        <w:lastRenderedPageBreak/>
        <w:t xml:space="preserve">This combination of cells </w:t>
      </w:r>
      <w:r w:rsidR="001171CF">
        <w:rPr>
          <w:rFonts w:eastAsiaTheme="minorEastAsia"/>
        </w:rPr>
        <w:t>has a technical name</w:t>
      </w:r>
      <w:r>
        <w:rPr>
          <w:rFonts w:eastAsiaTheme="minorEastAsia"/>
        </w:rPr>
        <w:t xml:space="preserve"> 10S4P. </w:t>
      </w:r>
    </w:p>
    <w:p w14:paraId="37400340" w14:textId="79CC8A43" w:rsidR="00716512" w:rsidRDefault="00196226" w:rsidP="009B1E3B">
      <w:pPr>
        <w:rPr>
          <w:rFonts w:eastAsiaTheme="minorEastAsia"/>
        </w:rPr>
      </w:pPr>
      <w:r>
        <w:rPr>
          <w:rFonts w:eastAsiaTheme="minorEastAsia"/>
        </w:rPr>
        <w:t>To check if my result is correct, I can check whether my result i</w:t>
      </w:r>
      <w:r w:rsidR="00350CF2">
        <w:rPr>
          <w:rFonts w:eastAsiaTheme="minorEastAsia"/>
        </w:rPr>
        <w:t>s</w:t>
      </w:r>
      <w:r>
        <w:rPr>
          <w:rFonts w:eastAsiaTheme="minorEastAsia"/>
        </w:rPr>
        <w:t xml:space="preserve"> consistent with the length dimension requirement. 10 cells in series will take up </w:t>
      </w:r>
      <m:oMath>
        <m:r>
          <w:rPr>
            <w:rFonts w:ascii="Cambria Math" w:eastAsiaTheme="minorEastAsia" w:hAnsi="Cambria Math"/>
          </w:rPr>
          <m:t>18*10=180</m:t>
        </m:r>
      </m:oMath>
      <w:r>
        <w:rPr>
          <w:rFonts w:eastAsiaTheme="minorEastAsia"/>
        </w:rPr>
        <w:t xml:space="preserve">mm which is significantly less than the stated </w:t>
      </w:r>
      <w:r w:rsidR="00E42724">
        <w:rPr>
          <w:rFonts w:eastAsiaTheme="minorEastAsia"/>
        </w:rPr>
        <w:t>350mm,</w:t>
      </w:r>
      <w:r>
        <w:rPr>
          <w:rFonts w:eastAsiaTheme="minorEastAsia"/>
        </w:rPr>
        <w:t xml:space="preserve"> so the result is correct. </w:t>
      </w:r>
      <w:r w:rsidR="00B7543D">
        <w:rPr>
          <w:rFonts w:eastAsiaTheme="minorEastAsia"/>
        </w:rPr>
        <w:t>The dimensions and</w:t>
      </w:r>
      <w:r w:rsidR="00856242">
        <w:rPr>
          <w:rFonts w:eastAsiaTheme="minorEastAsia"/>
        </w:rPr>
        <w:t xml:space="preserve"> </w:t>
      </w:r>
      <w:r w:rsidR="00BD3FAA">
        <w:rPr>
          <w:rFonts w:eastAsiaTheme="minorEastAsia"/>
        </w:rPr>
        <w:t>t</w:t>
      </w:r>
      <w:r w:rsidR="00B7543D">
        <w:rPr>
          <w:rFonts w:eastAsiaTheme="minorEastAsia"/>
        </w:rPr>
        <w:t>he arrangement of the cells in the battery pack will be important when I model the thermal behaviour of the battery pack later in the project</w:t>
      </w:r>
      <w:r w:rsidR="00CC5104">
        <w:rPr>
          <w:rFonts w:eastAsiaTheme="minorEastAsia"/>
        </w:rPr>
        <w:t>.</w:t>
      </w:r>
    </w:p>
    <w:p w14:paraId="717761FA" w14:textId="56100782" w:rsidR="00506AB9" w:rsidRPr="009C0298" w:rsidRDefault="00800971" w:rsidP="009C0298">
      <w:pPr>
        <w:pStyle w:val="Heading3"/>
        <w:rPr>
          <w:rFonts w:eastAsiaTheme="minorEastAsia"/>
        </w:rPr>
      </w:pPr>
      <w:r>
        <w:rPr>
          <w:rFonts w:eastAsiaTheme="minorEastAsia"/>
        </w:rPr>
        <w:t>Designing Battery in Battery Builder app of MATLAB:</w:t>
      </w:r>
    </w:p>
    <w:p w14:paraId="7412C522" w14:textId="142F30FF" w:rsidR="00CB557D" w:rsidRPr="00CB557D" w:rsidRDefault="00CB557D" w:rsidP="00CB557D">
      <w:pPr>
        <w:pStyle w:val="Heading5"/>
      </w:pPr>
      <w:r>
        <w:t>Cell:</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242"/>
      </w:tblGrid>
      <w:tr w:rsidR="005B24E5" w14:paraId="339B375D" w14:textId="77777777" w:rsidTr="002232E5">
        <w:tc>
          <w:tcPr>
            <w:tcW w:w="9016" w:type="dxa"/>
          </w:tcPr>
          <w:p w14:paraId="4C685C36" w14:textId="77777777" w:rsidR="00BB40E1" w:rsidRDefault="007325C2" w:rsidP="00BB40E1">
            <w:pPr>
              <w:keepNext/>
            </w:pPr>
            <w:r>
              <w:rPr>
                <w:noProof/>
              </w:rPr>
              <w:drawing>
                <wp:inline distT="0" distB="0" distL="0" distR="0" wp14:anchorId="511E1118" wp14:editId="0982A58E">
                  <wp:extent cx="5731510" cy="3942715"/>
                  <wp:effectExtent l="0" t="0" r="0" b="0"/>
                  <wp:docPr id="6627850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5059" name="Picture 662785059"/>
                          <pic:cNvPicPr/>
                        </pic:nvPicPr>
                        <pic:blipFill>
                          <a:blip r:embed="rId11"/>
                          <a:stretch>
                            <a:fillRect/>
                          </a:stretch>
                        </pic:blipFill>
                        <pic:spPr>
                          <a:xfrm>
                            <a:off x="0" y="0"/>
                            <a:ext cx="5731510" cy="3942715"/>
                          </a:xfrm>
                          <a:prstGeom prst="rect">
                            <a:avLst/>
                          </a:prstGeom>
                        </pic:spPr>
                      </pic:pic>
                    </a:graphicData>
                  </a:graphic>
                </wp:inline>
              </w:drawing>
            </w:r>
          </w:p>
          <w:p w14:paraId="52A23369" w14:textId="1FE25D61" w:rsidR="005B24E5" w:rsidRDefault="00BB40E1" w:rsidP="00BB40E1">
            <w:pPr>
              <w:pStyle w:val="Caption"/>
            </w:pPr>
            <w:r>
              <w:t xml:space="preserve">Figure </w:t>
            </w:r>
            <w:fldSimple w:instr=" SEQ Figure \* ARABIC ">
              <w:r w:rsidR="00463AA5">
                <w:rPr>
                  <w:noProof/>
                </w:rPr>
                <w:t>2</w:t>
              </w:r>
            </w:fldSimple>
          </w:p>
        </w:tc>
      </w:tr>
      <w:tr w:rsidR="005B24E5" w14:paraId="0F4C6C8C" w14:textId="77777777" w:rsidTr="002232E5">
        <w:tc>
          <w:tcPr>
            <w:tcW w:w="9016" w:type="dxa"/>
          </w:tcPr>
          <w:p w14:paraId="3496B56B" w14:textId="60F992A8" w:rsidR="005B24E5" w:rsidRDefault="00091ACC" w:rsidP="00716512">
            <w:r>
              <w:t xml:space="preserve">Important </w:t>
            </w:r>
            <w:r w:rsidR="00EC02B9">
              <w:t>F</w:t>
            </w:r>
            <w:r>
              <w:t>ields:</w:t>
            </w:r>
          </w:p>
          <w:p w14:paraId="6067DDA0" w14:textId="77777777" w:rsidR="00091ACC" w:rsidRDefault="00091ACC" w:rsidP="00091ACC">
            <w:pPr>
              <w:pStyle w:val="ListParagraph"/>
              <w:numPr>
                <w:ilvl w:val="0"/>
                <w:numId w:val="1"/>
              </w:numPr>
            </w:pPr>
            <w:r>
              <w:t>Geometry: Cylindrical</w:t>
            </w:r>
          </w:p>
          <w:p w14:paraId="34E51E89" w14:textId="24CC7CEB" w:rsidR="00091ACC" w:rsidRDefault="00091ACC" w:rsidP="00091ACC">
            <w:pPr>
              <w:pStyle w:val="ListParagraph"/>
              <w:numPr>
                <w:ilvl w:val="0"/>
                <w:numId w:val="1"/>
              </w:numPr>
            </w:pPr>
            <w:r>
              <w:t xml:space="preserve">Radius: 0.009m </w:t>
            </w:r>
          </w:p>
          <w:p w14:paraId="652E6089" w14:textId="47E33D03" w:rsidR="00091ACC" w:rsidRDefault="00091ACC" w:rsidP="00091ACC">
            <w:pPr>
              <w:pStyle w:val="ListParagraph"/>
              <w:numPr>
                <w:ilvl w:val="0"/>
                <w:numId w:val="1"/>
              </w:numPr>
            </w:pPr>
            <w:r>
              <w:t xml:space="preserve">Height: 0.065m </w:t>
            </w:r>
          </w:p>
          <w:p w14:paraId="6BF162A5" w14:textId="77777777" w:rsidR="00C439E8" w:rsidRDefault="00C439E8" w:rsidP="00091ACC">
            <w:pPr>
              <w:pStyle w:val="ListParagraph"/>
              <w:numPr>
                <w:ilvl w:val="0"/>
                <w:numId w:val="1"/>
              </w:numPr>
            </w:pPr>
            <w:r>
              <w:t>Mass: 0.046kg</w:t>
            </w:r>
          </w:p>
          <w:p w14:paraId="7C0B2ABA" w14:textId="77777777" w:rsidR="00C439E8" w:rsidRDefault="00C439E8" w:rsidP="00091ACC">
            <w:pPr>
              <w:pStyle w:val="ListParagraph"/>
              <w:numPr>
                <w:ilvl w:val="0"/>
                <w:numId w:val="1"/>
              </w:numPr>
            </w:pPr>
            <w:r>
              <w:t>Capacity: 2.6Ah</w:t>
            </w:r>
          </w:p>
          <w:p w14:paraId="0B323DA7" w14:textId="77777777" w:rsidR="00C439E8" w:rsidRDefault="00C439E8" w:rsidP="00091ACC">
            <w:pPr>
              <w:pStyle w:val="ListParagraph"/>
              <w:numPr>
                <w:ilvl w:val="0"/>
                <w:numId w:val="1"/>
              </w:numPr>
            </w:pPr>
            <w:r>
              <w:t>9.36 Wh</w:t>
            </w:r>
          </w:p>
          <w:p w14:paraId="2E428055" w14:textId="77777777" w:rsidR="005B0421" w:rsidRDefault="005B0421" w:rsidP="00091ACC">
            <w:pPr>
              <w:pStyle w:val="ListParagraph"/>
              <w:numPr>
                <w:ilvl w:val="0"/>
                <w:numId w:val="1"/>
              </w:numPr>
            </w:pPr>
            <w:r>
              <w:t xml:space="preserve">ThermalModel: LumpedThermalMass </w:t>
            </w:r>
          </w:p>
          <w:p w14:paraId="3B00A446" w14:textId="77777777" w:rsidR="005B0421" w:rsidRDefault="005B0421" w:rsidP="005B0421">
            <w:pPr>
              <w:pStyle w:val="ListParagraph"/>
            </w:pPr>
            <w:r>
              <w:tab/>
              <w:t xml:space="preserve">Turns on the thermal modelling for each cell. Each cell is considered to </w:t>
            </w:r>
          </w:p>
          <w:p w14:paraId="64A7AAB2" w14:textId="34DAD7FB" w:rsidR="005B0421" w:rsidRDefault="005B0421" w:rsidP="005B0421">
            <w:pPr>
              <w:pStyle w:val="ListParagraph"/>
            </w:pPr>
            <w:r>
              <w:tab/>
              <w:t xml:space="preserve">be a single lumped mass so the temperature across the whole cell is </w:t>
            </w:r>
            <w:r>
              <w:tab/>
            </w:r>
            <w:r w:rsidR="00DF76D4">
              <w:t xml:space="preserve">modelled as </w:t>
            </w:r>
            <w:r w:rsidR="009F5D42">
              <w:t>uniform</w:t>
            </w:r>
            <w:r>
              <w:t xml:space="preserve">.  </w:t>
            </w:r>
          </w:p>
        </w:tc>
      </w:tr>
    </w:tbl>
    <w:p w14:paraId="79C40276" w14:textId="77777777" w:rsidR="00716512" w:rsidRDefault="00716512" w:rsidP="00716512"/>
    <w:p w14:paraId="19213BD6" w14:textId="2F03A35A" w:rsidR="000C66F3" w:rsidRPr="00CB557D" w:rsidRDefault="0094129F" w:rsidP="000C66F3">
      <w:pPr>
        <w:pStyle w:val="Heading5"/>
      </w:pPr>
      <w:r>
        <w:lastRenderedPageBreak/>
        <w:t>Parallel Assembly</w:t>
      </w:r>
      <w:r w:rsidR="000C66F3">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242"/>
      </w:tblGrid>
      <w:tr w:rsidR="005B24E5" w14:paraId="291E74B7" w14:textId="77777777" w:rsidTr="002232E5">
        <w:tc>
          <w:tcPr>
            <w:tcW w:w="9016" w:type="dxa"/>
          </w:tcPr>
          <w:p w14:paraId="533D79ED" w14:textId="77777777" w:rsidR="00BB40E1" w:rsidRDefault="007325C2" w:rsidP="00BB40E1">
            <w:pPr>
              <w:keepNext/>
            </w:pPr>
            <w:r>
              <w:rPr>
                <w:noProof/>
              </w:rPr>
              <w:drawing>
                <wp:inline distT="0" distB="0" distL="0" distR="0" wp14:anchorId="507974DA" wp14:editId="5E84BA6B">
                  <wp:extent cx="5731510" cy="3942715"/>
                  <wp:effectExtent l="0" t="0" r="0" b="0"/>
                  <wp:docPr id="85234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4738" name="Picture 85234738"/>
                          <pic:cNvPicPr/>
                        </pic:nvPicPr>
                        <pic:blipFill>
                          <a:blip r:embed="rId12"/>
                          <a:stretch>
                            <a:fillRect/>
                          </a:stretch>
                        </pic:blipFill>
                        <pic:spPr>
                          <a:xfrm>
                            <a:off x="0" y="0"/>
                            <a:ext cx="5731510" cy="3942715"/>
                          </a:xfrm>
                          <a:prstGeom prst="rect">
                            <a:avLst/>
                          </a:prstGeom>
                        </pic:spPr>
                      </pic:pic>
                    </a:graphicData>
                  </a:graphic>
                </wp:inline>
              </w:drawing>
            </w:r>
          </w:p>
          <w:p w14:paraId="5BAD7997" w14:textId="18F499E4" w:rsidR="005B24E5" w:rsidRDefault="00BB40E1" w:rsidP="00BB40E1">
            <w:pPr>
              <w:pStyle w:val="Caption"/>
            </w:pPr>
            <w:r>
              <w:t xml:space="preserve">Figure </w:t>
            </w:r>
            <w:fldSimple w:instr=" SEQ Figure \* ARABIC ">
              <w:r w:rsidR="00463AA5">
                <w:rPr>
                  <w:noProof/>
                </w:rPr>
                <w:t>3</w:t>
              </w:r>
            </w:fldSimple>
          </w:p>
        </w:tc>
      </w:tr>
      <w:tr w:rsidR="005B24E5" w14:paraId="436C604E" w14:textId="77777777" w:rsidTr="002232E5">
        <w:tc>
          <w:tcPr>
            <w:tcW w:w="9016" w:type="dxa"/>
          </w:tcPr>
          <w:p w14:paraId="3A20D6D5" w14:textId="5806C72A" w:rsidR="005B24E5" w:rsidRDefault="007F0EC6" w:rsidP="00716512">
            <w:r>
              <w:t xml:space="preserve">Important </w:t>
            </w:r>
            <w:r w:rsidR="00EC02B9">
              <w:t>F</w:t>
            </w:r>
            <w:r>
              <w:t>ields:</w:t>
            </w:r>
          </w:p>
          <w:p w14:paraId="30E58D61" w14:textId="48E0E7E5" w:rsidR="0039700A" w:rsidRDefault="0039700A" w:rsidP="0039700A">
            <w:pPr>
              <w:pStyle w:val="ListParagraph"/>
              <w:numPr>
                <w:ilvl w:val="0"/>
                <w:numId w:val="1"/>
              </w:numPr>
            </w:pPr>
            <w:r>
              <w:t xml:space="preserve">NumParallelCells: 4 </w:t>
            </w:r>
            <w:r w:rsidR="00F54B40">
              <w:sym w:font="Wingdings" w:char="F0E0"/>
            </w:r>
            <w:r w:rsidR="00F54B40">
              <w:t xml:space="preserve"> 4 cells will be connected in parallel</w:t>
            </w:r>
          </w:p>
          <w:p w14:paraId="500D41C1" w14:textId="56A0E42E" w:rsidR="0039700A" w:rsidRDefault="0039700A" w:rsidP="0039700A">
            <w:pPr>
              <w:pStyle w:val="ListParagraph"/>
              <w:numPr>
                <w:ilvl w:val="0"/>
                <w:numId w:val="1"/>
              </w:numPr>
            </w:pPr>
            <w:r>
              <w:t xml:space="preserve">Rows: 1 </w:t>
            </w:r>
            <w:r w:rsidR="00054FA5">
              <w:t xml:space="preserve"> </w:t>
            </w:r>
            <w:r w:rsidR="00054FA5">
              <w:sym w:font="Wingdings" w:char="F0E0"/>
            </w:r>
            <w:r w:rsidR="00054FA5">
              <w:t xml:space="preserve"> </w:t>
            </w:r>
            <w:r>
              <w:t xml:space="preserve">To define the </w:t>
            </w:r>
            <w:r w:rsidR="003A1FDC">
              <w:t xml:space="preserve">physical </w:t>
            </w:r>
            <w:r>
              <w:t>arrangement of the battery cells</w:t>
            </w:r>
          </w:p>
          <w:p w14:paraId="6AB5B5F7" w14:textId="34AD9C1F" w:rsidR="007F4FB0" w:rsidRDefault="007F4FB0" w:rsidP="0039700A">
            <w:pPr>
              <w:pStyle w:val="ListParagraph"/>
              <w:numPr>
                <w:ilvl w:val="0"/>
                <w:numId w:val="1"/>
              </w:numPr>
            </w:pPr>
            <w:r>
              <w:t>InterCellGap: 0.002m</w:t>
            </w:r>
          </w:p>
          <w:p w14:paraId="763CF08E" w14:textId="268B5439" w:rsidR="007F4FB0" w:rsidRDefault="00682434" w:rsidP="007F4FB0">
            <w:pPr>
              <w:ind w:left="720"/>
            </w:pPr>
            <w:r>
              <w:tab/>
            </w:r>
            <w:r w:rsidR="007F4FB0">
              <w:t xml:space="preserve">According to research the industry uses between 1.5 – 3mm for similar </w:t>
            </w:r>
            <w:r>
              <w:tab/>
            </w:r>
            <w:r w:rsidR="007F4FB0">
              <w:t xml:space="preserve">cells. This field defines how big of a gap is left between each cell. This is </w:t>
            </w:r>
            <w:r>
              <w:tab/>
            </w:r>
            <w:r w:rsidR="007F4FB0">
              <w:t xml:space="preserve">mostly left to allow cells to swell up slightly without disturbing the </w:t>
            </w:r>
            <w:r>
              <w:tab/>
            </w:r>
            <w:r w:rsidR="007F4FB0">
              <w:t xml:space="preserve">whole battery structure. </w:t>
            </w:r>
          </w:p>
          <w:p w14:paraId="276D5D24" w14:textId="4A2AC39B" w:rsidR="00754A67" w:rsidRDefault="00754A67" w:rsidP="00754A67">
            <w:pPr>
              <w:pStyle w:val="ListParagraph"/>
              <w:numPr>
                <w:ilvl w:val="0"/>
                <w:numId w:val="1"/>
              </w:numPr>
            </w:pPr>
            <w:r>
              <w:t xml:space="preserve">MassFactor: 1 </w:t>
            </w:r>
            <w:r>
              <w:sym w:font="Wingdings" w:char="F0E0"/>
            </w:r>
            <w:r>
              <w:t xml:space="preserve"> I will neglect the mass of the plates which connect the cells </w:t>
            </w:r>
            <w:r w:rsidR="00682434">
              <w:tab/>
            </w:r>
            <w:r>
              <w:t>together</w:t>
            </w:r>
          </w:p>
          <w:p w14:paraId="5E03D9DB" w14:textId="0AB783BE" w:rsidR="001516B2" w:rsidRDefault="001516B2" w:rsidP="00754A67">
            <w:pPr>
              <w:pStyle w:val="ListParagraph"/>
              <w:numPr>
                <w:ilvl w:val="0"/>
                <w:numId w:val="1"/>
              </w:numPr>
            </w:pPr>
            <w:r>
              <w:t xml:space="preserve">NonCellResistance: Off </w:t>
            </w:r>
            <w:r>
              <w:sym w:font="Wingdings" w:char="F0E0"/>
            </w:r>
            <w:r>
              <w:t xml:space="preserve"> I will neglect the effect of the connecting plates’ </w:t>
            </w:r>
            <w:r w:rsidR="0093416F">
              <w:tab/>
            </w:r>
            <w:r>
              <w:t>resistance</w:t>
            </w:r>
          </w:p>
          <w:p w14:paraId="2F5FBB34" w14:textId="1E0E92B3" w:rsidR="001516B2" w:rsidRDefault="001516B2" w:rsidP="00754A67">
            <w:pPr>
              <w:pStyle w:val="ListParagraph"/>
              <w:numPr>
                <w:ilvl w:val="0"/>
                <w:numId w:val="1"/>
              </w:numPr>
            </w:pPr>
            <w:r>
              <w:t xml:space="preserve">InterCellThermalPath: On </w:t>
            </w:r>
            <w:r>
              <w:sym w:font="Wingdings" w:char="F0E0"/>
            </w:r>
            <w:r>
              <w:t xml:space="preserve"> Model will simulate heat flows from one cell to </w:t>
            </w:r>
            <w:r w:rsidR="00682434">
              <w:tab/>
            </w:r>
            <w:r>
              <w:t>another</w:t>
            </w:r>
          </w:p>
          <w:p w14:paraId="473A184F" w14:textId="381535BD" w:rsidR="003F3B4E" w:rsidRDefault="003F3B4E" w:rsidP="00754A67">
            <w:pPr>
              <w:pStyle w:val="ListParagraph"/>
              <w:numPr>
                <w:ilvl w:val="0"/>
                <w:numId w:val="1"/>
              </w:numPr>
            </w:pPr>
            <w:r>
              <w:t xml:space="preserve">AmbientThermalPath:  CellBasedThermalResistance </w:t>
            </w:r>
            <w:r>
              <w:sym w:font="Wingdings" w:char="F0E0"/>
            </w:r>
            <w:r>
              <w:t xml:space="preserve"> the model will </w:t>
            </w:r>
            <w:r w:rsidR="00682434">
              <w:tab/>
            </w:r>
            <w:r>
              <w:t xml:space="preserve">simulate heat production on a </w:t>
            </w:r>
            <w:r w:rsidR="00682434">
              <w:t>cell-by-cell</w:t>
            </w:r>
            <w:r>
              <w:t xml:space="preserve"> basis</w:t>
            </w:r>
          </w:p>
          <w:p w14:paraId="107068AD" w14:textId="76E5477C" w:rsidR="007F0EC6" w:rsidRDefault="007F0EC6" w:rsidP="00716512"/>
        </w:tc>
      </w:tr>
    </w:tbl>
    <w:p w14:paraId="134D5777" w14:textId="77777777" w:rsidR="000C66F3" w:rsidRPr="00716512" w:rsidRDefault="000C66F3" w:rsidP="00716512"/>
    <w:p w14:paraId="227369C5" w14:textId="42DDB49E" w:rsidR="005B24E5" w:rsidRPr="00CB557D" w:rsidRDefault="00506AB9" w:rsidP="005B24E5">
      <w:pPr>
        <w:pStyle w:val="Heading5"/>
      </w:pPr>
      <w:r>
        <w:lastRenderedPageBreak/>
        <w:t>Module</w:t>
      </w:r>
      <w:r w:rsidR="005B24E5">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016"/>
      </w:tblGrid>
      <w:tr w:rsidR="005B24E5" w14:paraId="5842438B" w14:textId="77777777" w:rsidTr="002232E5">
        <w:tc>
          <w:tcPr>
            <w:tcW w:w="9016" w:type="dxa"/>
          </w:tcPr>
          <w:p w14:paraId="3867AA30" w14:textId="77777777" w:rsidR="00BB40E1" w:rsidRDefault="007325C2" w:rsidP="00BB40E1">
            <w:pPr>
              <w:keepNext/>
            </w:pPr>
            <w:r>
              <w:rPr>
                <w:noProof/>
              </w:rPr>
              <w:drawing>
                <wp:inline distT="0" distB="0" distL="0" distR="0" wp14:anchorId="0A51329A" wp14:editId="0705C8EB">
                  <wp:extent cx="5582654" cy="3359888"/>
                  <wp:effectExtent l="0" t="0" r="5715" b="5715"/>
                  <wp:docPr id="19906946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94608" name="Picture 1990694608"/>
                          <pic:cNvPicPr/>
                        </pic:nvPicPr>
                        <pic:blipFill rotWithShape="1">
                          <a:blip r:embed="rId13"/>
                          <a:srcRect l="2597" b="14755"/>
                          <a:stretch>
                            <a:fillRect/>
                          </a:stretch>
                        </pic:blipFill>
                        <pic:spPr bwMode="auto">
                          <a:xfrm>
                            <a:off x="0" y="0"/>
                            <a:ext cx="5582654" cy="3359888"/>
                          </a:xfrm>
                          <a:prstGeom prst="rect">
                            <a:avLst/>
                          </a:prstGeom>
                          <a:ln>
                            <a:noFill/>
                          </a:ln>
                          <a:extLst>
                            <a:ext uri="{53640926-AAD7-44D8-BBD7-CCE9431645EC}">
                              <a14:shadowObscured xmlns:a14="http://schemas.microsoft.com/office/drawing/2010/main"/>
                            </a:ext>
                          </a:extLst>
                        </pic:spPr>
                      </pic:pic>
                    </a:graphicData>
                  </a:graphic>
                </wp:inline>
              </w:drawing>
            </w:r>
          </w:p>
          <w:p w14:paraId="40AD6D2E" w14:textId="6F5A0DAB" w:rsidR="005B24E5" w:rsidRDefault="00BB40E1" w:rsidP="00BB40E1">
            <w:pPr>
              <w:pStyle w:val="Caption"/>
            </w:pPr>
            <w:r>
              <w:t xml:space="preserve">Figure </w:t>
            </w:r>
            <w:fldSimple w:instr=" SEQ Figure \* ARABIC ">
              <w:r w:rsidR="00463AA5">
                <w:rPr>
                  <w:noProof/>
                </w:rPr>
                <w:t>4</w:t>
              </w:r>
            </w:fldSimple>
          </w:p>
        </w:tc>
      </w:tr>
      <w:tr w:rsidR="005B24E5" w14:paraId="2C50F2C6" w14:textId="77777777" w:rsidTr="002232E5">
        <w:tc>
          <w:tcPr>
            <w:tcW w:w="9016" w:type="dxa"/>
          </w:tcPr>
          <w:p w14:paraId="6FA7A6E8" w14:textId="77777777" w:rsidR="005B24E5" w:rsidRDefault="00EC02B9" w:rsidP="00B0679D">
            <w:r>
              <w:t>Important Fields:</w:t>
            </w:r>
          </w:p>
          <w:p w14:paraId="3B7B0328" w14:textId="42489C1E" w:rsidR="00F54B40" w:rsidRDefault="00F54B40" w:rsidP="00F54B40">
            <w:pPr>
              <w:pStyle w:val="ListParagraph"/>
              <w:numPr>
                <w:ilvl w:val="0"/>
                <w:numId w:val="1"/>
              </w:numPr>
            </w:pPr>
            <w:r>
              <w:t xml:space="preserve">NumSeriesAssemblies: 10 </w:t>
            </w:r>
            <w:r>
              <w:sym w:font="Wingdings" w:char="F0E0"/>
            </w:r>
            <w:r>
              <w:t xml:space="preserve"> 10 assemblies will be connected in series</w:t>
            </w:r>
          </w:p>
          <w:p w14:paraId="2B4ECBB8" w14:textId="7398095D" w:rsidR="00220043" w:rsidRDefault="00220043" w:rsidP="00F54B40">
            <w:pPr>
              <w:pStyle w:val="ListParagraph"/>
              <w:numPr>
                <w:ilvl w:val="0"/>
                <w:numId w:val="1"/>
              </w:numPr>
            </w:pPr>
            <w:r>
              <w:t>InterParallelAssemblyGap: 0.002m</w:t>
            </w:r>
          </w:p>
          <w:p w14:paraId="2A4EAD1C" w14:textId="7F886C55" w:rsidR="00220043" w:rsidRDefault="00220043" w:rsidP="00F54B40">
            <w:pPr>
              <w:pStyle w:val="ListParagraph"/>
              <w:numPr>
                <w:ilvl w:val="0"/>
                <w:numId w:val="1"/>
              </w:numPr>
            </w:pPr>
            <w:r>
              <w:t>MassFactor: 1</w:t>
            </w:r>
          </w:p>
          <w:p w14:paraId="315C42E1" w14:textId="441783FC" w:rsidR="00220043" w:rsidRDefault="00220043" w:rsidP="00F54B40">
            <w:pPr>
              <w:pStyle w:val="ListParagraph"/>
              <w:numPr>
                <w:ilvl w:val="0"/>
                <w:numId w:val="1"/>
              </w:numPr>
            </w:pPr>
            <w:r>
              <w:t>NonCellResistance: Off</w:t>
            </w:r>
          </w:p>
          <w:p w14:paraId="4BCB4D4B" w14:textId="63032EE7" w:rsidR="00220043" w:rsidRDefault="00220043" w:rsidP="00220043">
            <w:pPr>
              <w:pStyle w:val="ListParagraph"/>
              <w:numPr>
                <w:ilvl w:val="0"/>
                <w:numId w:val="1"/>
              </w:numPr>
            </w:pPr>
            <w:r>
              <w:t>InterCellThermalPath: On</w:t>
            </w:r>
          </w:p>
          <w:p w14:paraId="713389E0" w14:textId="1F4C98FF" w:rsidR="00220043" w:rsidRDefault="00220043" w:rsidP="00220043">
            <w:pPr>
              <w:pStyle w:val="ListParagraph"/>
              <w:numPr>
                <w:ilvl w:val="0"/>
                <w:numId w:val="1"/>
              </w:numPr>
            </w:pPr>
            <w:r>
              <w:t>AmbientThermalPath: CellBasedThermalResistance</w:t>
            </w:r>
          </w:p>
          <w:p w14:paraId="3C3561BB" w14:textId="77777777" w:rsidR="00922F49" w:rsidRDefault="00922F49" w:rsidP="00922F49"/>
          <w:p w14:paraId="404CFB5B" w14:textId="77777777" w:rsidR="00922F49" w:rsidRDefault="00922F49" w:rsidP="00922F49"/>
          <w:p w14:paraId="77303CA8" w14:textId="77777777" w:rsidR="00922F49" w:rsidRDefault="00922F49" w:rsidP="00922F49"/>
          <w:p w14:paraId="0126106E" w14:textId="1D409D67" w:rsidR="00EC02B9" w:rsidRDefault="00EC02B9" w:rsidP="00B0679D"/>
        </w:tc>
      </w:tr>
    </w:tbl>
    <w:p w14:paraId="1B8ED799" w14:textId="77777777" w:rsidR="000C66F3" w:rsidRDefault="000C66F3" w:rsidP="00697769">
      <w:pPr>
        <w:rPr>
          <w:rFonts w:ascii="Aptos" w:eastAsiaTheme="minorEastAsia" w:hAnsi="Aptos" w:cs="Arial"/>
        </w:rPr>
      </w:pPr>
    </w:p>
    <w:p w14:paraId="18FA02B5" w14:textId="4FB56A8A" w:rsidR="005B24E5" w:rsidRPr="00CB557D" w:rsidRDefault="000256D0" w:rsidP="005B24E5">
      <w:pPr>
        <w:pStyle w:val="Heading5"/>
      </w:pPr>
      <w:r>
        <w:lastRenderedPageBreak/>
        <w:t>Module Assembly</w:t>
      </w:r>
      <w:r w:rsidR="005B24E5">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242"/>
      </w:tblGrid>
      <w:tr w:rsidR="005B24E5" w14:paraId="13F1D094" w14:textId="77777777" w:rsidTr="002232E5">
        <w:tc>
          <w:tcPr>
            <w:tcW w:w="9016" w:type="dxa"/>
          </w:tcPr>
          <w:p w14:paraId="2E6EBBFF" w14:textId="77777777" w:rsidR="00BB40E1" w:rsidRDefault="007325C2" w:rsidP="00BB40E1">
            <w:pPr>
              <w:keepNext/>
            </w:pPr>
            <w:r>
              <w:rPr>
                <w:noProof/>
              </w:rPr>
              <w:drawing>
                <wp:inline distT="0" distB="0" distL="0" distR="0" wp14:anchorId="590FAAB9" wp14:editId="50FE5D16">
                  <wp:extent cx="5731510" cy="3264195"/>
                  <wp:effectExtent l="0" t="0" r="0" b="0"/>
                  <wp:docPr id="9118478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47849" name="Picture 911847849"/>
                          <pic:cNvPicPr/>
                        </pic:nvPicPr>
                        <pic:blipFill rotWithShape="1">
                          <a:blip r:embed="rId14"/>
                          <a:srcRect b="17143"/>
                          <a:stretch>
                            <a:fillRect/>
                          </a:stretch>
                        </pic:blipFill>
                        <pic:spPr bwMode="auto">
                          <a:xfrm>
                            <a:off x="0" y="0"/>
                            <a:ext cx="5731510" cy="3264195"/>
                          </a:xfrm>
                          <a:prstGeom prst="rect">
                            <a:avLst/>
                          </a:prstGeom>
                          <a:ln>
                            <a:noFill/>
                          </a:ln>
                          <a:extLst>
                            <a:ext uri="{53640926-AAD7-44D8-BBD7-CCE9431645EC}">
                              <a14:shadowObscured xmlns:a14="http://schemas.microsoft.com/office/drawing/2010/main"/>
                            </a:ext>
                          </a:extLst>
                        </pic:spPr>
                      </pic:pic>
                    </a:graphicData>
                  </a:graphic>
                </wp:inline>
              </w:drawing>
            </w:r>
          </w:p>
          <w:p w14:paraId="4A46A9ED" w14:textId="00FEBFA3" w:rsidR="005B24E5" w:rsidRDefault="00BB40E1" w:rsidP="00BB40E1">
            <w:pPr>
              <w:pStyle w:val="Caption"/>
            </w:pPr>
            <w:r>
              <w:t xml:space="preserve">Figure </w:t>
            </w:r>
            <w:fldSimple w:instr=" SEQ Figure \* ARABIC ">
              <w:r w:rsidR="00463AA5">
                <w:rPr>
                  <w:noProof/>
                </w:rPr>
                <w:t>5</w:t>
              </w:r>
            </w:fldSimple>
          </w:p>
        </w:tc>
      </w:tr>
      <w:tr w:rsidR="005B24E5" w14:paraId="02B1136B" w14:textId="77777777" w:rsidTr="002232E5">
        <w:tc>
          <w:tcPr>
            <w:tcW w:w="9016" w:type="dxa"/>
          </w:tcPr>
          <w:p w14:paraId="3EDB6B53" w14:textId="62A3B21B" w:rsidR="00B70932" w:rsidRDefault="00B70932" w:rsidP="00B70932">
            <w:r>
              <w:t>The Module Assembly is just the previously made module with settings copied over.</w:t>
            </w:r>
          </w:p>
        </w:tc>
      </w:tr>
    </w:tbl>
    <w:p w14:paraId="6616EFCA" w14:textId="77777777" w:rsidR="005B24E5" w:rsidRDefault="005B24E5" w:rsidP="00697769">
      <w:pPr>
        <w:rPr>
          <w:rFonts w:ascii="Aptos" w:eastAsiaTheme="minorEastAsia" w:hAnsi="Aptos" w:cs="Arial"/>
        </w:rPr>
      </w:pPr>
    </w:p>
    <w:p w14:paraId="4729552B" w14:textId="6CD39E9D" w:rsidR="005B24E5" w:rsidRPr="00CB557D" w:rsidRDefault="00910493" w:rsidP="005B24E5">
      <w:pPr>
        <w:pStyle w:val="Heading5"/>
      </w:pPr>
      <w:r>
        <w:t>Battery Pack</w:t>
      </w:r>
      <w:r w:rsidR="005B24E5">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124"/>
      </w:tblGrid>
      <w:tr w:rsidR="005B24E5" w14:paraId="1B832789" w14:textId="77777777" w:rsidTr="002232E5">
        <w:tc>
          <w:tcPr>
            <w:tcW w:w="9016" w:type="dxa"/>
          </w:tcPr>
          <w:p w14:paraId="1434A093" w14:textId="77777777" w:rsidR="00BB40E1" w:rsidRDefault="007325C2" w:rsidP="00BB40E1">
            <w:pPr>
              <w:keepNext/>
            </w:pPr>
            <w:r>
              <w:rPr>
                <w:noProof/>
              </w:rPr>
              <w:drawing>
                <wp:inline distT="0" distB="0" distL="0" distR="0" wp14:anchorId="121AF8D5" wp14:editId="2000C8A9">
                  <wp:extent cx="5657082" cy="3264196"/>
                  <wp:effectExtent l="0" t="0" r="0" b="0"/>
                  <wp:docPr id="11089432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3223" name="Picture 1108943223"/>
                          <pic:cNvPicPr/>
                        </pic:nvPicPr>
                        <pic:blipFill rotWithShape="1">
                          <a:blip r:embed="rId15"/>
                          <a:srcRect l="1299" b="17076"/>
                          <a:stretch>
                            <a:fillRect/>
                          </a:stretch>
                        </pic:blipFill>
                        <pic:spPr bwMode="auto">
                          <a:xfrm>
                            <a:off x="0" y="0"/>
                            <a:ext cx="5657082" cy="3264196"/>
                          </a:xfrm>
                          <a:prstGeom prst="rect">
                            <a:avLst/>
                          </a:prstGeom>
                          <a:ln>
                            <a:noFill/>
                          </a:ln>
                          <a:extLst>
                            <a:ext uri="{53640926-AAD7-44D8-BBD7-CCE9431645EC}">
                              <a14:shadowObscured xmlns:a14="http://schemas.microsoft.com/office/drawing/2010/main"/>
                            </a:ext>
                          </a:extLst>
                        </pic:spPr>
                      </pic:pic>
                    </a:graphicData>
                  </a:graphic>
                </wp:inline>
              </w:drawing>
            </w:r>
          </w:p>
          <w:p w14:paraId="17B52618" w14:textId="07FC161C" w:rsidR="005B24E5" w:rsidRDefault="00BB40E1" w:rsidP="00BB40E1">
            <w:pPr>
              <w:pStyle w:val="Caption"/>
            </w:pPr>
            <w:r>
              <w:t xml:space="preserve">Figure </w:t>
            </w:r>
            <w:fldSimple w:instr=" SEQ Figure \* ARABIC ">
              <w:r w:rsidR="00463AA5">
                <w:rPr>
                  <w:noProof/>
                </w:rPr>
                <w:t>6</w:t>
              </w:r>
            </w:fldSimple>
          </w:p>
        </w:tc>
      </w:tr>
      <w:tr w:rsidR="005B24E5" w14:paraId="6C5EA8AB" w14:textId="77777777" w:rsidTr="002232E5">
        <w:tc>
          <w:tcPr>
            <w:tcW w:w="9016" w:type="dxa"/>
          </w:tcPr>
          <w:p w14:paraId="514257E8" w14:textId="77777777" w:rsidR="005B24E5" w:rsidRDefault="00C1505E" w:rsidP="00B0679D">
            <w:r>
              <w:t xml:space="preserve">The battery pack is just the previously made module assembly with settings copied over. </w:t>
            </w:r>
          </w:p>
          <w:p w14:paraId="11906AD2" w14:textId="10CBE006" w:rsidR="007325C2" w:rsidRDefault="007325C2" w:rsidP="00B0679D"/>
        </w:tc>
      </w:tr>
    </w:tbl>
    <w:p w14:paraId="03691603" w14:textId="6B972B90" w:rsidR="00C41B04" w:rsidRDefault="00CE5162" w:rsidP="00C41B04">
      <w:pPr>
        <w:pStyle w:val="Heading2"/>
        <w:rPr>
          <w:rFonts w:eastAsiaTheme="minorEastAsia"/>
        </w:rPr>
      </w:pPr>
      <w:r>
        <w:rPr>
          <w:rFonts w:eastAsiaTheme="minorEastAsia"/>
        </w:rPr>
        <w:lastRenderedPageBreak/>
        <w:t>Simulations:</w:t>
      </w:r>
    </w:p>
    <w:p w14:paraId="41350AD8" w14:textId="395CE644" w:rsidR="00C41B04" w:rsidRDefault="000B3C45" w:rsidP="002074D0">
      <w:pPr>
        <w:pStyle w:val="Heading3"/>
      </w:pPr>
      <w:r>
        <w:t xml:space="preserve">Version </w:t>
      </w:r>
      <w:r w:rsidR="00C41B04">
        <w:t>1 – Setting up and testing battery parameters:</w:t>
      </w:r>
    </w:p>
    <w:p w14:paraId="64F6E0B1" w14:textId="17BC0738" w:rsidR="000B3C45" w:rsidRDefault="00F92A8C" w:rsidP="00680514">
      <w:pPr>
        <w:pStyle w:val="Heading6"/>
      </w:pPr>
      <w:r>
        <w:t>Setting up battery:</w:t>
      </w:r>
    </w:p>
    <w:p w14:paraId="2EC2C66B" w14:textId="77777777" w:rsidR="00BB40E1" w:rsidRDefault="007246AD" w:rsidP="00BB40E1">
      <w:pPr>
        <w:keepNext/>
      </w:pPr>
      <w:r>
        <w:rPr>
          <w:noProof/>
        </w:rPr>
        <w:drawing>
          <wp:inline distT="0" distB="0" distL="0" distR="0" wp14:anchorId="0272B26A" wp14:editId="4C33620D">
            <wp:extent cx="6299944" cy="1541721"/>
            <wp:effectExtent l="38100" t="38100" r="37465" b="33655"/>
            <wp:docPr id="12696635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63551" name="Picture 1269663551"/>
                    <pic:cNvPicPr/>
                  </pic:nvPicPr>
                  <pic:blipFill rotWithShape="1">
                    <a:blip r:embed="rId16"/>
                    <a:srcRect r="33223"/>
                    <a:stretch>
                      <a:fillRect/>
                    </a:stretch>
                  </pic:blipFill>
                  <pic:spPr bwMode="auto">
                    <a:xfrm>
                      <a:off x="0" y="0"/>
                      <a:ext cx="6507402" cy="1592490"/>
                    </a:xfrm>
                    <a:prstGeom prst="rect">
                      <a:avLst/>
                    </a:prstGeom>
                    <a:ln w="38100">
                      <a:solidFill>
                        <a:schemeClr val="accent4"/>
                      </a:solidFill>
                    </a:ln>
                    <a:extLst>
                      <a:ext uri="{53640926-AAD7-44D8-BBD7-CCE9431645EC}">
                        <a14:shadowObscured xmlns:a14="http://schemas.microsoft.com/office/drawing/2010/main"/>
                      </a:ext>
                    </a:extLst>
                  </pic:spPr>
                </pic:pic>
              </a:graphicData>
            </a:graphic>
          </wp:inline>
        </w:drawing>
      </w:r>
    </w:p>
    <w:p w14:paraId="29F3E6E9" w14:textId="6064EF18" w:rsidR="007246AD" w:rsidRDefault="00BB40E1" w:rsidP="00BB40E1">
      <w:pPr>
        <w:pStyle w:val="Caption"/>
      </w:pPr>
      <w:r>
        <w:t xml:space="preserve">Figure </w:t>
      </w:r>
      <w:fldSimple w:instr=" SEQ Figure \* ARABIC ">
        <w:r w:rsidR="00463AA5">
          <w:rPr>
            <w:noProof/>
          </w:rPr>
          <w:t>7</w:t>
        </w:r>
      </w:fldSimple>
    </w:p>
    <w:p w14:paraId="2CE3E372" w14:textId="52C7B273" w:rsidR="00076CA1" w:rsidRDefault="00BF68B7" w:rsidP="005D309A">
      <w:r>
        <w:t xml:space="preserve">To have accurate properties for the battery pack, </w:t>
      </w:r>
      <w:r w:rsidR="00076CA1">
        <w:t xml:space="preserve">I researched how state of charge and temperature impacted the open circuit voltage of a 18650 3.6V battery cell but I struggled to find any good results. I did find </w:t>
      </w:r>
      <w:hyperlink r:id="rId17" w:history="1">
        <w:r w:rsidR="00076CA1" w:rsidRPr="006B3C97">
          <w:rPr>
            <w:rStyle w:val="Hyperlink"/>
          </w:rPr>
          <w:t>a credible result</w:t>
        </w:r>
      </w:hyperlink>
      <w:r w:rsidR="00076CA1">
        <w:t xml:space="preserve"> for the open-circuit voltage and state of charge variation for room </w:t>
      </w:r>
      <w:r w:rsidR="0039048A">
        <w:t>temperature,</w:t>
      </w:r>
      <w:r w:rsidR="00076CA1">
        <w:t xml:space="preserve"> however.</w:t>
      </w:r>
      <w:r w:rsidR="008A25FF">
        <w:t xml:space="preserve"> </w:t>
      </w:r>
      <w:r w:rsidR="006B3C97">
        <w:t>MATLAB</w:t>
      </w:r>
      <w:r w:rsidR="008A25FF">
        <w:t xml:space="preserve"> required at least 2 temperature </w:t>
      </w:r>
      <w:r w:rsidR="0050065E">
        <w:t>breakpoints,</w:t>
      </w:r>
      <w:r w:rsidR="008A25FF">
        <w:t xml:space="preserve"> so I put in values of 0 and 20</w:t>
      </w:r>
      <w:r w:rsidR="006B0700" w:rsidRPr="00DF4C87">
        <w:rPr>
          <w:rFonts w:ascii="Aptos" w:hAnsi="Aptos"/>
          <w:color w:val="000000"/>
        </w:rPr>
        <w:t>°C</w:t>
      </w:r>
      <w:r w:rsidR="00A11E59">
        <w:t xml:space="preserve">. </w:t>
      </w:r>
      <w:r w:rsidR="003F06D1">
        <w:t xml:space="preserve">That website did display a graph where temperature was </w:t>
      </w:r>
      <w:r w:rsidR="00ED7ABF">
        <w:t>considered,</w:t>
      </w:r>
      <w:r w:rsidR="003F06D1">
        <w:t xml:space="preserve"> but it was very small and the photo was of a low </w:t>
      </w:r>
      <w:r w:rsidR="00ED7ABF">
        <w:t>quality,</w:t>
      </w:r>
      <w:r w:rsidR="003F06D1">
        <w:t xml:space="preserve"> so I struggled to read it</w:t>
      </w:r>
      <w:r w:rsidR="00EA5FAC">
        <w:t xml:space="preserve"> and therefore decided to omit it. </w:t>
      </w:r>
    </w:p>
    <w:p w14:paraId="3A892332" w14:textId="758250E9" w:rsidR="00A11E59" w:rsidRDefault="0050065E" w:rsidP="005D309A">
      <w:r>
        <w:t>Therefore,</w:t>
      </w:r>
      <w:r w:rsidR="00A11E59">
        <w:t xml:space="preserve"> for the simulations, I assume that open-circuit voltage does not change with temperature. </w:t>
      </w:r>
      <w:r>
        <w:t xml:space="preserve">This </w:t>
      </w:r>
      <w:r w:rsidR="00706257">
        <w:t>will</w:t>
      </w:r>
      <w:r>
        <w:t xml:space="preserve"> </w:t>
      </w:r>
      <w:r w:rsidR="005C1B29">
        <w:t>not impact the accuracy of my results until version 4 where I plan to model the battery’s output at different temperature conditions</w:t>
      </w:r>
      <w:r w:rsidR="00723EA5">
        <w:t xml:space="preserve"> as until then, I will assume that the battery is at room temperature. </w:t>
      </w:r>
    </w:p>
    <w:p w14:paraId="7A90CE57" w14:textId="239F2F3C" w:rsidR="000B3C45" w:rsidRDefault="00492E79" w:rsidP="005D309A">
      <w:r>
        <w:t>Fields changed from default:</w:t>
      </w:r>
    </w:p>
    <w:p w14:paraId="45E4BA1C" w14:textId="09BC729D" w:rsidR="00492E79" w:rsidRDefault="00492E79" w:rsidP="00492E79">
      <w:pPr>
        <w:pStyle w:val="ListParagraph"/>
        <w:numPr>
          <w:ilvl w:val="0"/>
          <w:numId w:val="1"/>
        </w:numPr>
      </w:pPr>
      <w:r>
        <w:t>Battery capacity: This variable represents the capacity of a single cell</w:t>
      </w:r>
      <w:r w:rsidR="00BC1EB5">
        <w:t xml:space="preserve"> – set to 2.6Ah</w:t>
      </w:r>
    </w:p>
    <w:p w14:paraId="19850358" w14:textId="69B7D6F2" w:rsidR="00294A5C" w:rsidRDefault="00294A5C" w:rsidP="00492E79">
      <w:pPr>
        <w:pStyle w:val="ListParagraph"/>
        <w:numPr>
          <w:ilvl w:val="0"/>
          <w:numId w:val="1"/>
        </w:numPr>
      </w:pPr>
      <w:r>
        <w:t>State of charge breakpoints: The battery state of charge for which I will input open-circuit voltages</w:t>
      </w:r>
      <w:r w:rsidR="00A26C8C">
        <w:t>. Set to a row vector of 0,10%,20% … 90%,100%</w:t>
      </w:r>
    </w:p>
    <w:p w14:paraId="26CA596E" w14:textId="5CB84C6A" w:rsidR="000B3C45" w:rsidRDefault="000467B8" w:rsidP="005D309A">
      <w:pPr>
        <w:pStyle w:val="ListParagraph"/>
        <w:numPr>
          <w:ilvl w:val="0"/>
          <w:numId w:val="1"/>
        </w:numPr>
      </w:pPr>
      <w:r>
        <w:t>Temperature breakpoints: 273.15K and 293.15K so 0 and 2</w:t>
      </w:r>
      <w:r w:rsidR="006B0700">
        <w:t xml:space="preserve">0 </w:t>
      </w:r>
      <w:r w:rsidR="006B0700" w:rsidRPr="00DF4C87">
        <w:rPr>
          <w:rFonts w:ascii="Aptos" w:hAnsi="Aptos"/>
          <w:color w:val="000000"/>
        </w:rPr>
        <w:t>°C</w:t>
      </w:r>
      <w:r>
        <w:t xml:space="preserve">. </w:t>
      </w:r>
    </w:p>
    <w:p w14:paraId="16D0983E" w14:textId="01761343" w:rsidR="0039048A" w:rsidRDefault="0039048A" w:rsidP="005D309A">
      <w:pPr>
        <w:pStyle w:val="ListParagraph"/>
        <w:numPr>
          <w:ilvl w:val="0"/>
          <w:numId w:val="1"/>
        </w:numPr>
      </w:pPr>
      <w:r>
        <w:t xml:space="preserve">Open-circuit voltage: Data filled in from the referenced </w:t>
      </w:r>
      <w:hyperlink r:id="rId18" w:history="1">
        <w:r w:rsidRPr="002240B5">
          <w:rPr>
            <w:rStyle w:val="Hyperlink"/>
          </w:rPr>
          <w:t>study</w:t>
        </w:r>
      </w:hyperlink>
      <w:r>
        <w:t xml:space="preserve">. </w:t>
      </w:r>
    </w:p>
    <w:p w14:paraId="0677E72E" w14:textId="0D87FD59" w:rsidR="005D309A" w:rsidRDefault="000B3C45" w:rsidP="00680514">
      <w:pPr>
        <w:pStyle w:val="Heading6"/>
      </w:pPr>
      <w:r>
        <w:lastRenderedPageBreak/>
        <w:t>S</w:t>
      </w:r>
      <w:r w:rsidR="005D309A">
        <w:t>imulink schematic:</w:t>
      </w:r>
    </w:p>
    <w:p w14:paraId="53DEB542" w14:textId="77777777" w:rsidR="00BB40E1" w:rsidRDefault="00EF39DF" w:rsidP="00BB40E1">
      <w:pPr>
        <w:keepNext/>
      </w:pPr>
      <w:r>
        <w:rPr>
          <w:noProof/>
        </w:rPr>
        <w:drawing>
          <wp:inline distT="0" distB="0" distL="0" distR="0" wp14:anchorId="23B1C7AD" wp14:editId="6D2920AC">
            <wp:extent cx="5080000" cy="2494412"/>
            <wp:effectExtent l="38100" t="38100" r="38100" b="33020"/>
            <wp:docPr id="5685159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15908" name="Picture 568515908"/>
                    <pic:cNvPicPr/>
                  </pic:nvPicPr>
                  <pic:blipFill>
                    <a:blip r:embed="rId19"/>
                    <a:stretch>
                      <a:fillRect/>
                    </a:stretch>
                  </pic:blipFill>
                  <pic:spPr>
                    <a:xfrm>
                      <a:off x="0" y="0"/>
                      <a:ext cx="5127585" cy="2517777"/>
                    </a:xfrm>
                    <a:prstGeom prst="rect">
                      <a:avLst/>
                    </a:prstGeom>
                    <a:ln w="38100">
                      <a:solidFill>
                        <a:schemeClr val="accent4"/>
                      </a:solidFill>
                    </a:ln>
                  </pic:spPr>
                </pic:pic>
              </a:graphicData>
            </a:graphic>
          </wp:inline>
        </w:drawing>
      </w:r>
    </w:p>
    <w:p w14:paraId="67B27457" w14:textId="1272578B" w:rsidR="009D47BB" w:rsidRDefault="00BB40E1" w:rsidP="00BB40E1">
      <w:pPr>
        <w:pStyle w:val="Caption"/>
      </w:pPr>
      <w:r>
        <w:t xml:space="preserve">Figure </w:t>
      </w:r>
      <w:fldSimple w:instr=" SEQ Figure \* ARABIC ">
        <w:r w:rsidR="00463AA5">
          <w:rPr>
            <w:noProof/>
          </w:rPr>
          <w:t>8</w:t>
        </w:r>
      </w:fldSimple>
    </w:p>
    <w:p w14:paraId="4F03DC7E" w14:textId="1C520EAE" w:rsidR="005D309A" w:rsidRDefault="00F54E28" w:rsidP="005D309A">
      <w:r>
        <w:t>This schematic represents the battery model connected to a constant current source. The current source is set to 10.4A which means that the 10.4Ah batter</w:t>
      </w:r>
      <w:r w:rsidR="006F6730">
        <w:t>y</w:t>
      </w:r>
      <w:r>
        <w:t xml:space="preserve"> should </w:t>
      </w:r>
      <w:r w:rsidR="006F6730">
        <w:t xml:space="preserve">fully </w:t>
      </w:r>
      <w:r>
        <w:t xml:space="preserve">drain in </w:t>
      </w:r>
      <w:r w:rsidR="00AB120B">
        <w:t xml:space="preserve">exactly </w:t>
      </w:r>
      <w:r>
        <w:t xml:space="preserve">1 hour (3600s) if all the parameters have been set out correctly. </w:t>
      </w:r>
      <w:r w:rsidR="00CF65AC">
        <w:t>Because the output current of the battery is constant</w:t>
      </w:r>
      <w:r w:rsidR="00AD0578">
        <w:t xml:space="preserve"> and the battery is initially fully charged</w:t>
      </w:r>
      <w:r w:rsidR="00CF65AC">
        <w:t xml:space="preserve">, the state of charge graph should be a linear decrease from 1 at 0s to 0 at 3600s. </w:t>
      </w:r>
    </w:p>
    <w:p w14:paraId="0E93CE15" w14:textId="4788E2A7" w:rsidR="00FE22D7" w:rsidRDefault="00FE22D7" w:rsidP="005D309A">
      <w:r>
        <w:t xml:space="preserve">I have also connected a </w:t>
      </w:r>
      <w:r w:rsidR="00AF4426">
        <w:t>volt</w:t>
      </w:r>
      <w:r w:rsidR="007E19F4">
        <w:t xml:space="preserve">age </w:t>
      </w:r>
      <w:r w:rsidR="00AF4426">
        <w:t>meter</w:t>
      </w:r>
      <w:r>
        <w:t xml:space="preserve"> across the battery to measure its output voltage</w:t>
      </w:r>
      <w:r w:rsidR="008A6100">
        <w:t xml:space="preserve">. For the set up to be correct, the voltage reading when the battery is half full (state of charge= 0.5) should be 36V.  </w:t>
      </w:r>
      <w:r w:rsidR="00155CA4">
        <w:t xml:space="preserve">The expected shape of the graph should be a decrease in output voltage from </w:t>
      </w:r>
      <w:r w:rsidR="005C3B3F">
        <w:t xml:space="preserve">more than </w:t>
      </w:r>
      <w:r w:rsidR="00155CA4">
        <w:t xml:space="preserve">36V </w:t>
      </w:r>
      <w:r w:rsidR="00F51AA7">
        <w:t>at</w:t>
      </w:r>
      <w:r w:rsidR="00155CA4">
        <w:t xml:space="preserve"> 0s to </w:t>
      </w:r>
      <w:r w:rsidR="005C3B3F">
        <w:t xml:space="preserve">less than </w:t>
      </w:r>
      <w:r w:rsidR="00155CA4">
        <w:t xml:space="preserve">36V at 3600s. </w:t>
      </w:r>
    </w:p>
    <w:p w14:paraId="53E59011" w14:textId="2C811078" w:rsidR="001C7EFF" w:rsidRDefault="001C7EFF" w:rsidP="005D309A">
      <w:r>
        <w:t xml:space="preserve">Furthermore, the AmbH port is left unconnected for now. The battery is therefore considered as perfectly insulated as the heat produced by the cells has nowhere to go. </w:t>
      </w:r>
      <w:r w:rsidR="00837524">
        <w:t xml:space="preserve">We should therefore see the battery temperature increase steadily from around 298.15K (Simulink default for the initial temperature of the battery) </w:t>
      </w:r>
      <w:r w:rsidR="004D34E1">
        <w:t>throughout the entire simulation.</w:t>
      </w:r>
      <w:r w:rsidR="00490F9A">
        <w:t xml:space="preserve"> </w:t>
      </w:r>
    </w:p>
    <w:p w14:paraId="7325D34E" w14:textId="4F8C2D08" w:rsidR="004B5C1E" w:rsidRDefault="004B5C1E" w:rsidP="004B5C1E">
      <w:pPr>
        <w:pStyle w:val="Heading6"/>
      </w:pPr>
      <w:r>
        <w:lastRenderedPageBreak/>
        <w:t>Output Figure:</w:t>
      </w:r>
    </w:p>
    <w:p w14:paraId="4B18472E" w14:textId="77777777" w:rsidR="00BB40E1" w:rsidRDefault="00DE1085" w:rsidP="00BB40E1">
      <w:pPr>
        <w:keepNext/>
      </w:pPr>
      <w:r>
        <w:rPr>
          <w:noProof/>
        </w:rPr>
        <w:drawing>
          <wp:inline distT="0" distB="0" distL="0" distR="0" wp14:anchorId="6FF9D443" wp14:editId="0CC6E812">
            <wp:extent cx="5701194" cy="3665415"/>
            <wp:effectExtent l="0" t="0" r="1270" b="5080"/>
            <wp:docPr id="910224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24796" name="Picture 910224796"/>
                    <pic:cNvPicPr/>
                  </pic:nvPicPr>
                  <pic:blipFill>
                    <a:blip r:embed="rId20"/>
                    <a:stretch>
                      <a:fillRect/>
                    </a:stretch>
                  </pic:blipFill>
                  <pic:spPr>
                    <a:xfrm>
                      <a:off x="0" y="0"/>
                      <a:ext cx="5775083" cy="3712920"/>
                    </a:xfrm>
                    <a:prstGeom prst="rect">
                      <a:avLst/>
                    </a:prstGeom>
                  </pic:spPr>
                </pic:pic>
              </a:graphicData>
            </a:graphic>
          </wp:inline>
        </w:drawing>
      </w:r>
    </w:p>
    <w:p w14:paraId="437B8DA1" w14:textId="00D6BE59" w:rsidR="0064229D" w:rsidRPr="0064229D" w:rsidRDefault="00BB40E1" w:rsidP="00BB40E1">
      <w:pPr>
        <w:pStyle w:val="Caption"/>
      </w:pPr>
      <w:r>
        <w:t xml:space="preserve">Figure </w:t>
      </w:r>
      <w:fldSimple w:instr=" SEQ Figure \* ARABIC ">
        <w:r w:rsidR="00463AA5">
          <w:rPr>
            <w:noProof/>
          </w:rPr>
          <w:t>9</w:t>
        </w:r>
      </w:fldSimple>
    </w:p>
    <w:tbl>
      <w:tblPr>
        <w:tblStyle w:val="TableGrid"/>
        <w:tblW w:w="0" w:type="auto"/>
        <w:tblLook w:val="04A0" w:firstRow="1" w:lastRow="0" w:firstColumn="1" w:lastColumn="0" w:noHBand="0" w:noVBand="1"/>
      </w:tblPr>
      <w:tblGrid>
        <w:gridCol w:w="6658"/>
        <w:gridCol w:w="2358"/>
      </w:tblGrid>
      <w:tr w:rsidR="00173F03" w14:paraId="30FEBF34" w14:textId="77777777" w:rsidTr="005307AD">
        <w:tc>
          <w:tcPr>
            <w:tcW w:w="6658" w:type="dxa"/>
          </w:tcPr>
          <w:p w14:paraId="109817F0" w14:textId="313BA11F" w:rsidR="00173F03" w:rsidRDefault="00173F03" w:rsidP="00697769">
            <w:pPr>
              <w:rPr>
                <w:rFonts w:ascii="Aptos" w:eastAsiaTheme="minorEastAsia" w:hAnsi="Aptos" w:cs="Arial"/>
              </w:rPr>
            </w:pPr>
            <w:r>
              <w:rPr>
                <w:rFonts w:ascii="Aptos" w:eastAsiaTheme="minorEastAsia" w:hAnsi="Aptos" w:cs="Arial"/>
              </w:rPr>
              <w:t>Test Description</w:t>
            </w:r>
          </w:p>
        </w:tc>
        <w:tc>
          <w:tcPr>
            <w:tcW w:w="2358" w:type="dxa"/>
          </w:tcPr>
          <w:p w14:paraId="35DB1699" w14:textId="21A6BE6B" w:rsidR="00173F03" w:rsidRDefault="00173F03" w:rsidP="00697769">
            <w:pPr>
              <w:rPr>
                <w:rFonts w:ascii="Aptos" w:eastAsiaTheme="minorEastAsia" w:hAnsi="Aptos" w:cs="Arial"/>
              </w:rPr>
            </w:pPr>
            <w:r>
              <w:rPr>
                <w:rFonts w:ascii="Aptos" w:eastAsiaTheme="minorEastAsia" w:hAnsi="Aptos" w:cs="Arial"/>
              </w:rPr>
              <w:t>Passed? (Yes/No)</w:t>
            </w:r>
          </w:p>
        </w:tc>
      </w:tr>
      <w:tr w:rsidR="00173F03" w14:paraId="0BA975E2" w14:textId="77777777" w:rsidTr="005307AD">
        <w:tc>
          <w:tcPr>
            <w:tcW w:w="6658" w:type="dxa"/>
          </w:tcPr>
          <w:p w14:paraId="37F9FCA4" w14:textId="47FA2EF3" w:rsidR="00173F03" w:rsidRDefault="00694687" w:rsidP="00697769">
            <w:pPr>
              <w:rPr>
                <w:rFonts w:ascii="Aptos" w:eastAsiaTheme="minorEastAsia" w:hAnsi="Aptos" w:cs="Arial"/>
              </w:rPr>
            </w:pPr>
            <w:r>
              <w:rPr>
                <w:rFonts w:ascii="Aptos" w:eastAsiaTheme="minorEastAsia" w:hAnsi="Aptos" w:cs="Arial"/>
              </w:rPr>
              <w:t>Is the state of charge of the battery 0.5 at 1800s</w:t>
            </w:r>
          </w:p>
        </w:tc>
        <w:tc>
          <w:tcPr>
            <w:tcW w:w="2358" w:type="dxa"/>
          </w:tcPr>
          <w:p w14:paraId="0C5DF5C0" w14:textId="6810D0E7" w:rsidR="00173F03" w:rsidRDefault="00694687" w:rsidP="00A354CF">
            <w:pPr>
              <w:jc w:val="center"/>
              <w:rPr>
                <w:rFonts w:ascii="Aptos" w:eastAsiaTheme="minorEastAsia" w:hAnsi="Aptos" w:cs="Arial"/>
              </w:rPr>
            </w:pPr>
            <w:r>
              <w:rPr>
                <w:rFonts w:ascii="Aptos" w:eastAsiaTheme="minorEastAsia" w:hAnsi="Aptos" w:cs="Arial"/>
              </w:rPr>
              <w:t>Yes</w:t>
            </w:r>
          </w:p>
        </w:tc>
      </w:tr>
      <w:tr w:rsidR="00173F03" w14:paraId="2E7DC30D" w14:textId="77777777" w:rsidTr="005307AD">
        <w:tc>
          <w:tcPr>
            <w:tcW w:w="6658" w:type="dxa"/>
          </w:tcPr>
          <w:p w14:paraId="7F1C1C3D" w14:textId="37CDCB40" w:rsidR="00173F03" w:rsidRDefault="00694687" w:rsidP="00697769">
            <w:pPr>
              <w:rPr>
                <w:rFonts w:ascii="Aptos" w:eastAsiaTheme="minorEastAsia" w:hAnsi="Aptos" w:cs="Arial"/>
              </w:rPr>
            </w:pPr>
            <w:r>
              <w:rPr>
                <w:rFonts w:ascii="Aptos" w:eastAsiaTheme="minorEastAsia" w:hAnsi="Aptos" w:cs="Arial"/>
              </w:rPr>
              <w:t>Is the state of charge of the battery 0.0 at 3600s</w:t>
            </w:r>
          </w:p>
        </w:tc>
        <w:tc>
          <w:tcPr>
            <w:tcW w:w="2358" w:type="dxa"/>
          </w:tcPr>
          <w:p w14:paraId="747458C0" w14:textId="5D4E7D2D" w:rsidR="00173F03" w:rsidRDefault="00694687" w:rsidP="00A354CF">
            <w:pPr>
              <w:jc w:val="center"/>
              <w:rPr>
                <w:rFonts w:ascii="Aptos" w:eastAsiaTheme="minorEastAsia" w:hAnsi="Aptos" w:cs="Arial"/>
              </w:rPr>
            </w:pPr>
            <w:r>
              <w:rPr>
                <w:rFonts w:ascii="Aptos" w:eastAsiaTheme="minorEastAsia" w:hAnsi="Aptos" w:cs="Arial"/>
              </w:rPr>
              <w:t>Yes</w:t>
            </w:r>
          </w:p>
        </w:tc>
      </w:tr>
      <w:tr w:rsidR="002B5324" w14:paraId="56E3497A" w14:textId="77777777" w:rsidTr="005307AD">
        <w:tc>
          <w:tcPr>
            <w:tcW w:w="6658" w:type="dxa"/>
          </w:tcPr>
          <w:p w14:paraId="703F25FB" w14:textId="4CE829FB" w:rsidR="002B5324" w:rsidRDefault="002B5324" w:rsidP="00697769">
            <w:pPr>
              <w:rPr>
                <w:rFonts w:ascii="Aptos" w:eastAsiaTheme="minorEastAsia" w:hAnsi="Aptos" w:cs="Arial"/>
              </w:rPr>
            </w:pPr>
            <w:r>
              <w:rPr>
                <w:rFonts w:ascii="Aptos" w:eastAsiaTheme="minorEastAsia" w:hAnsi="Aptos" w:cs="Arial"/>
              </w:rPr>
              <w:t>Does the state of charge decrease linearly?</w:t>
            </w:r>
            <w:r w:rsidR="009F3FD8">
              <w:rPr>
                <w:rFonts w:ascii="Aptos" w:eastAsiaTheme="minorEastAsia" w:hAnsi="Aptos" w:cs="Arial"/>
              </w:rPr>
              <w:t xml:space="preserve"> </w:t>
            </w:r>
          </w:p>
        </w:tc>
        <w:tc>
          <w:tcPr>
            <w:tcW w:w="2358" w:type="dxa"/>
          </w:tcPr>
          <w:p w14:paraId="41A0F4FC" w14:textId="1FBAB7C8" w:rsidR="002B5324" w:rsidRDefault="002B5324" w:rsidP="00A354CF">
            <w:pPr>
              <w:jc w:val="center"/>
              <w:rPr>
                <w:rFonts w:ascii="Aptos" w:eastAsiaTheme="minorEastAsia" w:hAnsi="Aptos" w:cs="Arial"/>
              </w:rPr>
            </w:pPr>
            <w:r>
              <w:rPr>
                <w:rFonts w:ascii="Aptos" w:eastAsiaTheme="minorEastAsia" w:hAnsi="Aptos" w:cs="Arial"/>
              </w:rPr>
              <w:t>Yes</w:t>
            </w:r>
          </w:p>
        </w:tc>
      </w:tr>
      <w:tr w:rsidR="00173F03" w14:paraId="49B0490B" w14:textId="77777777" w:rsidTr="005307AD">
        <w:tc>
          <w:tcPr>
            <w:tcW w:w="6658" w:type="dxa"/>
          </w:tcPr>
          <w:p w14:paraId="29B08298" w14:textId="7125D56A" w:rsidR="00173F03" w:rsidRDefault="001C7EFF" w:rsidP="00697769">
            <w:pPr>
              <w:rPr>
                <w:rFonts w:ascii="Aptos" w:eastAsiaTheme="minorEastAsia" w:hAnsi="Aptos" w:cs="Arial"/>
              </w:rPr>
            </w:pPr>
            <w:r>
              <w:rPr>
                <w:rFonts w:ascii="Aptos" w:eastAsiaTheme="minorEastAsia" w:hAnsi="Aptos" w:cs="Arial"/>
              </w:rPr>
              <w:t xml:space="preserve">Is the battery voltage </w:t>
            </w:r>
            <w:r w:rsidR="002B5324">
              <w:rPr>
                <w:rFonts w:ascii="Aptos" w:eastAsiaTheme="minorEastAsia" w:hAnsi="Aptos" w:cs="Arial"/>
              </w:rPr>
              <w:t>36V at 1800s?</w:t>
            </w:r>
          </w:p>
        </w:tc>
        <w:tc>
          <w:tcPr>
            <w:tcW w:w="2358" w:type="dxa"/>
          </w:tcPr>
          <w:p w14:paraId="738ED5E3" w14:textId="21F50015" w:rsidR="00173F03" w:rsidRDefault="002B5324" w:rsidP="00A354CF">
            <w:pPr>
              <w:jc w:val="center"/>
              <w:rPr>
                <w:rFonts w:ascii="Aptos" w:eastAsiaTheme="minorEastAsia" w:hAnsi="Aptos" w:cs="Arial"/>
              </w:rPr>
            </w:pPr>
            <w:r>
              <w:rPr>
                <w:rFonts w:ascii="Aptos" w:eastAsiaTheme="minorEastAsia" w:hAnsi="Aptos" w:cs="Arial"/>
              </w:rPr>
              <w:t>Yes</w:t>
            </w:r>
          </w:p>
        </w:tc>
      </w:tr>
      <w:tr w:rsidR="002B5324" w14:paraId="648A1EB3" w14:textId="77777777" w:rsidTr="005307AD">
        <w:tc>
          <w:tcPr>
            <w:tcW w:w="6658" w:type="dxa"/>
          </w:tcPr>
          <w:p w14:paraId="3A74357E" w14:textId="435024FE" w:rsidR="005565E1" w:rsidRDefault="002B5324" w:rsidP="00697769">
            <w:pPr>
              <w:rPr>
                <w:rFonts w:ascii="Aptos" w:eastAsiaTheme="minorEastAsia" w:hAnsi="Aptos" w:cs="Arial"/>
              </w:rPr>
            </w:pPr>
            <w:r>
              <w:rPr>
                <w:rFonts w:ascii="Aptos" w:eastAsiaTheme="minorEastAsia" w:hAnsi="Aptos" w:cs="Arial"/>
              </w:rPr>
              <w:t xml:space="preserve">Does the voltage graph </w:t>
            </w:r>
            <w:r w:rsidR="005565E1">
              <w:rPr>
                <w:rFonts w:ascii="Aptos" w:eastAsiaTheme="minorEastAsia" w:hAnsi="Aptos" w:cs="Arial"/>
              </w:rPr>
              <w:t>follow the expected shape?</w:t>
            </w:r>
          </w:p>
        </w:tc>
        <w:tc>
          <w:tcPr>
            <w:tcW w:w="2358" w:type="dxa"/>
          </w:tcPr>
          <w:p w14:paraId="1734ED8E" w14:textId="1CC16BD6" w:rsidR="002B5324" w:rsidRDefault="0082526B" w:rsidP="00A354CF">
            <w:pPr>
              <w:jc w:val="center"/>
              <w:rPr>
                <w:rFonts w:ascii="Aptos" w:eastAsiaTheme="minorEastAsia" w:hAnsi="Aptos" w:cs="Arial"/>
              </w:rPr>
            </w:pPr>
            <w:r>
              <w:rPr>
                <w:rFonts w:ascii="Aptos" w:eastAsiaTheme="minorEastAsia" w:hAnsi="Aptos" w:cs="Arial"/>
              </w:rPr>
              <w:t>Yes</w:t>
            </w:r>
          </w:p>
        </w:tc>
      </w:tr>
      <w:tr w:rsidR="002B5324" w14:paraId="33856488" w14:textId="77777777" w:rsidTr="005307AD">
        <w:tc>
          <w:tcPr>
            <w:tcW w:w="6658" w:type="dxa"/>
          </w:tcPr>
          <w:p w14:paraId="4A109CB5" w14:textId="10ADA168" w:rsidR="002B5324" w:rsidRDefault="00155CA4" w:rsidP="00697769">
            <w:pPr>
              <w:rPr>
                <w:rFonts w:ascii="Aptos" w:eastAsiaTheme="minorEastAsia" w:hAnsi="Aptos" w:cs="Arial"/>
              </w:rPr>
            </w:pPr>
            <w:r>
              <w:rPr>
                <w:rFonts w:ascii="Aptos" w:eastAsiaTheme="minorEastAsia" w:hAnsi="Aptos" w:cs="Arial"/>
              </w:rPr>
              <w:t xml:space="preserve">Does </w:t>
            </w:r>
            <w:r w:rsidR="00A14193">
              <w:rPr>
                <w:rFonts w:ascii="Aptos" w:eastAsiaTheme="minorEastAsia" w:hAnsi="Aptos" w:cs="Arial"/>
              </w:rPr>
              <w:t>the temperature graph follow the expected shape?</w:t>
            </w:r>
          </w:p>
        </w:tc>
        <w:tc>
          <w:tcPr>
            <w:tcW w:w="2358" w:type="dxa"/>
          </w:tcPr>
          <w:p w14:paraId="7A589628" w14:textId="6A5D2E70" w:rsidR="002B5324" w:rsidRDefault="00A14193" w:rsidP="00A354CF">
            <w:pPr>
              <w:jc w:val="center"/>
              <w:rPr>
                <w:rFonts w:ascii="Aptos" w:eastAsiaTheme="minorEastAsia" w:hAnsi="Aptos" w:cs="Arial"/>
              </w:rPr>
            </w:pPr>
            <w:r>
              <w:rPr>
                <w:rFonts w:ascii="Aptos" w:eastAsiaTheme="minorEastAsia" w:hAnsi="Aptos" w:cs="Arial"/>
              </w:rPr>
              <w:t>Yes</w:t>
            </w:r>
          </w:p>
        </w:tc>
      </w:tr>
    </w:tbl>
    <w:p w14:paraId="13E473A7" w14:textId="77777777" w:rsidR="006C5009" w:rsidRPr="000175D1" w:rsidRDefault="006C5009" w:rsidP="00697769">
      <w:pPr>
        <w:rPr>
          <w:rFonts w:ascii="Aptos" w:eastAsiaTheme="minorEastAsia" w:hAnsi="Aptos" w:cs="Arial"/>
        </w:rPr>
      </w:pPr>
    </w:p>
    <w:p w14:paraId="35D75A7B" w14:textId="44B25B9B" w:rsidR="00290F48" w:rsidRDefault="00A14193">
      <w:pPr>
        <w:rPr>
          <w:rFonts w:ascii="Aptos" w:eastAsiaTheme="minorEastAsia" w:hAnsi="Aptos" w:cs="Arial"/>
        </w:rPr>
      </w:pPr>
      <w:r>
        <w:rPr>
          <w:rFonts w:ascii="Aptos" w:eastAsiaTheme="minorEastAsia" w:hAnsi="Aptos" w:cs="Arial"/>
        </w:rPr>
        <w:t>All the tests have been passed therefore it is confirmed that the battery has been designed, created and modelled appropriately to fit the specification.</w:t>
      </w:r>
    </w:p>
    <w:p w14:paraId="659FE472" w14:textId="27F36573" w:rsidR="0066152E" w:rsidRDefault="0066152E" w:rsidP="0066152E">
      <w:pPr>
        <w:pStyle w:val="Heading3"/>
      </w:pPr>
      <w:r>
        <w:lastRenderedPageBreak/>
        <w:t xml:space="preserve">Version 2 – Introducing current controller + soc </w:t>
      </w:r>
      <w:r w:rsidR="001F3580">
        <w:t>estimating</w:t>
      </w:r>
      <w:r>
        <w:t xml:space="preserve"> algorithm:</w:t>
      </w:r>
    </w:p>
    <w:p w14:paraId="05619F51" w14:textId="26662393" w:rsidR="00B37452" w:rsidRPr="00B37452" w:rsidRDefault="00B37452" w:rsidP="00F75D9F">
      <w:pPr>
        <w:pStyle w:val="Heading6"/>
      </w:pPr>
      <w:r>
        <w:t>Simulink Schematic:</w:t>
      </w:r>
    </w:p>
    <w:p w14:paraId="2B9FA3A2" w14:textId="77777777" w:rsidR="00BB40E1" w:rsidRDefault="00D775A0" w:rsidP="00BB40E1">
      <w:pPr>
        <w:keepNext/>
      </w:pPr>
      <w:r>
        <w:rPr>
          <w:noProof/>
        </w:rPr>
        <w:drawing>
          <wp:inline distT="0" distB="0" distL="0" distR="0" wp14:anchorId="5B8AB6DE" wp14:editId="0BE96F31">
            <wp:extent cx="6645910" cy="3261995"/>
            <wp:effectExtent l="38100" t="38100" r="34290" b="40005"/>
            <wp:docPr id="18962112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11209" name="Picture 1896211209"/>
                    <pic:cNvPicPr/>
                  </pic:nvPicPr>
                  <pic:blipFill>
                    <a:blip r:embed="rId21"/>
                    <a:stretch>
                      <a:fillRect/>
                    </a:stretch>
                  </pic:blipFill>
                  <pic:spPr>
                    <a:xfrm>
                      <a:off x="0" y="0"/>
                      <a:ext cx="6645910" cy="3261995"/>
                    </a:xfrm>
                    <a:prstGeom prst="rect">
                      <a:avLst/>
                    </a:prstGeom>
                    <a:ln w="38100">
                      <a:solidFill>
                        <a:schemeClr val="accent4"/>
                      </a:solidFill>
                    </a:ln>
                  </pic:spPr>
                </pic:pic>
              </a:graphicData>
            </a:graphic>
          </wp:inline>
        </w:drawing>
      </w:r>
    </w:p>
    <w:p w14:paraId="36FAA146" w14:textId="54652E78" w:rsidR="00166F70" w:rsidRPr="00166F70" w:rsidRDefault="00BB40E1" w:rsidP="00BB40E1">
      <w:pPr>
        <w:pStyle w:val="Caption"/>
      </w:pPr>
      <w:r>
        <w:t xml:space="preserve">Figure </w:t>
      </w:r>
      <w:fldSimple w:instr=" SEQ Figure \* ARABIC ">
        <w:r w:rsidR="00463AA5">
          <w:rPr>
            <w:noProof/>
          </w:rPr>
          <w:t>10</w:t>
        </w:r>
      </w:fldSimple>
    </w:p>
    <w:p w14:paraId="6BEC0473" w14:textId="51C9A27D" w:rsidR="007E1D87" w:rsidRDefault="008F0B68" w:rsidP="00C30B4E">
      <w:pPr>
        <w:spacing w:line="240" w:lineRule="auto"/>
        <w:rPr>
          <w:rFonts w:ascii="Aptos" w:eastAsiaTheme="minorEastAsia" w:hAnsi="Aptos" w:cs="Arial"/>
        </w:rPr>
      </w:pPr>
      <w:r>
        <w:rPr>
          <w:rFonts w:ascii="Aptos" w:eastAsiaTheme="minorEastAsia" w:hAnsi="Aptos" w:cs="Arial"/>
        </w:rPr>
        <w:t>This schematic builds on version</w:t>
      </w:r>
      <w:r w:rsidR="00E96815">
        <w:rPr>
          <w:rFonts w:ascii="Aptos" w:eastAsiaTheme="minorEastAsia" w:hAnsi="Aptos" w:cs="Arial"/>
        </w:rPr>
        <w:t xml:space="preserve"> 1. </w:t>
      </w:r>
      <w:r w:rsidR="00C30B4E">
        <w:rPr>
          <w:rFonts w:ascii="Aptos" w:eastAsiaTheme="minorEastAsia" w:hAnsi="Aptos" w:cs="Arial"/>
        </w:rPr>
        <w:t xml:space="preserve">The most significant changes are the addition of the </w:t>
      </w:r>
      <w:r w:rsidR="00DD2AE0">
        <w:rPr>
          <w:rFonts w:ascii="Aptos" w:eastAsiaTheme="minorEastAsia" w:hAnsi="Aptos" w:cs="Arial"/>
        </w:rPr>
        <w:t>CC-CV Controller</w:t>
      </w:r>
      <w:r w:rsidR="00C30B4E">
        <w:rPr>
          <w:rFonts w:ascii="Aptos" w:eastAsiaTheme="minorEastAsia" w:hAnsi="Aptos" w:cs="Arial"/>
        </w:rPr>
        <w:t xml:space="preserve"> and the SOC Estimator blocks.</w:t>
      </w:r>
    </w:p>
    <w:p w14:paraId="2387110A" w14:textId="5A3DC1A2" w:rsidR="002B00A0" w:rsidRDefault="00385727" w:rsidP="00C30B4E">
      <w:pPr>
        <w:spacing w:line="240" w:lineRule="auto"/>
        <w:rPr>
          <w:rFonts w:ascii="Aptos" w:eastAsiaTheme="minorEastAsia" w:hAnsi="Aptos" w:cs="Arial"/>
        </w:rPr>
      </w:pPr>
      <w:r>
        <w:rPr>
          <w:rFonts w:ascii="Aptos" w:eastAsiaTheme="minorEastAsia" w:hAnsi="Aptos" w:cs="Arial"/>
        </w:rPr>
        <w:t xml:space="preserve">The </w:t>
      </w:r>
      <w:r w:rsidR="0064182C">
        <w:rPr>
          <w:rFonts w:ascii="Aptos" w:eastAsiaTheme="minorEastAsia" w:hAnsi="Aptos" w:cs="Arial"/>
        </w:rPr>
        <w:t>CC-CV Controller</w:t>
      </w:r>
      <w:r>
        <w:rPr>
          <w:rFonts w:ascii="Aptos" w:eastAsiaTheme="minorEastAsia" w:hAnsi="Aptos" w:cs="Arial"/>
        </w:rPr>
        <w:t xml:space="preserve"> actively chooses what current </w:t>
      </w:r>
      <w:r w:rsidR="002117FF">
        <w:rPr>
          <w:rFonts w:ascii="Aptos" w:eastAsiaTheme="minorEastAsia" w:hAnsi="Aptos" w:cs="Arial"/>
        </w:rPr>
        <w:t>it wants to use</w:t>
      </w:r>
      <w:r>
        <w:rPr>
          <w:rFonts w:ascii="Aptos" w:eastAsiaTheme="minorEastAsia" w:hAnsi="Aptos" w:cs="Arial"/>
        </w:rPr>
        <w:t>. That information feeds into the controlled current source which then outputs the defined current</w:t>
      </w:r>
      <w:r w:rsidR="00722008">
        <w:rPr>
          <w:rFonts w:ascii="Aptos" w:eastAsiaTheme="minorEastAsia" w:hAnsi="Aptos" w:cs="Arial"/>
        </w:rPr>
        <w:t>.</w:t>
      </w:r>
      <w:r w:rsidR="0024499D">
        <w:rPr>
          <w:rFonts w:ascii="Aptos" w:eastAsiaTheme="minorEastAsia" w:hAnsi="Aptos" w:cs="Arial"/>
        </w:rPr>
        <w:t xml:space="preserve"> If the block is in </w:t>
      </w:r>
      <w:r w:rsidR="002B00A0">
        <w:rPr>
          <w:rFonts w:ascii="Aptos" w:eastAsiaTheme="minorEastAsia" w:hAnsi="Aptos" w:cs="Arial"/>
        </w:rPr>
        <w:t>charge</w:t>
      </w:r>
      <w:r w:rsidR="0024499D">
        <w:rPr>
          <w:rFonts w:ascii="Aptos" w:eastAsiaTheme="minorEastAsia" w:hAnsi="Aptos" w:cs="Arial"/>
        </w:rPr>
        <w:t xml:space="preserve"> mode, </w:t>
      </w:r>
      <w:r w:rsidR="002B00A0">
        <w:rPr>
          <w:rFonts w:ascii="Aptos" w:eastAsiaTheme="minorEastAsia" w:hAnsi="Aptos" w:cs="Arial"/>
        </w:rPr>
        <w:t xml:space="preserve">the output current is set to 0.5 C-rate and when in discharge mode, the controller outputs the equivalent of 1 C-rate in the opposite direction, as defined in the cell specification. The on-schematic C-rate current </w:t>
      </w:r>
      <w:r w:rsidR="00D65A07">
        <w:rPr>
          <w:rFonts w:ascii="Aptos" w:eastAsiaTheme="minorEastAsia" w:hAnsi="Aptos" w:cs="Arial"/>
        </w:rPr>
        <w:t>so</w:t>
      </w:r>
      <w:r w:rsidR="002B00A0">
        <w:rPr>
          <w:rFonts w:ascii="Aptos" w:eastAsiaTheme="minorEastAsia" w:hAnsi="Aptos" w:cs="Arial"/>
        </w:rPr>
        <w:t xml:space="preserve"> 10.4A is the sum of the C-rate current</w:t>
      </w:r>
      <w:r w:rsidR="000129CA">
        <w:rPr>
          <w:rFonts w:ascii="Aptos" w:eastAsiaTheme="minorEastAsia" w:hAnsi="Aptos" w:cs="Arial"/>
        </w:rPr>
        <w:t>s</w:t>
      </w:r>
      <w:r w:rsidR="002B00A0">
        <w:rPr>
          <w:rFonts w:ascii="Aptos" w:eastAsiaTheme="minorEastAsia" w:hAnsi="Aptos" w:cs="Arial"/>
        </w:rPr>
        <w:t xml:space="preserve"> of all the cells in a single parallel assembly (4 cells with 2.6A each).</w:t>
      </w:r>
    </w:p>
    <w:p w14:paraId="01F956AB" w14:textId="013A5510" w:rsidR="00E44ACF" w:rsidRDefault="0056164A" w:rsidP="00C30B4E">
      <w:pPr>
        <w:spacing w:line="240" w:lineRule="auto"/>
        <w:rPr>
          <w:rFonts w:ascii="Aptos" w:eastAsiaTheme="minorEastAsia" w:hAnsi="Aptos" w:cs="Arial"/>
        </w:rPr>
      </w:pPr>
      <w:r>
        <w:rPr>
          <w:rFonts w:ascii="Aptos" w:eastAsiaTheme="minorEastAsia" w:hAnsi="Aptos" w:cs="Arial"/>
        </w:rPr>
        <w:t xml:space="preserve">The controller also monitors the voltage across the </w:t>
      </w:r>
      <w:r w:rsidR="00E5626B">
        <w:rPr>
          <w:rFonts w:ascii="Aptos" w:eastAsiaTheme="minorEastAsia" w:hAnsi="Aptos" w:cs="Arial"/>
        </w:rPr>
        <w:t>cells</w:t>
      </w:r>
      <w:r w:rsidR="00986780">
        <w:rPr>
          <w:rFonts w:ascii="Aptos" w:eastAsiaTheme="minorEastAsia" w:hAnsi="Aptos" w:cs="Arial"/>
        </w:rPr>
        <w:t xml:space="preserve"> (voltages of cells in a parallel assembly are identical as cells are connected in parallel).</w:t>
      </w:r>
      <w:r w:rsidR="00254916">
        <w:rPr>
          <w:rFonts w:ascii="Aptos" w:eastAsiaTheme="minorEastAsia" w:hAnsi="Aptos" w:cs="Arial"/>
        </w:rPr>
        <w:t xml:space="preserve"> </w:t>
      </w:r>
      <w:r w:rsidR="00E44ACF">
        <w:rPr>
          <w:rFonts w:ascii="Aptos" w:eastAsiaTheme="minorEastAsia" w:hAnsi="Aptos" w:cs="Arial"/>
        </w:rPr>
        <w:t>When in charging mode and the cell voltage starts nearing the set limit of 4.2V</w:t>
      </w:r>
      <w:r w:rsidR="00355BAF">
        <w:rPr>
          <w:rFonts w:ascii="Aptos" w:eastAsiaTheme="minorEastAsia" w:hAnsi="Aptos" w:cs="Arial"/>
        </w:rPr>
        <w:t>, meaning that the battery is almost fully charged</w:t>
      </w:r>
      <w:r w:rsidR="00E44ACF">
        <w:rPr>
          <w:rFonts w:ascii="Aptos" w:eastAsiaTheme="minorEastAsia" w:hAnsi="Aptos" w:cs="Arial"/>
        </w:rPr>
        <w:t xml:space="preserve">, the controller will reduce and finally shut off the charging current to prevent the battery from over-charging. </w:t>
      </w:r>
    </w:p>
    <w:p w14:paraId="5E261468" w14:textId="30188983" w:rsidR="009652CD" w:rsidRDefault="00F90CE6" w:rsidP="00C30B4E">
      <w:pPr>
        <w:spacing w:line="240" w:lineRule="auto"/>
        <w:rPr>
          <w:rFonts w:ascii="Aptos" w:eastAsiaTheme="minorEastAsia" w:hAnsi="Aptos" w:cs="Arial"/>
        </w:rPr>
      </w:pPr>
      <w:r>
        <w:rPr>
          <w:rFonts w:ascii="Aptos" w:eastAsiaTheme="minorEastAsia" w:hAnsi="Aptos" w:cs="Arial"/>
        </w:rPr>
        <w:t xml:space="preserve">The SOC </w:t>
      </w:r>
      <w:r w:rsidR="00FC5F35">
        <w:rPr>
          <w:rFonts w:ascii="Aptos" w:eastAsiaTheme="minorEastAsia" w:hAnsi="Aptos" w:cs="Arial"/>
        </w:rPr>
        <w:t>E</w:t>
      </w:r>
      <w:r>
        <w:rPr>
          <w:rFonts w:ascii="Aptos" w:eastAsiaTheme="minorEastAsia" w:hAnsi="Aptos" w:cs="Arial"/>
        </w:rPr>
        <w:t xml:space="preserve">stimator block actively estimates the state of charge left in the battery. It uses the Coulomb Counting method to do so. This method integrates the current running through the battery over time to calculate how much charge has been lost or gained compared to the overall battery capacity. </w:t>
      </w:r>
      <w:r w:rsidR="00487969">
        <w:rPr>
          <w:rFonts w:ascii="Aptos" w:eastAsiaTheme="minorEastAsia" w:hAnsi="Aptos" w:cs="Arial"/>
        </w:rPr>
        <w:t xml:space="preserve">This is a better metric than the given </w:t>
      </w:r>
      <w:r w:rsidR="000D1BAC">
        <w:rPr>
          <w:rFonts w:ascii="Aptos" w:eastAsiaTheme="minorEastAsia" w:hAnsi="Aptos" w:cs="Arial"/>
        </w:rPr>
        <w:t xml:space="preserve">data coming out of the </w:t>
      </w:r>
      <w:r w:rsidR="00487969">
        <w:rPr>
          <w:rFonts w:ascii="Aptos" w:eastAsiaTheme="minorEastAsia" w:hAnsi="Aptos" w:cs="Arial"/>
        </w:rPr>
        <w:t xml:space="preserve">socCell because it is not an internal state but an external measurement. </w:t>
      </w:r>
      <w:r w:rsidR="00C9408F">
        <w:rPr>
          <w:rFonts w:ascii="Aptos" w:eastAsiaTheme="minorEastAsia" w:hAnsi="Aptos" w:cs="Arial"/>
        </w:rPr>
        <w:t xml:space="preserve">In the real world, you cannot measure internal states but have to use an external estimator so the use of one makes the model more realistic. </w:t>
      </w:r>
    </w:p>
    <w:p w14:paraId="68EE60BD" w14:textId="7928E924" w:rsidR="00FA621E" w:rsidRDefault="00FA621E" w:rsidP="00F75D9F">
      <w:pPr>
        <w:pStyle w:val="Heading6"/>
        <w:rPr>
          <w:rFonts w:eastAsiaTheme="minorEastAsia"/>
        </w:rPr>
      </w:pPr>
      <w:r>
        <w:rPr>
          <w:rFonts w:eastAsiaTheme="minorEastAsia"/>
        </w:rPr>
        <w:lastRenderedPageBreak/>
        <w:t>Output Figures:</w:t>
      </w:r>
    </w:p>
    <w:p w14:paraId="18D535A2" w14:textId="2070ABAD" w:rsidR="00CB4F7A" w:rsidRDefault="00CB4F7A" w:rsidP="0099077F">
      <w:pPr>
        <w:pStyle w:val="Heading7"/>
      </w:pPr>
      <w:r>
        <w:t>State of Charge Comparison:</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10"/>
        <w:gridCol w:w="8456"/>
      </w:tblGrid>
      <w:tr w:rsidR="0070319E" w14:paraId="49C148E3" w14:textId="77777777" w:rsidTr="00976AEA">
        <w:tc>
          <w:tcPr>
            <w:tcW w:w="2268" w:type="dxa"/>
          </w:tcPr>
          <w:p w14:paraId="6FA1FF6C" w14:textId="79EF18B8" w:rsidR="0070319E" w:rsidRDefault="0070319E" w:rsidP="00CB4F7A">
            <w:r>
              <w:t>Discharging:</w:t>
            </w:r>
          </w:p>
        </w:tc>
        <w:tc>
          <w:tcPr>
            <w:tcW w:w="8198" w:type="dxa"/>
          </w:tcPr>
          <w:p w14:paraId="13FCF76C" w14:textId="77777777" w:rsidR="00BB40E1" w:rsidRDefault="00506327" w:rsidP="00BB40E1">
            <w:pPr>
              <w:keepNext/>
            </w:pPr>
            <w:r>
              <w:rPr>
                <w:noProof/>
              </w:rPr>
              <w:drawing>
                <wp:inline distT="0" distB="0" distL="0" distR="0" wp14:anchorId="3D89EB0E" wp14:editId="333C3F95">
                  <wp:extent cx="5170810" cy="3267202"/>
                  <wp:effectExtent l="0" t="0" r="0" b="0"/>
                  <wp:docPr id="1210681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158" name="Picture 121068158"/>
                          <pic:cNvPicPr/>
                        </pic:nvPicPr>
                        <pic:blipFill>
                          <a:blip r:embed="rId22"/>
                          <a:stretch>
                            <a:fillRect/>
                          </a:stretch>
                        </pic:blipFill>
                        <pic:spPr>
                          <a:xfrm>
                            <a:off x="0" y="0"/>
                            <a:ext cx="5462800" cy="3451697"/>
                          </a:xfrm>
                          <a:prstGeom prst="rect">
                            <a:avLst/>
                          </a:prstGeom>
                        </pic:spPr>
                      </pic:pic>
                    </a:graphicData>
                  </a:graphic>
                </wp:inline>
              </w:drawing>
            </w:r>
          </w:p>
          <w:p w14:paraId="6AACA474" w14:textId="48CC5A27" w:rsidR="00BB40E1" w:rsidRDefault="00BB40E1" w:rsidP="00BB40E1">
            <w:pPr>
              <w:pStyle w:val="Caption"/>
            </w:pPr>
            <w:r>
              <w:t xml:space="preserve">Figure </w:t>
            </w:r>
            <w:fldSimple w:instr=" SEQ Figure \* ARABIC ">
              <w:r w:rsidR="00463AA5">
                <w:rPr>
                  <w:noProof/>
                </w:rPr>
                <w:t>11</w:t>
              </w:r>
            </w:fldSimple>
          </w:p>
          <w:p w14:paraId="2FE5669A" w14:textId="58035C68" w:rsidR="0070319E" w:rsidRDefault="0070319E" w:rsidP="00CB4F7A"/>
          <w:p w14:paraId="34D0CFD1" w14:textId="5A112155" w:rsidR="00490E77" w:rsidRDefault="00490E77" w:rsidP="00CB4F7A"/>
        </w:tc>
      </w:tr>
      <w:tr w:rsidR="0070319E" w14:paraId="617DBA38" w14:textId="77777777" w:rsidTr="00976AEA">
        <w:tc>
          <w:tcPr>
            <w:tcW w:w="2268" w:type="dxa"/>
          </w:tcPr>
          <w:p w14:paraId="1715FCA4" w14:textId="1DCCD550" w:rsidR="0070319E" w:rsidRDefault="0070319E" w:rsidP="00CB4F7A">
            <w:r>
              <w:t>Charging:</w:t>
            </w:r>
          </w:p>
        </w:tc>
        <w:tc>
          <w:tcPr>
            <w:tcW w:w="8198" w:type="dxa"/>
          </w:tcPr>
          <w:p w14:paraId="0FAA5732" w14:textId="77777777" w:rsidR="00BB40E1" w:rsidRDefault="00506327" w:rsidP="00BB40E1">
            <w:pPr>
              <w:keepNext/>
            </w:pPr>
            <w:r>
              <w:rPr>
                <w:noProof/>
              </w:rPr>
              <w:drawing>
                <wp:inline distT="0" distB="0" distL="0" distR="0" wp14:anchorId="770D5521" wp14:editId="0110C95E">
                  <wp:extent cx="5227455" cy="3314485"/>
                  <wp:effectExtent l="0" t="0" r="5080" b="635"/>
                  <wp:docPr id="788740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40419" name="Picture 788740419"/>
                          <pic:cNvPicPr/>
                        </pic:nvPicPr>
                        <pic:blipFill>
                          <a:blip r:embed="rId23"/>
                          <a:stretch>
                            <a:fillRect/>
                          </a:stretch>
                        </pic:blipFill>
                        <pic:spPr>
                          <a:xfrm>
                            <a:off x="0" y="0"/>
                            <a:ext cx="5388828" cy="3416804"/>
                          </a:xfrm>
                          <a:prstGeom prst="rect">
                            <a:avLst/>
                          </a:prstGeom>
                        </pic:spPr>
                      </pic:pic>
                    </a:graphicData>
                  </a:graphic>
                </wp:inline>
              </w:drawing>
            </w:r>
          </w:p>
          <w:p w14:paraId="14DFD9AE" w14:textId="6051736F" w:rsidR="00BB40E1" w:rsidRDefault="00BB40E1" w:rsidP="00BB40E1">
            <w:pPr>
              <w:pStyle w:val="Caption"/>
            </w:pPr>
            <w:r>
              <w:t xml:space="preserve">Figure </w:t>
            </w:r>
            <w:fldSimple w:instr=" SEQ Figure \* ARABIC ">
              <w:r w:rsidR="00463AA5">
                <w:rPr>
                  <w:noProof/>
                </w:rPr>
                <w:t>12</w:t>
              </w:r>
            </w:fldSimple>
          </w:p>
          <w:p w14:paraId="4189E0B1" w14:textId="49670151" w:rsidR="0070319E" w:rsidRDefault="0070319E" w:rsidP="00CB4F7A"/>
        </w:tc>
      </w:tr>
    </w:tbl>
    <w:p w14:paraId="1BE93E17" w14:textId="1EB8A1AD" w:rsidR="00EB123F" w:rsidRDefault="00EB123F" w:rsidP="00CB4F7A"/>
    <w:p w14:paraId="7425A78B" w14:textId="0EEAD410" w:rsidR="00353638" w:rsidRDefault="00353638" w:rsidP="00CB4F7A"/>
    <w:p w14:paraId="6D3A1C8B" w14:textId="77777777" w:rsidR="00353638" w:rsidRDefault="00353638" w:rsidP="00CB4F7A"/>
    <w:p w14:paraId="20B2D181" w14:textId="2F35A66E" w:rsidR="00353638" w:rsidRDefault="00353638" w:rsidP="009C0298"/>
    <w:p w14:paraId="6681826D" w14:textId="6FB7D8B3" w:rsidR="00EB123F" w:rsidRDefault="009171EB" w:rsidP="0099077F">
      <w:pPr>
        <w:pStyle w:val="Heading7"/>
      </w:pPr>
      <w:r>
        <w:lastRenderedPageBreak/>
        <w:t xml:space="preserve">Cell </w:t>
      </w:r>
      <w:r w:rsidR="00EB123F">
        <w:t xml:space="preserve">Voltage and </w:t>
      </w:r>
      <w:r w:rsidR="003E1FD5">
        <w:t xml:space="preserve">Controller </w:t>
      </w:r>
      <w:r w:rsidR="00EB123F">
        <w:t>Current: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8906"/>
      </w:tblGrid>
      <w:tr w:rsidR="003F13CA" w14:paraId="69E96FAF" w14:textId="77777777" w:rsidTr="00A32CD9">
        <w:tc>
          <w:tcPr>
            <w:tcW w:w="1560" w:type="dxa"/>
          </w:tcPr>
          <w:p w14:paraId="41419CB3" w14:textId="2931582A" w:rsidR="003F13CA" w:rsidRDefault="003F13CA" w:rsidP="00CB4F7A">
            <w:r>
              <w:t>Discharging:</w:t>
            </w:r>
          </w:p>
        </w:tc>
        <w:tc>
          <w:tcPr>
            <w:tcW w:w="8906" w:type="dxa"/>
          </w:tcPr>
          <w:p w14:paraId="3DBBF4A0" w14:textId="4BAC8D52" w:rsidR="00BB40E1" w:rsidRDefault="00BB40E1" w:rsidP="00BB40E1">
            <w:pPr>
              <w:keepNext/>
            </w:pPr>
          </w:p>
          <w:p w14:paraId="0D25458A" w14:textId="15E9AFF4" w:rsidR="00585177" w:rsidRDefault="00A32CD9" w:rsidP="00577F19">
            <w:pPr>
              <w:pStyle w:val="Caption"/>
            </w:pPr>
            <w:r>
              <w:rPr>
                <w:noProof/>
              </w:rPr>
              <w:drawing>
                <wp:inline distT="0" distB="0" distL="0" distR="0" wp14:anchorId="53291A59" wp14:editId="52A4FA2D">
                  <wp:extent cx="4962769" cy="3649291"/>
                  <wp:effectExtent l="0" t="0" r="3175" b="0"/>
                  <wp:docPr id="173738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0017" name="Picture 1737380017"/>
                          <pic:cNvPicPr/>
                        </pic:nvPicPr>
                        <pic:blipFill>
                          <a:blip r:embed="rId24"/>
                          <a:stretch>
                            <a:fillRect/>
                          </a:stretch>
                        </pic:blipFill>
                        <pic:spPr>
                          <a:xfrm>
                            <a:off x="0" y="0"/>
                            <a:ext cx="5192384" cy="3818135"/>
                          </a:xfrm>
                          <a:prstGeom prst="rect">
                            <a:avLst/>
                          </a:prstGeom>
                        </pic:spPr>
                      </pic:pic>
                    </a:graphicData>
                  </a:graphic>
                </wp:inline>
              </w:drawing>
            </w:r>
            <w:r w:rsidR="00181584">
              <w:t xml:space="preserve">               </w:t>
            </w:r>
            <w:r w:rsidR="00BB40E1">
              <w:t xml:space="preserve">Figure </w:t>
            </w:r>
            <w:fldSimple w:instr=" SEQ Figure \* ARABIC ">
              <w:r w:rsidR="00463AA5">
                <w:rPr>
                  <w:noProof/>
                </w:rPr>
                <w:t>13</w:t>
              </w:r>
            </w:fldSimple>
          </w:p>
        </w:tc>
      </w:tr>
      <w:tr w:rsidR="003F13CA" w14:paraId="0F3A20BE" w14:textId="77777777" w:rsidTr="00A32CD9">
        <w:tc>
          <w:tcPr>
            <w:tcW w:w="1560" w:type="dxa"/>
          </w:tcPr>
          <w:p w14:paraId="3B6E8163" w14:textId="655977EC" w:rsidR="003F13CA" w:rsidRDefault="003F13CA" w:rsidP="00CB4F7A">
            <w:r>
              <w:t>Charging:</w:t>
            </w:r>
          </w:p>
        </w:tc>
        <w:tc>
          <w:tcPr>
            <w:tcW w:w="8906" w:type="dxa"/>
          </w:tcPr>
          <w:p w14:paraId="7A342CBE" w14:textId="616B3FA0" w:rsidR="00BB40E1" w:rsidRDefault="00A32CD9" w:rsidP="00BB40E1">
            <w:pPr>
              <w:keepNext/>
            </w:pPr>
            <w:r>
              <w:rPr>
                <w:noProof/>
              </w:rPr>
              <w:drawing>
                <wp:inline distT="0" distB="0" distL="0" distR="0" wp14:anchorId="6A74DA67" wp14:editId="261BFEAB">
                  <wp:extent cx="4962525" cy="3665230"/>
                  <wp:effectExtent l="0" t="0" r="3175" b="5080"/>
                  <wp:docPr id="647968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8040" name="Picture 647968040"/>
                          <pic:cNvPicPr/>
                        </pic:nvPicPr>
                        <pic:blipFill>
                          <a:blip r:embed="rId25"/>
                          <a:stretch>
                            <a:fillRect/>
                          </a:stretch>
                        </pic:blipFill>
                        <pic:spPr>
                          <a:xfrm>
                            <a:off x="0" y="0"/>
                            <a:ext cx="5327174" cy="3934553"/>
                          </a:xfrm>
                          <a:prstGeom prst="rect">
                            <a:avLst/>
                          </a:prstGeom>
                        </pic:spPr>
                      </pic:pic>
                    </a:graphicData>
                  </a:graphic>
                </wp:inline>
              </w:drawing>
            </w:r>
          </w:p>
          <w:p w14:paraId="3EA56531" w14:textId="05228E7B" w:rsidR="00BB40E1" w:rsidRDefault="00BB40E1" w:rsidP="00BB40E1">
            <w:pPr>
              <w:pStyle w:val="Caption"/>
            </w:pPr>
            <w:r>
              <w:t xml:space="preserve">Figure </w:t>
            </w:r>
            <w:fldSimple w:instr=" SEQ Figure \* ARABIC ">
              <w:r w:rsidR="00463AA5">
                <w:rPr>
                  <w:noProof/>
                </w:rPr>
                <w:t>14</w:t>
              </w:r>
            </w:fldSimple>
          </w:p>
          <w:p w14:paraId="196693A0" w14:textId="2CE8CE04" w:rsidR="003F13CA" w:rsidRDefault="003F13CA" w:rsidP="00CB4F7A"/>
        </w:tc>
      </w:tr>
    </w:tbl>
    <w:p w14:paraId="6C650077" w14:textId="3B6AEDD0" w:rsidR="00294F31" w:rsidRDefault="004E74FB" w:rsidP="00697769">
      <w:pPr>
        <w:rPr>
          <w:rFonts w:ascii="Aptos" w:eastAsiaTheme="minorEastAsia" w:hAnsi="Aptos" w:cs="Arial"/>
        </w:rPr>
      </w:pPr>
      <w:r>
        <w:rPr>
          <w:rFonts w:ascii="Aptos" w:eastAsiaTheme="minorEastAsia" w:hAnsi="Aptos" w:cs="Arial"/>
        </w:rPr>
        <w:t xml:space="preserve">Both sets of </w:t>
      </w:r>
      <w:r w:rsidR="00903678">
        <w:rPr>
          <w:rFonts w:ascii="Aptos" w:eastAsiaTheme="minorEastAsia" w:hAnsi="Aptos" w:cs="Arial"/>
        </w:rPr>
        <w:t>graphs</w:t>
      </w:r>
      <w:r>
        <w:rPr>
          <w:rFonts w:ascii="Aptos" w:eastAsiaTheme="minorEastAsia" w:hAnsi="Aptos" w:cs="Arial"/>
        </w:rPr>
        <w:t xml:space="preserve"> show that the CC-CV controller and the SOC Estimator have been implemented correctly. </w:t>
      </w:r>
    </w:p>
    <w:p w14:paraId="30DAEA6A" w14:textId="0C5F3D70" w:rsidR="00C86F88" w:rsidRDefault="00C86F88" w:rsidP="00697769">
      <w:pPr>
        <w:rPr>
          <w:rFonts w:ascii="Aptos" w:eastAsiaTheme="minorEastAsia" w:hAnsi="Aptos" w:cs="Arial"/>
        </w:rPr>
      </w:pPr>
      <w:r>
        <w:rPr>
          <w:rFonts w:ascii="Aptos" w:eastAsiaTheme="minorEastAsia" w:hAnsi="Aptos" w:cs="Arial"/>
        </w:rPr>
        <w:t xml:space="preserve">The SOC Estimator follows </w:t>
      </w:r>
      <w:r w:rsidR="00C75CA3">
        <w:rPr>
          <w:rFonts w:ascii="Aptos" w:eastAsiaTheme="minorEastAsia" w:hAnsi="Aptos" w:cs="Arial"/>
        </w:rPr>
        <w:t>the same</w:t>
      </w:r>
      <w:r>
        <w:rPr>
          <w:rFonts w:ascii="Aptos" w:eastAsiaTheme="minorEastAsia" w:hAnsi="Aptos" w:cs="Arial"/>
        </w:rPr>
        <w:t xml:space="preserve"> pattern as the internal state measurement which is exactly as expected. The charging graph also shows the CC-CV current controller working correctly as the SOC never rises above 1, which means that the battery is never overcharged. </w:t>
      </w:r>
      <w:r w:rsidR="002D1BC4">
        <w:rPr>
          <w:rFonts w:ascii="Aptos" w:eastAsiaTheme="minorEastAsia" w:hAnsi="Aptos" w:cs="Arial"/>
        </w:rPr>
        <w:t xml:space="preserve">It can </w:t>
      </w:r>
      <w:r w:rsidR="0068173A">
        <w:rPr>
          <w:rFonts w:ascii="Aptos" w:eastAsiaTheme="minorEastAsia" w:hAnsi="Aptos" w:cs="Arial"/>
        </w:rPr>
        <w:t xml:space="preserve">also </w:t>
      </w:r>
      <w:r w:rsidR="002D1BC4">
        <w:rPr>
          <w:rFonts w:ascii="Aptos" w:eastAsiaTheme="minorEastAsia" w:hAnsi="Aptos" w:cs="Arial"/>
        </w:rPr>
        <w:t>be seen that t</w:t>
      </w:r>
      <w:r w:rsidR="00C75CA3">
        <w:rPr>
          <w:rFonts w:ascii="Aptos" w:eastAsiaTheme="minorEastAsia" w:hAnsi="Aptos" w:cs="Arial"/>
        </w:rPr>
        <w:t xml:space="preserve">he </w:t>
      </w:r>
      <w:r w:rsidR="00C75CA3">
        <w:rPr>
          <w:rFonts w:ascii="Aptos" w:eastAsiaTheme="minorEastAsia" w:hAnsi="Aptos" w:cs="Arial"/>
        </w:rPr>
        <w:lastRenderedPageBreak/>
        <w:t xml:space="preserve">controller outputs a constant current when discharging the battery, regardless of the SOC which is also expected but not accurate in the real world. </w:t>
      </w:r>
      <w:r w:rsidR="00BB3C27">
        <w:rPr>
          <w:rFonts w:ascii="Aptos" w:eastAsiaTheme="minorEastAsia" w:hAnsi="Aptos" w:cs="Arial"/>
        </w:rPr>
        <w:t xml:space="preserve">In that case, the </w:t>
      </w:r>
      <w:r w:rsidR="00EA1DBC">
        <w:rPr>
          <w:rFonts w:ascii="Aptos" w:eastAsiaTheme="minorEastAsia" w:hAnsi="Aptos" w:cs="Arial"/>
        </w:rPr>
        <w:t xml:space="preserve">final </w:t>
      </w:r>
      <w:r w:rsidR="00BB3C27">
        <w:rPr>
          <w:rFonts w:ascii="Aptos" w:eastAsiaTheme="minorEastAsia" w:hAnsi="Aptos" w:cs="Arial"/>
        </w:rPr>
        <w:t xml:space="preserve">controller </w:t>
      </w:r>
      <w:r w:rsidR="00EA1DBC">
        <w:rPr>
          <w:rFonts w:ascii="Aptos" w:eastAsiaTheme="minorEastAsia" w:hAnsi="Aptos" w:cs="Arial"/>
        </w:rPr>
        <w:t>should</w:t>
      </w:r>
      <w:r w:rsidR="00BB3C27">
        <w:rPr>
          <w:rFonts w:ascii="Aptos" w:eastAsiaTheme="minorEastAsia" w:hAnsi="Aptos" w:cs="Arial"/>
        </w:rPr>
        <w:t xml:space="preserve"> stop the current to not drain the battery further as that might damage it. That is something to be implemented in further versions. </w:t>
      </w:r>
    </w:p>
    <w:p w14:paraId="466B747F" w14:textId="2361071A" w:rsidR="00181584" w:rsidRDefault="003E1FD5" w:rsidP="00697769">
      <w:pPr>
        <w:rPr>
          <w:rFonts w:ascii="Aptos" w:eastAsiaTheme="minorEastAsia" w:hAnsi="Aptos" w:cs="Arial"/>
        </w:rPr>
      </w:pPr>
      <w:r>
        <w:rPr>
          <w:rFonts w:ascii="Aptos" w:eastAsiaTheme="minorEastAsia" w:hAnsi="Aptos" w:cs="Arial"/>
        </w:rPr>
        <w:t xml:space="preserve">The </w:t>
      </w:r>
      <w:r w:rsidR="005302AD">
        <w:rPr>
          <w:rFonts w:ascii="Aptos" w:eastAsiaTheme="minorEastAsia" w:hAnsi="Aptos" w:cs="Arial"/>
        </w:rPr>
        <w:t>cell</w:t>
      </w:r>
      <w:r>
        <w:rPr>
          <w:rFonts w:ascii="Aptos" w:eastAsiaTheme="minorEastAsia" w:hAnsi="Aptos" w:cs="Arial"/>
        </w:rPr>
        <w:t xml:space="preserve"> voltage and controller current </w:t>
      </w:r>
      <w:r w:rsidR="006872E8">
        <w:rPr>
          <w:rFonts w:ascii="Aptos" w:eastAsiaTheme="minorEastAsia" w:hAnsi="Aptos" w:cs="Arial"/>
        </w:rPr>
        <w:t>graph</w:t>
      </w:r>
      <w:r w:rsidR="001D4557">
        <w:rPr>
          <w:rFonts w:ascii="Aptos" w:eastAsiaTheme="minorEastAsia" w:hAnsi="Aptos" w:cs="Arial"/>
        </w:rPr>
        <w:t>s</w:t>
      </w:r>
      <w:r w:rsidR="006872E8">
        <w:rPr>
          <w:rFonts w:ascii="Aptos" w:eastAsiaTheme="minorEastAsia" w:hAnsi="Aptos" w:cs="Arial"/>
        </w:rPr>
        <w:t xml:space="preserve"> also show expected behaviour. </w:t>
      </w:r>
      <w:r w:rsidR="00F075BD">
        <w:rPr>
          <w:rFonts w:ascii="Aptos" w:eastAsiaTheme="minorEastAsia" w:hAnsi="Aptos" w:cs="Arial"/>
        </w:rPr>
        <w:t xml:space="preserve">In discharging mode, the </w:t>
      </w:r>
      <w:r w:rsidR="00B8231C">
        <w:rPr>
          <w:rFonts w:ascii="Aptos" w:eastAsiaTheme="minorEastAsia" w:hAnsi="Aptos" w:cs="Arial"/>
        </w:rPr>
        <w:t>cell</w:t>
      </w:r>
      <w:r w:rsidR="00F075BD">
        <w:rPr>
          <w:rFonts w:ascii="Aptos" w:eastAsiaTheme="minorEastAsia" w:hAnsi="Aptos" w:cs="Arial"/>
        </w:rPr>
        <w:t xml:space="preserve"> output voltage decreases as the </w:t>
      </w:r>
      <w:r w:rsidR="005D3C74">
        <w:rPr>
          <w:rFonts w:ascii="Aptos" w:eastAsiaTheme="minorEastAsia" w:hAnsi="Aptos" w:cs="Arial"/>
        </w:rPr>
        <w:t>cell</w:t>
      </w:r>
      <w:r w:rsidR="00F075BD">
        <w:rPr>
          <w:rFonts w:ascii="Aptos" w:eastAsiaTheme="minorEastAsia" w:hAnsi="Aptos" w:cs="Arial"/>
        </w:rPr>
        <w:t xml:space="preserve"> is drained until i</w:t>
      </w:r>
      <w:r w:rsidR="00AB1463">
        <w:rPr>
          <w:rFonts w:ascii="Aptos" w:eastAsiaTheme="minorEastAsia" w:hAnsi="Aptos" w:cs="Arial"/>
        </w:rPr>
        <w:t>t</w:t>
      </w:r>
      <w:r w:rsidR="00F075BD">
        <w:rPr>
          <w:rFonts w:ascii="Aptos" w:eastAsiaTheme="minorEastAsia" w:hAnsi="Aptos" w:cs="Arial"/>
        </w:rPr>
        <w:t xml:space="preserve"> plateaus at 2.5V </w:t>
      </w:r>
      <w:r w:rsidR="00D40B2D">
        <w:rPr>
          <w:rFonts w:ascii="Aptos" w:eastAsiaTheme="minorEastAsia" w:hAnsi="Aptos" w:cs="Arial"/>
        </w:rPr>
        <w:t xml:space="preserve">when the discharging current remains constant at 1C-rate </w:t>
      </w:r>
      <w:r w:rsidR="00F075BD">
        <w:rPr>
          <w:rFonts w:ascii="Aptos" w:eastAsiaTheme="minorEastAsia" w:hAnsi="Aptos" w:cs="Arial"/>
        </w:rPr>
        <w:t xml:space="preserve">which is expected as explained above. </w:t>
      </w:r>
      <w:r w:rsidR="00903678">
        <w:rPr>
          <w:rFonts w:ascii="Aptos" w:eastAsiaTheme="minorEastAsia" w:hAnsi="Aptos" w:cs="Arial"/>
        </w:rPr>
        <w:t xml:space="preserve">In charging mode, the </w:t>
      </w:r>
      <w:r w:rsidR="00B8231C">
        <w:rPr>
          <w:rFonts w:ascii="Aptos" w:eastAsiaTheme="minorEastAsia" w:hAnsi="Aptos" w:cs="Arial"/>
        </w:rPr>
        <w:t>battery</w:t>
      </w:r>
      <w:r w:rsidR="00903678">
        <w:rPr>
          <w:rFonts w:ascii="Aptos" w:eastAsiaTheme="minorEastAsia" w:hAnsi="Aptos" w:cs="Arial"/>
        </w:rPr>
        <w:t xml:space="preserve"> is charged with the correct 0.5 C-rate current until the battery SOC starts reaching 1 when the controller first decreases and then zeroes the charging current. </w:t>
      </w:r>
    </w:p>
    <w:p w14:paraId="367A34F1" w14:textId="6F76F53D" w:rsidR="0034659F" w:rsidRDefault="0034659F" w:rsidP="000D1AE9">
      <w:pPr>
        <w:pStyle w:val="Heading3"/>
        <w:rPr>
          <w:rFonts w:eastAsiaTheme="minorEastAsia"/>
        </w:rPr>
      </w:pPr>
      <w:r>
        <w:rPr>
          <w:rFonts w:eastAsiaTheme="minorEastAsia"/>
        </w:rPr>
        <w:t xml:space="preserve">Version 3 – </w:t>
      </w:r>
      <w:r w:rsidR="00423E46">
        <w:rPr>
          <w:rFonts w:eastAsiaTheme="minorEastAsia"/>
        </w:rPr>
        <w:t xml:space="preserve">Prevention of </w:t>
      </w:r>
      <w:r w:rsidR="00E476E5">
        <w:rPr>
          <w:rFonts w:eastAsiaTheme="minorEastAsia"/>
        </w:rPr>
        <w:t>b</w:t>
      </w:r>
      <w:r w:rsidR="00423E46">
        <w:rPr>
          <w:rFonts w:eastAsiaTheme="minorEastAsia"/>
        </w:rPr>
        <w:t xml:space="preserve">attery </w:t>
      </w:r>
      <w:r w:rsidR="00E476E5">
        <w:rPr>
          <w:rFonts w:eastAsiaTheme="minorEastAsia"/>
        </w:rPr>
        <w:t>o</w:t>
      </w:r>
      <w:r w:rsidR="003C3BD6">
        <w:rPr>
          <w:rFonts w:eastAsiaTheme="minorEastAsia"/>
        </w:rPr>
        <w:t>ver draining</w:t>
      </w:r>
      <w:r w:rsidR="00423E46">
        <w:rPr>
          <w:rFonts w:eastAsiaTheme="minorEastAsia"/>
        </w:rPr>
        <w:t xml:space="preserve"> + </w:t>
      </w:r>
      <w:r w:rsidR="00E476E5">
        <w:rPr>
          <w:rFonts w:eastAsiaTheme="minorEastAsia"/>
        </w:rPr>
        <w:t>c</w:t>
      </w:r>
      <w:r w:rsidR="00423E46">
        <w:rPr>
          <w:rFonts w:eastAsiaTheme="minorEastAsia"/>
        </w:rPr>
        <w:t>harge/</w:t>
      </w:r>
      <w:r w:rsidR="00E476E5">
        <w:rPr>
          <w:rFonts w:eastAsiaTheme="minorEastAsia"/>
        </w:rPr>
        <w:t>d</w:t>
      </w:r>
      <w:r w:rsidR="00423E46">
        <w:rPr>
          <w:rFonts w:eastAsiaTheme="minorEastAsia"/>
        </w:rPr>
        <w:t>ischarge cycle</w:t>
      </w:r>
    </w:p>
    <w:p w14:paraId="08EFE94A" w14:textId="77777777" w:rsidR="003E7DE5" w:rsidRPr="00B37452" w:rsidRDefault="003E7DE5" w:rsidP="003E7DE5">
      <w:pPr>
        <w:pStyle w:val="Heading6"/>
      </w:pPr>
      <w:r>
        <w:t>Simulink Schematic:</w:t>
      </w:r>
    </w:p>
    <w:p w14:paraId="78ED72A5" w14:textId="77777777" w:rsidR="00BB40E1" w:rsidRDefault="009D27CA" w:rsidP="00BB40E1">
      <w:pPr>
        <w:keepNext/>
      </w:pPr>
      <w:r>
        <w:rPr>
          <w:noProof/>
        </w:rPr>
        <w:drawing>
          <wp:inline distT="0" distB="0" distL="0" distR="0" wp14:anchorId="6F5857D2" wp14:editId="1BEB7402">
            <wp:extent cx="6645910" cy="2683510"/>
            <wp:effectExtent l="38100" t="38100" r="34290" b="34290"/>
            <wp:docPr id="9433723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2398" name="Picture 943372398"/>
                    <pic:cNvPicPr/>
                  </pic:nvPicPr>
                  <pic:blipFill>
                    <a:blip r:embed="rId26"/>
                    <a:stretch>
                      <a:fillRect/>
                    </a:stretch>
                  </pic:blipFill>
                  <pic:spPr>
                    <a:xfrm>
                      <a:off x="0" y="0"/>
                      <a:ext cx="6645910" cy="2683510"/>
                    </a:xfrm>
                    <a:prstGeom prst="rect">
                      <a:avLst/>
                    </a:prstGeom>
                    <a:ln w="38100">
                      <a:solidFill>
                        <a:schemeClr val="accent4"/>
                      </a:solidFill>
                    </a:ln>
                  </pic:spPr>
                </pic:pic>
              </a:graphicData>
            </a:graphic>
          </wp:inline>
        </w:drawing>
      </w:r>
    </w:p>
    <w:p w14:paraId="52510314" w14:textId="5EBD591E" w:rsidR="003E7DE5" w:rsidRPr="003E7DE5" w:rsidRDefault="00BB40E1" w:rsidP="00BB40E1">
      <w:pPr>
        <w:pStyle w:val="Caption"/>
      </w:pPr>
      <w:r>
        <w:t xml:space="preserve">Figure </w:t>
      </w:r>
      <w:fldSimple w:instr=" SEQ Figure \* ARABIC ">
        <w:r w:rsidR="00463AA5">
          <w:rPr>
            <w:noProof/>
          </w:rPr>
          <w:t>15</w:t>
        </w:r>
      </w:fldSimple>
    </w:p>
    <w:p w14:paraId="5DD5B296" w14:textId="03E103DA" w:rsidR="003E7DE5" w:rsidRDefault="00F22206" w:rsidP="003E7DE5">
      <w:r>
        <w:t xml:space="preserve">The most significant changes in this version are the new ODPC (Over Drainage Prevention Controller) and the Switch </w:t>
      </w:r>
      <w:r w:rsidR="000D320E">
        <w:t xml:space="preserve">(top left of circuit) </w:t>
      </w:r>
      <w:r w:rsidR="00A261E9">
        <w:t xml:space="preserve">blocks. </w:t>
      </w:r>
    </w:p>
    <w:p w14:paraId="4F7AB09F" w14:textId="2A88C966" w:rsidR="00F22206" w:rsidRPr="003E7DE5" w:rsidRDefault="00464FB2" w:rsidP="003E7DE5">
      <w:r>
        <w:t xml:space="preserve">The ODPC block is a </w:t>
      </w:r>
      <w:r w:rsidR="008B47A8">
        <w:t>MATLAB</w:t>
      </w:r>
      <w:r>
        <w:t xml:space="preserve"> function block which takes in 3 inputs and has one output which is the final current that is output at the current source. </w:t>
      </w:r>
      <w:r w:rsidR="00D9168E">
        <w:t>The function’s MATLAB code looks as follows:</w:t>
      </w:r>
    </w:p>
    <w:p w14:paraId="360C61B6" w14:textId="77777777" w:rsidR="00BB40E1" w:rsidRDefault="00A66338" w:rsidP="00BB40E1">
      <w:pPr>
        <w:keepNext/>
      </w:pPr>
      <w:r>
        <w:rPr>
          <w:noProof/>
        </w:rPr>
        <w:drawing>
          <wp:inline distT="0" distB="0" distL="0" distR="0" wp14:anchorId="57A0DB70" wp14:editId="0651AD01">
            <wp:extent cx="6354608" cy="2316341"/>
            <wp:effectExtent l="38100" t="38100" r="33655" b="33655"/>
            <wp:docPr id="7087567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56776" name="Picture 708756776"/>
                    <pic:cNvPicPr/>
                  </pic:nvPicPr>
                  <pic:blipFill>
                    <a:blip r:embed="rId27"/>
                    <a:stretch>
                      <a:fillRect/>
                    </a:stretch>
                  </pic:blipFill>
                  <pic:spPr>
                    <a:xfrm>
                      <a:off x="0" y="0"/>
                      <a:ext cx="6504961" cy="2371147"/>
                    </a:xfrm>
                    <a:prstGeom prst="rect">
                      <a:avLst/>
                    </a:prstGeom>
                    <a:ln w="38100">
                      <a:solidFill>
                        <a:schemeClr val="accent4"/>
                      </a:solidFill>
                    </a:ln>
                  </pic:spPr>
                </pic:pic>
              </a:graphicData>
            </a:graphic>
          </wp:inline>
        </w:drawing>
      </w:r>
    </w:p>
    <w:p w14:paraId="585FF981" w14:textId="106C6727" w:rsidR="00423E46" w:rsidRDefault="00BB40E1" w:rsidP="00BB40E1">
      <w:pPr>
        <w:pStyle w:val="Caption"/>
      </w:pPr>
      <w:r>
        <w:t xml:space="preserve">Figure </w:t>
      </w:r>
      <w:fldSimple w:instr=" SEQ Figure \* ARABIC ">
        <w:r w:rsidR="00463AA5">
          <w:rPr>
            <w:noProof/>
          </w:rPr>
          <w:t>16</w:t>
        </w:r>
      </w:fldSimple>
    </w:p>
    <w:p w14:paraId="0E4D76ED" w14:textId="7A0DC1E5" w:rsidR="00D9168E" w:rsidRDefault="00E248AD" w:rsidP="00423E46">
      <w:r>
        <w:lastRenderedPageBreak/>
        <w:t xml:space="preserve">The code is a very simple if else statement which introduces an interrupt to the CC-CV output current and overwrites it with a 0 if the battery is in discharge mode and is fully drained. </w:t>
      </w:r>
      <w:r w:rsidR="00D91692">
        <w:t xml:space="preserve">This MATLAB function block could be easily implemented with a logic circuit using the NOT, AND </w:t>
      </w:r>
      <w:r w:rsidR="001A551A">
        <w:t>a</w:t>
      </w:r>
      <w:r w:rsidR="001709E9">
        <w:t xml:space="preserve">nd the </w:t>
      </w:r>
      <w:r w:rsidR="00D91692">
        <w:t>relational operator block</w:t>
      </w:r>
      <w:r w:rsidR="00930DCA">
        <w:t xml:space="preserve">s </w:t>
      </w:r>
      <w:r w:rsidR="00D91692">
        <w:t>to do so.</w:t>
      </w:r>
      <w:r w:rsidR="00C352E6">
        <w:t xml:space="preserve"> I chose to go with the MATLAB function block approach because it makes the schematic simpler and therefore easier to read. </w:t>
      </w:r>
    </w:p>
    <w:p w14:paraId="63FAF0A3" w14:textId="700101C8" w:rsidR="00F778CC" w:rsidRPr="00423E46" w:rsidRDefault="00F778CC" w:rsidP="00423E46">
      <w:r>
        <w:t xml:space="preserve">The </w:t>
      </w:r>
      <w:r w:rsidR="00F60AB3">
        <w:t>switch,</w:t>
      </w:r>
      <w:r>
        <w:t xml:space="preserve"> however, is used to put the battery from </w:t>
      </w:r>
      <w:r w:rsidR="00F24583">
        <w:t>discharging</w:t>
      </w:r>
      <w:r>
        <w:t xml:space="preserve"> to </w:t>
      </w:r>
      <w:r w:rsidR="00F24583">
        <w:t>charging</w:t>
      </w:r>
      <w:r>
        <w:t xml:space="preserve"> mode at </w:t>
      </w:r>
      <w:r w:rsidR="000466E6">
        <w:t>around 5000s into the simulation.</w:t>
      </w:r>
      <w:r w:rsidR="00C10A99">
        <w:t xml:space="preserve"> This enables the simulation to include both the charge and discharge cycles in one go, allowing the different circuit behaviours to be modelled and graphed together. </w:t>
      </w:r>
    </w:p>
    <w:p w14:paraId="12A27B7E" w14:textId="5E8613C9" w:rsidR="005B6422" w:rsidRDefault="009B44B9" w:rsidP="009B44B9">
      <w:pPr>
        <w:pStyle w:val="Heading6"/>
        <w:rPr>
          <w:rFonts w:eastAsiaTheme="minorEastAsia"/>
        </w:rPr>
      </w:pPr>
      <w:r>
        <w:rPr>
          <w:rFonts w:eastAsiaTheme="minorEastAsia"/>
        </w:rPr>
        <w:t>Output Figure:</w:t>
      </w:r>
    </w:p>
    <w:p w14:paraId="70087F28" w14:textId="77777777" w:rsidR="00BB40E1" w:rsidRDefault="00871B4A" w:rsidP="00BB40E1">
      <w:pPr>
        <w:keepNext/>
      </w:pPr>
      <w:r>
        <w:rPr>
          <w:noProof/>
        </w:rPr>
        <w:drawing>
          <wp:inline distT="0" distB="0" distL="0" distR="0" wp14:anchorId="2A344ED5" wp14:editId="43871D14">
            <wp:extent cx="6549292" cy="4574992"/>
            <wp:effectExtent l="0" t="0" r="4445" b="0"/>
            <wp:docPr id="15400106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10651" name="Picture 1540010651"/>
                    <pic:cNvPicPr/>
                  </pic:nvPicPr>
                  <pic:blipFill>
                    <a:blip r:embed="rId28"/>
                    <a:stretch>
                      <a:fillRect/>
                    </a:stretch>
                  </pic:blipFill>
                  <pic:spPr>
                    <a:xfrm>
                      <a:off x="0" y="0"/>
                      <a:ext cx="6590453" cy="4603745"/>
                    </a:xfrm>
                    <a:prstGeom prst="rect">
                      <a:avLst/>
                    </a:prstGeom>
                  </pic:spPr>
                </pic:pic>
              </a:graphicData>
            </a:graphic>
          </wp:inline>
        </w:drawing>
      </w:r>
    </w:p>
    <w:p w14:paraId="1747DAB2" w14:textId="3E672726" w:rsidR="00871B4A" w:rsidRPr="00871B4A" w:rsidRDefault="00BB40E1" w:rsidP="00BB40E1">
      <w:pPr>
        <w:pStyle w:val="Caption"/>
      </w:pPr>
      <w:r>
        <w:t xml:space="preserve">Figure </w:t>
      </w:r>
      <w:fldSimple w:instr=" SEQ Figure \* ARABIC ">
        <w:r w:rsidR="00463AA5">
          <w:rPr>
            <w:noProof/>
          </w:rPr>
          <w:t>17</w:t>
        </w:r>
      </w:fldSimple>
    </w:p>
    <w:p w14:paraId="32EEF30B" w14:textId="2B56E72A" w:rsidR="005E7594" w:rsidRDefault="004B7359" w:rsidP="00594ADC">
      <w:r>
        <w:t xml:space="preserve">The output figure is exactly what I </w:t>
      </w:r>
      <w:r w:rsidR="00EB04D3">
        <w:t xml:space="preserve">expected. </w:t>
      </w:r>
    </w:p>
    <w:p w14:paraId="3D31EC1A" w14:textId="4C0E2E3A" w:rsidR="00594ADC" w:rsidRDefault="002E63E0" w:rsidP="00594ADC">
      <w:r>
        <w:t>I</w:t>
      </w:r>
      <w:r w:rsidR="00EB04D3">
        <w:t xml:space="preserve">n the first region of the graph [Time&lt;3600s], the battery is in discharge mode as the Charging Signal is set to 0. </w:t>
      </w:r>
      <w:r w:rsidR="0075442C">
        <w:t xml:space="preserve">The controller output current is therefore set to 10.4A in the discharging direction. The battery therefore drains </w:t>
      </w:r>
      <w:r w:rsidR="00F60AB3">
        <w:t>appropriately</w:t>
      </w:r>
      <w:r w:rsidR="0075442C">
        <w:t xml:space="preserve">, with the battery output voltage decreasing according to the battery parameters and the SOC decreases linearly. </w:t>
      </w:r>
    </w:p>
    <w:p w14:paraId="5EB07C75" w14:textId="6A91F60D" w:rsidR="005E280E" w:rsidRDefault="005E280E" w:rsidP="00594ADC">
      <w:r>
        <w:t>At the 3600s mark, the battery fully drains.</w:t>
      </w:r>
      <w:r w:rsidR="009E3B7C">
        <w:t xml:space="preserve"> The controller shuts the current off accordingly, as can be seen on the graph above. </w:t>
      </w:r>
      <w:r w:rsidR="002C5204">
        <w:t>From then on, the battery output voltage and the SOC remain constant at 25V and 0 respectively</w:t>
      </w:r>
      <w:r w:rsidR="00625853">
        <w:t xml:space="preserve">, proving that the MATLAB function block is doing its job successfully. </w:t>
      </w:r>
    </w:p>
    <w:p w14:paraId="3B904AF1" w14:textId="51CAB070" w:rsidR="00CB2FD7" w:rsidRDefault="00CB2FD7" w:rsidP="00594ADC">
      <w:r>
        <w:t xml:space="preserve">At the 5000s mark, the charging signal goes from 0 to 1, indicating to the system that the battery should now start charging. </w:t>
      </w:r>
      <w:r w:rsidR="00886DB8">
        <w:t xml:space="preserve">The controller then sets its output current to the correct value of 5.2A in </w:t>
      </w:r>
      <w:r w:rsidR="00886DB8">
        <w:lastRenderedPageBreak/>
        <w:t xml:space="preserve">the charging direction and the battery starts to charge. </w:t>
      </w:r>
      <w:r w:rsidR="00DF0D5B">
        <w:t xml:space="preserve">This can be seen by the battery output voltage and the SOC increasing. </w:t>
      </w:r>
    </w:p>
    <w:p w14:paraId="05478AC4" w14:textId="06417906" w:rsidR="00910CBF" w:rsidRDefault="00B13E03" w:rsidP="00594ADC">
      <w:r>
        <w:t xml:space="preserve">At the 12200s mark, the battery becomes fully charged. To prevent overcharging, the CC-CV controller correctly starts decreasing its output current </w:t>
      </w:r>
      <w:r w:rsidR="00DB37C5">
        <w:t xml:space="preserve">to then shut it completely </w:t>
      </w:r>
      <w:r w:rsidR="00E02D44">
        <w:t xml:space="preserve">which results in the SOC remaining at the value 1. </w:t>
      </w:r>
    </w:p>
    <w:p w14:paraId="3B9219DB" w14:textId="377647A0" w:rsidR="00C23DB5" w:rsidRDefault="00603CA5" w:rsidP="00603CA5">
      <w:pPr>
        <w:pStyle w:val="Heading3"/>
      </w:pPr>
      <w:r>
        <w:t xml:space="preserve">Version 4 – </w:t>
      </w:r>
      <w:r w:rsidR="00E9163E">
        <w:t>Different Constant Temperature Conditions</w:t>
      </w:r>
    </w:p>
    <w:p w14:paraId="5A62AF44" w14:textId="0FDBF3F7" w:rsidR="00F12FFA" w:rsidRDefault="00F12FFA" w:rsidP="00F12FFA">
      <w:r>
        <w:t>Battery output voltage change</w:t>
      </w:r>
      <w:r w:rsidR="000E1735">
        <w:t>s</w:t>
      </w:r>
      <w:r>
        <w:t xml:space="preserve"> with not only SOC but also temperature.</w:t>
      </w:r>
      <w:r w:rsidR="002D7D2F">
        <w:t xml:space="preserve"> The relationship between these 3 characteristics is given in a battery’s discharge characteristic. When I was researching battery parameters for version 1, I was unable to find </w:t>
      </w:r>
      <w:r w:rsidR="001734D9">
        <w:t>a good</w:t>
      </w:r>
      <w:r w:rsidR="002D7D2F">
        <w:t xml:space="preserve"> temperature dependence </w:t>
      </w:r>
      <w:r w:rsidR="001734D9">
        <w:t xml:space="preserve">relationship </w:t>
      </w:r>
      <w:r w:rsidR="00D9394C">
        <w:t xml:space="preserve">for my cell </w:t>
      </w:r>
      <w:r w:rsidR="002D7D2F">
        <w:t xml:space="preserve">so I </w:t>
      </w:r>
      <w:r w:rsidR="00506EA7">
        <w:t xml:space="preserve">temporarily </w:t>
      </w:r>
      <w:r w:rsidR="002D7D2F">
        <w:t>neglected the temperature factor</w:t>
      </w:r>
      <w:r w:rsidR="00790420">
        <w:t xml:space="preserve"> by modelling the battery to </w:t>
      </w:r>
      <w:r w:rsidR="00AD21DF">
        <w:t xml:space="preserve">always </w:t>
      </w:r>
      <w:r w:rsidR="00790420">
        <w:t>be at room temperature</w:t>
      </w:r>
      <w:r w:rsidR="002D7D2F">
        <w:t xml:space="preserve">. </w:t>
      </w:r>
      <w:r w:rsidR="006E2C9B">
        <w:t xml:space="preserve">After further research, I have now found a good characteristic graph: </w:t>
      </w:r>
    </w:p>
    <w:p w14:paraId="46231D85" w14:textId="77777777" w:rsidR="006605B6" w:rsidRDefault="006E2C9B" w:rsidP="006605B6">
      <w:pPr>
        <w:keepNext/>
      </w:pPr>
      <w:r>
        <w:fldChar w:fldCharType="begin"/>
      </w:r>
      <w:r>
        <w:instrText xml:space="preserve"> INCLUDEPICTURE "/Users/dom/Library/Group Containers/UBF8T346G9.ms/WebArchiveCopyPasteTempFiles/com.microsoft.Word/Battery-voltage-capacity-and-temp.png" \* MERGEFORMATINET </w:instrText>
      </w:r>
      <w:r>
        <w:fldChar w:fldCharType="separate"/>
      </w:r>
      <w:r>
        <w:rPr>
          <w:noProof/>
        </w:rPr>
        <w:drawing>
          <wp:inline distT="0" distB="0" distL="0" distR="0" wp14:anchorId="0ADD990A" wp14:editId="70FF47E8">
            <wp:extent cx="6645910" cy="3536315"/>
            <wp:effectExtent l="38100" t="38100" r="34290" b="32385"/>
            <wp:docPr id="1635527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645910" cy="3536315"/>
                    </a:xfrm>
                    <a:prstGeom prst="rect">
                      <a:avLst/>
                    </a:prstGeom>
                    <a:noFill/>
                    <a:ln w="38100">
                      <a:solidFill>
                        <a:schemeClr val="accent4"/>
                      </a:solidFill>
                    </a:ln>
                  </pic:spPr>
                </pic:pic>
              </a:graphicData>
            </a:graphic>
          </wp:inline>
        </w:drawing>
      </w:r>
      <w:r>
        <w:fldChar w:fldCharType="end"/>
      </w:r>
    </w:p>
    <w:p w14:paraId="74B0696E" w14:textId="0F45F665" w:rsidR="006E2C9B" w:rsidRDefault="006605B6" w:rsidP="006605B6">
      <w:pPr>
        <w:pStyle w:val="Caption"/>
      </w:pPr>
      <w:r>
        <w:t xml:space="preserve">Figure </w:t>
      </w:r>
      <w:fldSimple w:instr=" SEQ Figure \* ARABIC ">
        <w:r w:rsidR="00463AA5">
          <w:rPr>
            <w:noProof/>
          </w:rPr>
          <w:t>18</w:t>
        </w:r>
      </w:fldSimple>
    </w:p>
    <w:p w14:paraId="0C8D827A" w14:textId="2B4D03D3" w:rsidR="00EF5607" w:rsidRDefault="00EF5607" w:rsidP="00F12FFA">
      <w:r>
        <w:t xml:space="preserve">This graph comes from the </w:t>
      </w:r>
      <w:hyperlink r:id="rId30" w:history="1">
        <w:r w:rsidRPr="00EF5607">
          <w:rPr>
            <w:rStyle w:val="Hyperlink"/>
          </w:rPr>
          <w:t>battery power tips website</w:t>
        </w:r>
      </w:hyperlink>
      <w:r w:rsidR="004F6236">
        <w:t xml:space="preserve">. </w:t>
      </w:r>
      <w:r w:rsidR="00D32E6C">
        <w:t xml:space="preserve">The measurements were not taken on the </w:t>
      </w:r>
      <w:r w:rsidR="00C201A3">
        <w:t>cell</w:t>
      </w:r>
      <w:r w:rsidR="00D32E6C">
        <w:t xml:space="preserve"> I </w:t>
      </w:r>
      <w:r w:rsidR="00295A15">
        <w:t>used</w:t>
      </w:r>
      <w:r w:rsidR="00D32E6C">
        <w:t xml:space="preserve"> but on a very similar one. This battery was also a </w:t>
      </w:r>
      <w:r w:rsidR="00F427BC">
        <w:t>Lithium-Ion</w:t>
      </w:r>
      <w:r w:rsidR="00D32E6C">
        <w:t xml:space="preserve"> cell of output voltage around 3.6V, which is the same as mine. The biggest difference is in the capacity of the cell. This one seems to be around 2000mAh when my one is 2600mAh. </w:t>
      </w:r>
    </w:p>
    <w:p w14:paraId="6627C935" w14:textId="10BB2A1C" w:rsidR="00EC7923" w:rsidRDefault="00680842" w:rsidP="00F12FFA">
      <w:r>
        <w:t>To get the parameters into Simulink I first tabulated the graphed data</w:t>
      </w:r>
      <w:r w:rsidR="00DE4EB7">
        <w:t xml:space="preserve"> using a large language model to speed up the workflow</w:t>
      </w:r>
      <w:r w:rsidR="003B0BEC">
        <w:t xml:space="preserve">. </w:t>
      </w:r>
      <w:r w:rsidR="007C5481">
        <w:t>I then compute</w:t>
      </w:r>
      <w:r w:rsidR="009C1D1E">
        <w:t>d</w:t>
      </w:r>
      <w:r w:rsidR="007C5481">
        <w:t xml:space="preserve"> the matrices </w:t>
      </w:r>
      <w:r w:rsidR="00636D0F">
        <w:t xml:space="preserve">required </w:t>
      </w:r>
      <w:r w:rsidR="007C5481">
        <w:t xml:space="preserve">to input </w:t>
      </w:r>
      <w:r w:rsidR="00636D0F">
        <w:t xml:space="preserve">this data into Simulink. </w:t>
      </w:r>
    </w:p>
    <w:p w14:paraId="4AB5EC91" w14:textId="13D5E6BD" w:rsidR="006E2E1C" w:rsidRDefault="006E2E1C" w:rsidP="00F12FFA">
      <w:r>
        <w:t xml:space="preserve">I left the </w:t>
      </w:r>
      <w:r w:rsidR="00EB1FFD">
        <w:t>battery’s</w:t>
      </w:r>
      <w:r w:rsidR="00C1716E">
        <w:t xml:space="preserve"> </w:t>
      </w:r>
      <w:r>
        <w:t>thermal mass and the thermal resistance field</w:t>
      </w:r>
      <w:r w:rsidR="002203A3">
        <w:t>s</w:t>
      </w:r>
      <w:r>
        <w:t xml:space="preserve"> with their default values because these variables would not have changed the result of my simulation. </w:t>
      </w:r>
      <w:r w:rsidR="0007657B">
        <w:t>This is because I will keep my batteries at different but constant temperatures, and these parameters govern how heat is produced and dissipated within the battery</w:t>
      </w:r>
      <w:r w:rsidR="001869A9">
        <w:t xml:space="preserve"> </w:t>
      </w:r>
      <w:r w:rsidR="0054275F">
        <w:t xml:space="preserve">so play a significant role in scenarios where the battery temperature would be changing. </w:t>
      </w:r>
    </w:p>
    <w:p w14:paraId="1E4A8CA7" w14:textId="58BD0BED" w:rsidR="00461F9C" w:rsidRDefault="00461F9C" w:rsidP="00F12FFA">
      <w:pPr>
        <w:rPr>
          <w:rFonts w:ascii="Aptos" w:hAnsi="Aptos"/>
          <w:color w:val="000000"/>
        </w:rPr>
      </w:pPr>
      <w:r>
        <w:lastRenderedPageBreak/>
        <w:t>I decided to use -25,</w:t>
      </w:r>
      <w:r w:rsidR="0063507F">
        <w:t xml:space="preserve"> </w:t>
      </w:r>
      <w:r>
        <w:t>-15,</w:t>
      </w:r>
      <w:r w:rsidR="0063507F">
        <w:t xml:space="preserve"> </w:t>
      </w:r>
      <w:r>
        <w:t>-5,</w:t>
      </w:r>
      <w:r w:rsidR="009E1441">
        <w:t xml:space="preserve"> </w:t>
      </w:r>
      <w:r>
        <w:t>10,</w:t>
      </w:r>
      <w:r w:rsidR="00F33A67">
        <w:t xml:space="preserve"> </w:t>
      </w:r>
      <w:r>
        <w:t>30,</w:t>
      </w:r>
      <w:r w:rsidR="00F84E4E">
        <w:t xml:space="preserve"> </w:t>
      </w:r>
      <w:r>
        <w:t xml:space="preserve">60 </w:t>
      </w:r>
      <w:r w:rsidR="005E71BF" w:rsidRPr="00DF4C87">
        <w:rPr>
          <w:rFonts w:ascii="Aptos" w:hAnsi="Aptos"/>
          <w:color w:val="000000"/>
        </w:rPr>
        <w:t>°C</w:t>
      </w:r>
      <w:r w:rsidR="005E71BF">
        <w:t xml:space="preserve"> </w:t>
      </w:r>
      <w:r>
        <w:t xml:space="preserve">as my operating temperatures because they represent all regions between and outside of the 5 different temperature lines on the graph above. </w:t>
      </w:r>
      <w:r w:rsidR="000F64EF">
        <w:t xml:space="preserve">-25 and 60 </w:t>
      </w:r>
      <w:r w:rsidR="000448B7" w:rsidRPr="00DF4C87">
        <w:rPr>
          <w:rFonts w:ascii="Aptos" w:hAnsi="Aptos"/>
          <w:color w:val="000000"/>
        </w:rPr>
        <w:t>°C</w:t>
      </w:r>
      <w:r w:rsidR="000448B7">
        <w:t xml:space="preserve"> </w:t>
      </w:r>
      <w:r w:rsidR="000F64EF">
        <w:t>are outside of the graphed region meaning that I had to extrapolate the data, which makes these results significantly less accurate than the others.</w:t>
      </w:r>
      <w:r w:rsidR="009E1441">
        <w:t xml:space="preserve"> 60</w:t>
      </w:r>
      <w:r w:rsidR="006B0700" w:rsidRPr="00DF4C87">
        <w:rPr>
          <w:rFonts w:ascii="Aptos" w:hAnsi="Aptos"/>
          <w:color w:val="000000"/>
        </w:rPr>
        <w:t>°</w:t>
      </w:r>
      <w:r w:rsidR="00594E55" w:rsidRPr="00DF4C87">
        <w:rPr>
          <w:rFonts w:ascii="Aptos" w:hAnsi="Aptos"/>
          <w:color w:val="000000"/>
        </w:rPr>
        <w:t>C</w:t>
      </w:r>
      <w:r w:rsidR="00594E55">
        <w:t xml:space="preserve"> is</w:t>
      </w:r>
      <w:r w:rsidR="009E1441">
        <w:t xml:space="preserve"> also </w:t>
      </w:r>
      <w:r w:rsidR="00CA5EC9">
        <w:t xml:space="preserve">a very high temperature and </w:t>
      </w:r>
      <w:r w:rsidR="003C1791">
        <w:t>operating the battery at these temperatures is unrealistic</w:t>
      </w:r>
      <w:r w:rsidR="00397937">
        <w:t xml:space="preserve"> as</w:t>
      </w:r>
      <w:r w:rsidR="003C1791">
        <w:t xml:space="preserve"> at</w:t>
      </w:r>
      <w:r w:rsidR="00CA5EC9">
        <w:t xml:space="preserve"> these temperatures the battery is likely to become unstable </w:t>
      </w:r>
      <w:r w:rsidR="00C4326B">
        <w:t>therefore risking</w:t>
      </w:r>
      <w:r w:rsidR="00CA5EC9">
        <w:t xml:space="preserve"> thermal runaway. </w:t>
      </w:r>
      <w:r w:rsidR="00406931">
        <w:t>My cell’s data sheet does quote the 60</w:t>
      </w:r>
      <w:r w:rsidR="00406931" w:rsidRPr="00DF4C87">
        <w:rPr>
          <w:rFonts w:ascii="Aptos" w:hAnsi="Aptos"/>
          <w:color w:val="000000"/>
        </w:rPr>
        <w:t>°C</w:t>
      </w:r>
      <w:r w:rsidR="00406931">
        <w:rPr>
          <w:rFonts w:ascii="Aptos" w:hAnsi="Aptos"/>
          <w:color w:val="000000"/>
        </w:rPr>
        <w:t xml:space="preserve"> temperature as the upper limit for discharging the cell but prolonged use at such temperature would </w:t>
      </w:r>
      <w:r w:rsidR="00A8503F">
        <w:rPr>
          <w:rFonts w:ascii="Aptos" w:hAnsi="Aptos"/>
          <w:color w:val="000000"/>
        </w:rPr>
        <w:t xml:space="preserve">likely </w:t>
      </w:r>
      <w:r w:rsidR="00406931">
        <w:rPr>
          <w:rFonts w:ascii="Aptos" w:hAnsi="Aptos"/>
          <w:color w:val="000000"/>
        </w:rPr>
        <w:t>be unsafe</w:t>
      </w:r>
      <w:r w:rsidR="00FF69F5">
        <w:rPr>
          <w:rFonts w:ascii="Aptos" w:hAnsi="Aptos"/>
          <w:color w:val="000000"/>
        </w:rPr>
        <w:t xml:space="preserve"> regardless</w:t>
      </w:r>
      <w:r w:rsidR="00406931">
        <w:rPr>
          <w:rFonts w:ascii="Aptos" w:hAnsi="Aptos"/>
          <w:color w:val="000000"/>
        </w:rPr>
        <w:t xml:space="preserve">. </w:t>
      </w:r>
    </w:p>
    <w:p w14:paraId="3D37A630" w14:textId="3A8A65A5" w:rsidR="008727C5" w:rsidRPr="008727C5" w:rsidRDefault="008727C5" w:rsidP="00F12FFA">
      <w:r w:rsidRPr="008727C5">
        <w:rPr>
          <w:color w:val="000000"/>
        </w:rPr>
        <w:t>Furthermore, the -15°C, -5°C and 60°C temperatures are outside the manufacturer's charging limits (though within the discharging range), and -25°C is outside the manufacturer's working range for both charging and discharging. This doesn't mean however that the battery will be unsafe to use here</w:t>
      </w:r>
      <w:r w:rsidR="00845401">
        <w:rPr>
          <w:color w:val="000000"/>
        </w:rPr>
        <w:t xml:space="preserve">, </w:t>
      </w:r>
      <w:r w:rsidR="0080391D">
        <w:rPr>
          <w:color w:val="000000"/>
        </w:rPr>
        <w:t>with the exception being the</w:t>
      </w:r>
      <w:r w:rsidR="007A0BA4">
        <w:rPr>
          <w:color w:val="000000"/>
        </w:rPr>
        <w:t xml:space="preserve"> 60 </w:t>
      </w:r>
      <w:r w:rsidR="007A0BA4" w:rsidRPr="008727C5">
        <w:rPr>
          <w:color w:val="000000"/>
        </w:rPr>
        <w:t>°</w:t>
      </w:r>
      <w:r w:rsidR="00845401" w:rsidRPr="008727C5">
        <w:rPr>
          <w:color w:val="000000"/>
        </w:rPr>
        <w:t>C</w:t>
      </w:r>
      <w:r w:rsidR="00845401">
        <w:rPr>
          <w:color w:val="000000"/>
        </w:rPr>
        <w:t>,</w:t>
      </w:r>
      <w:r w:rsidR="007A0BA4">
        <w:rPr>
          <w:color w:val="000000"/>
        </w:rPr>
        <w:t xml:space="preserve"> </w:t>
      </w:r>
      <w:r w:rsidRPr="008727C5">
        <w:rPr>
          <w:color w:val="000000"/>
        </w:rPr>
        <w:t>it will just work differently to the way the manufacturer intended. Hopefully the following simulation will show why.</w:t>
      </w:r>
    </w:p>
    <w:p w14:paraId="35D0318E" w14:textId="77777777" w:rsidR="0063507F" w:rsidRDefault="0063507F" w:rsidP="0063507F">
      <w:pPr>
        <w:pStyle w:val="Heading6"/>
      </w:pPr>
      <w:r>
        <w:t>Simulink Schematic:</w:t>
      </w:r>
    </w:p>
    <w:p w14:paraId="659DCE6D" w14:textId="0413AA63" w:rsidR="00DB3289" w:rsidRDefault="00DB3289" w:rsidP="00DB3289">
      <w:r>
        <w:t>I made a minor change to the schematic from version 3 before I made it into a subsystem:</w:t>
      </w:r>
    </w:p>
    <w:p w14:paraId="3C4D0F55" w14:textId="77777777" w:rsidR="00463AA5" w:rsidRDefault="00DB3289" w:rsidP="00463AA5">
      <w:pPr>
        <w:keepNext/>
      </w:pPr>
      <w:r>
        <w:rPr>
          <w:noProof/>
        </w:rPr>
        <w:drawing>
          <wp:inline distT="0" distB="0" distL="0" distR="0" wp14:anchorId="25E1B109" wp14:editId="50138D88">
            <wp:extent cx="6044812" cy="2975046"/>
            <wp:effectExtent l="38100" t="38100" r="38735" b="34925"/>
            <wp:docPr id="1549915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15203" name="Picture 1549915203"/>
                    <pic:cNvPicPr/>
                  </pic:nvPicPr>
                  <pic:blipFill>
                    <a:blip r:embed="rId31"/>
                    <a:stretch>
                      <a:fillRect/>
                    </a:stretch>
                  </pic:blipFill>
                  <pic:spPr>
                    <a:xfrm>
                      <a:off x="0" y="0"/>
                      <a:ext cx="6074682" cy="2989747"/>
                    </a:xfrm>
                    <a:prstGeom prst="rect">
                      <a:avLst/>
                    </a:prstGeom>
                    <a:ln w="38100">
                      <a:solidFill>
                        <a:schemeClr val="accent4"/>
                      </a:solidFill>
                    </a:ln>
                  </pic:spPr>
                </pic:pic>
              </a:graphicData>
            </a:graphic>
          </wp:inline>
        </w:drawing>
      </w:r>
    </w:p>
    <w:p w14:paraId="171F4E78" w14:textId="3305E3C2" w:rsidR="00DB3289" w:rsidRDefault="00463AA5" w:rsidP="00463AA5">
      <w:pPr>
        <w:pStyle w:val="Caption"/>
      </w:pPr>
      <w:r>
        <w:t xml:space="preserve">Figure </w:t>
      </w:r>
      <w:r w:rsidR="005A55CD">
        <w:t>19</w:t>
      </w:r>
    </w:p>
    <w:p w14:paraId="481E2F4C" w14:textId="7E94186C" w:rsidR="00DB3289" w:rsidRDefault="00DB3289" w:rsidP="00DB3289">
      <w:r>
        <w:t>I replaced the clock and the switch with a relay. I set the relay so that the battery is first in discharge mode until the SOC reaches 0 (</w:t>
      </w:r>
      <w:r w:rsidR="00DD589F">
        <w:t xml:space="preserve">when the </w:t>
      </w:r>
      <w:r>
        <w:t xml:space="preserve">battery </w:t>
      </w:r>
      <w:r w:rsidR="00DD589F">
        <w:t>becomes</w:t>
      </w:r>
      <w:r>
        <w:t xml:space="preserve"> fully drained</w:t>
      </w:r>
      <w:r w:rsidR="00DD589F">
        <w:t>)</w:t>
      </w:r>
      <w:r>
        <w:t xml:space="preserve">. From there, the relay </w:t>
      </w:r>
      <w:r w:rsidR="00220A5D">
        <w:t>will put</w:t>
      </w:r>
      <w:r>
        <w:t xml:space="preserve"> the circuit into charging mode until the SOC reaches 1 (battery is fully charged)</w:t>
      </w:r>
      <w:r w:rsidR="00FC1F35">
        <w:t xml:space="preserve"> where the relay </w:t>
      </w:r>
      <w:r w:rsidR="00BF0BE8">
        <w:t>will put</w:t>
      </w:r>
      <w:r w:rsidR="00FC1F35">
        <w:t xml:space="preserve"> the circuit back into discharge mode. And this loop </w:t>
      </w:r>
      <w:r w:rsidR="004B6047">
        <w:t>will continue until the end of the simulation.</w:t>
      </w:r>
    </w:p>
    <w:p w14:paraId="12136F7B" w14:textId="3246BB7F" w:rsidR="00167641" w:rsidRDefault="00167641" w:rsidP="00DB3289">
      <w:r>
        <w:t>I then made that circuit a subsystem and used it in the following system:</w:t>
      </w:r>
    </w:p>
    <w:p w14:paraId="7497E11C" w14:textId="77777777" w:rsidR="00463AA5" w:rsidRDefault="00167641" w:rsidP="00463AA5">
      <w:pPr>
        <w:keepNext/>
      </w:pPr>
      <w:r>
        <w:rPr>
          <w:noProof/>
        </w:rPr>
        <w:lastRenderedPageBreak/>
        <w:drawing>
          <wp:inline distT="0" distB="0" distL="0" distR="0" wp14:anchorId="7EA922D4" wp14:editId="5B88FCAF">
            <wp:extent cx="6645910" cy="3252470"/>
            <wp:effectExtent l="38100" t="38100" r="34290" b="36830"/>
            <wp:docPr id="1366689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9581" name="Picture 1366689581"/>
                    <pic:cNvPicPr/>
                  </pic:nvPicPr>
                  <pic:blipFill>
                    <a:blip r:embed="rId32"/>
                    <a:stretch>
                      <a:fillRect/>
                    </a:stretch>
                  </pic:blipFill>
                  <pic:spPr>
                    <a:xfrm>
                      <a:off x="0" y="0"/>
                      <a:ext cx="6645910" cy="3252470"/>
                    </a:xfrm>
                    <a:prstGeom prst="rect">
                      <a:avLst/>
                    </a:prstGeom>
                    <a:ln w="38100">
                      <a:solidFill>
                        <a:schemeClr val="accent4"/>
                      </a:solidFill>
                    </a:ln>
                  </pic:spPr>
                </pic:pic>
              </a:graphicData>
            </a:graphic>
          </wp:inline>
        </w:drawing>
      </w:r>
    </w:p>
    <w:p w14:paraId="664F294D" w14:textId="1F877C7D" w:rsidR="00167641" w:rsidRDefault="00463AA5" w:rsidP="00463AA5">
      <w:pPr>
        <w:pStyle w:val="Caption"/>
      </w:pPr>
      <w:r>
        <w:t xml:space="preserve">Figure </w:t>
      </w:r>
      <w:r w:rsidR="005A55CD">
        <w:t>20</w:t>
      </w:r>
      <w:r w:rsidR="00857ACB">
        <w:tab/>
      </w:r>
      <w:r w:rsidR="00857ACB">
        <w:tab/>
      </w:r>
      <w:r w:rsidR="00142EE7">
        <w:tab/>
      </w:r>
      <w:r w:rsidR="00142EE7">
        <w:tab/>
      </w:r>
      <w:r w:rsidR="00142EE7">
        <w:tab/>
      </w:r>
      <w:r w:rsidR="00857ACB">
        <w:t xml:space="preserve">(Temperature values </w:t>
      </w:r>
      <w:r w:rsidR="00142EE7">
        <w:t xml:space="preserve">in the schematic </w:t>
      </w:r>
      <w:r w:rsidR="00857ACB">
        <w:t>are in Kelvin)</w:t>
      </w:r>
    </w:p>
    <w:p w14:paraId="44457F18" w14:textId="717B761F" w:rsidR="004730EC" w:rsidRDefault="004730EC" w:rsidP="00DB3289">
      <w:r>
        <w:t xml:space="preserve">I set </w:t>
      </w:r>
      <w:r w:rsidR="001B2DF2">
        <w:t>all</w:t>
      </w:r>
      <w:r>
        <w:t xml:space="preserve"> the different batter</w:t>
      </w:r>
      <w:r w:rsidR="00CA0243">
        <w:t>y’s</w:t>
      </w:r>
      <w:r>
        <w:t xml:space="preserve"> initial temperatures to the</w:t>
      </w:r>
      <w:r w:rsidR="00BB4732">
        <w:t xml:space="preserve"> chosen test</w:t>
      </w:r>
      <w:r>
        <w:t xml:space="preserve"> values and connected ideal temperature sources to the ambH ports </w:t>
      </w:r>
      <w:r w:rsidR="001D1DF5">
        <w:t>so that the batteries are kept at constant temperatures</w:t>
      </w:r>
      <w:r w:rsidR="002B4439">
        <w:t xml:space="preserve"> </w:t>
      </w:r>
      <w:r w:rsidR="001D1DF5">
        <w:t>as can be seen below</w:t>
      </w:r>
      <w:r w:rsidR="001E0B83">
        <w:t xml:space="preserve"> (</w:t>
      </w:r>
      <w:r w:rsidR="009D007B">
        <w:t>graph</w:t>
      </w:r>
      <w:r w:rsidR="00C65A24">
        <w:t>ed</w:t>
      </w:r>
      <w:r w:rsidR="009D007B">
        <w:t xml:space="preserve"> results</w:t>
      </w:r>
      <w:r w:rsidR="001E0B83">
        <w:t xml:space="preserve"> </w:t>
      </w:r>
      <w:r w:rsidR="00842C2B">
        <w:t>were measured using</w:t>
      </w:r>
      <w:r w:rsidR="001E0B83">
        <w:t xml:space="preserve"> the </w:t>
      </w:r>
      <w:r w:rsidR="00842C2B">
        <w:t>internal</w:t>
      </w:r>
      <w:r w:rsidR="001E0B83">
        <w:t xml:space="preserve"> state batteryTemperature </w:t>
      </w:r>
      <w:r w:rsidR="00842C2B">
        <w:t>ports):</w:t>
      </w:r>
    </w:p>
    <w:p w14:paraId="3690637F" w14:textId="77777777" w:rsidR="00463AA5" w:rsidRDefault="001B2DF2" w:rsidP="00463AA5">
      <w:pPr>
        <w:keepNext/>
      </w:pPr>
      <w:r>
        <w:rPr>
          <w:noProof/>
        </w:rPr>
        <w:drawing>
          <wp:inline distT="0" distB="0" distL="0" distR="0" wp14:anchorId="45BF7D24" wp14:editId="221BE6FD">
            <wp:extent cx="5814646" cy="4147923"/>
            <wp:effectExtent l="0" t="0" r="2540" b="5080"/>
            <wp:docPr id="1167212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2553" name="Picture 1167212553"/>
                    <pic:cNvPicPr/>
                  </pic:nvPicPr>
                  <pic:blipFill>
                    <a:blip r:embed="rId33"/>
                    <a:stretch>
                      <a:fillRect/>
                    </a:stretch>
                  </pic:blipFill>
                  <pic:spPr>
                    <a:xfrm>
                      <a:off x="0" y="0"/>
                      <a:ext cx="5946797" cy="4242194"/>
                    </a:xfrm>
                    <a:prstGeom prst="rect">
                      <a:avLst/>
                    </a:prstGeom>
                  </pic:spPr>
                </pic:pic>
              </a:graphicData>
            </a:graphic>
          </wp:inline>
        </w:drawing>
      </w:r>
    </w:p>
    <w:p w14:paraId="5A97599D" w14:textId="0384A907" w:rsidR="001B2DF2" w:rsidRDefault="00463AA5" w:rsidP="00463AA5">
      <w:pPr>
        <w:pStyle w:val="Caption"/>
      </w:pPr>
      <w:r>
        <w:t xml:space="preserve">Figure </w:t>
      </w:r>
      <w:r w:rsidR="005A55CD">
        <w:t>21</w:t>
      </w:r>
    </w:p>
    <w:p w14:paraId="11AC7372" w14:textId="77777777" w:rsidR="0025338A" w:rsidRDefault="0025338A" w:rsidP="005920E0">
      <w:pPr>
        <w:pStyle w:val="Heading7"/>
      </w:pPr>
    </w:p>
    <w:p w14:paraId="21190EFF" w14:textId="02A8680D" w:rsidR="005920E0" w:rsidRPr="005920E0" w:rsidRDefault="005920E0" w:rsidP="005920E0">
      <w:pPr>
        <w:pStyle w:val="Heading7"/>
      </w:pPr>
      <w:r>
        <w:t>Output Figures:</w:t>
      </w:r>
    </w:p>
    <w:p w14:paraId="1219F3F6" w14:textId="0249D5C8" w:rsidR="00473E4E" w:rsidRPr="00473E4E" w:rsidRDefault="00473E4E" w:rsidP="00473E4E">
      <w:pPr>
        <w:pStyle w:val="Heading8"/>
      </w:pPr>
      <w:r>
        <w:t>Constant Capacity:</w:t>
      </w:r>
    </w:p>
    <w:p w14:paraId="0388B2AA" w14:textId="2DEC0631" w:rsidR="00DB3289" w:rsidRDefault="004B3450" w:rsidP="00DB3289">
      <w:r>
        <w:t>In that state, the following results were recorded:</w:t>
      </w:r>
    </w:p>
    <w:p w14:paraId="1242DF86" w14:textId="77777777" w:rsidR="00463AA5" w:rsidRDefault="004B3450" w:rsidP="00463AA5">
      <w:pPr>
        <w:keepNext/>
      </w:pPr>
      <w:r>
        <w:rPr>
          <w:noProof/>
        </w:rPr>
        <w:drawing>
          <wp:inline distT="0" distB="0" distL="0" distR="0" wp14:anchorId="56B58A0C" wp14:editId="6CA7EDB1">
            <wp:extent cx="5830277" cy="4005878"/>
            <wp:effectExtent l="0" t="0" r="0" b="0"/>
            <wp:docPr id="42489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9513" name="Picture 42489513"/>
                    <pic:cNvPicPr/>
                  </pic:nvPicPr>
                  <pic:blipFill>
                    <a:blip r:embed="rId34"/>
                    <a:stretch>
                      <a:fillRect/>
                    </a:stretch>
                  </pic:blipFill>
                  <pic:spPr>
                    <a:xfrm>
                      <a:off x="0" y="0"/>
                      <a:ext cx="5921379" cy="4068473"/>
                    </a:xfrm>
                    <a:prstGeom prst="rect">
                      <a:avLst/>
                    </a:prstGeom>
                  </pic:spPr>
                </pic:pic>
              </a:graphicData>
            </a:graphic>
          </wp:inline>
        </w:drawing>
      </w:r>
    </w:p>
    <w:p w14:paraId="0F8F3034" w14:textId="5AED7E12" w:rsidR="00A73F5E" w:rsidRDefault="00463AA5" w:rsidP="00463AA5">
      <w:pPr>
        <w:pStyle w:val="Caption"/>
      </w:pPr>
      <w:r>
        <w:t xml:space="preserve">Figure </w:t>
      </w:r>
      <w:r w:rsidR="005A55CD">
        <w:t>22</w:t>
      </w:r>
    </w:p>
    <w:p w14:paraId="5409F756" w14:textId="77777777" w:rsidR="00463AA5" w:rsidRDefault="004B3450" w:rsidP="00463AA5">
      <w:pPr>
        <w:keepNext/>
      </w:pPr>
      <w:r>
        <w:rPr>
          <w:noProof/>
        </w:rPr>
        <w:drawing>
          <wp:inline distT="0" distB="0" distL="0" distR="0" wp14:anchorId="32BB9F32" wp14:editId="3DC038EE">
            <wp:extent cx="5829935" cy="4005643"/>
            <wp:effectExtent l="0" t="0" r="0" b="0"/>
            <wp:docPr id="12187581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8186" name="Picture 1218758186"/>
                    <pic:cNvPicPr/>
                  </pic:nvPicPr>
                  <pic:blipFill>
                    <a:blip r:embed="rId35"/>
                    <a:stretch>
                      <a:fillRect/>
                    </a:stretch>
                  </pic:blipFill>
                  <pic:spPr>
                    <a:xfrm>
                      <a:off x="0" y="0"/>
                      <a:ext cx="5914067" cy="4063449"/>
                    </a:xfrm>
                    <a:prstGeom prst="rect">
                      <a:avLst/>
                    </a:prstGeom>
                  </pic:spPr>
                </pic:pic>
              </a:graphicData>
            </a:graphic>
          </wp:inline>
        </w:drawing>
      </w:r>
    </w:p>
    <w:p w14:paraId="395A89EF" w14:textId="68BAC8E5" w:rsidR="004B3450" w:rsidRDefault="00463AA5" w:rsidP="00463AA5">
      <w:pPr>
        <w:pStyle w:val="Caption"/>
      </w:pPr>
      <w:r>
        <w:t xml:space="preserve">Figure </w:t>
      </w:r>
      <w:r w:rsidR="00EB7A69">
        <w:t>23</w:t>
      </w:r>
    </w:p>
    <w:p w14:paraId="2AB3FCE7" w14:textId="678DD4E2" w:rsidR="00D06820" w:rsidRDefault="00A73F5E" w:rsidP="00DB3289">
      <w:r>
        <w:lastRenderedPageBreak/>
        <w:t xml:space="preserve">From these 2 graphs, we can see that the cell output voltage does differ depending on what temperature the battery is currently operating at. </w:t>
      </w:r>
      <w:r w:rsidR="006605B6">
        <w:t xml:space="preserve">The trend shown above directly matches the trend shown </w:t>
      </w:r>
      <w:r w:rsidR="0042459C">
        <w:t>on Figure 18</w:t>
      </w:r>
      <w:r w:rsidR="00601914">
        <w:t xml:space="preserve"> -</w:t>
      </w:r>
      <w:r w:rsidR="00003C50">
        <w:t xml:space="preserve"> cells operating at higher temperatures output larger voltages but as they become almost drained, the output voltage drops very sharply</w:t>
      </w:r>
      <w:r w:rsidR="0011335F">
        <w:t>. The</w:t>
      </w:r>
      <w:r w:rsidR="00003C50">
        <w:t xml:space="preserve"> cold batteries show a </w:t>
      </w:r>
      <w:r w:rsidR="00D06820">
        <w:t>gentler</w:t>
      </w:r>
      <w:r w:rsidR="00003C50">
        <w:t xml:space="preserve"> decrease. </w:t>
      </w:r>
    </w:p>
    <w:p w14:paraId="01EC75E5" w14:textId="1130D679" w:rsidR="00D06820" w:rsidRDefault="00D06820" w:rsidP="00DB3289">
      <w:r>
        <w:t xml:space="preserve">This model however does not </w:t>
      </w:r>
      <w:r w:rsidR="00250DC1">
        <w:t>consider</w:t>
      </w:r>
      <w:r>
        <w:t xml:space="preserve"> the fact that the cells’ capacities change with temperature</w:t>
      </w:r>
      <w:r w:rsidR="004254E7">
        <w:t xml:space="preserve"> which is a behaviour real cells display as shown on Figure 18. </w:t>
      </w:r>
    </w:p>
    <w:p w14:paraId="4FFC1BB1" w14:textId="210955EA" w:rsidR="00480B3E" w:rsidRDefault="00480B3E" w:rsidP="00480B3E">
      <w:pPr>
        <w:pStyle w:val="Heading8"/>
      </w:pPr>
      <w:r>
        <w:t>Temperature Depend</w:t>
      </w:r>
      <w:r w:rsidR="0073112F">
        <w:t>e</w:t>
      </w:r>
      <w:r>
        <w:t>nt Capacity:</w:t>
      </w:r>
    </w:p>
    <w:p w14:paraId="7BD923EA" w14:textId="50ACCA1C" w:rsidR="00B84424" w:rsidRDefault="00D07352" w:rsidP="00F12FFA">
      <w:r>
        <w:t xml:space="preserve">Figure 18 shows research on a cell of a capacity smaller than mine. </w:t>
      </w:r>
      <w:r w:rsidR="006C275C">
        <w:t>Furthermore, the graph does not show capacities at my chosen temperatures.</w:t>
      </w:r>
      <w:r w:rsidR="0027437E">
        <w:t xml:space="preserve"> To calculate the capacity of my cell in these conditions I used interpolation (and extrapolation for </w:t>
      </w:r>
      <w:r w:rsidR="003C37A9">
        <w:t>-</w:t>
      </w:r>
      <w:r w:rsidR="0027437E">
        <w:t>25 and 60</w:t>
      </w:r>
      <w:r w:rsidR="006B0700" w:rsidRPr="00DF4C87">
        <w:rPr>
          <w:rFonts w:ascii="Aptos" w:hAnsi="Aptos"/>
          <w:color w:val="000000"/>
        </w:rPr>
        <w:t>°C</w:t>
      </w:r>
      <w:r w:rsidR="006B0700">
        <w:t xml:space="preserve"> </w:t>
      </w:r>
      <w:r w:rsidR="0027437E">
        <w:t>results</w:t>
      </w:r>
      <w:r w:rsidR="000B665E">
        <w:t xml:space="preserve">). </w:t>
      </w:r>
      <w:r w:rsidR="003C37A9">
        <w:t xml:space="preserve">I first estimated the capacity the cell </w:t>
      </w:r>
      <w:r w:rsidR="00DB0107">
        <w:t xml:space="preserve">from Figure 18 </w:t>
      </w:r>
      <w:r w:rsidR="003C37A9">
        <w:t xml:space="preserve">would have at the selected temperatures. </w:t>
      </w:r>
      <w:r w:rsidR="00310FD7">
        <w:t>I then calculated the ratio of the estimated capacity to the cell’s room temperature capacity (</w:t>
      </w:r>
      <w:r w:rsidR="003477E6">
        <w:t xml:space="preserve">at </w:t>
      </w:r>
      <w:r w:rsidR="00310FD7">
        <w:t>2</w:t>
      </w:r>
      <w:r w:rsidR="003477E6">
        <w:t>3</w:t>
      </w:r>
      <w:r w:rsidR="00E4020E" w:rsidRPr="00DF4C87">
        <w:rPr>
          <w:rFonts w:ascii="Aptos" w:hAnsi="Aptos"/>
          <w:color w:val="000000"/>
        </w:rPr>
        <w:t>°C</w:t>
      </w:r>
      <w:r w:rsidR="003477E6">
        <w:rPr>
          <w:rFonts w:ascii="Aptos" w:hAnsi="Aptos"/>
          <w:color w:val="000000"/>
        </w:rPr>
        <w:t xml:space="preserve">, the </w:t>
      </w:r>
      <w:r w:rsidR="006064F0">
        <w:rPr>
          <w:rFonts w:ascii="Aptos" w:hAnsi="Aptos"/>
          <w:color w:val="000000"/>
        </w:rPr>
        <w:t xml:space="preserve">cell’s </w:t>
      </w:r>
      <w:r w:rsidR="003477E6">
        <w:rPr>
          <w:rFonts w:ascii="Aptos" w:hAnsi="Aptos"/>
          <w:color w:val="000000"/>
        </w:rPr>
        <w:t>capacity is 1.98Ah</w:t>
      </w:r>
      <w:r w:rsidR="00310FD7">
        <w:t>).</w:t>
      </w:r>
      <w:r w:rsidR="00C1321E">
        <w:t xml:space="preserve"> Finally, to get the capacity of my cell</w:t>
      </w:r>
      <w:r w:rsidR="001813D0">
        <w:t xml:space="preserve"> at the specified temperature</w:t>
      </w:r>
      <w:r w:rsidR="00C1321E">
        <w:t>, I multiplied that ratio by the room temperature capacity of my cell (2600mAh)</w:t>
      </w:r>
      <w:r w:rsidR="006A1D73">
        <w:t>. The results were as follows:</w:t>
      </w:r>
    </w:p>
    <w:tbl>
      <w:tblPr>
        <w:tblStyle w:val="TableGrid"/>
        <w:tblW w:w="0" w:type="auto"/>
        <w:tblLook w:val="04A0" w:firstRow="1" w:lastRow="0" w:firstColumn="1" w:lastColumn="0" w:noHBand="0" w:noVBand="1"/>
      </w:tblPr>
      <w:tblGrid>
        <w:gridCol w:w="2637"/>
        <w:gridCol w:w="2497"/>
        <w:gridCol w:w="2496"/>
        <w:gridCol w:w="1430"/>
        <w:gridCol w:w="1396"/>
      </w:tblGrid>
      <w:tr w:rsidR="007472BD" w14:paraId="68B4F890" w14:textId="58692262" w:rsidTr="007472BD">
        <w:tc>
          <w:tcPr>
            <w:tcW w:w="2637" w:type="dxa"/>
          </w:tcPr>
          <w:p w14:paraId="6F4D8ECB" w14:textId="53ECA18C" w:rsidR="007472BD" w:rsidRDefault="007472BD" w:rsidP="00F12FFA">
            <w:r>
              <w:t>Temperature</w:t>
            </w:r>
            <w:r w:rsidR="008545C7">
              <w:t xml:space="preserve"> </w:t>
            </w:r>
            <w:r w:rsidR="005446D0">
              <w:t>[</w:t>
            </w:r>
            <w:r w:rsidR="005446D0" w:rsidRPr="00DF4C87">
              <w:rPr>
                <w:rFonts w:ascii="Aptos" w:hAnsi="Aptos"/>
                <w:color w:val="000000"/>
              </w:rPr>
              <w:t>°C</w:t>
            </w:r>
            <w:r w:rsidR="005446D0">
              <w:rPr>
                <w:rFonts w:ascii="Aptos" w:hAnsi="Aptos"/>
                <w:color w:val="000000"/>
              </w:rPr>
              <w:t>]</w:t>
            </w:r>
          </w:p>
        </w:tc>
        <w:tc>
          <w:tcPr>
            <w:tcW w:w="2497" w:type="dxa"/>
          </w:tcPr>
          <w:p w14:paraId="0D6BE4E1" w14:textId="5EDBD9DC" w:rsidR="007472BD" w:rsidRDefault="007472BD" w:rsidP="00F12FFA">
            <w:r>
              <w:t>Estimated Capacity</w:t>
            </w:r>
            <w:r w:rsidR="00F434C5">
              <w:t xml:space="preserve"> </w:t>
            </w:r>
            <w:r w:rsidR="00B713E2">
              <w:t>[Ah]</w:t>
            </w:r>
          </w:p>
        </w:tc>
        <w:tc>
          <w:tcPr>
            <w:tcW w:w="2496" w:type="dxa"/>
          </w:tcPr>
          <w:p w14:paraId="7F384B33" w14:textId="264FEF0B" w:rsidR="007472BD" w:rsidRDefault="007472BD" w:rsidP="00F12FFA">
            <w:r>
              <w:t>Ratio of estimated capacity to room temp</w:t>
            </w:r>
            <w:r w:rsidR="00DA35F0">
              <w:t xml:space="preserve">erature capacity </w:t>
            </w:r>
            <w:r w:rsidR="00815D67">
              <w:t>(</w:t>
            </w:r>
            <w:r w:rsidR="00A309FA">
              <w:t>1.98</w:t>
            </w:r>
            <w:r w:rsidR="00DA35F0">
              <w:t xml:space="preserve"> Ah)</w:t>
            </w:r>
          </w:p>
        </w:tc>
        <w:tc>
          <w:tcPr>
            <w:tcW w:w="1430" w:type="dxa"/>
          </w:tcPr>
          <w:p w14:paraId="2DA9DDF6" w14:textId="30D06C6B" w:rsidR="007472BD" w:rsidRDefault="007472BD" w:rsidP="00F12FFA">
            <w:r>
              <w:t>Ratio * 2</w:t>
            </w:r>
            <w:r w:rsidR="00174421">
              <w:t>.</w:t>
            </w:r>
            <w:r>
              <w:t>600 Ah</w:t>
            </w:r>
          </w:p>
        </w:tc>
        <w:tc>
          <w:tcPr>
            <w:tcW w:w="1396" w:type="dxa"/>
          </w:tcPr>
          <w:p w14:paraId="301252B0" w14:textId="77777777" w:rsidR="007472BD" w:rsidRDefault="007472BD" w:rsidP="00F12FFA">
            <w:r>
              <w:t>Battery Capacity</w:t>
            </w:r>
          </w:p>
          <w:p w14:paraId="5458E3F7" w14:textId="62B24847" w:rsidR="007472BD" w:rsidRDefault="007472BD" w:rsidP="00F12FFA">
            <w:r>
              <w:sym w:font="Wingdings" w:char="F0E0"/>
            </w:r>
            <w:r>
              <w:t xml:space="preserve"> *4</w:t>
            </w:r>
            <w:r w:rsidR="009D4097">
              <w:t xml:space="preserve"> </w:t>
            </w:r>
          </w:p>
        </w:tc>
      </w:tr>
      <w:tr w:rsidR="007472BD" w14:paraId="6D213A2F" w14:textId="712E56D1" w:rsidTr="007472BD">
        <w:tc>
          <w:tcPr>
            <w:tcW w:w="2637" w:type="dxa"/>
          </w:tcPr>
          <w:p w14:paraId="506B8C30" w14:textId="5BF0F6DF" w:rsidR="007472BD" w:rsidRDefault="007472BD" w:rsidP="00F12FFA">
            <w:r>
              <w:t>-25</w:t>
            </w:r>
          </w:p>
        </w:tc>
        <w:tc>
          <w:tcPr>
            <w:tcW w:w="2497" w:type="dxa"/>
          </w:tcPr>
          <w:p w14:paraId="48EDFD74" w14:textId="0142E7A7" w:rsidR="007472BD" w:rsidRDefault="00A309FA" w:rsidP="00F12FFA">
            <w:r>
              <w:t>0.8</w:t>
            </w:r>
          </w:p>
        </w:tc>
        <w:tc>
          <w:tcPr>
            <w:tcW w:w="2496" w:type="dxa"/>
          </w:tcPr>
          <w:p w14:paraId="3AF5DC52" w14:textId="69C07DE6" w:rsidR="007472BD" w:rsidRDefault="007472BD" w:rsidP="00F12FFA">
            <w:r>
              <w:t>0.4</w:t>
            </w:r>
            <w:r w:rsidR="00EF2BFE">
              <w:t>04</w:t>
            </w:r>
          </w:p>
        </w:tc>
        <w:tc>
          <w:tcPr>
            <w:tcW w:w="1430" w:type="dxa"/>
          </w:tcPr>
          <w:p w14:paraId="2E4ADF37" w14:textId="2D478FA5" w:rsidR="007472BD" w:rsidRDefault="007472BD" w:rsidP="00F12FFA">
            <w:r>
              <w:t>1</w:t>
            </w:r>
            <w:r w:rsidR="00072E93">
              <w:t>.</w:t>
            </w:r>
            <w:r w:rsidR="00815852">
              <w:t>05</w:t>
            </w:r>
          </w:p>
        </w:tc>
        <w:tc>
          <w:tcPr>
            <w:tcW w:w="1396" w:type="dxa"/>
          </w:tcPr>
          <w:p w14:paraId="19C572D5" w14:textId="6CF4C6EB" w:rsidR="007472BD" w:rsidRDefault="00815852" w:rsidP="00F12FFA">
            <w:r>
              <w:t>4.20</w:t>
            </w:r>
          </w:p>
        </w:tc>
      </w:tr>
      <w:tr w:rsidR="007472BD" w14:paraId="40F795C2" w14:textId="46D3263A" w:rsidTr="007472BD">
        <w:tc>
          <w:tcPr>
            <w:tcW w:w="2637" w:type="dxa"/>
          </w:tcPr>
          <w:p w14:paraId="2EC1FE42" w14:textId="20B7D880" w:rsidR="007472BD" w:rsidRDefault="007472BD" w:rsidP="00F12FFA">
            <w:r>
              <w:t>-15</w:t>
            </w:r>
          </w:p>
        </w:tc>
        <w:tc>
          <w:tcPr>
            <w:tcW w:w="2497" w:type="dxa"/>
          </w:tcPr>
          <w:p w14:paraId="6343F414" w14:textId="6EF3F9E5" w:rsidR="007472BD" w:rsidRDefault="007472BD" w:rsidP="00F12FFA">
            <w:r>
              <w:t>1</w:t>
            </w:r>
            <w:r w:rsidR="00F434C5">
              <w:t>.</w:t>
            </w:r>
            <w:r w:rsidR="00A309FA">
              <w:t>35</w:t>
            </w:r>
          </w:p>
        </w:tc>
        <w:tc>
          <w:tcPr>
            <w:tcW w:w="2496" w:type="dxa"/>
          </w:tcPr>
          <w:p w14:paraId="1E25853C" w14:textId="1BFEC7EC" w:rsidR="007472BD" w:rsidRDefault="007472BD" w:rsidP="00F12FFA">
            <w:r>
              <w:t>0.</w:t>
            </w:r>
            <w:r w:rsidR="00E825B1">
              <w:t>682</w:t>
            </w:r>
          </w:p>
        </w:tc>
        <w:tc>
          <w:tcPr>
            <w:tcW w:w="1430" w:type="dxa"/>
          </w:tcPr>
          <w:p w14:paraId="131642B0" w14:textId="650E6150" w:rsidR="007472BD" w:rsidRDefault="007472BD" w:rsidP="00F12FFA">
            <w:r>
              <w:t>1</w:t>
            </w:r>
            <w:r w:rsidR="00072E93">
              <w:t>.</w:t>
            </w:r>
            <w:r w:rsidR="00815852">
              <w:t>77</w:t>
            </w:r>
          </w:p>
        </w:tc>
        <w:tc>
          <w:tcPr>
            <w:tcW w:w="1396" w:type="dxa"/>
          </w:tcPr>
          <w:p w14:paraId="2D6E5889" w14:textId="362F44E2" w:rsidR="007472BD" w:rsidRDefault="007472BD" w:rsidP="00F12FFA">
            <w:r>
              <w:t>7</w:t>
            </w:r>
            <w:r w:rsidR="00072E93">
              <w:t>.</w:t>
            </w:r>
            <w:r w:rsidR="00815852">
              <w:t>08</w:t>
            </w:r>
          </w:p>
        </w:tc>
      </w:tr>
      <w:tr w:rsidR="007472BD" w14:paraId="1313D7D7" w14:textId="7D4754F6" w:rsidTr="007472BD">
        <w:tc>
          <w:tcPr>
            <w:tcW w:w="2637" w:type="dxa"/>
          </w:tcPr>
          <w:p w14:paraId="7538FBEE" w14:textId="478FB45E" w:rsidR="007472BD" w:rsidRDefault="007472BD" w:rsidP="00F12FFA">
            <w:r>
              <w:t>-5</w:t>
            </w:r>
          </w:p>
        </w:tc>
        <w:tc>
          <w:tcPr>
            <w:tcW w:w="2497" w:type="dxa"/>
          </w:tcPr>
          <w:p w14:paraId="2625CC1A" w14:textId="44F43BC4" w:rsidR="007472BD" w:rsidRDefault="00A309FA" w:rsidP="00F12FFA">
            <w:r>
              <w:t>1.75</w:t>
            </w:r>
          </w:p>
        </w:tc>
        <w:tc>
          <w:tcPr>
            <w:tcW w:w="2496" w:type="dxa"/>
          </w:tcPr>
          <w:p w14:paraId="47829F75" w14:textId="6F440065" w:rsidR="007472BD" w:rsidRDefault="007472BD" w:rsidP="00F12FFA">
            <w:r>
              <w:t>0.</w:t>
            </w:r>
            <w:r w:rsidR="00E825B1">
              <w:t>884</w:t>
            </w:r>
          </w:p>
        </w:tc>
        <w:tc>
          <w:tcPr>
            <w:tcW w:w="1430" w:type="dxa"/>
          </w:tcPr>
          <w:p w14:paraId="71A18728" w14:textId="4F574382" w:rsidR="007472BD" w:rsidRDefault="00815852" w:rsidP="00F12FFA">
            <w:r>
              <w:t>2.30</w:t>
            </w:r>
          </w:p>
        </w:tc>
        <w:tc>
          <w:tcPr>
            <w:tcW w:w="1396" w:type="dxa"/>
          </w:tcPr>
          <w:p w14:paraId="34934F5D" w14:textId="5CF98F21" w:rsidR="007472BD" w:rsidRDefault="007472BD" w:rsidP="00F12FFA">
            <w:r>
              <w:t>9</w:t>
            </w:r>
            <w:r w:rsidR="00072E93">
              <w:t>.</w:t>
            </w:r>
            <w:r w:rsidR="00815852">
              <w:t>20</w:t>
            </w:r>
          </w:p>
        </w:tc>
      </w:tr>
      <w:tr w:rsidR="007472BD" w14:paraId="4A5622C6" w14:textId="12586F24" w:rsidTr="007472BD">
        <w:tc>
          <w:tcPr>
            <w:tcW w:w="2637" w:type="dxa"/>
          </w:tcPr>
          <w:p w14:paraId="7B4C1723" w14:textId="2E3AF5B3" w:rsidR="007472BD" w:rsidRDefault="007472BD" w:rsidP="00F12FFA">
            <w:r>
              <w:t>10</w:t>
            </w:r>
          </w:p>
        </w:tc>
        <w:tc>
          <w:tcPr>
            <w:tcW w:w="2497" w:type="dxa"/>
          </w:tcPr>
          <w:p w14:paraId="31209739" w14:textId="7B535D85" w:rsidR="007472BD" w:rsidRDefault="00A309FA" w:rsidP="00F12FFA">
            <w:r>
              <w:t>1.92</w:t>
            </w:r>
          </w:p>
        </w:tc>
        <w:tc>
          <w:tcPr>
            <w:tcW w:w="2496" w:type="dxa"/>
          </w:tcPr>
          <w:p w14:paraId="2FEBD842" w14:textId="6829866F" w:rsidR="007472BD" w:rsidRDefault="007472BD" w:rsidP="00F12FFA">
            <w:r>
              <w:t>0.</w:t>
            </w:r>
            <w:r w:rsidR="00E825B1">
              <w:t>970</w:t>
            </w:r>
          </w:p>
        </w:tc>
        <w:tc>
          <w:tcPr>
            <w:tcW w:w="1430" w:type="dxa"/>
          </w:tcPr>
          <w:p w14:paraId="70D76A5B" w14:textId="737C9218" w:rsidR="007472BD" w:rsidRDefault="00815852" w:rsidP="00F12FFA">
            <w:r>
              <w:t>2.52</w:t>
            </w:r>
          </w:p>
        </w:tc>
        <w:tc>
          <w:tcPr>
            <w:tcW w:w="1396" w:type="dxa"/>
          </w:tcPr>
          <w:p w14:paraId="65AC6F13" w14:textId="5A37A95C" w:rsidR="007472BD" w:rsidRDefault="007472BD" w:rsidP="00F12FFA">
            <w:r>
              <w:t>10.</w:t>
            </w:r>
            <w:r w:rsidR="00815852">
              <w:t>0</w:t>
            </w:r>
            <w:r w:rsidR="00CE7B60">
              <w:t>8</w:t>
            </w:r>
          </w:p>
        </w:tc>
      </w:tr>
      <w:tr w:rsidR="007472BD" w14:paraId="296D8B79" w14:textId="232E122E" w:rsidTr="007472BD">
        <w:tc>
          <w:tcPr>
            <w:tcW w:w="2637" w:type="dxa"/>
          </w:tcPr>
          <w:p w14:paraId="6580E131" w14:textId="78A18275" w:rsidR="007472BD" w:rsidRDefault="007472BD" w:rsidP="00F12FFA">
            <w:r>
              <w:t>30</w:t>
            </w:r>
          </w:p>
        </w:tc>
        <w:tc>
          <w:tcPr>
            <w:tcW w:w="2497" w:type="dxa"/>
          </w:tcPr>
          <w:p w14:paraId="1C4BF7C9" w14:textId="1FDE0CEB" w:rsidR="007472BD" w:rsidRDefault="00A309FA" w:rsidP="00F12FFA">
            <w:r>
              <w:t>1.98</w:t>
            </w:r>
          </w:p>
        </w:tc>
        <w:tc>
          <w:tcPr>
            <w:tcW w:w="2496" w:type="dxa"/>
          </w:tcPr>
          <w:p w14:paraId="398E9FAF" w14:textId="418B202E" w:rsidR="007472BD" w:rsidRDefault="007472BD" w:rsidP="00F12FFA">
            <w:r>
              <w:t>1.</w:t>
            </w:r>
            <w:r w:rsidR="00E825B1">
              <w:t>00</w:t>
            </w:r>
          </w:p>
        </w:tc>
        <w:tc>
          <w:tcPr>
            <w:tcW w:w="1430" w:type="dxa"/>
          </w:tcPr>
          <w:p w14:paraId="1F5A7886" w14:textId="394D2B64" w:rsidR="007472BD" w:rsidRDefault="007472BD" w:rsidP="00F12FFA">
            <w:r>
              <w:t>2</w:t>
            </w:r>
            <w:r w:rsidR="00072E93">
              <w:t>.</w:t>
            </w:r>
            <w:r w:rsidR="00815852">
              <w:t>60</w:t>
            </w:r>
          </w:p>
        </w:tc>
        <w:tc>
          <w:tcPr>
            <w:tcW w:w="1396" w:type="dxa"/>
          </w:tcPr>
          <w:p w14:paraId="397C463A" w14:textId="71E6C9B2" w:rsidR="007472BD" w:rsidRDefault="007472BD" w:rsidP="00F12FFA">
            <w:r>
              <w:t>10.</w:t>
            </w:r>
            <w:r w:rsidR="00815852">
              <w:t>4</w:t>
            </w:r>
            <w:r w:rsidR="00375DFF">
              <w:t>0</w:t>
            </w:r>
          </w:p>
        </w:tc>
      </w:tr>
      <w:tr w:rsidR="007472BD" w14:paraId="767CC19A" w14:textId="6F9EFEE7" w:rsidTr="007472BD">
        <w:tc>
          <w:tcPr>
            <w:tcW w:w="2637" w:type="dxa"/>
          </w:tcPr>
          <w:p w14:paraId="6A8C764C" w14:textId="6E91B300" w:rsidR="007472BD" w:rsidRDefault="007472BD" w:rsidP="00F12FFA">
            <w:r>
              <w:t>60</w:t>
            </w:r>
          </w:p>
        </w:tc>
        <w:tc>
          <w:tcPr>
            <w:tcW w:w="2497" w:type="dxa"/>
          </w:tcPr>
          <w:p w14:paraId="29A33D8B" w14:textId="061737AA" w:rsidR="007472BD" w:rsidRDefault="00A309FA" w:rsidP="00F12FFA">
            <w:r>
              <w:t>2.0</w:t>
            </w:r>
          </w:p>
        </w:tc>
        <w:tc>
          <w:tcPr>
            <w:tcW w:w="2496" w:type="dxa"/>
          </w:tcPr>
          <w:p w14:paraId="61F47863" w14:textId="69337D5D" w:rsidR="007472BD" w:rsidRDefault="007472BD" w:rsidP="00F12FFA">
            <w:r>
              <w:t>1.0</w:t>
            </w:r>
            <w:r w:rsidR="00E825B1">
              <w:t>1</w:t>
            </w:r>
          </w:p>
        </w:tc>
        <w:tc>
          <w:tcPr>
            <w:tcW w:w="1430" w:type="dxa"/>
          </w:tcPr>
          <w:p w14:paraId="47736BDD" w14:textId="0CC64162" w:rsidR="007472BD" w:rsidRDefault="007472BD" w:rsidP="00F12FFA">
            <w:r>
              <w:t>2</w:t>
            </w:r>
            <w:r w:rsidR="00072E93">
              <w:t>.</w:t>
            </w:r>
            <w:r>
              <w:t>6</w:t>
            </w:r>
            <w:r w:rsidR="00815852">
              <w:t>3</w:t>
            </w:r>
          </w:p>
        </w:tc>
        <w:tc>
          <w:tcPr>
            <w:tcW w:w="1396" w:type="dxa"/>
          </w:tcPr>
          <w:p w14:paraId="41A5C9F8" w14:textId="4C33466D" w:rsidR="007472BD" w:rsidRDefault="007472BD" w:rsidP="00F12FFA">
            <w:r>
              <w:t>10.</w:t>
            </w:r>
            <w:r w:rsidR="0000118B">
              <w:t>52</w:t>
            </w:r>
          </w:p>
        </w:tc>
      </w:tr>
    </w:tbl>
    <w:p w14:paraId="7793DDCE" w14:textId="77777777" w:rsidR="0090285B" w:rsidRDefault="0090285B" w:rsidP="00F12FFA"/>
    <w:p w14:paraId="2F98748F" w14:textId="1FD5A327" w:rsidR="00181584" w:rsidRDefault="008727AE" w:rsidP="00F12FFA">
      <w:r>
        <w:t xml:space="preserve">I then changed the capacity values in the battery and the SOC estimator in each of the </w:t>
      </w:r>
      <w:r w:rsidR="008C3806">
        <w:t>subsystems</w:t>
      </w:r>
      <w:r>
        <w:t xml:space="preserve"> </w:t>
      </w:r>
      <w:r w:rsidR="008C3806">
        <w:t xml:space="preserve">to the values from the table </w:t>
      </w:r>
      <w:r w:rsidR="0054448F">
        <w:t>to</w:t>
      </w:r>
      <w:r w:rsidR="00482C2F">
        <w:t xml:space="preserve"> produce the following result</w:t>
      </w:r>
      <w:r w:rsidR="0025338A">
        <w:t>:</w:t>
      </w:r>
    </w:p>
    <w:p w14:paraId="7F3CF8A8" w14:textId="28F6E49D" w:rsidR="00181584" w:rsidRDefault="00181584" w:rsidP="00F12FFA">
      <w:r>
        <w:rPr>
          <w:noProof/>
        </w:rPr>
        <w:lastRenderedPageBreak/>
        <w:drawing>
          <wp:inline distT="0" distB="0" distL="0" distR="0" wp14:anchorId="22AD16FB" wp14:editId="2F480501">
            <wp:extent cx="6699730" cy="4603262"/>
            <wp:effectExtent l="0" t="0" r="6350" b="0"/>
            <wp:docPr id="10030532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3265" name="Picture 1003053265"/>
                    <pic:cNvPicPr/>
                  </pic:nvPicPr>
                  <pic:blipFill>
                    <a:blip r:embed="rId36"/>
                    <a:stretch>
                      <a:fillRect/>
                    </a:stretch>
                  </pic:blipFill>
                  <pic:spPr>
                    <a:xfrm>
                      <a:off x="0" y="0"/>
                      <a:ext cx="6753591" cy="4640269"/>
                    </a:xfrm>
                    <a:prstGeom prst="rect">
                      <a:avLst/>
                    </a:prstGeom>
                  </pic:spPr>
                </pic:pic>
              </a:graphicData>
            </a:graphic>
          </wp:inline>
        </w:drawing>
      </w:r>
    </w:p>
    <w:p w14:paraId="7D266ADE" w14:textId="2859A5EC" w:rsidR="008727AE" w:rsidRDefault="00AC486E" w:rsidP="00F12FFA">
      <w:r>
        <w:rPr>
          <w:noProof/>
        </w:rPr>
        <w:drawing>
          <wp:inline distT="0" distB="0" distL="0" distR="0" wp14:anchorId="750674B7" wp14:editId="32851315">
            <wp:extent cx="6588369" cy="4526750"/>
            <wp:effectExtent l="0" t="0" r="3175" b="0"/>
            <wp:docPr id="1984401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01888" name="Picture 1984401888"/>
                    <pic:cNvPicPr/>
                  </pic:nvPicPr>
                  <pic:blipFill>
                    <a:blip r:embed="rId37"/>
                    <a:stretch>
                      <a:fillRect/>
                    </a:stretch>
                  </pic:blipFill>
                  <pic:spPr>
                    <a:xfrm>
                      <a:off x="0" y="0"/>
                      <a:ext cx="6618840" cy="4547686"/>
                    </a:xfrm>
                    <a:prstGeom prst="rect">
                      <a:avLst/>
                    </a:prstGeom>
                  </pic:spPr>
                </pic:pic>
              </a:graphicData>
            </a:graphic>
          </wp:inline>
        </w:drawing>
      </w:r>
    </w:p>
    <w:p w14:paraId="24608D6D" w14:textId="5DBF6647" w:rsidR="00504DE3" w:rsidRDefault="00E9163E" w:rsidP="00F12FFA">
      <w:r>
        <w:t xml:space="preserve"> </w:t>
      </w:r>
    </w:p>
    <w:p w14:paraId="1F148AAE" w14:textId="39ABFD3B" w:rsidR="00DF4C87" w:rsidRPr="00D01C42" w:rsidRDefault="00DF4C87" w:rsidP="00DF4C87">
      <w:pPr>
        <w:pStyle w:val="NormalWeb"/>
        <w:rPr>
          <w:color w:val="000000"/>
        </w:rPr>
      </w:pPr>
      <w:r w:rsidRPr="00DF4C87">
        <w:rPr>
          <w:rFonts w:ascii="Aptos" w:hAnsi="Aptos"/>
          <w:color w:val="000000"/>
        </w:rPr>
        <w:lastRenderedPageBreak/>
        <w:t xml:space="preserve">The change in capacity has a significant effect on the graphs. Although the voltage output remains largely unchanged, the cells now charge and discharge at considerably different times. This difference can be substantial. </w:t>
      </w:r>
      <w:r w:rsidR="007F7CD6" w:rsidRPr="007F7CD6">
        <w:rPr>
          <w:rFonts w:asciiTheme="minorHAnsi" w:hAnsiTheme="minorHAnsi"/>
          <w:color w:val="000000"/>
        </w:rPr>
        <w:t>For example, when comparing the two most extreme temperatures, the cell at -25°C not only fully discharges but also almost fully recharges in the same amount of time that the cell at 60°C takes to complete the discharging stage and begin the charging phase.</w:t>
      </w:r>
    </w:p>
    <w:p w14:paraId="7219060E" w14:textId="1E7149DB" w:rsidR="00DF4C87" w:rsidRDefault="00DF4C87" w:rsidP="00DF4C87">
      <w:pPr>
        <w:pStyle w:val="NormalWeb"/>
        <w:rPr>
          <w:rFonts w:ascii="Aptos" w:hAnsi="Aptos"/>
          <w:color w:val="000000"/>
        </w:rPr>
      </w:pPr>
      <w:r w:rsidRPr="00DF4C87">
        <w:rPr>
          <w:rFonts w:ascii="Aptos" w:hAnsi="Aptos"/>
          <w:color w:val="000000"/>
        </w:rPr>
        <w:t xml:space="preserve">It is also interesting to compare the behaviour of the battery at -25°C, 10°C, and 60°C. Although the battery at 10°C shows a small difference in output voltage compared with the battery at 60°C, this difference is relatively insignificant, and their capacities are also </w:t>
      </w:r>
      <w:r w:rsidR="00705EE7" w:rsidRPr="00DF4C87">
        <w:rPr>
          <w:rFonts w:ascii="Aptos" w:hAnsi="Aptos"/>
          <w:color w:val="000000"/>
        </w:rPr>
        <w:t>similar</w:t>
      </w:r>
      <w:r w:rsidRPr="00DF4C87">
        <w:rPr>
          <w:rFonts w:ascii="Aptos" w:hAnsi="Aptos"/>
          <w:color w:val="000000"/>
        </w:rPr>
        <w:t>. In contrast, the battery at -25°C shows a substantial decrease in both cell output voltage and capacity. This is particularly notable because the temperature difference between -25°C and 10°C is</w:t>
      </w:r>
      <w:r w:rsidR="00EF6762">
        <w:rPr>
          <w:rFonts w:ascii="Aptos" w:hAnsi="Aptos"/>
          <w:color w:val="000000"/>
        </w:rPr>
        <w:t xml:space="preserve"> smaller</w:t>
      </w:r>
      <w:r w:rsidRPr="00DF4C87">
        <w:rPr>
          <w:rFonts w:ascii="Aptos" w:hAnsi="Aptos"/>
          <w:color w:val="000000"/>
        </w:rPr>
        <w:t xml:space="preserve"> </w:t>
      </w:r>
      <w:r w:rsidR="00EF6762">
        <w:rPr>
          <w:rFonts w:ascii="Aptos" w:hAnsi="Aptos"/>
          <w:color w:val="000000"/>
        </w:rPr>
        <w:t>than</w:t>
      </w:r>
      <w:r w:rsidRPr="00DF4C87">
        <w:rPr>
          <w:rFonts w:ascii="Aptos" w:hAnsi="Aptos"/>
          <w:color w:val="000000"/>
        </w:rPr>
        <w:t xml:space="preserve"> the difference between 10°C and 60°C, </w:t>
      </w:r>
      <w:r w:rsidR="00EF6762">
        <w:rPr>
          <w:rFonts w:ascii="Aptos" w:hAnsi="Aptos"/>
          <w:color w:val="000000"/>
        </w:rPr>
        <w:t xml:space="preserve">and </w:t>
      </w:r>
      <w:r w:rsidRPr="00DF4C87">
        <w:rPr>
          <w:rFonts w:ascii="Aptos" w:hAnsi="Aptos"/>
          <w:color w:val="000000"/>
        </w:rPr>
        <w:t>yet the effect on battery performance is much greater at the lower temperature.</w:t>
      </w:r>
    </w:p>
    <w:p w14:paraId="3BFB39F7" w14:textId="72B470E2" w:rsidR="008C176B" w:rsidRDefault="001546D5" w:rsidP="00DF4C87">
      <w:pPr>
        <w:pStyle w:val="NormalWeb"/>
        <w:rPr>
          <w:rFonts w:ascii="Aptos" w:hAnsi="Aptos"/>
          <w:color w:val="000000"/>
        </w:rPr>
      </w:pPr>
      <w:r>
        <w:rPr>
          <w:rFonts w:ascii="Aptos" w:hAnsi="Aptos"/>
          <w:color w:val="000000"/>
        </w:rPr>
        <w:t xml:space="preserve">The graphs above also </w:t>
      </w:r>
      <w:r w:rsidR="00F85562">
        <w:rPr>
          <w:rFonts w:ascii="Aptos" w:hAnsi="Aptos"/>
          <w:color w:val="000000"/>
        </w:rPr>
        <w:t>help explain</w:t>
      </w:r>
      <w:r>
        <w:rPr>
          <w:rFonts w:ascii="Aptos" w:hAnsi="Aptos"/>
          <w:color w:val="000000"/>
        </w:rPr>
        <w:t xml:space="preserve"> why the manufacturer</w:t>
      </w:r>
      <w:r w:rsidR="00F85562">
        <w:rPr>
          <w:rFonts w:ascii="Aptos" w:hAnsi="Aptos"/>
          <w:color w:val="000000"/>
        </w:rPr>
        <w:t xml:space="preserve"> specifies a discharge operating temperature of</w:t>
      </w:r>
      <w:r>
        <w:rPr>
          <w:rFonts w:ascii="Aptos" w:hAnsi="Aptos"/>
          <w:color w:val="000000"/>
        </w:rPr>
        <w:t xml:space="preserve"> 20-60</w:t>
      </w:r>
      <w:r w:rsidRPr="00DF4C87">
        <w:rPr>
          <w:rFonts w:ascii="Aptos" w:hAnsi="Aptos"/>
          <w:color w:val="000000"/>
        </w:rPr>
        <w:t>°C</w:t>
      </w:r>
      <w:r>
        <w:rPr>
          <w:rFonts w:ascii="Aptos" w:hAnsi="Aptos"/>
          <w:color w:val="000000"/>
        </w:rPr>
        <w:t xml:space="preserve">. </w:t>
      </w:r>
      <w:r w:rsidR="008C176B">
        <w:rPr>
          <w:rFonts w:ascii="Aptos" w:hAnsi="Aptos"/>
          <w:color w:val="000000"/>
        </w:rPr>
        <w:t xml:space="preserve">Outside the specified range, the cell outputs a significantly lower voltage, meaning the battery will perform less effectively when powering an electric motor. </w:t>
      </w:r>
    </w:p>
    <w:p w14:paraId="6582FE0C" w14:textId="5ED34CB0" w:rsidR="0002194D" w:rsidRDefault="00DF4C87" w:rsidP="00913283">
      <w:pPr>
        <w:pStyle w:val="NormalWeb"/>
        <w:rPr>
          <w:rFonts w:ascii="Aptos" w:hAnsi="Aptos"/>
          <w:color w:val="000000"/>
        </w:rPr>
      </w:pPr>
      <w:r w:rsidRPr="00DF4C87">
        <w:rPr>
          <w:rFonts w:ascii="Aptos" w:hAnsi="Aptos"/>
          <w:color w:val="000000"/>
        </w:rPr>
        <w:t xml:space="preserve">Therefore, </w:t>
      </w:r>
      <w:r w:rsidR="005E71BF" w:rsidRPr="00DF4C87">
        <w:rPr>
          <w:rFonts w:ascii="Aptos" w:hAnsi="Aptos"/>
          <w:color w:val="000000"/>
        </w:rPr>
        <w:t>accounting</w:t>
      </w:r>
      <w:r w:rsidRPr="00DF4C87">
        <w:rPr>
          <w:rFonts w:ascii="Aptos" w:hAnsi="Aptos"/>
          <w:color w:val="000000"/>
        </w:rPr>
        <w:t xml:space="preserve"> for battery temperature is important in these types of simulations, as cell behaviour and performance can vary significantly with temperature, particularly under low-temperature conditions.</w:t>
      </w:r>
    </w:p>
    <w:p w14:paraId="7E0212A9" w14:textId="159D7EA4" w:rsidR="009C0298" w:rsidRDefault="009C0298" w:rsidP="009C0298">
      <w:pPr>
        <w:pStyle w:val="Heading2"/>
      </w:pPr>
      <w:r>
        <w:t>Conclusion</w:t>
      </w:r>
    </w:p>
    <w:p w14:paraId="50CF306B" w14:textId="47737F60" w:rsidR="00B03CBB" w:rsidRPr="00B03CBB" w:rsidRDefault="00B03CBB" w:rsidP="00B03CBB">
      <w:r>
        <w:t>Overall, I was successful in designing, creating</w:t>
      </w:r>
      <w:r w:rsidR="00CB149B">
        <w:t xml:space="preserve"> </w:t>
      </w:r>
      <w:r>
        <w:t xml:space="preserve">and implementing the </w:t>
      </w:r>
      <w:r w:rsidR="007018F0">
        <w:t>researched</w:t>
      </w:r>
      <w:r>
        <w:t xml:space="preserve"> battery. I also implemented a current controller to ensure that the battery charges and discharges according to its specified safe current limits </w:t>
      </w:r>
      <w:r w:rsidR="00841064">
        <w:t>and an additional algorithm to estimate the battery’s</w:t>
      </w:r>
      <w:r>
        <w:t xml:space="preserve"> SOC. </w:t>
      </w:r>
      <w:r w:rsidR="00355453">
        <w:t xml:space="preserve">Furthermore, I also modelled how cell output voltage and capacity </w:t>
      </w:r>
      <w:r w:rsidR="0060476D">
        <w:t>vary</w:t>
      </w:r>
      <w:r w:rsidR="00355453">
        <w:t xml:space="preserve"> with temperature</w:t>
      </w:r>
      <w:r w:rsidR="00333472">
        <w:t xml:space="preserve"> to produce useful and easy to read graphs. </w:t>
      </w:r>
      <w:r w:rsidR="00C7218D">
        <w:t>In the future</w:t>
      </w:r>
      <w:r w:rsidR="00B37346">
        <w:t xml:space="preserve">, </w:t>
      </w:r>
      <w:r w:rsidR="00C7218D">
        <w:t xml:space="preserve">I could </w:t>
      </w:r>
      <w:r w:rsidR="003D27B7">
        <w:t>expand on</w:t>
      </w:r>
      <w:r w:rsidR="00C7218D">
        <w:t xml:space="preserve"> the project further by replacing the controlled current source with a</w:t>
      </w:r>
      <w:r w:rsidR="00E7508F">
        <w:t xml:space="preserve"> motor model </w:t>
      </w:r>
      <w:r w:rsidR="00C7218D">
        <w:t xml:space="preserve">to </w:t>
      </w:r>
      <w:r w:rsidR="00373A40">
        <w:t>assess</w:t>
      </w:r>
      <w:r w:rsidR="00C7218D">
        <w:t xml:space="preserve"> the battery and motor’s performance under different temperatures and load</w:t>
      </w:r>
      <w:r w:rsidR="00373A40">
        <w:t>s</w:t>
      </w:r>
      <w:r w:rsidR="00C7218D">
        <w:t xml:space="preserve">. Another option would be to model the battery’s heat generation and compare its performance under different </w:t>
      </w:r>
      <w:r w:rsidR="007902BC">
        <w:t xml:space="preserve">cooling conditions </w:t>
      </w:r>
      <w:r w:rsidR="00C7218D">
        <w:t xml:space="preserve">such as conductive heat </w:t>
      </w:r>
      <w:r w:rsidR="00520143">
        <w:t>losses</w:t>
      </w:r>
      <w:r w:rsidR="00C7218D">
        <w:t xml:space="preserve"> when stationary </w:t>
      </w:r>
      <w:r w:rsidR="00384BB9">
        <w:t xml:space="preserve">and </w:t>
      </w:r>
      <w:r w:rsidR="00C7218D">
        <w:t xml:space="preserve">convective heat </w:t>
      </w:r>
      <w:r w:rsidR="00802CD6">
        <w:t>losses</w:t>
      </w:r>
      <w:r w:rsidR="00C7218D">
        <w:t xml:space="preserve"> when moving. </w:t>
      </w:r>
    </w:p>
    <w:sectPr w:rsidR="00B03CBB" w:rsidRPr="00B03CBB" w:rsidSect="003F13CA">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AEC00B" w14:textId="77777777" w:rsidR="004D7A07" w:rsidRDefault="004D7A07" w:rsidP="00922F49">
      <w:pPr>
        <w:spacing w:after="0" w:line="240" w:lineRule="auto"/>
      </w:pPr>
      <w:r>
        <w:separator/>
      </w:r>
    </w:p>
  </w:endnote>
  <w:endnote w:type="continuationSeparator" w:id="0">
    <w:p w14:paraId="371DF602" w14:textId="77777777" w:rsidR="004D7A07" w:rsidRDefault="004D7A07" w:rsidP="0092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57DA53" w14:textId="77777777" w:rsidR="004D7A07" w:rsidRDefault="004D7A07" w:rsidP="00922F49">
      <w:pPr>
        <w:spacing w:after="0" w:line="240" w:lineRule="auto"/>
      </w:pPr>
      <w:r>
        <w:separator/>
      </w:r>
    </w:p>
  </w:footnote>
  <w:footnote w:type="continuationSeparator" w:id="0">
    <w:p w14:paraId="14D71FF3" w14:textId="77777777" w:rsidR="004D7A07" w:rsidRDefault="004D7A07" w:rsidP="00922F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014725"/>
    <w:multiLevelType w:val="hybridMultilevel"/>
    <w:tmpl w:val="9DD433CE"/>
    <w:lvl w:ilvl="0" w:tplc="53987B82">
      <w:numFmt w:val="bullet"/>
      <w:lvlText w:val="-"/>
      <w:lvlJc w:val="left"/>
      <w:pPr>
        <w:ind w:left="720" w:hanging="360"/>
      </w:pPr>
      <w:rPr>
        <w:rFonts w:ascii="Aptos" w:eastAsiaTheme="minorHAnsi" w:hAnsi="Apto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3344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A8"/>
    <w:rsid w:val="00000BE2"/>
    <w:rsid w:val="0000118B"/>
    <w:rsid w:val="00003842"/>
    <w:rsid w:val="00003C27"/>
    <w:rsid w:val="00003C50"/>
    <w:rsid w:val="00005BD7"/>
    <w:rsid w:val="00006078"/>
    <w:rsid w:val="00012480"/>
    <w:rsid w:val="000129CA"/>
    <w:rsid w:val="00014A57"/>
    <w:rsid w:val="000175D1"/>
    <w:rsid w:val="00021085"/>
    <w:rsid w:val="0002194D"/>
    <w:rsid w:val="000256D0"/>
    <w:rsid w:val="00026749"/>
    <w:rsid w:val="00034902"/>
    <w:rsid w:val="00040FBA"/>
    <w:rsid w:val="000448B7"/>
    <w:rsid w:val="000466E6"/>
    <w:rsid w:val="000467B8"/>
    <w:rsid w:val="00054FA5"/>
    <w:rsid w:val="0007158F"/>
    <w:rsid w:val="00072E93"/>
    <w:rsid w:val="00073755"/>
    <w:rsid w:val="0007657B"/>
    <w:rsid w:val="000767DA"/>
    <w:rsid w:val="00076CA1"/>
    <w:rsid w:val="00077A1D"/>
    <w:rsid w:val="0008479E"/>
    <w:rsid w:val="0008502A"/>
    <w:rsid w:val="00086601"/>
    <w:rsid w:val="00091ACC"/>
    <w:rsid w:val="00091ED3"/>
    <w:rsid w:val="0009563A"/>
    <w:rsid w:val="000A12DE"/>
    <w:rsid w:val="000A1B21"/>
    <w:rsid w:val="000A635C"/>
    <w:rsid w:val="000B0CFE"/>
    <w:rsid w:val="000B2C7E"/>
    <w:rsid w:val="000B3C45"/>
    <w:rsid w:val="000B665E"/>
    <w:rsid w:val="000C63DB"/>
    <w:rsid w:val="000C66F3"/>
    <w:rsid w:val="000D1AE9"/>
    <w:rsid w:val="000D1BAC"/>
    <w:rsid w:val="000D320E"/>
    <w:rsid w:val="000D6E0A"/>
    <w:rsid w:val="000E1735"/>
    <w:rsid w:val="000E23F8"/>
    <w:rsid w:val="000E54CA"/>
    <w:rsid w:val="000E7EAC"/>
    <w:rsid w:val="000F20D1"/>
    <w:rsid w:val="000F64EF"/>
    <w:rsid w:val="000F7AF2"/>
    <w:rsid w:val="0010679A"/>
    <w:rsid w:val="00111D87"/>
    <w:rsid w:val="0011335F"/>
    <w:rsid w:val="001171CF"/>
    <w:rsid w:val="00125DD2"/>
    <w:rsid w:val="00130702"/>
    <w:rsid w:val="00136169"/>
    <w:rsid w:val="00141863"/>
    <w:rsid w:val="00142EE7"/>
    <w:rsid w:val="00147DF2"/>
    <w:rsid w:val="001516B2"/>
    <w:rsid w:val="001546D5"/>
    <w:rsid w:val="00155CA4"/>
    <w:rsid w:val="0015713E"/>
    <w:rsid w:val="00164D44"/>
    <w:rsid w:val="00166F70"/>
    <w:rsid w:val="00167641"/>
    <w:rsid w:val="001709E9"/>
    <w:rsid w:val="001734D9"/>
    <w:rsid w:val="00173F03"/>
    <w:rsid w:val="00174421"/>
    <w:rsid w:val="00174839"/>
    <w:rsid w:val="0017551F"/>
    <w:rsid w:val="00177646"/>
    <w:rsid w:val="001813D0"/>
    <w:rsid w:val="00181584"/>
    <w:rsid w:val="001869A9"/>
    <w:rsid w:val="00196226"/>
    <w:rsid w:val="001A1321"/>
    <w:rsid w:val="001A551A"/>
    <w:rsid w:val="001B2DF2"/>
    <w:rsid w:val="001C5B7F"/>
    <w:rsid w:val="001C7EFF"/>
    <w:rsid w:val="001D1DF5"/>
    <w:rsid w:val="001D2DEB"/>
    <w:rsid w:val="001D4557"/>
    <w:rsid w:val="001E0B83"/>
    <w:rsid w:val="001E43D6"/>
    <w:rsid w:val="001F3359"/>
    <w:rsid w:val="001F3580"/>
    <w:rsid w:val="001F3A61"/>
    <w:rsid w:val="002003D5"/>
    <w:rsid w:val="002074D0"/>
    <w:rsid w:val="002117FF"/>
    <w:rsid w:val="00212C71"/>
    <w:rsid w:val="00220043"/>
    <w:rsid w:val="002203A3"/>
    <w:rsid w:val="00220A5D"/>
    <w:rsid w:val="00221959"/>
    <w:rsid w:val="002232E5"/>
    <w:rsid w:val="002240B5"/>
    <w:rsid w:val="00225178"/>
    <w:rsid w:val="00234F9E"/>
    <w:rsid w:val="00241FD5"/>
    <w:rsid w:val="0024499D"/>
    <w:rsid w:val="00250DC1"/>
    <w:rsid w:val="0025338A"/>
    <w:rsid w:val="00254916"/>
    <w:rsid w:val="002740C9"/>
    <w:rsid w:val="0027437E"/>
    <w:rsid w:val="00275029"/>
    <w:rsid w:val="00281340"/>
    <w:rsid w:val="00290F48"/>
    <w:rsid w:val="00293AF8"/>
    <w:rsid w:val="00294A5C"/>
    <w:rsid w:val="00294F31"/>
    <w:rsid w:val="00295A15"/>
    <w:rsid w:val="00296DB0"/>
    <w:rsid w:val="002A16E9"/>
    <w:rsid w:val="002A3E79"/>
    <w:rsid w:val="002B00A0"/>
    <w:rsid w:val="002B4439"/>
    <w:rsid w:val="002B51A4"/>
    <w:rsid w:val="002B5324"/>
    <w:rsid w:val="002B6395"/>
    <w:rsid w:val="002C41A6"/>
    <w:rsid w:val="002C4F64"/>
    <w:rsid w:val="002C5204"/>
    <w:rsid w:val="002D1BC4"/>
    <w:rsid w:val="002D7D2F"/>
    <w:rsid w:val="002E63E0"/>
    <w:rsid w:val="002F2400"/>
    <w:rsid w:val="002F5341"/>
    <w:rsid w:val="0030600E"/>
    <w:rsid w:val="00310FD7"/>
    <w:rsid w:val="00311370"/>
    <w:rsid w:val="003114B6"/>
    <w:rsid w:val="00315D76"/>
    <w:rsid w:val="00316976"/>
    <w:rsid w:val="003224E9"/>
    <w:rsid w:val="0032264D"/>
    <w:rsid w:val="0032749C"/>
    <w:rsid w:val="00333472"/>
    <w:rsid w:val="00336177"/>
    <w:rsid w:val="0034659F"/>
    <w:rsid w:val="003477E6"/>
    <w:rsid w:val="00350CF2"/>
    <w:rsid w:val="0035315E"/>
    <w:rsid w:val="00353638"/>
    <w:rsid w:val="00355453"/>
    <w:rsid w:val="00355BAF"/>
    <w:rsid w:val="00355D91"/>
    <w:rsid w:val="003578F9"/>
    <w:rsid w:val="00364390"/>
    <w:rsid w:val="003701B3"/>
    <w:rsid w:val="00373A40"/>
    <w:rsid w:val="00375DFF"/>
    <w:rsid w:val="003831E5"/>
    <w:rsid w:val="00384BB9"/>
    <w:rsid w:val="00385727"/>
    <w:rsid w:val="0039048A"/>
    <w:rsid w:val="00395FCB"/>
    <w:rsid w:val="0039700A"/>
    <w:rsid w:val="00397937"/>
    <w:rsid w:val="003A1FDC"/>
    <w:rsid w:val="003A27F7"/>
    <w:rsid w:val="003A40D3"/>
    <w:rsid w:val="003B0BEC"/>
    <w:rsid w:val="003B68B4"/>
    <w:rsid w:val="003B7F63"/>
    <w:rsid w:val="003C1791"/>
    <w:rsid w:val="003C37A9"/>
    <w:rsid w:val="003C3BD6"/>
    <w:rsid w:val="003C49DF"/>
    <w:rsid w:val="003D27B7"/>
    <w:rsid w:val="003D7290"/>
    <w:rsid w:val="003E0C46"/>
    <w:rsid w:val="003E1FD5"/>
    <w:rsid w:val="003E7D90"/>
    <w:rsid w:val="003E7DE5"/>
    <w:rsid w:val="003F06D1"/>
    <w:rsid w:val="003F13CA"/>
    <w:rsid w:val="003F3B4E"/>
    <w:rsid w:val="003F3EF8"/>
    <w:rsid w:val="003F795F"/>
    <w:rsid w:val="00401054"/>
    <w:rsid w:val="004050E4"/>
    <w:rsid w:val="00406931"/>
    <w:rsid w:val="0041384A"/>
    <w:rsid w:val="00416FD6"/>
    <w:rsid w:val="00423E46"/>
    <w:rsid w:val="0042459C"/>
    <w:rsid w:val="004254E7"/>
    <w:rsid w:val="0043104E"/>
    <w:rsid w:val="0043214B"/>
    <w:rsid w:val="00436497"/>
    <w:rsid w:val="00437903"/>
    <w:rsid w:val="0044077D"/>
    <w:rsid w:val="00441D4E"/>
    <w:rsid w:val="00453B0F"/>
    <w:rsid w:val="00457536"/>
    <w:rsid w:val="00461F9C"/>
    <w:rsid w:val="00463AA5"/>
    <w:rsid w:val="00464FB2"/>
    <w:rsid w:val="004703E3"/>
    <w:rsid w:val="004730EC"/>
    <w:rsid w:val="00473E4E"/>
    <w:rsid w:val="00480B3E"/>
    <w:rsid w:val="00481A91"/>
    <w:rsid w:val="00482C2F"/>
    <w:rsid w:val="004851B2"/>
    <w:rsid w:val="00485737"/>
    <w:rsid w:val="00487969"/>
    <w:rsid w:val="00487AF8"/>
    <w:rsid w:val="00490E77"/>
    <w:rsid w:val="00490F9A"/>
    <w:rsid w:val="004914B8"/>
    <w:rsid w:val="00492E79"/>
    <w:rsid w:val="004A3458"/>
    <w:rsid w:val="004A4642"/>
    <w:rsid w:val="004B3450"/>
    <w:rsid w:val="004B4E68"/>
    <w:rsid w:val="004B5C1E"/>
    <w:rsid w:val="004B6047"/>
    <w:rsid w:val="004B7359"/>
    <w:rsid w:val="004C0969"/>
    <w:rsid w:val="004D34E1"/>
    <w:rsid w:val="004D7A07"/>
    <w:rsid w:val="004E5F53"/>
    <w:rsid w:val="004E74FB"/>
    <w:rsid w:val="004F6236"/>
    <w:rsid w:val="0050065E"/>
    <w:rsid w:val="00502EFB"/>
    <w:rsid w:val="00504195"/>
    <w:rsid w:val="00504DE3"/>
    <w:rsid w:val="00506327"/>
    <w:rsid w:val="00506A45"/>
    <w:rsid w:val="00506AB9"/>
    <w:rsid w:val="00506EA7"/>
    <w:rsid w:val="0051007B"/>
    <w:rsid w:val="00520143"/>
    <w:rsid w:val="005302AD"/>
    <w:rsid w:val="005307AD"/>
    <w:rsid w:val="00530DDA"/>
    <w:rsid w:val="00532044"/>
    <w:rsid w:val="00537BCE"/>
    <w:rsid w:val="0054275F"/>
    <w:rsid w:val="0054448F"/>
    <w:rsid w:val="005446D0"/>
    <w:rsid w:val="005454BD"/>
    <w:rsid w:val="00545AE6"/>
    <w:rsid w:val="005461B5"/>
    <w:rsid w:val="005565E1"/>
    <w:rsid w:val="0056164A"/>
    <w:rsid w:val="00577295"/>
    <w:rsid w:val="00577F19"/>
    <w:rsid w:val="005823F7"/>
    <w:rsid w:val="00585177"/>
    <w:rsid w:val="00585547"/>
    <w:rsid w:val="005920E0"/>
    <w:rsid w:val="00594ADC"/>
    <w:rsid w:val="00594E55"/>
    <w:rsid w:val="0059519A"/>
    <w:rsid w:val="0059703D"/>
    <w:rsid w:val="005A0D43"/>
    <w:rsid w:val="005A55CD"/>
    <w:rsid w:val="005B0421"/>
    <w:rsid w:val="005B24E5"/>
    <w:rsid w:val="005B50E3"/>
    <w:rsid w:val="005B6422"/>
    <w:rsid w:val="005B730F"/>
    <w:rsid w:val="005C0703"/>
    <w:rsid w:val="005C0985"/>
    <w:rsid w:val="005C0F09"/>
    <w:rsid w:val="005C1B29"/>
    <w:rsid w:val="005C3B3F"/>
    <w:rsid w:val="005C7462"/>
    <w:rsid w:val="005D309A"/>
    <w:rsid w:val="005D3C74"/>
    <w:rsid w:val="005E280E"/>
    <w:rsid w:val="005E6299"/>
    <w:rsid w:val="005E71BF"/>
    <w:rsid w:val="005E7594"/>
    <w:rsid w:val="00601914"/>
    <w:rsid w:val="00602439"/>
    <w:rsid w:val="00603CA5"/>
    <w:rsid w:val="0060476D"/>
    <w:rsid w:val="006064F0"/>
    <w:rsid w:val="00613E96"/>
    <w:rsid w:val="00616B32"/>
    <w:rsid w:val="00617B85"/>
    <w:rsid w:val="006224EA"/>
    <w:rsid w:val="00625853"/>
    <w:rsid w:val="0063507F"/>
    <w:rsid w:val="00636368"/>
    <w:rsid w:val="00636D0F"/>
    <w:rsid w:val="0064182C"/>
    <w:rsid w:val="0064229D"/>
    <w:rsid w:val="006605B6"/>
    <w:rsid w:val="0066145B"/>
    <w:rsid w:val="0066152E"/>
    <w:rsid w:val="00680514"/>
    <w:rsid w:val="00680842"/>
    <w:rsid w:val="0068173A"/>
    <w:rsid w:val="00682434"/>
    <w:rsid w:val="00684BAE"/>
    <w:rsid w:val="006872E8"/>
    <w:rsid w:val="0068768C"/>
    <w:rsid w:val="00694687"/>
    <w:rsid w:val="00697769"/>
    <w:rsid w:val="006A1D73"/>
    <w:rsid w:val="006A570D"/>
    <w:rsid w:val="006A7D7F"/>
    <w:rsid w:val="006B0700"/>
    <w:rsid w:val="006B3C97"/>
    <w:rsid w:val="006B6EA5"/>
    <w:rsid w:val="006C275C"/>
    <w:rsid w:val="006C5009"/>
    <w:rsid w:val="006C5D7E"/>
    <w:rsid w:val="006E2C9B"/>
    <w:rsid w:val="006E2E1C"/>
    <w:rsid w:val="006E3706"/>
    <w:rsid w:val="006E7463"/>
    <w:rsid w:val="006F48D6"/>
    <w:rsid w:val="006F6730"/>
    <w:rsid w:val="007018F0"/>
    <w:rsid w:val="0070319E"/>
    <w:rsid w:val="00705EE7"/>
    <w:rsid w:val="00706257"/>
    <w:rsid w:val="00706342"/>
    <w:rsid w:val="0070797F"/>
    <w:rsid w:val="00710B8E"/>
    <w:rsid w:val="00713C74"/>
    <w:rsid w:val="00715A75"/>
    <w:rsid w:val="00716512"/>
    <w:rsid w:val="00722008"/>
    <w:rsid w:val="00723EA5"/>
    <w:rsid w:val="007246AD"/>
    <w:rsid w:val="0073112F"/>
    <w:rsid w:val="007325C2"/>
    <w:rsid w:val="007347A1"/>
    <w:rsid w:val="00735531"/>
    <w:rsid w:val="007472BD"/>
    <w:rsid w:val="00750398"/>
    <w:rsid w:val="00752A00"/>
    <w:rsid w:val="0075442C"/>
    <w:rsid w:val="00754A67"/>
    <w:rsid w:val="00757EC9"/>
    <w:rsid w:val="007604AC"/>
    <w:rsid w:val="007635F6"/>
    <w:rsid w:val="007651DF"/>
    <w:rsid w:val="0076626D"/>
    <w:rsid w:val="007667D5"/>
    <w:rsid w:val="00774848"/>
    <w:rsid w:val="00780316"/>
    <w:rsid w:val="00783727"/>
    <w:rsid w:val="00783FEA"/>
    <w:rsid w:val="007902BC"/>
    <w:rsid w:val="00790420"/>
    <w:rsid w:val="00796AB4"/>
    <w:rsid w:val="007A0577"/>
    <w:rsid w:val="007A0BA4"/>
    <w:rsid w:val="007A1117"/>
    <w:rsid w:val="007A276C"/>
    <w:rsid w:val="007A6584"/>
    <w:rsid w:val="007A6D0C"/>
    <w:rsid w:val="007B0547"/>
    <w:rsid w:val="007B6036"/>
    <w:rsid w:val="007C2001"/>
    <w:rsid w:val="007C5481"/>
    <w:rsid w:val="007D05CB"/>
    <w:rsid w:val="007D309E"/>
    <w:rsid w:val="007D370D"/>
    <w:rsid w:val="007D7AE5"/>
    <w:rsid w:val="007E19F4"/>
    <w:rsid w:val="007E1D87"/>
    <w:rsid w:val="007F0EC6"/>
    <w:rsid w:val="007F4FB0"/>
    <w:rsid w:val="007F7CD6"/>
    <w:rsid w:val="00800971"/>
    <w:rsid w:val="00802CD6"/>
    <w:rsid w:val="00802D76"/>
    <w:rsid w:val="0080391D"/>
    <w:rsid w:val="0080411A"/>
    <w:rsid w:val="00804EDE"/>
    <w:rsid w:val="0080501E"/>
    <w:rsid w:val="0081057F"/>
    <w:rsid w:val="00812834"/>
    <w:rsid w:val="00815482"/>
    <w:rsid w:val="00815852"/>
    <w:rsid w:val="00815D67"/>
    <w:rsid w:val="00820766"/>
    <w:rsid w:val="0082351D"/>
    <w:rsid w:val="00823D86"/>
    <w:rsid w:val="0082526B"/>
    <w:rsid w:val="00832993"/>
    <w:rsid w:val="00832F5A"/>
    <w:rsid w:val="00834D13"/>
    <w:rsid w:val="008351FC"/>
    <w:rsid w:val="0083657A"/>
    <w:rsid w:val="00837524"/>
    <w:rsid w:val="00841064"/>
    <w:rsid w:val="00841329"/>
    <w:rsid w:val="00842C2B"/>
    <w:rsid w:val="00845401"/>
    <w:rsid w:val="008545C7"/>
    <w:rsid w:val="00854E34"/>
    <w:rsid w:val="00856242"/>
    <w:rsid w:val="00857ACB"/>
    <w:rsid w:val="00863AE8"/>
    <w:rsid w:val="0086788E"/>
    <w:rsid w:val="008707BB"/>
    <w:rsid w:val="00871B4A"/>
    <w:rsid w:val="008727AE"/>
    <w:rsid w:val="008727C5"/>
    <w:rsid w:val="00875F00"/>
    <w:rsid w:val="00886DB8"/>
    <w:rsid w:val="008927A8"/>
    <w:rsid w:val="008A25FF"/>
    <w:rsid w:val="008A36E2"/>
    <w:rsid w:val="008A4F29"/>
    <w:rsid w:val="008A6100"/>
    <w:rsid w:val="008B20FB"/>
    <w:rsid w:val="008B3E96"/>
    <w:rsid w:val="008B47A8"/>
    <w:rsid w:val="008B6300"/>
    <w:rsid w:val="008C176B"/>
    <w:rsid w:val="008C3287"/>
    <w:rsid w:val="008C3806"/>
    <w:rsid w:val="008C3870"/>
    <w:rsid w:val="008C38BE"/>
    <w:rsid w:val="008D2D6D"/>
    <w:rsid w:val="008D445F"/>
    <w:rsid w:val="008D5913"/>
    <w:rsid w:val="008E3455"/>
    <w:rsid w:val="008F0B68"/>
    <w:rsid w:val="008F3017"/>
    <w:rsid w:val="0090285B"/>
    <w:rsid w:val="00903678"/>
    <w:rsid w:val="0090744B"/>
    <w:rsid w:val="00910493"/>
    <w:rsid w:val="00910CBF"/>
    <w:rsid w:val="0091114A"/>
    <w:rsid w:val="00913283"/>
    <w:rsid w:val="00913D84"/>
    <w:rsid w:val="009171EB"/>
    <w:rsid w:val="00922F49"/>
    <w:rsid w:val="00924A1B"/>
    <w:rsid w:val="00930DCA"/>
    <w:rsid w:val="0093416F"/>
    <w:rsid w:val="00934F87"/>
    <w:rsid w:val="009377F0"/>
    <w:rsid w:val="0094045A"/>
    <w:rsid w:val="0094129F"/>
    <w:rsid w:val="00951782"/>
    <w:rsid w:val="009521E0"/>
    <w:rsid w:val="00954D4F"/>
    <w:rsid w:val="00960B9C"/>
    <w:rsid w:val="009652CD"/>
    <w:rsid w:val="009672B8"/>
    <w:rsid w:val="009744A9"/>
    <w:rsid w:val="00976AEA"/>
    <w:rsid w:val="00977B9F"/>
    <w:rsid w:val="00983ECD"/>
    <w:rsid w:val="00985694"/>
    <w:rsid w:val="00986780"/>
    <w:rsid w:val="0099077F"/>
    <w:rsid w:val="009945E2"/>
    <w:rsid w:val="00995474"/>
    <w:rsid w:val="009A0062"/>
    <w:rsid w:val="009B1E3B"/>
    <w:rsid w:val="009B44B9"/>
    <w:rsid w:val="009C0298"/>
    <w:rsid w:val="009C1764"/>
    <w:rsid w:val="009C1D1E"/>
    <w:rsid w:val="009D007B"/>
    <w:rsid w:val="009D27CA"/>
    <w:rsid w:val="009D4097"/>
    <w:rsid w:val="009D47BB"/>
    <w:rsid w:val="009E0A98"/>
    <w:rsid w:val="009E1441"/>
    <w:rsid w:val="009E36C6"/>
    <w:rsid w:val="009E3B7C"/>
    <w:rsid w:val="009F3FD8"/>
    <w:rsid w:val="009F5D42"/>
    <w:rsid w:val="00A01374"/>
    <w:rsid w:val="00A01EAF"/>
    <w:rsid w:val="00A076FC"/>
    <w:rsid w:val="00A11E59"/>
    <w:rsid w:val="00A14193"/>
    <w:rsid w:val="00A23EF8"/>
    <w:rsid w:val="00A261E9"/>
    <w:rsid w:val="00A26C8C"/>
    <w:rsid w:val="00A309FA"/>
    <w:rsid w:val="00A31452"/>
    <w:rsid w:val="00A32CD9"/>
    <w:rsid w:val="00A354CF"/>
    <w:rsid w:val="00A4320F"/>
    <w:rsid w:val="00A43B39"/>
    <w:rsid w:val="00A45AE0"/>
    <w:rsid w:val="00A466E0"/>
    <w:rsid w:val="00A4725C"/>
    <w:rsid w:val="00A60EB3"/>
    <w:rsid w:val="00A611D5"/>
    <w:rsid w:val="00A66338"/>
    <w:rsid w:val="00A73F5E"/>
    <w:rsid w:val="00A840D0"/>
    <w:rsid w:val="00A8503F"/>
    <w:rsid w:val="00A879B2"/>
    <w:rsid w:val="00A959A5"/>
    <w:rsid w:val="00A963DC"/>
    <w:rsid w:val="00AA5610"/>
    <w:rsid w:val="00AB120B"/>
    <w:rsid w:val="00AB1463"/>
    <w:rsid w:val="00AB3F79"/>
    <w:rsid w:val="00AC299F"/>
    <w:rsid w:val="00AC486E"/>
    <w:rsid w:val="00AC69A6"/>
    <w:rsid w:val="00AD0578"/>
    <w:rsid w:val="00AD1F4B"/>
    <w:rsid w:val="00AD21DF"/>
    <w:rsid w:val="00AD253A"/>
    <w:rsid w:val="00AE2908"/>
    <w:rsid w:val="00AF2C83"/>
    <w:rsid w:val="00AF4426"/>
    <w:rsid w:val="00B0108D"/>
    <w:rsid w:val="00B03CBB"/>
    <w:rsid w:val="00B12566"/>
    <w:rsid w:val="00B13E03"/>
    <w:rsid w:val="00B2476E"/>
    <w:rsid w:val="00B32B58"/>
    <w:rsid w:val="00B36BFD"/>
    <w:rsid w:val="00B37346"/>
    <w:rsid w:val="00B37452"/>
    <w:rsid w:val="00B376FB"/>
    <w:rsid w:val="00B42D57"/>
    <w:rsid w:val="00B60211"/>
    <w:rsid w:val="00B60969"/>
    <w:rsid w:val="00B67059"/>
    <w:rsid w:val="00B70932"/>
    <w:rsid w:val="00B713E2"/>
    <w:rsid w:val="00B723E7"/>
    <w:rsid w:val="00B7543D"/>
    <w:rsid w:val="00B8231C"/>
    <w:rsid w:val="00B82FAC"/>
    <w:rsid w:val="00B84424"/>
    <w:rsid w:val="00BA71BF"/>
    <w:rsid w:val="00BB3C27"/>
    <w:rsid w:val="00BB40E1"/>
    <w:rsid w:val="00BB4732"/>
    <w:rsid w:val="00BC005C"/>
    <w:rsid w:val="00BC1EB5"/>
    <w:rsid w:val="00BC38D3"/>
    <w:rsid w:val="00BC6353"/>
    <w:rsid w:val="00BD14E7"/>
    <w:rsid w:val="00BD3FAA"/>
    <w:rsid w:val="00BD7F98"/>
    <w:rsid w:val="00BE1069"/>
    <w:rsid w:val="00BF0BE8"/>
    <w:rsid w:val="00BF3F6A"/>
    <w:rsid w:val="00BF68B7"/>
    <w:rsid w:val="00C04DD8"/>
    <w:rsid w:val="00C10A99"/>
    <w:rsid w:val="00C1321E"/>
    <w:rsid w:val="00C1505E"/>
    <w:rsid w:val="00C1716E"/>
    <w:rsid w:val="00C171F0"/>
    <w:rsid w:val="00C201A3"/>
    <w:rsid w:val="00C211CE"/>
    <w:rsid w:val="00C23DB5"/>
    <w:rsid w:val="00C26C75"/>
    <w:rsid w:val="00C27F85"/>
    <w:rsid w:val="00C30B4E"/>
    <w:rsid w:val="00C30F39"/>
    <w:rsid w:val="00C35008"/>
    <w:rsid w:val="00C352E6"/>
    <w:rsid w:val="00C36573"/>
    <w:rsid w:val="00C41071"/>
    <w:rsid w:val="00C41B04"/>
    <w:rsid w:val="00C427BB"/>
    <w:rsid w:val="00C4326B"/>
    <w:rsid w:val="00C439E8"/>
    <w:rsid w:val="00C50888"/>
    <w:rsid w:val="00C64AAD"/>
    <w:rsid w:val="00C65A24"/>
    <w:rsid w:val="00C70785"/>
    <w:rsid w:val="00C7218D"/>
    <w:rsid w:val="00C75CA3"/>
    <w:rsid w:val="00C858E6"/>
    <w:rsid w:val="00C869D0"/>
    <w:rsid w:val="00C86F88"/>
    <w:rsid w:val="00C9408F"/>
    <w:rsid w:val="00C97EAD"/>
    <w:rsid w:val="00CA0243"/>
    <w:rsid w:val="00CA175E"/>
    <w:rsid w:val="00CA5EC9"/>
    <w:rsid w:val="00CA6A3F"/>
    <w:rsid w:val="00CB149B"/>
    <w:rsid w:val="00CB2FD7"/>
    <w:rsid w:val="00CB4F7A"/>
    <w:rsid w:val="00CB557D"/>
    <w:rsid w:val="00CC5104"/>
    <w:rsid w:val="00CE0064"/>
    <w:rsid w:val="00CE2D33"/>
    <w:rsid w:val="00CE5162"/>
    <w:rsid w:val="00CE7B60"/>
    <w:rsid w:val="00CF3530"/>
    <w:rsid w:val="00CF4680"/>
    <w:rsid w:val="00CF56C4"/>
    <w:rsid w:val="00CF65AC"/>
    <w:rsid w:val="00D01C42"/>
    <w:rsid w:val="00D06820"/>
    <w:rsid w:val="00D07352"/>
    <w:rsid w:val="00D1409E"/>
    <w:rsid w:val="00D1649A"/>
    <w:rsid w:val="00D22FA3"/>
    <w:rsid w:val="00D31476"/>
    <w:rsid w:val="00D3174D"/>
    <w:rsid w:val="00D32E6C"/>
    <w:rsid w:val="00D331D0"/>
    <w:rsid w:val="00D37475"/>
    <w:rsid w:val="00D40A02"/>
    <w:rsid w:val="00D40B2D"/>
    <w:rsid w:val="00D45185"/>
    <w:rsid w:val="00D4730A"/>
    <w:rsid w:val="00D54CC0"/>
    <w:rsid w:val="00D65A07"/>
    <w:rsid w:val="00D65D75"/>
    <w:rsid w:val="00D717E5"/>
    <w:rsid w:val="00D775A0"/>
    <w:rsid w:val="00D853A2"/>
    <w:rsid w:val="00D85732"/>
    <w:rsid w:val="00D9168E"/>
    <w:rsid w:val="00D91692"/>
    <w:rsid w:val="00D9394C"/>
    <w:rsid w:val="00DA232A"/>
    <w:rsid w:val="00DA2F72"/>
    <w:rsid w:val="00DA35F0"/>
    <w:rsid w:val="00DB0107"/>
    <w:rsid w:val="00DB284D"/>
    <w:rsid w:val="00DB3289"/>
    <w:rsid w:val="00DB37C5"/>
    <w:rsid w:val="00DB47F3"/>
    <w:rsid w:val="00DC7D23"/>
    <w:rsid w:val="00DD16A9"/>
    <w:rsid w:val="00DD1EE8"/>
    <w:rsid w:val="00DD25A4"/>
    <w:rsid w:val="00DD2AE0"/>
    <w:rsid w:val="00DD4D59"/>
    <w:rsid w:val="00DD589F"/>
    <w:rsid w:val="00DE1085"/>
    <w:rsid w:val="00DE4EB7"/>
    <w:rsid w:val="00DF0D5B"/>
    <w:rsid w:val="00DF4C87"/>
    <w:rsid w:val="00DF6798"/>
    <w:rsid w:val="00DF76D4"/>
    <w:rsid w:val="00E0093B"/>
    <w:rsid w:val="00E01A41"/>
    <w:rsid w:val="00E02D44"/>
    <w:rsid w:val="00E12CED"/>
    <w:rsid w:val="00E15EE1"/>
    <w:rsid w:val="00E2102E"/>
    <w:rsid w:val="00E211B3"/>
    <w:rsid w:val="00E248AD"/>
    <w:rsid w:val="00E34FA8"/>
    <w:rsid w:val="00E369D1"/>
    <w:rsid w:val="00E37077"/>
    <w:rsid w:val="00E4020E"/>
    <w:rsid w:val="00E42724"/>
    <w:rsid w:val="00E44ACF"/>
    <w:rsid w:val="00E4524B"/>
    <w:rsid w:val="00E476E5"/>
    <w:rsid w:val="00E55FD8"/>
    <w:rsid w:val="00E5626B"/>
    <w:rsid w:val="00E64789"/>
    <w:rsid w:val="00E74014"/>
    <w:rsid w:val="00E7508F"/>
    <w:rsid w:val="00E825B1"/>
    <w:rsid w:val="00E9163E"/>
    <w:rsid w:val="00E96815"/>
    <w:rsid w:val="00EA030D"/>
    <w:rsid w:val="00EA1DBC"/>
    <w:rsid w:val="00EA242D"/>
    <w:rsid w:val="00EA5FAC"/>
    <w:rsid w:val="00EB04D3"/>
    <w:rsid w:val="00EB123F"/>
    <w:rsid w:val="00EB1FFD"/>
    <w:rsid w:val="00EB7A69"/>
    <w:rsid w:val="00EC02B9"/>
    <w:rsid w:val="00EC6913"/>
    <w:rsid w:val="00EC7923"/>
    <w:rsid w:val="00ED7ABF"/>
    <w:rsid w:val="00EE121C"/>
    <w:rsid w:val="00EE4551"/>
    <w:rsid w:val="00EE5251"/>
    <w:rsid w:val="00EF16FF"/>
    <w:rsid w:val="00EF2BFE"/>
    <w:rsid w:val="00EF39DF"/>
    <w:rsid w:val="00EF4F8B"/>
    <w:rsid w:val="00EF5607"/>
    <w:rsid w:val="00EF63E5"/>
    <w:rsid w:val="00EF6762"/>
    <w:rsid w:val="00F0060A"/>
    <w:rsid w:val="00F075BD"/>
    <w:rsid w:val="00F12FFA"/>
    <w:rsid w:val="00F156D0"/>
    <w:rsid w:val="00F17073"/>
    <w:rsid w:val="00F1787D"/>
    <w:rsid w:val="00F21623"/>
    <w:rsid w:val="00F22206"/>
    <w:rsid w:val="00F24583"/>
    <w:rsid w:val="00F31966"/>
    <w:rsid w:val="00F33A67"/>
    <w:rsid w:val="00F41684"/>
    <w:rsid w:val="00F427BC"/>
    <w:rsid w:val="00F434C5"/>
    <w:rsid w:val="00F470DD"/>
    <w:rsid w:val="00F51748"/>
    <w:rsid w:val="00F51AA7"/>
    <w:rsid w:val="00F54B40"/>
    <w:rsid w:val="00F54E28"/>
    <w:rsid w:val="00F574B8"/>
    <w:rsid w:val="00F57C82"/>
    <w:rsid w:val="00F60AB3"/>
    <w:rsid w:val="00F6755B"/>
    <w:rsid w:val="00F75D9F"/>
    <w:rsid w:val="00F778CC"/>
    <w:rsid w:val="00F84E4E"/>
    <w:rsid w:val="00F85562"/>
    <w:rsid w:val="00F90CE6"/>
    <w:rsid w:val="00F92A8C"/>
    <w:rsid w:val="00FA0151"/>
    <w:rsid w:val="00FA08EA"/>
    <w:rsid w:val="00FA371E"/>
    <w:rsid w:val="00FA621E"/>
    <w:rsid w:val="00FB1D77"/>
    <w:rsid w:val="00FB313C"/>
    <w:rsid w:val="00FB395D"/>
    <w:rsid w:val="00FB45B1"/>
    <w:rsid w:val="00FB54A4"/>
    <w:rsid w:val="00FB7180"/>
    <w:rsid w:val="00FB7F29"/>
    <w:rsid w:val="00FC1F35"/>
    <w:rsid w:val="00FC45B3"/>
    <w:rsid w:val="00FC5F35"/>
    <w:rsid w:val="00FD0847"/>
    <w:rsid w:val="00FD5549"/>
    <w:rsid w:val="00FE22D7"/>
    <w:rsid w:val="00FE312D"/>
    <w:rsid w:val="00FE7ED8"/>
    <w:rsid w:val="00FF3785"/>
    <w:rsid w:val="00FF569C"/>
    <w:rsid w:val="00FF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95EDA2"/>
  <w14:defaultImageDpi w14:val="32767"/>
  <w15:chartTrackingRefBased/>
  <w15:docId w15:val="{F1A10768-ED08-7044-A63F-ADD1BB50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2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2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2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92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92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92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92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2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2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92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92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92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927A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92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A8"/>
    <w:rPr>
      <w:rFonts w:eastAsiaTheme="majorEastAsia" w:cstheme="majorBidi"/>
      <w:color w:val="272727" w:themeColor="text1" w:themeTint="D8"/>
    </w:rPr>
  </w:style>
  <w:style w:type="paragraph" w:styleId="Title">
    <w:name w:val="Title"/>
    <w:basedOn w:val="Normal"/>
    <w:next w:val="Normal"/>
    <w:link w:val="TitleChar"/>
    <w:uiPriority w:val="10"/>
    <w:qFormat/>
    <w:rsid w:val="00892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A8"/>
    <w:pPr>
      <w:spacing w:before="160"/>
      <w:jc w:val="center"/>
    </w:pPr>
    <w:rPr>
      <w:i/>
      <w:iCs/>
      <w:color w:val="404040" w:themeColor="text1" w:themeTint="BF"/>
    </w:rPr>
  </w:style>
  <w:style w:type="character" w:customStyle="1" w:styleId="QuoteChar">
    <w:name w:val="Quote Char"/>
    <w:basedOn w:val="DefaultParagraphFont"/>
    <w:link w:val="Quote"/>
    <w:uiPriority w:val="29"/>
    <w:rsid w:val="008927A8"/>
    <w:rPr>
      <w:i/>
      <w:iCs/>
      <w:color w:val="404040" w:themeColor="text1" w:themeTint="BF"/>
    </w:rPr>
  </w:style>
  <w:style w:type="paragraph" w:styleId="ListParagraph">
    <w:name w:val="List Paragraph"/>
    <w:basedOn w:val="Normal"/>
    <w:uiPriority w:val="34"/>
    <w:qFormat/>
    <w:rsid w:val="008927A8"/>
    <w:pPr>
      <w:ind w:left="720"/>
      <w:contextualSpacing/>
    </w:pPr>
  </w:style>
  <w:style w:type="character" w:styleId="IntenseEmphasis">
    <w:name w:val="Intense Emphasis"/>
    <w:basedOn w:val="DefaultParagraphFont"/>
    <w:uiPriority w:val="21"/>
    <w:qFormat/>
    <w:rsid w:val="008927A8"/>
    <w:rPr>
      <w:i/>
      <w:iCs/>
      <w:color w:val="0F4761" w:themeColor="accent1" w:themeShade="BF"/>
    </w:rPr>
  </w:style>
  <w:style w:type="paragraph" w:styleId="IntenseQuote">
    <w:name w:val="Intense Quote"/>
    <w:basedOn w:val="Normal"/>
    <w:next w:val="Normal"/>
    <w:link w:val="IntenseQuoteChar"/>
    <w:uiPriority w:val="30"/>
    <w:qFormat/>
    <w:rsid w:val="00892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7A8"/>
    <w:rPr>
      <w:i/>
      <w:iCs/>
      <w:color w:val="0F4761" w:themeColor="accent1" w:themeShade="BF"/>
    </w:rPr>
  </w:style>
  <w:style w:type="character" w:styleId="IntenseReference">
    <w:name w:val="Intense Reference"/>
    <w:basedOn w:val="DefaultParagraphFont"/>
    <w:uiPriority w:val="32"/>
    <w:qFormat/>
    <w:rsid w:val="008927A8"/>
    <w:rPr>
      <w:b/>
      <w:bCs/>
      <w:smallCaps/>
      <w:color w:val="0F4761" w:themeColor="accent1" w:themeShade="BF"/>
      <w:spacing w:val="5"/>
    </w:rPr>
  </w:style>
  <w:style w:type="character" w:styleId="Hyperlink">
    <w:name w:val="Hyperlink"/>
    <w:basedOn w:val="DefaultParagraphFont"/>
    <w:uiPriority w:val="99"/>
    <w:unhideWhenUsed/>
    <w:rsid w:val="00174839"/>
    <w:rPr>
      <w:color w:val="467886" w:themeColor="hyperlink"/>
      <w:u w:val="single"/>
    </w:rPr>
  </w:style>
  <w:style w:type="character" w:styleId="UnresolvedMention">
    <w:name w:val="Unresolved Mention"/>
    <w:basedOn w:val="DefaultParagraphFont"/>
    <w:uiPriority w:val="99"/>
    <w:semiHidden/>
    <w:unhideWhenUsed/>
    <w:rsid w:val="00174839"/>
    <w:rPr>
      <w:color w:val="605E5C"/>
      <w:shd w:val="clear" w:color="auto" w:fill="E1DFDD"/>
    </w:rPr>
  </w:style>
  <w:style w:type="character" w:styleId="PlaceholderText">
    <w:name w:val="Placeholder Text"/>
    <w:basedOn w:val="DefaultParagraphFont"/>
    <w:uiPriority w:val="99"/>
    <w:semiHidden/>
    <w:rsid w:val="001E43D6"/>
    <w:rPr>
      <w:color w:val="666666"/>
    </w:rPr>
  </w:style>
  <w:style w:type="character" w:styleId="FollowedHyperlink">
    <w:name w:val="FollowedHyperlink"/>
    <w:basedOn w:val="DefaultParagraphFont"/>
    <w:uiPriority w:val="99"/>
    <w:semiHidden/>
    <w:unhideWhenUsed/>
    <w:rsid w:val="00294F31"/>
    <w:rPr>
      <w:color w:val="96607D" w:themeColor="followedHyperlink"/>
      <w:u w:val="single"/>
    </w:rPr>
  </w:style>
  <w:style w:type="paragraph" w:styleId="NormalWeb">
    <w:name w:val="Normal (Web)"/>
    <w:basedOn w:val="Normal"/>
    <w:uiPriority w:val="99"/>
    <w:unhideWhenUsed/>
    <w:rsid w:val="008D591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17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E2D3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22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F49"/>
  </w:style>
  <w:style w:type="paragraph" w:styleId="Footer">
    <w:name w:val="footer"/>
    <w:basedOn w:val="Normal"/>
    <w:link w:val="FooterChar"/>
    <w:uiPriority w:val="99"/>
    <w:unhideWhenUsed/>
    <w:rsid w:val="00922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F49"/>
  </w:style>
  <w:style w:type="character" w:styleId="Strong">
    <w:name w:val="Strong"/>
    <w:basedOn w:val="DefaultParagraphFont"/>
    <w:uiPriority w:val="22"/>
    <w:qFormat/>
    <w:rsid w:val="00FE7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ersaelectronics.com/blog/18650-battery-voltage-a-complete-guide?srsltid=AfmBOorRMkol55EW0yM3XDupvHXdkM70iKit1XIw75N5rulvHodSb7xf" TargetMode="External"/><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hyperlink" Target="https://greencell.global/en/e-bike-batteries/5674-gc-silverfish-battery-for-electric-bike-ebike-with-charger-36v-104ah-374wh-xlr-3-pin-ia-for-zuendapp-polish-production.html" TargetMode="External"/><Relationship Id="rId12" Type="http://schemas.openxmlformats.org/officeDocument/2006/relationships/image" Target="media/image3.png"/><Relationship Id="rId17" Type="http://schemas.openxmlformats.org/officeDocument/2006/relationships/hyperlink" Target="https://www.ersaelectronics.com/blog/18650-battery-voltage-a-complete-guide?srsltid=AfmBOorRMkol55EW0yM3XDupvHXdkM70iKit1XIw75N5rulvHodSb7xf"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hyperlink" Target="https://www.evlithium.com/Blog/18650-battery-specs.html"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greencell.global/en/batteries/5668-20x-battery-cells-rechargeable-battery-green-cell-18650-li-ion-inr1865029e-37v-2900mah.html"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batterypowertips.com/how-to-read-battery-discharge-curves-faq/" TargetMode="External"/><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21</Pages>
  <Words>3766</Words>
  <Characters>21470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Swieboda</dc:creator>
  <cp:keywords/>
  <dc:description/>
  <cp:lastModifiedBy>Dominik Swieboda</cp:lastModifiedBy>
  <cp:revision>790</cp:revision>
  <dcterms:created xsi:type="dcterms:W3CDTF">2026-09-05T11:12:00Z</dcterms:created>
  <dcterms:modified xsi:type="dcterms:W3CDTF">2026-09-09T11:04:00Z</dcterms:modified>
</cp:coreProperties>
</file>