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3: Applying Changes from the Review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reference to the formatting in Project Review #2 the issues encountered were corrected by the following group members: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Plugin Interactions: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1b. Replaced plugins -Noah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1c. Deleted unused plugins -Noah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Accounts: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2a. Corrected hidden functionality for passwords -Michael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2c. Linked game progress to accounts -Shantanu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2d. Changed accounts plugin settings to allow users to elect to stay logged in when signing in to their account -Sam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Page Interactions: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3a. More pages were added to the website and a drop down menu was added to consolidate all the pages that relate to user accounts -Dominic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3b. Corrected information on each page and removed unnecessary information- Shantanu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3c. Added plugins for support and donation to their required pages and ensured they worked as intended -Sam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 security: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4g. Backed up all data in the database; made repository private to the public -Michael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Formatting: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5a. Website theme was fixed to be correctly formatted the same across each page -Dominic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5d. Website theme changed to allow graphics to display on each page. The header was updated with more than a dozen images that cycle randomly when a user clicks on a different page -Dominic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