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48B" w:rsidRPr="00142DD3" w:rsidRDefault="00286604" w:rsidP="009D2380">
      <w:pPr>
        <w:pStyle w:val="ListParagraph"/>
        <w:numPr>
          <w:ilvl w:val="0"/>
          <w:numId w:val="1"/>
        </w:numPr>
        <w:rPr>
          <w:b/>
        </w:rPr>
      </w:pPr>
      <w:r w:rsidRPr="00142DD3">
        <w:rPr>
          <w:b/>
        </w:rPr>
        <w:t>Summary</w:t>
      </w:r>
    </w:p>
    <w:p w:rsidR="00286604" w:rsidRPr="001506F6" w:rsidRDefault="00286604" w:rsidP="001506F6"/>
    <w:p w:rsidR="004B56A9" w:rsidRDefault="001506F6" w:rsidP="001506F6">
      <w:r w:rsidRPr="001506F6">
        <w:t>The scorpion team, le</w:t>
      </w:r>
      <w:r w:rsidR="00286604" w:rsidRPr="001506F6">
        <w:t xml:space="preserve">d by Lorenzo </w:t>
      </w:r>
      <w:proofErr w:type="spellStart"/>
      <w:r w:rsidR="00286604" w:rsidRPr="001506F6">
        <w:t>Perdini</w:t>
      </w:r>
      <w:proofErr w:type="spellEnd"/>
      <w:r w:rsidR="00286604" w:rsidRPr="001506F6">
        <w:t xml:space="preserve">, </w:t>
      </w:r>
      <w:r w:rsidRPr="001506F6">
        <w:t xml:space="preserve">carried out three sampling field trips in February 2017, December 2017 and February 2018, respectively. In total the team managed to visit the 30 essential pentads. Using a double-observer protocol they completed </w:t>
      </w:r>
      <w:r w:rsidR="00D26D4A">
        <w:t>110</w:t>
      </w:r>
      <w:r w:rsidRPr="001506F6">
        <w:t xml:space="preserve"> transects in which they recorded </w:t>
      </w:r>
      <w:r>
        <w:t xml:space="preserve">25 </w:t>
      </w:r>
      <w:r w:rsidRPr="001506F6">
        <w:t>species from three families (</w:t>
      </w:r>
      <w:proofErr w:type="spellStart"/>
      <w:r w:rsidRPr="001506F6">
        <w:t>Buthidae</w:t>
      </w:r>
      <w:proofErr w:type="spellEnd"/>
      <w:r>
        <w:t>,</w:t>
      </w:r>
      <w:r w:rsidRPr="001506F6">
        <w:t xml:space="preserve"> </w:t>
      </w:r>
      <w:proofErr w:type="spellStart"/>
      <w:r w:rsidRPr="001506F6">
        <w:t>Hormuridae</w:t>
      </w:r>
      <w:proofErr w:type="spellEnd"/>
      <w:r>
        <w:t xml:space="preserve"> and </w:t>
      </w:r>
      <w:proofErr w:type="spellStart"/>
      <w:r w:rsidRPr="001506F6">
        <w:t>S</w:t>
      </w:r>
      <w:r>
        <w:t>corpionidae</w:t>
      </w:r>
      <w:proofErr w:type="spellEnd"/>
      <w:r>
        <w:t>)</w:t>
      </w:r>
      <w:r w:rsidRPr="001506F6">
        <w:t xml:space="preserve">. Excitingly, the team captured a specimen from the </w:t>
      </w:r>
      <w:proofErr w:type="spellStart"/>
      <w:r w:rsidRPr="001506F6">
        <w:t>Opistophthalmus</w:t>
      </w:r>
      <w:proofErr w:type="spellEnd"/>
      <w:r w:rsidRPr="001506F6">
        <w:t xml:space="preserve"> genus which as of yet remains undescribed.</w:t>
      </w:r>
      <w:r w:rsidR="00D26D4A">
        <w:t xml:space="preserve"> The team used a combination of diurnal active searching (rock-flipping, burrow-excavating) and nocturnal surveys. </w:t>
      </w:r>
      <w:r w:rsidR="004B56A9">
        <w:t>See Appendix A for a full list of species recorded in the surveys.</w:t>
      </w:r>
      <w:r w:rsidR="004B56A9">
        <w:tab/>
      </w:r>
    </w:p>
    <w:p w:rsidR="00D318A8" w:rsidRDefault="00D318A8" w:rsidP="001506F6">
      <w:r>
        <w:t xml:space="preserve">Species were modelled as a random effect in the analysis which meant we were able to determine occupancy and detection for both individual species and the larger scorpion community as a whole </w:t>
      </w:r>
      <w:r w:rsidR="00A571B8">
        <w:t>Mean community-level occupancy probability was fairly low (psi = 0.1</w:t>
      </w:r>
      <w:r>
        <w:t>0</w:t>
      </w:r>
      <w:r w:rsidR="00A571B8">
        <w:t>) while mean detection probability was moderate (p = 0.5</w:t>
      </w:r>
      <w:r>
        <w:t>0</w:t>
      </w:r>
      <w:r w:rsidR="00A571B8">
        <w:t>)</w:t>
      </w:r>
      <w:r>
        <w:t>. It was clear that there was substantial variation in these occupancy and detection probability estimates between species (</w:t>
      </w:r>
      <w:proofErr w:type="spellStart"/>
      <w:r>
        <w:t>sd.psi</w:t>
      </w:r>
      <w:proofErr w:type="spellEnd"/>
      <w:r>
        <w:t xml:space="preserve"> = 0.80 and </w:t>
      </w:r>
      <w:proofErr w:type="spellStart"/>
      <w:r>
        <w:t>sd.p</w:t>
      </w:r>
      <w:proofErr w:type="spellEnd"/>
      <w:r>
        <w:t xml:space="preserve"> = 0.74).</w:t>
      </w:r>
    </w:p>
    <w:p w:rsidR="00A571B8" w:rsidRDefault="00D318A8" w:rsidP="001506F6">
      <w:r>
        <w:t xml:space="preserve">The table below shows the estimates and the associated uncertainty </w:t>
      </w:r>
      <w:r w:rsidR="00DD33DC">
        <w:t xml:space="preserve">(95% credible intervals) </w:t>
      </w:r>
      <w:r>
        <w:t>of occupancy and de</w:t>
      </w:r>
      <w:r w:rsidR="00DD33DC">
        <w:t xml:space="preserve">tection parameters. </w:t>
      </w:r>
    </w:p>
    <w:p w:rsidR="00111C1F" w:rsidRDefault="00111C1F" w:rsidP="001506F6">
      <w:r w:rsidRPr="00111C1F">
        <w:rPr>
          <w:i/>
        </w:rPr>
        <w:t>Column names</w:t>
      </w:r>
      <w:r>
        <w:t>: Parameter, Mean, Lower 95% CI, Upper 95% CI</w:t>
      </w:r>
    </w:p>
    <w:p w:rsidR="009D2380" w:rsidRPr="009D2380" w:rsidRDefault="009D2380" w:rsidP="001506F6">
      <w:r>
        <w:rPr>
          <w:i/>
        </w:rPr>
        <w:t xml:space="preserve">Insert inline code for </w:t>
      </w:r>
      <w:proofErr w:type="spellStart"/>
      <w:r>
        <w:rPr>
          <w:i/>
        </w:rPr>
        <w:t>psi.p</w:t>
      </w:r>
      <w:proofErr w:type="spellEnd"/>
      <w:r>
        <w:rPr>
          <w:i/>
        </w:rPr>
        <w:t xml:space="preserve"> values: </w:t>
      </w:r>
      <w:r>
        <w:t>…the occupancy value was low (` r &lt;code&gt;`)</w:t>
      </w:r>
    </w:p>
    <w:p w:rsidR="00111C1F" w:rsidRDefault="00111C1F" w:rsidP="001506F6">
      <w:r>
        <w:t xml:space="preserve">Greek symbols in </w:t>
      </w:r>
      <w:proofErr w:type="spellStart"/>
      <w:r>
        <w:t>kable</w:t>
      </w:r>
      <w:proofErr w:type="spellEnd"/>
      <w:r>
        <w:t xml:space="preserve">: </w:t>
      </w:r>
    </w:p>
    <w:p w:rsidR="00111C1F" w:rsidRDefault="00634301" w:rsidP="001506F6">
      <w:hyperlink r:id="rId6" w:history="1">
        <w:r w:rsidR="00111C1F" w:rsidRPr="008762A5">
          <w:rPr>
            <w:rStyle w:val="Hyperlink"/>
          </w:rPr>
          <w:t>https://stackoverflow.com/questions/47355142/display-a-data-frame-with-mathematical-notation-in-table-header-r-markdown-html</w:t>
        </w:r>
      </w:hyperlink>
    </w:p>
    <w:p w:rsidR="00111C1F" w:rsidRDefault="00634301" w:rsidP="001506F6">
      <w:hyperlink r:id="rId7" w:anchor="45544043" w:history="1">
        <w:r w:rsidR="00111C1F" w:rsidRPr="008762A5">
          <w:rPr>
            <w:rStyle w:val="Hyperlink"/>
          </w:rPr>
          <w:t>https://stackoverflow.com/questions/45528172/rmarkdown-tables-with-math-notation-and-long-text-within/45544043#45544043</w:t>
        </w:r>
      </w:hyperlink>
    </w:p>
    <w:p w:rsidR="00111C1F" w:rsidRDefault="00111C1F" w:rsidP="001506F6"/>
    <w:p w:rsidR="00111C1F" w:rsidRPr="00142DD3" w:rsidRDefault="009D2380" w:rsidP="009D2380">
      <w:pPr>
        <w:pStyle w:val="ListParagraph"/>
        <w:numPr>
          <w:ilvl w:val="0"/>
          <w:numId w:val="1"/>
        </w:numPr>
        <w:rPr>
          <w:b/>
        </w:rPr>
      </w:pPr>
      <w:r w:rsidRPr="00142DD3">
        <w:rPr>
          <w:b/>
        </w:rPr>
        <w:t>Detection Process</w:t>
      </w:r>
    </w:p>
    <w:p w:rsidR="009D2380" w:rsidRDefault="009D2380" w:rsidP="009D2380">
      <w:r>
        <w:t xml:space="preserve">Detection probability was modelled as a function of observer ID (LP or RC) and air temperature. </w:t>
      </w:r>
      <w:r w:rsidR="006575C4">
        <w:t xml:space="preserve"> </w:t>
      </w:r>
      <w:r>
        <w:t xml:space="preserve">The equation for the </w:t>
      </w:r>
      <w:r w:rsidR="006575C4">
        <w:t xml:space="preserve">detection sub-model can be written as: </w:t>
      </w:r>
    </w:p>
    <w:p w:rsidR="005A11D6" w:rsidRDefault="005A11D6" w:rsidP="009D2380">
      <w:r w:rsidRPr="005A11D6">
        <w:t>$$ p</w:t>
      </w:r>
      <w:proofErr w:type="gramStart"/>
      <w:r w:rsidRPr="005A11D6">
        <w:t>_{</w:t>
      </w:r>
      <w:proofErr w:type="spellStart"/>
      <w:proofErr w:type="gramEnd"/>
      <w:r w:rsidRPr="005A11D6">
        <w:t>ij</w:t>
      </w:r>
      <w:r w:rsidR="009E74DE">
        <w:t>k</w:t>
      </w:r>
      <w:proofErr w:type="spellEnd"/>
      <w:r w:rsidRPr="005A11D6">
        <w:t>} = \alpha_0 + \alpha_1*</w:t>
      </w:r>
      <w:proofErr w:type="spellStart"/>
      <w:r w:rsidRPr="005A11D6">
        <w:t>observerID</w:t>
      </w:r>
      <w:proofErr w:type="spellEnd"/>
      <w:r w:rsidRPr="005A11D6">
        <w:t>_{</w:t>
      </w:r>
      <w:proofErr w:type="spellStart"/>
      <w:r w:rsidRPr="005A11D6">
        <w:t>ij</w:t>
      </w:r>
      <w:proofErr w:type="spellEnd"/>
      <w:r w:rsidRPr="005A11D6">
        <w:t>} + \alpha_2*</w:t>
      </w:r>
      <w:proofErr w:type="spellStart"/>
      <w:r w:rsidRPr="005A11D6">
        <w:t>airtemp</w:t>
      </w:r>
      <w:proofErr w:type="spellEnd"/>
      <w:r w:rsidRPr="005A11D6">
        <w:t>_{</w:t>
      </w:r>
      <w:proofErr w:type="spellStart"/>
      <w:r w:rsidRPr="005A11D6">
        <w:t>ij</w:t>
      </w:r>
      <w:proofErr w:type="spellEnd"/>
      <w:r w:rsidRPr="005A11D6">
        <w:t>} $$</w:t>
      </w:r>
    </w:p>
    <w:p w:rsidR="006575C4" w:rsidRDefault="006575C4" w:rsidP="009D2380">
      <w:proofErr w:type="gramStart"/>
      <w:r>
        <w:t>where</w:t>
      </w:r>
      <w:proofErr w:type="gramEnd"/>
      <w:r>
        <w:t xml:space="preserve"> $p_</w:t>
      </w:r>
      <w:r w:rsidR="005A11D6">
        <w:t>{</w:t>
      </w:r>
      <w:proofErr w:type="spellStart"/>
      <w:r>
        <w:t>ij</w:t>
      </w:r>
      <w:r w:rsidR="009E74DE">
        <w:t>k</w:t>
      </w:r>
      <w:proofErr w:type="spellEnd"/>
      <w:r w:rsidR="005A11D6">
        <w:t>}</w:t>
      </w:r>
      <w:r>
        <w:t xml:space="preserve">$ is the detection probability of a species </w:t>
      </w:r>
      <w:r w:rsidR="00C57BBD">
        <w:t xml:space="preserve">*k* </w:t>
      </w:r>
      <w:r>
        <w:t>at site *</w:t>
      </w:r>
      <w:proofErr w:type="spellStart"/>
      <w:r>
        <w:t>i</w:t>
      </w:r>
      <w:proofErr w:type="spellEnd"/>
      <w:r>
        <w:t xml:space="preserve">* in survey *j*. </w:t>
      </w:r>
    </w:p>
    <w:p w:rsidR="006575C4" w:rsidRDefault="002803A1" w:rsidP="009D2380">
      <w:r w:rsidRPr="002803A1">
        <w:t>Below is a plot of the standardised magnitude of the detection coefficients</w:t>
      </w:r>
      <w:r>
        <w:t xml:space="preserve"> (mean +- 95% CI)</w:t>
      </w:r>
      <w:r w:rsidRPr="002803A1">
        <w:t>.</w:t>
      </w:r>
      <w:r>
        <w:t xml:space="preserve"> The results show that detection probability increased as air temperature decreased. Species detectability differed with observer identification </w:t>
      </w:r>
      <w:r w:rsidR="001C1B38">
        <w:t xml:space="preserve">with observer </w:t>
      </w:r>
      <w:r>
        <w:t>2 (RC)</w:t>
      </w:r>
      <w:r w:rsidR="001C1B38">
        <w:t xml:space="preserve"> having a significantly lower coefficient. </w:t>
      </w:r>
      <w:r>
        <w:t xml:space="preserve"> </w:t>
      </w:r>
    </w:p>
    <w:p w:rsidR="009D2380" w:rsidRDefault="006575C4" w:rsidP="009D2380">
      <w:r>
        <w:t xml:space="preserve"> </w:t>
      </w:r>
      <w:r w:rsidR="001C1B38">
        <w:t xml:space="preserve">The relationship between species detectability and air temperature can be visualised in the </w:t>
      </w:r>
      <w:r w:rsidR="005A11D6">
        <w:t>figure below showing the mean and 95% credible intervals.</w:t>
      </w:r>
    </w:p>
    <w:p w:rsidR="00C57BBD" w:rsidRDefault="00C57BBD" w:rsidP="00C57BBD">
      <w:r>
        <w:t>Mean detection probability was calculated for each species and ranged from ` r &lt;code&gt;` to ` r &lt;code&gt;` with ` r &lt;code&gt;` being the most detectable species and ` r &lt;code&gt;` being the least detectable. Below is a plot of mean detection for each species (plotted with the 95% credible intervals).</w:t>
      </w:r>
    </w:p>
    <w:p w:rsidR="00C57BBD" w:rsidRDefault="00C57BBD" w:rsidP="009D2380"/>
    <w:p w:rsidR="00142DD3" w:rsidRDefault="00142DD3" w:rsidP="00142DD3">
      <w:pPr>
        <w:pStyle w:val="ListParagraph"/>
        <w:numPr>
          <w:ilvl w:val="0"/>
          <w:numId w:val="1"/>
        </w:numPr>
        <w:rPr>
          <w:b/>
        </w:rPr>
      </w:pPr>
      <w:r w:rsidRPr="00142DD3">
        <w:rPr>
          <w:b/>
        </w:rPr>
        <w:t xml:space="preserve">Occupancy process </w:t>
      </w:r>
    </w:p>
    <w:p w:rsidR="00142DD3" w:rsidRDefault="00142DD3" w:rsidP="00142DD3">
      <w:r>
        <w:t xml:space="preserve">Occupancy probability was modelled as a function of four covariates measured in each pentad: NDVI, rainfall concentration, elevation and terrain ruggedness </w:t>
      </w:r>
      <w:r w:rsidR="009E74DE">
        <w:t>index (TRI). S</w:t>
      </w:r>
      <w:r>
        <w:t xml:space="preserve">ee Appendix </w:t>
      </w:r>
      <w:r w:rsidR="009E74DE">
        <w:t>2</w:t>
      </w:r>
      <w:r>
        <w:t xml:space="preserve"> for maps of each </w:t>
      </w:r>
      <w:r w:rsidR="009E74DE">
        <w:t xml:space="preserve">covariate illustrated across the </w:t>
      </w:r>
      <w:proofErr w:type="spellStart"/>
      <w:r w:rsidR="009E74DE">
        <w:t>BioGaps</w:t>
      </w:r>
      <w:proofErr w:type="spellEnd"/>
      <w:r w:rsidR="009E74DE">
        <w:t xml:space="preserve"> study area. </w:t>
      </w:r>
    </w:p>
    <w:p w:rsidR="009E74DE" w:rsidRDefault="009E74DE" w:rsidP="009E74DE">
      <w:r>
        <w:t>The equation for the occupancy sub-model can be written as:</w:t>
      </w:r>
    </w:p>
    <w:p w:rsidR="009E74DE" w:rsidRDefault="009E74DE" w:rsidP="009E74DE">
      <w:r>
        <w:t>$$ \psi_</w:t>
      </w:r>
      <w:r w:rsidR="00C57BBD">
        <w:t>{</w:t>
      </w:r>
      <w:proofErr w:type="spellStart"/>
      <w:r>
        <w:t>i</w:t>
      </w:r>
      <w:r w:rsidR="00C57BBD">
        <w:t>k</w:t>
      </w:r>
      <w:proofErr w:type="spellEnd"/>
      <w:r w:rsidR="00C57BBD">
        <w:t>}</w:t>
      </w:r>
      <w:r>
        <w:t xml:space="preserve"> = \beta_0 + \beta_1*</w:t>
      </w:r>
      <w:proofErr w:type="spellStart"/>
      <w:r>
        <w:t>NDVI_i</w:t>
      </w:r>
      <w:proofErr w:type="spellEnd"/>
      <w:r>
        <w:t xml:space="preserve"> + \beta_2*</w:t>
      </w:r>
      <w:proofErr w:type="spellStart"/>
      <w:r>
        <w:t>rainConc_i</w:t>
      </w:r>
      <w:proofErr w:type="spellEnd"/>
      <w:r>
        <w:t xml:space="preserve"> + \beta_3*</w:t>
      </w:r>
      <w:proofErr w:type="spellStart"/>
      <w:r>
        <w:t>elev_i</w:t>
      </w:r>
      <w:proofErr w:type="spellEnd"/>
      <w:r>
        <w:t xml:space="preserve"> + \beta_4*</w:t>
      </w:r>
      <w:proofErr w:type="spellStart"/>
      <w:r>
        <w:t>TRI_i</w:t>
      </w:r>
      <w:proofErr w:type="spellEnd"/>
      <w:r>
        <w:t xml:space="preserve"> $$</w:t>
      </w:r>
    </w:p>
    <w:p w:rsidR="009E74DE" w:rsidRPr="00142DD3" w:rsidRDefault="009E74DE" w:rsidP="009E74DE">
      <w:proofErr w:type="gramStart"/>
      <w:r>
        <w:t>where  $</w:t>
      </w:r>
      <w:proofErr w:type="spellStart"/>
      <w:proofErr w:type="gramEnd"/>
      <w:r>
        <w:t>p_i</w:t>
      </w:r>
      <w:proofErr w:type="spellEnd"/>
      <w:r>
        <w:t>$ is the occupancy probability of a species *k* at site *</w:t>
      </w:r>
      <w:proofErr w:type="spellStart"/>
      <w:r>
        <w:t>i</w:t>
      </w:r>
      <w:proofErr w:type="spellEnd"/>
      <w:r>
        <w:t xml:space="preserve">*. </w:t>
      </w:r>
    </w:p>
    <w:p w:rsidR="00C57BBD" w:rsidRDefault="00C57BBD" w:rsidP="00C57BBD">
      <w:r w:rsidRPr="002803A1">
        <w:t xml:space="preserve">Below is a plot of the standardised magnitude of the </w:t>
      </w:r>
      <w:r>
        <w:t xml:space="preserve">each of the </w:t>
      </w:r>
      <w:r w:rsidRPr="002803A1">
        <w:t>detection coefficients</w:t>
      </w:r>
      <w:r>
        <w:t xml:space="preserve"> (mean +- 95% CI)</w:t>
      </w:r>
      <w:r w:rsidRPr="002803A1">
        <w:t>.</w:t>
      </w:r>
      <w:r>
        <w:t xml:space="preserve"> The results show that, at the community level, the environmental covariates are not significant predictors of species occupancy because coefficients have CIs that overlap with zero. This does not mean that individual species themselves did not respond to environmental variables (see section on random effects below).</w:t>
      </w:r>
    </w:p>
    <w:p w:rsidR="00C57BBD" w:rsidRDefault="008F73B4" w:rsidP="00C57BBD">
      <w:r>
        <w:t>The relationship between species occupancy and NDVI, rainfall concentration, elevation and TRI can be visualised in the figure below showing the mean and 95% credible intervals.</w:t>
      </w:r>
    </w:p>
    <w:p w:rsidR="00111C1F" w:rsidRDefault="00111C1F" w:rsidP="001506F6"/>
    <w:p w:rsidR="009F2854" w:rsidRDefault="009F2854" w:rsidP="001506F6">
      <w:r>
        <w:t>Species were modelled as a random effect in the occupancy models and so we were able to determine the relationship between occupancy and environmental covariates for each species. The plot</w:t>
      </w:r>
      <w:r w:rsidR="0070484E">
        <w:t>s</w:t>
      </w:r>
      <w:r>
        <w:t xml:space="preserve"> below </w:t>
      </w:r>
      <w:r w:rsidR="0070484E">
        <w:t>illustrate the species-level coefficients for the four environmental covariates. Blue lines indicate a significant relationship (i.e., 95% CIs do not overlap with zero). From the NDVI plot we can see that there were 4 species that had higher occupancy probability in areas with a higher primary productivity (with high NDVI) and 5 species that had a</w:t>
      </w:r>
      <w:r w:rsidR="0070484E" w:rsidRPr="0070484E">
        <w:t xml:space="preserve"> </w:t>
      </w:r>
      <w:r w:rsidR="0070484E">
        <w:t>higher occupancy probability</w:t>
      </w:r>
      <w:r w:rsidR="0070484E">
        <w:t xml:space="preserve"> in dry areas with low primary productivity (low NDVI). There was little support for a significant relationship between occupancy and the remaining three covariates.</w:t>
      </w:r>
    </w:p>
    <w:p w:rsidR="004B56A9" w:rsidRDefault="004B56A9" w:rsidP="001506F6"/>
    <w:p w:rsidR="0070484E" w:rsidRPr="004B56A9" w:rsidRDefault="004B56A9" w:rsidP="004B56A9">
      <w:pPr>
        <w:pStyle w:val="ListParagraph"/>
        <w:numPr>
          <w:ilvl w:val="0"/>
          <w:numId w:val="1"/>
        </w:numPr>
      </w:pPr>
      <w:r>
        <w:rPr>
          <w:b/>
        </w:rPr>
        <w:t>Species richness</w:t>
      </w:r>
    </w:p>
    <w:p w:rsidR="004B56A9" w:rsidRDefault="004B56A9" w:rsidP="004B56A9">
      <w:r>
        <w:t xml:space="preserve">Below is a plot of </w:t>
      </w:r>
      <w:r>
        <w:t xml:space="preserve">mean </w:t>
      </w:r>
      <w:r>
        <w:t>estimated species richness for each of the sampled pentad</w:t>
      </w:r>
      <w:r>
        <w:t>s. They include the 95% CIs</w:t>
      </w:r>
      <w:r>
        <w:t>. The results sh</w:t>
      </w:r>
      <w:r>
        <w:t xml:space="preserve">ow that richness was highest with </w:t>
      </w:r>
      <w:r>
        <w:t>`r &lt;code&gt;`</w:t>
      </w:r>
      <w:r>
        <w:t xml:space="preserve"> species in pentad `r &lt;code&gt;`</w:t>
      </w:r>
      <w:r>
        <w:t xml:space="preserve"> and lowest </w:t>
      </w:r>
      <w:r>
        <w:t xml:space="preserve">with </w:t>
      </w:r>
      <w:r>
        <w:t>`r &lt;code&gt;`</w:t>
      </w:r>
      <w:r>
        <w:t xml:space="preserve"> species in</w:t>
      </w:r>
      <w:r>
        <w:t xml:space="preserve"> </w:t>
      </w:r>
      <w:r>
        <w:t>pentad `r &lt;code&gt;`.</w:t>
      </w:r>
    </w:p>
    <w:p w:rsidR="00AD4F8F" w:rsidRDefault="00AD4F8F" w:rsidP="004B56A9"/>
    <w:p w:rsidR="00AD4F8F" w:rsidRDefault="00AD4F8F" w:rsidP="004B56A9">
      <w:r>
        <w:t xml:space="preserve">The models also allowed us to estimate the number of sites that the each species occurred in. </w:t>
      </w:r>
      <w:r>
        <w:t>`r &lt;code&gt;`</w:t>
      </w:r>
      <w:r>
        <w:t xml:space="preserve"> was the most widespread species while species such as </w:t>
      </w:r>
      <w:r>
        <w:t>`r &lt;code&gt;`</w:t>
      </w:r>
      <w:r>
        <w:t xml:space="preserve"> and </w:t>
      </w:r>
      <w:r>
        <w:t xml:space="preserve">`r &lt;code&gt;` </w:t>
      </w:r>
      <w:r>
        <w:t xml:space="preserve"> were uncommon and localised. </w:t>
      </w:r>
    </w:p>
    <w:p w:rsidR="00AD4F8F" w:rsidRDefault="00AD4F8F" w:rsidP="004B56A9"/>
    <w:p w:rsidR="00AD4F8F" w:rsidRDefault="00AD4F8F" w:rsidP="004B56A9">
      <w:r>
        <w:t xml:space="preserve">By combing the occupancy probabilities estimates of each species we were able to produce a predictive map of Scorpion species richness. The map below also shows the uncertainty associated with these estimates using standard deviation. Species richness was highest in the pentads located in the furthest eastern sections of the study area. </w:t>
      </w:r>
    </w:p>
    <w:p w:rsidR="00304FCF" w:rsidRDefault="00304FCF" w:rsidP="004B56A9">
      <w:r>
        <w:lastRenderedPageBreak/>
        <w:t>The following two sections show a breakdown of each species and illustrated their mean occupancy and standard deviation across the study area.</w:t>
      </w:r>
    </w:p>
    <w:p w:rsidR="00304FCF" w:rsidRDefault="00304FCF" w:rsidP="004B56A9"/>
    <w:p w:rsidR="00304FCF" w:rsidRPr="00304FCF" w:rsidRDefault="00304FCF" w:rsidP="00304FCF">
      <w:pPr>
        <w:pStyle w:val="ListParagraph"/>
        <w:numPr>
          <w:ilvl w:val="0"/>
          <w:numId w:val="1"/>
        </w:numPr>
        <w:rPr>
          <w:b/>
        </w:rPr>
      </w:pPr>
      <w:r w:rsidRPr="00304FCF">
        <w:rPr>
          <w:b/>
        </w:rPr>
        <w:t>Appendices</w:t>
      </w:r>
    </w:p>
    <w:p w:rsidR="00304FCF" w:rsidRDefault="00304FCF" w:rsidP="004B56A9">
      <w:r>
        <w:t>Appendix A. List of scorpion species recorded during the fieldwork surveys.</w:t>
      </w:r>
    </w:p>
    <w:p w:rsidR="00304FCF" w:rsidRDefault="00304FCF" w:rsidP="004B56A9">
      <w:r>
        <w:t xml:space="preserve">Appendix B. Maps of environmental covariates across the </w:t>
      </w:r>
      <w:proofErr w:type="spellStart"/>
      <w:r>
        <w:t>Biogaps</w:t>
      </w:r>
      <w:proofErr w:type="spellEnd"/>
      <w:r>
        <w:t xml:space="preserve"> study area.</w:t>
      </w:r>
    </w:p>
    <w:p w:rsidR="00304FCF" w:rsidRDefault="00304FCF" w:rsidP="004B56A9">
      <w:proofErr w:type="gramStart"/>
      <w:r>
        <w:t>Appendix C. Model diagnostics.</w:t>
      </w:r>
      <w:proofErr w:type="gramEnd"/>
      <w:r>
        <w:t xml:space="preserve"> These plots show the posterior distribution of each derived model parameter. </w:t>
      </w:r>
      <w:r w:rsidR="00634301">
        <w:t xml:space="preserve">Following these are </w:t>
      </w:r>
      <w:proofErr w:type="spellStart"/>
      <w:r w:rsidR="00634301">
        <w:t>traceplots</w:t>
      </w:r>
      <w:proofErr w:type="spellEnd"/>
      <w:r w:rsidR="00634301">
        <w:t xml:space="preserve"> </w:t>
      </w:r>
      <w:proofErr w:type="gramStart"/>
      <w:r w:rsidR="00634301">
        <w:t>show</w:t>
      </w:r>
      <w:proofErr w:type="gramEnd"/>
      <w:r w:rsidR="00634301">
        <w:t xml:space="preserve"> R-hat values and diagnostics of parameter convergence. </w:t>
      </w:r>
      <w:bookmarkStart w:id="0" w:name="_GoBack"/>
      <w:bookmarkEnd w:id="0"/>
    </w:p>
    <w:p w:rsidR="00304FCF" w:rsidRDefault="00304FCF" w:rsidP="004B56A9"/>
    <w:p w:rsidR="00304FCF" w:rsidRDefault="00304FCF" w:rsidP="004B56A9"/>
    <w:sectPr w:rsidR="00304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F51BA4"/>
    <w:multiLevelType w:val="hybridMultilevel"/>
    <w:tmpl w:val="DAE2C6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091"/>
    <w:rsid w:val="000F749F"/>
    <w:rsid w:val="00111C1F"/>
    <w:rsid w:val="00142DD3"/>
    <w:rsid w:val="001506F6"/>
    <w:rsid w:val="001C1B38"/>
    <w:rsid w:val="002803A1"/>
    <w:rsid w:val="00286604"/>
    <w:rsid w:val="00304FCF"/>
    <w:rsid w:val="00442091"/>
    <w:rsid w:val="004B56A9"/>
    <w:rsid w:val="005664C4"/>
    <w:rsid w:val="00582F54"/>
    <w:rsid w:val="005A11D6"/>
    <w:rsid w:val="00634301"/>
    <w:rsid w:val="006575C4"/>
    <w:rsid w:val="0070484E"/>
    <w:rsid w:val="008F73B4"/>
    <w:rsid w:val="0092348B"/>
    <w:rsid w:val="009D2380"/>
    <w:rsid w:val="009E74DE"/>
    <w:rsid w:val="009F2854"/>
    <w:rsid w:val="00A571B8"/>
    <w:rsid w:val="00AD4F8F"/>
    <w:rsid w:val="00C57BBD"/>
    <w:rsid w:val="00C85000"/>
    <w:rsid w:val="00D26D4A"/>
    <w:rsid w:val="00D318A8"/>
    <w:rsid w:val="00D51926"/>
    <w:rsid w:val="00DD33DC"/>
    <w:rsid w:val="00F779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506F6"/>
    <w:rPr>
      <w:rFonts w:ascii="Courier New" w:eastAsia="Times New Roman" w:hAnsi="Courier New" w:cs="Courier New"/>
      <w:sz w:val="20"/>
      <w:szCs w:val="20"/>
      <w:lang w:eastAsia="en-ZA"/>
    </w:rPr>
  </w:style>
  <w:style w:type="character" w:customStyle="1" w:styleId="gnkrckgcgsb">
    <w:name w:val="gnkrckgcgsb"/>
    <w:basedOn w:val="DefaultParagraphFont"/>
    <w:rsid w:val="001506F6"/>
  </w:style>
  <w:style w:type="character" w:styleId="Hyperlink">
    <w:name w:val="Hyperlink"/>
    <w:basedOn w:val="DefaultParagraphFont"/>
    <w:uiPriority w:val="99"/>
    <w:unhideWhenUsed/>
    <w:rsid w:val="00111C1F"/>
    <w:rPr>
      <w:color w:val="0563C1" w:themeColor="hyperlink"/>
      <w:u w:val="single"/>
    </w:rPr>
  </w:style>
  <w:style w:type="paragraph" w:styleId="ListParagraph">
    <w:name w:val="List Paragraph"/>
    <w:basedOn w:val="Normal"/>
    <w:uiPriority w:val="34"/>
    <w:qFormat/>
    <w:rsid w:val="009D23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506F6"/>
    <w:rPr>
      <w:rFonts w:ascii="Courier New" w:eastAsia="Times New Roman" w:hAnsi="Courier New" w:cs="Courier New"/>
      <w:sz w:val="20"/>
      <w:szCs w:val="20"/>
      <w:lang w:eastAsia="en-ZA"/>
    </w:rPr>
  </w:style>
  <w:style w:type="character" w:customStyle="1" w:styleId="gnkrckgcgsb">
    <w:name w:val="gnkrckgcgsb"/>
    <w:basedOn w:val="DefaultParagraphFont"/>
    <w:rsid w:val="001506F6"/>
  </w:style>
  <w:style w:type="character" w:styleId="Hyperlink">
    <w:name w:val="Hyperlink"/>
    <w:basedOn w:val="DefaultParagraphFont"/>
    <w:uiPriority w:val="99"/>
    <w:unhideWhenUsed/>
    <w:rsid w:val="00111C1F"/>
    <w:rPr>
      <w:color w:val="0563C1" w:themeColor="hyperlink"/>
      <w:u w:val="single"/>
    </w:rPr>
  </w:style>
  <w:style w:type="paragraph" w:styleId="ListParagraph">
    <w:name w:val="List Paragraph"/>
    <w:basedOn w:val="Normal"/>
    <w:uiPriority w:val="34"/>
    <w:qFormat/>
    <w:rsid w:val="009D2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80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tackoverflow.com/questions/45528172/rmarkdown-tables-with-math-notation-and-long-text-within/455440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7355142/display-a-data-frame-with-mathematical-notation-in-table-header-r-markdow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Henry</dc:creator>
  <cp:keywords/>
  <dc:description/>
  <cp:lastModifiedBy>Dominic Henry</cp:lastModifiedBy>
  <cp:revision>14</cp:revision>
  <dcterms:created xsi:type="dcterms:W3CDTF">2018-04-16T17:24:00Z</dcterms:created>
  <dcterms:modified xsi:type="dcterms:W3CDTF">2018-04-17T11:47:00Z</dcterms:modified>
</cp:coreProperties>
</file>