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1276" w:leader="none"/>
        </w:tabs>
        <w:jc w:val="center"/>
        <w:rPr>
          <w:sz w:val="32"/>
          <w:szCs w:val="32"/>
        </w:rPr>
      </w:pPr>
      <w:r>
        <w:rPr>
          <w:b/>
          <w:bCs/>
          <w:sz w:val="32"/>
          <w:szCs w:val="32"/>
          <w:lang w:val="nl-BE"/>
        </w:rPr>
        <w:t>CURRICULUM VITAE:</w:t>
      </w:r>
      <w:r>
        <w:rPr>
          <w:sz w:val="32"/>
          <w:szCs w:val="32"/>
          <w:lang w:val="nl-BE"/>
        </w:rPr>
        <w:tab/>
        <w:t>Dominik Hülse</w:t>
      </w:r>
    </w:p>
    <w:p>
      <w:pPr>
        <w:pStyle w:val="Normal"/>
        <w:tabs>
          <w:tab w:val="clear" w:pos="720"/>
          <w:tab w:val="left" w:pos="1276" w:leader="none"/>
        </w:tabs>
        <w:jc w:val="both"/>
        <w:rPr>
          <w:b/>
          <w:b/>
          <w:sz w:val="22"/>
          <w:lang w:val="nl-BE"/>
        </w:rPr>
      </w:pPr>
      <w:r>
        <w:rPr>
          <w:b/>
          <w:sz w:val="22"/>
          <w:lang w:val="nl-BE"/>
        </w:rPr>
      </w:r>
    </w:p>
    <w:p>
      <w:pPr>
        <w:pStyle w:val="Normal"/>
        <w:tabs>
          <w:tab w:val="clear" w:pos="720"/>
          <w:tab w:val="left" w:pos="1276" w:leader="none"/>
        </w:tabs>
        <w:jc w:val="both"/>
        <w:rPr/>
      </w:pPr>
      <w:r>
        <w:rPr>
          <w:b w:val="false"/>
          <w:bCs w:val="false"/>
          <w:sz w:val="22"/>
          <w:szCs w:val="22"/>
          <w:lang w:val="nl-BE"/>
        </w:rPr>
        <w:t>Address:</w:t>
        <w:tab/>
      </w:r>
      <w:r>
        <w:rPr>
          <w:b w:val="false"/>
          <w:bCs w:val="false"/>
          <w:color w:val="000000"/>
          <w:sz w:val="22"/>
          <w:szCs w:val="22"/>
          <w:lang w:val="nl-BE"/>
        </w:rPr>
        <w:t>MARUM, University of Bremen</w:t>
      </w:r>
      <w:r>
        <w:rPr>
          <w:b/>
          <w:sz w:val="22"/>
          <w:szCs w:val="22"/>
          <w:lang w:val="nl-BE"/>
        </w:rPr>
        <w:t xml:space="preserve">              </w:t>
        <w:tab/>
        <w:t xml:space="preserve">       </w:t>
      </w:r>
      <w:r>
        <w:rPr>
          <w:b w:val="false"/>
          <w:bCs w:val="false"/>
          <w:sz w:val="22"/>
          <w:szCs w:val="22"/>
          <w:lang w:val="nl-BE"/>
        </w:rPr>
        <w:t>Nationality:</w:t>
        <w:tab/>
        <w:t xml:space="preserve">                                       German</w:t>
      </w:r>
    </w:p>
    <w:p>
      <w:pPr>
        <w:pStyle w:val="Normal"/>
        <w:tabs>
          <w:tab w:val="clear" w:pos="720"/>
          <w:tab w:val="left" w:pos="1276" w:leader="none"/>
        </w:tabs>
        <w:jc w:val="both"/>
        <w:rPr/>
      </w:pPr>
      <w:r>
        <w:rPr>
          <w:b/>
          <w:sz w:val="22"/>
          <w:szCs w:val="22"/>
          <w:lang w:val="nl-BE"/>
        </w:rPr>
        <w:tab/>
      </w:r>
      <w:r>
        <w:rPr>
          <w:b w:val="false"/>
          <w:bCs w:val="false"/>
          <w:color w:val="000000"/>
          <w:sz w:val="22"/>
          <w:szCs w:val="22"/>
          <w:lang w:val="nl-BE"/>
        </w:rPr>
        <w:t>Leobener Str. 8</w:t>
      </w:r>
      <w:r>
        <w:rPr>
          <w:b w:val="false"/>
          <w:bCs w:val="false"/>
          <w:sz w:val="22"/>
          <w:szCs w:val="22"/>
          <w:lang w:val="nl-BE"/>
        </w:rPr>
        <w:tab/>
        <w:tab/>
        <w:tab/>
        <w:tab/>
        <w:t xml:space="preserve">       Email:       </w:t>
        <w:tab/>
        <w:t xml:space="preserve">                    dhuelse@marum.de</w:t>
      </w:r>
    </w:p>
    <w:p>
      <w:pPr>
        <w:pStyle w:val="Normal"/>
        <w:tabs>
          <w:tab w:val="clear" w:pos="720"/>
          <w:tab w:val="left" w:pos="1276" w:leader="none"/>
        </w:tabs>
        <w:jc w:val="both"/>
        <w:rPr/>
      </w:pPr>
      <w:r>
        <w:rPr>
          <w:b w:val="false"/>
          <w:bCs w:val="false"/>
          <w:sz w:val="22"/>
          <w:szCs w:val="22"/>
          <w:lang w:val="nl-BE"/>
        </w:rPr>
        <w:tab/>
        <w:t>28359 Bremen, Germany</w:t>
        <w:tab/>
        <w:tab/>
        <w:t xml:space="preserve">                    Website:     </w:t>
        <w:tab/>
        <w:t xml:space="preserve">                    </w:t>
      </w:r>
      <w:hyperlink r:id="rId2">
        <w:r>
          <w:rPr>
            <w:rStyle w:val="InternetLink"/>
            <w:b w:val="false"/>
            <w:bCs w:val="false"/>
            <w:sz w:val="22"/>
            <w:szCs w:val="22"/>
            <w:lang w:val="nl-BE"/>
          </w:rPr>
          <w:t>domhu.github.io</w:t>
        </w:r>
      </w:hyperlink>
      <w:r>
        <w:rPr>
          <w:b w:val="false"/>
          <w:bCs w:val="false"/>
          <w:sz w:val="22"/>
          <w:szCs w:val="22"/>
          <w:lang w:val="nl-BE"/>
        </w:rPr>
        <w:tab/>
        <w:tab/>
        <w:tab/>
        <w:tab/>
        <w:t xml:space="preserve">           </w:t>
        <w:tab/>
        <w:t xml:space="preserve">           </w:t>
      </w:r>
    </w:p>
    <w:p>
      <w:pPr>
        <w:pStyle w:val="Normal"/>
        <w:tabs>
          <w:tab w:val="clear" w:pos="720"/>
          <w:tab w:val="left" w:pos="1276" w:leader="none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1560" w:leader="none"/>
        </w:tabs>
        <w:rPr/>
      </w:pPr>
      <w:bookmarkStart w:id="0" w:name="_Toc507756124"/>
      <w:bookmarkStart w:id="1" w:name="_Toc509567759"/>
      <w:bookmarkStart w:id="2" w:name="_Toc510002230"/>
      <w:bookmarkEnd w:id="0"/>
      <w:bookmarkEnd w:id="1"/>
      <w:bookmarkEnd w:id="2"/>
      <w:r>
        <w:rPr>
          <w:lang w:val="en-US"/>
        </w:rPr>
        <w:t>Professional Experience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auto"/>
          <w:sz w:val="22"/>
          <w:lang w:val="en-US"/>
        </w:rPr>
        <w:t xml:space="preserve">    </w:t>
      </w:r>
      <w:r>
        <w:rPr>
          <w:color w:val="auto"/>
          <w:sz w:val="22"/>
          <w:lang w:val="en-US"/>
        </w:rPr>
        <w:t>Since 01/2024</w:t>
        <w:tab/>
      </w:r>
      <w:r>
        <w:rPr>
          <w:b/>
          <w:color w:val="auto"/>
          <w:sz w:val="22"/>
          <w:szCs w:val="22"/>
          <w:lang w:val="en-US"/>
        </w:rPr>
        <w:t>MARUM Postdoctoral Fellow/Researcher</w:t>
      </w:r>
      <w:r>
        <w:rPr>
          <w:color w:val="auto"/>
          <w:sz w:val="22"/>
          <w:szCs w:val="22"/>
          <w:lang w:val="en-US"/>
        </w:rPr>
        <w:t>, Cluster of Excellence “The Ocean Floor”, University of Bremen (01/2024–08/2026); University of Oldenburg (from 09/2026)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>
          <w:sz w:val="8"/>
          <w:szCs w:val="8"/>
        </w:rPr>
      </w:pPr>
      <w:bookmarkStart w:id="3" w:name="__DdeLink__1771_2509750448"/>
      <w:bookmarkEnd w:id="3"/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bookmarkStart w:id="4" w:name="__DdeLink__1771_25097504481"/>
      <w:bookmarkEnd w:id="4"/>
      <w:r>
        <w:rPr>
          <w:sz w:val="22"/>
          <w:lang w:val="en-US"/>
        </w:rPr>
        <w:t>05/2022 – 12/2023</w:t>
        <w:tab/>
      </w:r>
      <w:r>
        <w:rPr>
          <w:b/>
          <w:sz w:val="22"/>
          <w:szCs w:val="22"/>
          <w:lang w:val="en-US"/>
        </w:rPr>
        <w:t>Scientific Researcher</w:t>
      </w:r>
      <w:r>
        <w:rPr>
          <w:sz w:val="22"/>
          <w:szCs w:val="22"/>
          <w:lang w:val="en-US"/>
        </w:rPr>
        <w:t xml:space="preserve">, </w:t>
      </w:r>
      <w:r>
        <w:rPr>
          <w:b w:val="false"/>
          <w:bCs w:val="false"/>
          <w:color w:val="000000"/>
          <w:sz w:val="22"/>
          <w:szCs w:val="22"/>
          <w:lang w:val="nl-BE"/>
        </w:rPr>
        <w:t>Max-Planck-Institute for Meteorology (MPI-M)</w:t>
      </w:r>
      <w:r>
        <w:rPr>
          <w:sz w:val="22"/>
          <w:szCs w:val="22"/>
          <w:lang w:val="en-US"/>
        </w:rPr>
        <w:t>, Hamburg (Germany)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>
          <w:sz w:val="8"/>
          <w:szCs w:val="8"/>
        </w:rPr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bookmarkStart w:id="5" w:name="__DdeLink__619_18095894161"/>
      <w:bookmarkEnd w:id="5"/>
      <w:r>
        <w:rPr>
          <w:sz w:val="22"/>
          <w:lang w:val="en-US"/>
        </w:rPr>
        <w:t>11/2019 – 04/2022</w:t>
        <w:tab/>
      </w:r>
      <w:r>
        <w:rPr>
          <w:b/>
          <w:sz w:val="22"/>
          <w:lang w:val="en-US"/>
        </w:rPr>
        <w:t>Simons Postdoctoral Fellow in Marine Microbial Ecology</w:t>
      </w:r>
      <w:r>
        <w:rPr>
          <w:sz w:val="22"/>
          <w:lang w:val="en-US"/>
        </w:rPr>
        <w:t>, Department of Earth and Planetary Sciences, University of California Riverside (USA)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>
          <w:sz w:val="8"/>
          <w:szCs w:val="8"/>
        </w:rPr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sz w:val="22"/>
          <w:lang w:val="en-US"/>
        </w:rPr>
        <w:t>01/2018 – 10/2019</w:t>
        <w:tab/>
      </w:r>
      <w:r>
        <w:rPr>
          <w:b/>
          <w:bCs/>
          <w:sz w:val="22"/>
          <w:lang w:val="en-US"/>
        </w:rPr>
        <w:t>P</w:t>
      </w:r>
      <w:r>
        <w:rPr>
          <w:b/>
          <w:sz w:val="22"/>
          <w:lang w:val="en-US"/>
        </w:rPr>
        <w:t>ostdoctoral Researcher</w:t>
      </w:r>
      <w:r>
        <w:rPr>
          <w:sz w:val="22"/>
          <w:lang w:val="en-US"/>
        </w:rPr>
        <w:t>, Department of Earth and Planetary Sciences, University of California Riverside (USA)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>
          <w:sz w:val="8"/>
          <w:szCs w:val="8"/>
        </w:rPr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sz w:val="22"/>
          <w:lang w:val="en-US"/>
        </w:rPr>
        <w:t>10/2013 – 01/2018</w:t>
        <w:tab/>
      </w:r>
      <w:r>
        <w:rPr>
          <w:b/>
          <w:sz w:val="22"/>
          <w:lang w:val="en-US"/>
        </w:rPr>
        <w:t>Ph.D. Researcher and Tutor</w:t>
      </w:r>
      <w:r>
        <w:rPr>
          <w:sz w:val="22"/>
          <w:lang w:val="en-US"/>
        </w:rPr>
        <w:t>, School of Geographical Sciences, University of Bristol (UK)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>
          <w:sz w:val="8"/>
          <w:szCs w:val="8"/>
        </w:rPr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sz w:val="22"/>
          <w:lang w:val="en-US"/>
        </w:rPr>
        <w:t>08/2011 – 09/2012</w:t>
        <w:tab/>
      </w:r>
      <w:r>
        <w:rPr>
          <w:b/>
          <w:sz w:val="22"/>
          <w:lang w:val="en-US"/>
        </w:rPr>
        <w:t>Assistant Researcher/Quantitative Analysis Officer</w:t>
      </w:r>
      <w:r>
        <w:rPr>
          <w:sz w:val="22"/>
          <w:lang w:val="en-US"/>
        </w:rPr>
        <w:t xml:space="preserve">, DARA International, Madrid (Spain): Independent non-profit organization 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>
          <w:sz w:val="8"/>
          <w:szCs w:val="8"/>
        </w:rPr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sz w:val="22"/>
          <w:lang w:val="en-US"/>
        </w:rPr>
        <w:t>01/2010 – 03/2011</w:t>
        <w:tab/>
      </w:r>
      <w:r>
        <w:rPr>
          <w:b/>
          <w:sz w:val="22"/>
          <w:lang w:val="en-US"/>
        </w:rPr>
        <w:t xml:space="preserve">International Management Trainee, </w:t>
      </w:r>
      <w:r>
        <w:rPr>
          <w:b w:val="false"/>
          <w:bCs w:val="false"/>
          <w:sz w:val="22"/>
          <w:lang w:val="en-US"/>
        </w:rPr>
        <w:t>Generali Deutschland Holding AG, Köln (Germany)</w:t>
      </w:r>
    </w:p>
    <w:p>
      <w:pPr>
        <w:pStyle w:val="Normal"/>
        <w:tabs>
          <w:tab w:val="clear" w:pos="720"/>
          <w:tab w:val="left" w:pos="1418" w:leader="none"/>
          <w:tab w:val="left" w:pos="3544" w:leader="none"/>
          <w:tab w:val="left" w:pos="7655" w:leader="none"/>
        </w:tabs>
        <w:rPr>
          <w:sz w:val="22"/>
          <w:lang w:val="en-US"/>
        </w:rPr>
      </w:pPr>
      <w:r>
        <w:rPr>
          <w:sz w:val="22"/>
          <w:lang w:val="en-US"/>
        </w:rPr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1560" w:leader="none"/>
        </w:tabs>
        <w:rPr>
          <w:lang w:val="en-US"/>
        </w:rPr>
      </w:pPr>
      <w:r>
        <w:rPr>
          <w:lang w:val="en-US"/>
        </w:rPr>
        <w:t>Education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sz w:val="22"/>
          <w:lang w:val="en-US"/>
        </w:rPr>
        <w:t>10/2013 – 01/2018</w:t>
        <w:tab/>
      </w:r>
      <w:r>
        <w:rPr>
          <w:b/>
          <w:sz w:val="22"/>
          <w:lang w:val="en-US"/>
        </w:rPr>
        <w:t>Ph.D.</w:t>
      </w:r>
      <w:r>
        <w:rPr>
          <w:b w:val="false"/>
          <w:bCs w:val="false"/>
          <w:sz w:val="22"/>
          <w:lang w:val="en-US"/>
        </w:rPr>
        <w:t xml:space="preserve"> in Physical Geography, Sch</w:t>
      </w:r>
      <w:r>
        <w:rPr>
          <w:sz w:val="22"/>
          <w:lang w:val="en-US"/>
        </w:rPr>
        <w:t>ool of Geographical Sciences, University of Bristol (UK), Adviser: Dr. Sandra Arndt, ‘Marine biogeochemical cycling during extreme climate events - Exploring the importance of benthic-pelagic processes with models’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>
          <w:sz w:val="8"/>
          <w:szCs w:val="8"/>
        </w:rPr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sz w:val="22"/>
          <w:lang w:val="en-US"/>
        </w:rPr>
        <w:t>09/2012 – 09/2013</w:t>
        <w:tab/>
      </w:r>
      <w:r>
        <w:rPr>
          <w:b/>
          <w:sz w:val="22"/>
          <w:lang w:val="en-US"/>
        </w:rPr>
        <w:t xml:space="preserve">MSc </w:t>
      </w:r>
      <w:r>
        <w:rPr>
          <w:b w:val="false"/>
          <w:bCs w:val="false"/>
          <w:sz w:val="22"/>
          <w:lang w:val="en-US"/>
        </w:rPr>
        <w:t>in Climate Change Science and Policy (Distinction)</w:t>
      </w:r>
      <w:r>
        <w:rPr>
          <w:sz w:val="22"/>
          <w:lang w:val="en-US"/>
        </w:rPr>
        <w:t>, School of Geographical Sciences, University of Bristol (UK), Advisers: Dr. Sandra Arndt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>
          <w:sz w:val="8"/>
          <w:szCs w:val="8"/>
        </w:rPr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sz w:val="22"/>
          <w:lang w:val="en-US"/>
        </w:rPr>
        <w:t>04/2002 – 10/2008</w:t>
        <w:tab/>
      </w:r>
      <w:r>
        <w:rPr>
          <w:b/>
          <w:sz w:val="22"/>
          <w:lang w:val="en-US"/>
        </w:rPr>
        <w:t>German Diplom</w:t>
      </w:r>
      <w:r>
        <w:rPr>
          <w:b w:val="false"/>
          <w:bCs w:val="false"/>
          <w:sz w:val="22"/>
          <w:lang w:val="en-US"/>
        </w:rPr>
        <w:t xml:space="preserve"> (M.Sc. Equiv.)</w:t>
      </w:r>
      <w:r>
        <w:rPr>
          <w:b/>
          <w:sz w:val="22"/>
          <w:lang w:val="en-US"/>
        </w:rPr>
        <w:t xml:space="preserve"> </w:t>
      </w:r>
      <w:r>
        <w:rPr>
          <w:b w:val="false"/>
          <w:bCs w:val="false"/>
          <w:sz w:val="22"/>
          <w:lang w:val="en-US"/>
        </w:rPr>
        <w:t xml:space="preserve">in Mathematics, Minors: Computer Sciences and Economics, (Sehr Gut), </w:t>
      </w:r>
      <w:r>
        <w:rPr>
          <w:b w:val="false"/>
          <w:bCs w:val="false"/>
          <w:i w:val="false"/>
          <w:iCs w:val="false"/>
          <w:sz w:val="22"/>
          <w:szCs w:val="22"/>
          <w:u w:val="none"/>
          <w:lang w:val="en-US"/>
        </w:rPr>
        <w:t>Johannes Gutenberg-Universität Mainz</w:t>
      </w:r>
      <w:r>
        <w:rPr>
          <w:b w:val="false"/>
          <w:bCs w:val="false"/>
          <w:sz w:val="22"/>
          <w:lang w:val="en-US"/>
        </w:rPr>
        <w:t xml:space="preserve"> (Germany)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>
          <w:i/>
          <w:i/>
          <w:sz w:val="22"/>
          <w:lang w:val="en-US"/>
        </w:rPr>
      </w:pPr>
      <w:r>
        <w:rPr>
          <w:i/>
          <w:sz w:val="22"/>
          <w:lang w:val="en-US"/>
        </w:rPr>
      </w:r>
    </w:p>
    <w:p>
      <w:pPr>
        <w:pStyle w:val="Normal"/>
        <w:tabs>
          <w:tab w:val="clear" w:pos="720"/>
          <w:tab w:val="left" w:pos="1418" w:leader="none"/>
          <w:tab w:val="left" w:pos="3261" w:leader="none"/>
          <w:tab w:val="left" w:pos="7655" w:leader="none"/>
        </w:tabs>
        <w:ind w:left="1416" w:hanging="1416"/>
        <w:rPr/>
      </w:pPr>
      <w:r>
        <w:rPr>
          <w:i/>
          <w:sz w:val="22"/>
          <w:lang w:val="en-US"/>
        </w:rPr>
        <w:t>Summer School</w:t>
      </w:r>
    </w:p>
    <w:p>
      <w:pPr>
        <w:pStyle w:val="Normal"/>
        <w:tabs>
          <w:tab w:val="clear" w:pos="720"/>
          <w:tab w:val="left" w:pos="1418" w:leader="none"/>
          <w:tab w:val="left" w:pos="3261" w:leader="none"/>
          <w:tab w:val="left" w:pos="7655" w:leader="none"/>
        </w:tabs>
        <w:ind w:left="1416" w:hanging="1416"/>
        <w:rPr/>
      </w:pPr>
      <w:r>
        <w:rPr>
          <w:sz w:val="22"/>
          <w:szCs w:val="22"/>
          <w:lang w:val="en-US"/>
        </w:rPr>
        <w:t>July 2014</w:t>
        <w:tab/>
      </w:r>
      <w:r>
        <w:rPr>
          <w:b/>
          <w:bCs/>
          <w:sz w:val="22"/>
          <w:szCs w:val="22"/>
          <w:lang w:val="en-US"/>
        </w:rPr>
        <w:t>U</w:t>
      </w:r>
      <w:r>
        <w:rPr>
          <w:b/>
          <w:sz w:val="22"/>
          <w:szCs w:val="22"/>
          <w:lang w:val="en-US"/>
        </w:rPr>
        <w:t>rbino Summer School in Paleoclimatology (2.5 weeks),</w:t>
      </w:r>
      <w:r>
        <w:rPr>
          <w:b w:val="false"/>
          <w:bCs w:val="false"/>
          <w:sz w:val="22"/>
          <w:szCs w:val="22"/>
          <w:lang w:val="en-US"/>
        </w:rPr>
        <w:t xml:space="preserve"> University of Urbino (Italy)</w:t>
      </w:r>
    </w:p>
    <w:p>
      <w:pPr>
        <w:pStyle w:val="Normal"/>
        <w:tabs>
          <w:tab w:val="clear" w:pos="720"/>
          <w:tab w:val="left" w:pos="1418" w:leader="none"/>
          <w:tab w:val="left" w:pos="3261" w:leader="none"/>
          <w:tab w:val="left" w:pos="7655" w:leader="none"/>
        </w:tabs>
        <w:ind w:left="1416" w:hanging="1416"/>
        <w:rPr/>
      </w:pPr>
      <w:r>
        <w:rPr>
          <w:b/>
          <w:sz w:val="22"/>
          <w:szCs w:val="22"/>
          <w:lang w:val="en-US"/>
        </w:rPr>
        <w:tab/>
      </w:r>
      <w:r>
        <w:rPr>
          <w:i/>
          <w:color w:val="CE181E"/>
          <w:sz w:val="22"/>
          <w:szCs w:val="22"/>
          <w:lang w:val="en-US"/>
        </w:rPr>
        <w:tab/>
      </w:r>
      <w:r>
        <w:rPr>
          <w:color w:val="auto"/>
          <w:sz w:val="22"/>
          <w:szCs w:val="22"/>
          <w:lang w:val="en-US"/>
        </w:rPr>
        <w:t xml:space="preserve">Theoretical and modeling techniques to reconstruct past global change. </w:t>
      </w:r>
    </w:p>
    <w:p>
      <w:pPr>
        <w:pStyle w:val="Normal"/>
        <w:tabs>
          <w:tab w:val="clear" w:pos="720"/>
          <w:tab w:val="left" w:pos="1418" w:leader="none"/>
          <w:tab w:val="left" w:pos="3261" w:leader="none"/>
          <w:tab w:val="left" w:pos="7655" w:leader="none"/>
        </w:tabs>
        <w:ind w:left="1416" w:hanging="1416"/>
        <w:rPr/>
      </w:pPr>
      <w:r>
        <w:rPr>
          <w:color w:val="CE181E"/>
          <w:sz w:val="22"/>
          <w:szCs w:val="22"/>
          <w:lang w:val="en-US"/>
        </w:rPr>
        <w:tab/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1560" w:leader="none"/>
        </w:tabs>
        <w:rPr/>
      </w:pPr>
      <w:r>
        <w:rPr>
          <w:szCs w:val="22"/>
          <w:lang w:val="en-US"/>
        </w:rPr>
        <w:t>Awards, Fellowships &amp; Research Funding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655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2026</w:t>
        <w:tab/>
      </w:r>
      <w:r>
        <w:rPr>
          <w:b/>
          <w:bCs/>
          <w:color w:val="000000"/>
          <w:sz w:val="22"/>
          <w:szCs w:val="22"/>
          <w:lang w:val="en-US"/>
        </w:rPr>
        <w:t>In Review: “</w:t>
      </w:r>
      <w:r>
        <w:rPr>
          <w:b/>
          <w:bCs/>
          <w:i w:val="false"/>
          <w:iCs w:val="false"/>
          <w:color w:val="000000"/>
          <w:sz w:val="22"/>
          <w:szCs w:val="22"/>
          <w:u w:val="none"/>
          <w:lang w:val="de-DE" w:eastAsia="zh-CN" w:bidi="ar-SA"/>
        </w:rPr>
        <w:t xml:space="preserve">DFG Eigene Stelle“ for a 3-year postdoc position  </w:t>
        <w:tab/>
        <w:t xml:space="preserve">           ~300,000  </w:t>
      </w:r>
      <w:r>
        <w:rPr>
          <w:b/>
          <w:bCs/>
          <w:i w:val="false"/>
          <w:iCs w:val="false"/>
          <w:color w:val="000000"/>
          <w:sz w:val="22"/>
          <w:szCs w:val="22"/>
          <w:u w:val="none"/>
          <w:lang w:val="en-US" w:eastAsia="zh-CN" w:bidi="ar-SA"/>
        </w:rPr>
        <w:t>€</w:t>
      </w:r>
      <w:r>
        <w:rPr>
          <w:b/>
          <w:bCs/>
          <w:i w:val="false"/>
          <w:iCs w:val="false"/>
          <w:sz w:val="22"/>
          <w:szCs w:val="22"/>
          <w:u w:val="none"/>
          <w:lang w:val="de-DE" w:eastAsia="zh-CN" w:bidi="ar-SA"/>
        </w:rPr>
        <w:t xml:space="preserve">    </w:t>
        <w:tab/>
      </w:r>
      <w:r>
        <w:rPr>
          <w:b w:val="false"/>
          <w:bCs w:val="false"/>
          <w:i w:val="false"/>
          <w:iCs w:val="false"/>
          <w:sz w:val="22"/>
          <w:szCs w:val="22"/>
          <w:u w:val="none"/>
          <w:lang w:val="de-DE" w:eastAsia="zh-CN" w:bidi="ar-SA"/>
        </w:rPr>
        <w:t xml:space="preserve">Title: </w:t>
      </w:r>
      <w:r>
        <w:rPr>
          <w:rFonts w:cs="Arial" w:ascii="Times new roman" w:hAnsi="Times new roman"/>
          <w:b w:val="false"/>
          <w:bCs w:val="false"/>
          <w:i w:val="false"/>
          <w:iCs w:val="false"/>
          <w:color w:val="auto"/>
          <w:sz w:val="22"/>
          <w:szCs w:val="22"/>
          <w:u w:val="none"/>
          <w:lang w:val="en-GB" w:eastAsia="nl-BE" w:bidi="hi-IN"/>
        </w:rPr>
        <w:t>Hidden Reservoirs at Risk: Organic Carbon, Nutrient, and Greenhouse Gas Budgets in Global Marine Sediments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>
          <w:color w:val="FFFFFF"/>
        </w:rPr>
      </w:pPr>
      <w:r>
        <w:rPr>
          <w:color w:val="FFFFFF"/>
          <w:sz w:val="8"/>
          <w:szCs w:val="8"/>
          <w:lang w:val="en-US"/>
        </w:rPr>
        <w:t xml:space="preserve">-----    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right="0" w:hanging="0"/>
        <w:jc w:val="left"/>
        <w:rPr/>
      </w:pPr>
      <w:r>
        <w:rPr>
          <w:color w:val="808080"/>
          <w:sz w:val="22"/>
          <w:szCs w:val="22"/>
          <w:lang w:val="en-US"/>
        </w:rPr>
        <w:t>2026</w:t>
        <w:tab/>
      </w:r>
      <w:r>
        <w:rPr>
          <w:b/>
          <w:bCs/>
          <w:color w:val="808080"/>
          <w:sz w:val="22"/>
          <w:szCs w:val="22"/>
          <w:lang w:val="en-US"/>
        </w:rPr>
        <w:t>Joint Call on Blue Carbon Ecosystems</w:t>
      </w:r>
      <w:r>
        <w:rPr>
          <w:b/>
          <w:bCs/>
          <w:i w:val="false"/>
          <w:iCs w:val="false"/>
          <w:color w:val="808080"/>
          <w:sz w:val="22"/>
          <w:szCs w:val="22"/>
          <w:u w:val="none"/>
          <w:lang w:val="de-DE" w:eastAsia="zh-CN" w:bidi="ar-SA"/>
        </w:rPr>
        <w:t xml:space="preserve">                                              Total: ~1,600,000 €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655" w:leader="none"/>
        </w:tabs>
        <w:ind w:left="1416" w:hanging="1416"/>
        <w:jc w:val="right"/>
        <w:rPr>
          <w:color w:val="808080"/>
        </w:rPr>
      </w:pPr>
      <w:r>
        <w:rPr>
          <w:rFonts w:cs="Arial" w:ascii="Times new roman" w:hAnsi="Times new roman"/>
          <w:b w:val="false"/>
          <w:bCs w:val="false"/>
          <w:i w:val="false"/>
          <w:iCs w:val="false"/>
          <w:color w:val="808080"/>
          <w:sz w:val="22"/>
          <w:szCs w:val="22"/>
          <w:u w:val="none"/>
          <w:lang w:val="en-GB" w:eastAsia="nl-BE" w:bidi="hi-IN"/>
        </w:rPr>
        <w:t xml:space="preserve">(Not funded)       </w:t>
        <w:tab/>
        <w:t xml:space="preserve">                               </w:t>
      </w:r>
      <w:r>
        <w:rPr>
          <w:b/>
          <w:bCs/>
          <w:i w:val="false"/>
          <w:iCs w:val="false"/>
          <w:color w:val="808080"/>
          <w:sz w:val="22"/>
          <w:szCs w:val="22"/>
          <w:u w:val="none"/>
          <w:lang w:val="de-DE" w:eastAsia="zh-CN" w:bidi="ar-SA"/>
        </w:rPr>
        <w:t xml:space="preserve">                                                My part:  ~225,000  </w:t>
      </w:r>
      <w:r>
        <w:rPr>
          <w:b/>
          <w:bCs/>
          <w:i w:val="false"/>
          <w:iCs w:val="false"/>
          <w:color w:val="808080"/>
          <w:sz w:val="22"/>
          <w:szCs w:val="22"/>
          <w:u w:val="none"/>
          <w:lang w:val="en-US" w:eastAsia="zh-CN" w:bidi="ar-SA"/>
        </w:rPr>
        <w:t>€</w:t>
      </w:r>
      <w:r>
        <w:rPr>
          <w:b/>
          <w:bCs/>
          <w:i w:val="false"/>
          <w:iCs w:val="false"/>
          <w:color w:val="808080"/>
          <w:sz w:val="22"/>
          <w:szCs w:val="22"/>
          <w:u w:val="none"/>
          <w:lang w:val="de-DE" w:eastAsia="zh-CN" w:bidi="ar-SA"/>
        </w:rPr>
        <w:t xml:space="preserve">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655" w:leader="none"/>
        </w:tabs>
        <w:ind w:left="1416" w:hanging="1416"/>
        <w:jc w:val="both"/>
        <w:rPr>
          <w:color w:val="808080"/>
        </w:rPr>
      </w:pPr>
      <w:r>
        <w:rPr>
          <w:b/>
          <w:bCs/>
          <w:i w:val="false"/>
          <w:iCs w:val="false"/>
          <w:color w:val="808080"/>
          <w:sz w:val="22"/>
          <w:szCs w:val="22"/>
          <w:u w:val="none"/>
          <w:lang w:val="en-US" w:eastAsia="zh-CN" w:bidi="ar-SA"/>
        </w:rPr>
        <w:tab/>
      </w:r>
      <w:r>
        <w:rPr>
          <w:b w:val="false"/>
          <w:bCs w:val="false"/>
          <w:i w:val="false"/>
          <w:iCs w:val="false"/>
          <w:color w:val="808080"/>
          <w:sz w:val="22"/>
          <w:szCs w:val="22"/>
          <w:u w:val="none"/>
          <w:lang w:val="de-DE" w:eastAsia="zh-CN" w:bidi="ar-SA"/>
        </w:rPr>
        <w:t xml:space="preserve">Title: HOTSPOT – </w:t>
      </w:r>
      <w:r>
        <w:rPr>
          <w:rFonts w:cs="Arial" w:ascii="Times new roman" w:hAnsi="Times new roman"/>
          <w:b w:val="false"/>
          <w:bCs w:val="false"/>
          <w:i w:val="false"/>
          <w:iCs w:val="false"/>
          <w:color w:val="808080"/>
          <w:sz w:val="22"/>
          <w:szCs w:val="22"/>
          <w:u w:val="none"/>
          <w:lang w:val="en-GB" w:eastAsia="nl-BE" w:bidi="hi-IN"/>
        </w:rPr>
        <w:t xml:space="preserve">Harmonized Assessment of Organic Carbon Transfer and Storage in NE Atlantic Margin Sediments to Support Blue Carbon Policy Targets 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>
          <w:color w:val="FFFFFF"/>
        </w:rPr>
      </w:pPr>
      <w:r>
        <w:rPr>
          <w:color w:val="FFFFFF"/>
          <w:sz w:val="8"/>
          <w:szCs w:val="8"/>
          <w:lang w:val="en-US"/>
        </w:rPr>
        <w:t xml:space="preserve">----- 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655" w:leader="none"/>
        </w:tabs>
        <w:ind w:left="1416" w:hanging="1416"/>
        <w:jc w:val="both"/>
        <w:rPr>
          <w:color w:val="808080"/>
        </w:rPr>
      </w:pPr>
      <w:r>
        <w:rPr>
          <w:color w:val="808080"/>
          <w:sz w:val="22"/>
          <w:szCs w:val="22"/>
          <w:lang w:val="en-US"/>
        </w:rPr>
        <w:t>2025</w:t>
        <w:tab/>
      </w:r>
      <w:r>
        <w:rPr>
          <w:b/>
          <w:bCs/>
          <w:i w:val="false"/>
          <w:iCs w:val="false"/>
          <w:color w:val="808080"/>
          <w:sz w:val="22"/>
          <w:szCs w:val="22"/>
          <w:u w:val="none"/>
          <w:lang w:val="de-DE" w:eastAsia="zh-CN" w:bidi="ar-SA"/>
        </w:rPr>
        <w:t xml:space="preserve">European Research Council Starting Grant </w:t>
        <w:tab/>
        <w:tab/>
        <w:t xml:space="preserve">    ~1,500,000  </w:t>
      </w:r>
      <w:r>
        <w:rPr>
          <w:b/>
          <w:bCs/>
          <w:i w:val="false"/>
          <w:iCs w:val="false"/>
          <w:color w:val="808080"/>
          <w:sz w:val="22"/>
          <w:szCs w:val="22"/>
          <w:u w:val="none"/>
          <w:lang w:val="en-US" w:eastAsia="zh-CN" w:bidi="ar-SA"/>
        </w:rPr>
        <w:t>€</w:t>
      </w:r>
      <w:r>
        <w:rPr>
          <w:b/>
          <w:bCs/>
          <w:i w:val="false"/>
          <w:iCs w:val="false"/>
          <w:color w:val="808080"/>
          <w:sz w:val="22"/>
          <w:szCs w:val="22"/>
          <w:u w:val="none"/>
          <w:lang w:val="de-DE" w:eastAsia="zh-CN" w:bidi="ar-SA"/>
        </w:rPr>
        <w:t xml:space="preserve">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655" w:leader="none"/>
        </w:tabs>
        <w:ind w:left="1416" w:hanging="1416"/>
        <w:jc w:val="both"/>
        <w:rPr>
          <w:color w:val="808080"/>
        </w:rPr>
      </w:pPr>
      <w:r>
        <w:rPr>
          <w:b/>
          <w:bCs/>
          <w:i w:val="false"/>
          <w:iCs w:val="false"/>
          <w:color w:val="808080"/>
          <w:sz w:val="22"/>
          <w:szCs w:val="22"/>
          <w:u w:val="none"/>
          <w:lang w:val="en-US" w:eastAsia="zh-CN" w:bidi="ar-SA"/>
        </w:rPr>
        <w:tab/>
      </w:r>
      <w:r>
        <w:rPr>
          <w:b w:val="false"/>
          <w:bCs w:val="false"/>
          <w:i w:val="false"/>
          <w:iCs w:val="false"/>
          <w:color w:val="808080"/>
          <w:sz w:val="22"/>
          <w:szCs w:val="22"/>
          <w:u w:val="none"/>
          <w:lang w:val="de-DE" w:eastAsia="zh-CN" w:bidi="ar-SA"/>
        </w:rPr>
        <w:t>Title: RECOVER – The role</w:t>
      </w:r>
      <w:r>
        <w:rPr>
          <w:rFonts w:cs="Arial" w:ascii="Times new roman" w:hAnsi="Times new roman"/>
          <w:b w:val="false"/>
          <w:bCs w:val="false"/>
          <w:i w:val="false"/>
          <w:iCs w:val="false"/>
          <w:color w:val="808080"/>
          <w:sz w:val="22"/>
          <w:szCs w:val="22"/>
          <w:u w:val="none"/>
          <w:lang w:val="en-GB" w:eastAsia="nl-BE" w:bidi="hi-IN"/>
        </w:rPr>
        <w:t xml:space="preserve"> of marine organic carbon and phosphorus cycling for climate recovery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655" w:leader="none"/>
        </w:tabs>
        <w:ind w:left="1416" w:hanging="1416"/>
        <w:jc w:val="both"/>
        <w:rPr>
          <w:color w:val="808080"/>
        </w:rPr>
      </w:pPr>
      <w:r>
        <w:rPr>
          <w:rFonts w:cs="Arial" w:ascii="Times new roman" w:hAnsi="Times new roman"/>
          <w:b w:val="false"/>
          <w:bCs w:val="false"/>
          <w:i w:val="false"/>
          <w:iCs w:val="false"/>
          <w:color w:val="808080"/>
          <w:sz w:val="22"/>
          <w:szCs w:val="22"/>
          <w:u w:val="none"/>
          <w:lang w:val="en-GB" w:eastAsia="nl-BE" w:bidi="hi-IN"/>
        </w:rPr>
        <w:tab/>
        <w:tab/>
        <w:t>Rating A – not funded due to budget limitations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655" w:leader="none"/>
        </w:tabs>
        <w:ind w:left="1416" w:hanging="1416"/>
        <w:jc w:val="both"/>
        <w:rPr/>
      </w:pPr>
      <w:r>
        <w:rPr/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655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2024 – 2026</w:t>
        <w:tab/>
      </w:r>
      <w:r>
        <w:rPr>
          <w:b/>
          <w:bCs/>
          <w:i w:val="false"/>
          <w:iCs w:val="false"/>
          <w:sz w:val="22"/>
          <w:szCs w:val="22"/>
          <w:u w:val="none"/>
          <w:lang w:val="de-DE" w:eastAsia="zh-CN" w:bidi="ar-SA"/>
        </w:rPr>
        <w:t xml:space="preserve">Postdoctoral Fellowship, MARUM Excellence Cluster </w:t>
        <w:tab/>
        <w:t xml:space="preserve">    </w:t>
        <w:tab/>
        <w:t xml:space="preserve">       ~200,000  </w:t>
      </w:r>
      <w:r>
        <w:rPr>
          <w:b/>
          <w:bCs/>
          <w:i w:val="false"/>
          <w:iCs w:val="false"/>
          <w:sz w:val="22"/>
          <w:szCs w:val="22"/>
          <w:u w:val="none"/>
          <w:lang w:val="en-US" w:eastAsia="zh-CN" w:bidi="ar-SA"/>
        </w:rPr>
        <w:t>€</w:t>
      </w:r>
      <w:r>
        <w:rPr>
          <w:b/>
          <w:bCs/>
          <w:i w:val="false"/>
          <w:iCs w:val="false"/>
          <w:sz w:val="22"/>
          <w:szCs w:val="22"/>
          <w:u w:val="none"/>
          <w:lang w:val="de-DE" w:eastAsia="zh-CN" w:bidi="ar-SA"/>
        </w:rPr>
        <w:t xml:space="preserve">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655" w:leader="none"/>
        </w:tabs>
        <w:ind w:left="1416" w:hanging="1416"/>
        <w:jc w:val="both"/>
        <w:rPr/>
      </w:pPr>
      <w:r>
        <w:rPr>
          <w:b/>
          <w:bCs/>
          <w:i w:val="false"/>
          <w:iCs w:val="false"/>
          <w:sz w:val="22"/>
          <w:szCs w:val="22"/>
          <w:u w:val="none"/>
          <w:lang w:val="en-US" w:eastAsia="zh-CN" w:bidi="ar-SA"/>
        </w:rPr>
        <w:tab/>
      </w:r>
      <w:r>
        <w:rPr>
          <w:b w:val="false"/>
          <w:bCs w:val="false"/>
          <w:i w:val="false"/>
          <w:iCs w:val="false"/>
          <w:sz w:val="22"/>
          <w:szCs w:val="22"/>
          <w:u w:val="none"/>
          <w:lang w:val="de-DE" w:eastAsia="zh-CN" w:bidi="ar-SA"/>
        </w:rPr>
        <w:t xml:space="preserve">Title: GEOSIM – </w:t>
      </w:r>
      <w:r>
        <w:rPr>
          <w:rFonts w:cs="Arial" w:ascii="Times new roman" w:hAnsi="Times new roman"/>
          <w:b w:val="false"/>
          <w:bCs w:val="false"/>
          <w:i w:val="false"/>
          <w:iCs w:val="false"/>
          <w:color w:val="auto"/>
          <w:sz w:val="22"/>
          <w:szCs w:val="22"/>
          <w:u w:val="none"/>
          <w:lang w:val="en-GB" w:eastAsia="nl-BE" w:bidi="hi-IN"/>
        </w:rPr>
        <w:t>Global quantification of Element transfer acrOss the Seafloor and its IMportance for climate stability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655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2019 – 2022</w:t>
        <w:tab/>
      </w:r>
      <w:r>
        <w:rPr>
          <w:b/>
          <w:bCs/>
          <w:i w:val="false"/>
          <w:iCs w:val="false"/>
          <w:sz w:val="22"/>
          <w:szCs w:val="22"/>
          <w:u w:val="none"/>
          <w:lang w:val="de-DE" w:eastAsia="zh-CN" w:bidi="ar-SA"/>
        </w:rPr>
        <w:t xml:space="preserve">Simons Postdoctoral Fellowships in Marine Microbial Ecology      </w:t>
        <w:tab/>
        <w:tab/>
        <w:t xml:space="preserve">       ~264,000  </w:t>
      </w:r>
      <w:r>
        <w:rPr>
          <w:b/>
          <w:bCs/>
          <w:i w:val="false"/>
          <w:iCs w:val="false"/>
          <w:sz w:val="22"/>
          <w:szCs w:val="22"/>
          <w:u w:val="none"/>
          <w:lang w:val="en-US" w:eastAsia="zh-CN" w:bidi="ar-SA"/>
        </w:rPr>
        <w:t>$</w:t>
      </w:r>
      <w:r>
        <w:rPr>
          <w:b/>
          <w:bCs/>
          <w:i w:val="false"/>
          <w:iCs w:val="false"/>
          <w:sz w:val="22"/>
          <w:szCs w:val="22"/>
          <w:u w:val="none"/>
          <w:lang w:val="de-DE" w:eastAsia="zh-CN" w:bidi="ar-SA"/>
        </w:rPr>
        <w:t xml:space="preserve">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655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ab/>
      </w:r>
      <w:r>
        <w:rPr>
          <w:b w:val="false"/>
          <w:bCs w:val="false"/>
          <w:i w:val="false"/>
          <w:iCs w:val="false"/>
          <w:sz w:val="22"/>
          <w:szCs w:val="22"/>
          <w:u w:val="none"/>
          <w:lang w:val="de-DE" w:eastAsia="zh-CN" w:bidi="ar-SA"/>
        </w:rPr>
        <w:t>Title: Modeling emergent microbial communities in marine sediments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>
          <w:sz w:val="8"/>
          <w:szCs w:val="8"/>
        </w:rPr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655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2018</w:t>
        <w:tab/>
      </w:r>
      <w:r>
        <w:rPr>
          <w:b/>
          <w:bCs/>
          <w:i w:val="false"/>
          <w:iCs w:val="false"/>
          <w:sz w:val="22"/>
          <w:szCs w:val="22"/>
          <w:u w:val="none"/>
          <w:lang w:val="de-DE" w:eastAsia="zh-CN" w:bidi="ar-SA"/>
        </w:rPr>
        <w:t>Faculty of Science Commendation, University of Bristol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655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ab/>
      </w:r>
      <w:r>
        <w:rPr>
          <w:b w:val="false"/>
          <w:bCs w:val="false"/>
          <w:i w:val="false"/>
          <w:iCs w:val="false"/>
          <w:sz w:val="22"/>
          <w:szCs w:val="22"/>
          <w:u w:val="none"/>
          <w:lang w:val="de-DE" w:eastAsia="zh-CN" w:bidi="ar-SA"/>
        </w:rPr>
        <w:t>Ph.D. thesis award</w:t>
      </w:r>
      <w:r>
        <w:rPr>
          <w:b w:val="false"/>
          <w:bCs w:val="false"/>
          <w:i/>
          <w:iCs/>
          <w:sz w:val="22"/>
          <w:szCs w:val="22"/>
          <w:u w:val="none"/>
          <w:lang w:val="de-DE" w:eastAsia="zh-CN" w:bidi="ar-SA"/>
        </w:rPr>
        <w:t xml:space="preserve"> </w:t>
      </w:r>
      <w:r>
        <w:rPr>
          <w:b w:val="false"/>
          <w:bCs w:val="false"/>
          <w:i/>
          <w:iCs/>
          <w:sz w:val="22"/>
          <w:szCs w:val="22"/>
          <w:u w:val="none"/>
          <w:lang w:val="en-US" w:eastAsia="zh-CN" w:bidi="ar-SA"/>
        </w:rPr>
        <w:t>‘</w:t>
      </w:r>
      <w:r>
        <w:rPr>
          <w:b w:val="false"/>
          <w:bCs w:val="false"/>
          <w:i/>
          <w:iCs/>
          <w:sz w:val="22"/>
          <w:szCs w:val="22"/>
          <w:u w:val="none"/>
          <w:lang w:val="de-DE" w:eastAsia="zh-CN" w:bidi="ar-SA"/>
        </w:rPr>
        <w:t>for truly outstanding contributions in the chosen field of research‘</w:t>
      </w:r>
      <w:r>
        <w:rPr>
          <w:b w:val="false"/>
          <w:bCs w:val="false"/>
          <w:i w:val="false"/>
          <w:iCs w:val="false"/>
          <w:sz w:val="22"/>
          <w:szCs w:val="22"/>
          <w:u w:val="none"/>
          <w:lang w:val="de-DE" w:eastAsia="zh-CN" w:bidi="ar-SA"/>
        </w:rPr>
        <w:t xml:space="preserve"> from the Dean of the Faculty of Sciences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sz w:val="22"/>
          <w:szCs w:val="22"/>
          <w:lang w:val="en-US"/>
        </w:rPr>
        <w:t>2016</w:t>
        <w:tab/>
      </w:r>
      <w:r>
        <w:rPr>
          <w:b/>
          <w:bCs/>
          <w:i w:val="false"/>
          <w:iCs w:val="false"/>
          <w:sz w:val="22"/>
          <w:szCs w:val="22"/>
          <w:u w:val="none"/>
          <w:lang w:val="en-US"/>
        </w:rPr>
        <w:t xml:space="preserve">Alumni Foundation, University of Bristol </w:t>
        <w:tab/>
        <w:tab/>
        <w:tab/>
        <w:t xml:space="preserve"> ~700 $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sz w:val="22"/>
          <w:szCs w:val="22"/>
          <w:lang w:val="en-US"/>
        </w:rPr>
        <w:tab/>
        <w:t>Travel and accommodation award to attend EGU 2016 in Vienna, Austria</w:t>
      </w:r>
      <w:r>
        <w:rPr>
          <w:sz w:val="8"/>
          <w:szCs w:val="8"/>
          <w:lang w:val="en-US"/>
        </w:rPr>
        <w:t xml:space="preserve">      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1440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2014</w:t>
        <w:tab/>
      </w:r>
      <w:r>
        <w:rPr>
          <w:b/>
          <w:bCs/>
          <w:i w:val="false"/>
          <w:iCs w:val="false"/>
          <w:sz w:val="22"/>
          <w:szCs w:val="22"/>
          <w:u w:val="none"/>
          <w:lang w:val="en-US" w:eastAsia="zh-CN" w:bidi="ar-SA"/>
        </w:rPr>
        <w:t>European Consortium for Ocean Research Drilling (ECORD) scholarship</w:t>
        <w:tab/>
        <w:t xml:space="preserve"> 1,100 $</w:t>
      </w:r>
      <w:r>
        <w:rPr>
          <w:sz w:val="22"/>
          <w:szCs w:val="22"/>
          <w:lang w:val="en-US"/>
        </w:rPr>
        <w:br/>
        <w:t>Registration, travel and accommodation a</w:t>
      </w:r>
      <w:r>
        <w:rPr>
          <w:b w:val="false"/>
          <w:bCs w:val="false"/>
          <w:i/>
          <w:iCs/>
          <w:sz w:val="22"/>
          <w:szCs w:val="22"/>
          <w:u w:val="none"/>
          <w:lang w:val="de-DE" w:eastAsia="zh-CN" w:bidi="ar-SA"/>
        </w:rPr>
        <w:t xml:space="preserve">ward </w:t>
      </w:r>
      <w:r>
        <w:rPr>
          <w:i/>
          <w:iCs/>
          <w:sz w:val="22"/>
          <w:szCs w:val="22"/>
          <w:lang w:val="en-US"/>
        </w:rPr>
        <w:t>to ‘allow outstanding young scientists to attend</w:t>
      </w:r>
      <w:r>
        <w:rPr>
          <w:b w:val="false"/>
          <w:bCs w:val="false"/>
          <w:i/>
          <w:iCs/>
          <w:sz w:val="22"/>
          <w:szCs w:val="22"/>
          <w:u w:val="none"/>
          <w:lang w:val="de-DE" w:eastAsia="zh-CN" w:bidi="ar-SA"/>
        </w:rPr>
        <w:t xml:space="preserve"> t</w:t>
      </w:r>
      <w:r>
        <w:rPr>
          <w:b w:val="false"/>
          <w:bCs w:val="false"/>
          <w:i/>
          <w:iCs/>
          <w:sz w:val="22"/>
          <w:szCs w:val="22"/>
          <w:u w:val="none"/>
          <w:lang w:val="en-US" w:eastAsia="zh-CN" w:bidi="ar-SA"/>
        </w:rPr>
        <w:t>he Urbino Summer School in Paleoclimatology’</w:t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1560" w:leader="none"/>
        </w:tabs>
        <w:jc w:val="both"/>
        <w:rPr/>
      </w:pPr>
      <w:r>
        <w:rPr/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1560" w:leader="none"/>
        </w:tabs>
        <w:rPr/>
      </w:pPr>
      <w:r>
        <w:rPr>
          <w:szCs w:val="22"/>
          <w:lang w:val="en-US"/>
        </w:rPr>
        <w:t>Invited Talks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jc w:val="both"/>
        <w:rPr>
          <w:color w:val="708090"/>
        </w:rPr>
      </w:pPr>
      <w:r>
        <w:rPr>
          <w:color w:val="auto"/>
          <w:sz w:val="22"/>
          <w:szCs w:val="22"/>
          <w:lang w:val="en-US"/>
        </w:rPr>
        <w:t>04/2026</w:t>
        <w:tab/>
      </w:r>
      <w:r>
        <w:rPr>
          <w:b/>
          <w:bCs/>
          <w:color w:val="auto"/>
          <w:sz w:val="22"/>
          <w:szCs w:val="22"/>
          <w:lang w:val="en-US"/>
        </w:rPr>
        <w:t>Carbon sequestration at Å resolution – CONCENTRATE, University of Bremen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jc w:val="both"/>
        <w:rPr>
          <w:color w:val="708090"/>
        </w:rPr>
      </w:pPr>
      <w:r>
        <w:rPr>
          <w:color w:val="auto"/>
          <w:sz w:val="22"/>
          <w:szCs w:val="22"/>
          <w:lang w:val="en-US"/>
        </w:rPr>
        <w:tab/>
        <w:t>“Modelling carbon sequestration at ocean scale resolution and 1000-year time scales”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jc w:val="both"/>
        <w:rPr>
          <w:color w:val="708090"/>
        </w:rPr>
      </w:pPr>
      <w:r>
        <w:rPr>
          <w:color w:val="auto"/>
          <w:sz w:val="22"/>
          <w:szCs w:val="22"/>
          <w:lang w:val="en-US"/>
        </w:rPr>
        <w:t>12/2024</w:t>
        <w:tab/>
      </w:r>
      <w:r>
        <w:rPr>
          <w:b/>
          <w:bCs/>
          <w:color w:val="auto"/>
          <w:sz w:val="22"/>
          <w:szCs w:val="22"/>
          <w:lang w:val="en-US"/>
        </w:rPr>
        <w:t>Current Topics in Marine Biogeochemistry Seminar , GEOMAR, Kiel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jc w:val="both"/>
        <w:rPr>
          <w:color w:val="708090"/>
        </w:rPr>
      </w:pPr>
      <w:r>
        <w:rPr>
          <w:color w:val="auto"/>
          <w:sz w:val="22"/>
          <w:szCs w:val="22"/>
          <w:lang w:val="en-US"/>
        </w:rPr>
        <w:tab/>
        <w:t>“Organic carbon fluxes and stocks in global continental margin sediments”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jc w:val="both"/>
        <w:rPr>
          <w:color w:val="708090"/>
        </w:rPr>
      </w:pPr>
      <w:r>
        <w:rPr>
          <w:color w:val="auto"/>
          <w:sz w:val="22"/>
          <w:szCs w:val="22"/>
          <w:lang w:val="en-US"/>
        </w:rPr>
        <w:t>05/2024</w:t>
        <w:tab/>
      </w:r>
      <w:r>
        <w:rPr>
          <w:b/>
          <w:bCs/>
          <w:color w:val="auto"/>
          <w:sz w:val="22"/>
          <w:szCs w:val="22"/>
          <w:lang w:val="en-US"/>
        </w:rPr>
        <w:t>Ocean Floor Symposium, MARUM – Cluster of Excellence , University of Bremen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jc w:val="both"/>
        <w:rPr>
          <w:color w:val="708090"/>
        </w:rPr>
      </w:pPr>
      <w:r>
        <w:rPr>
          <w:color w:val="auto"/>
          <w:sz w:val="22"/>
          <w:szCs w:val="22"/>
          <w:lang w:val="en-US"/>
        </w:rPr>
        <w:tab/>
        <w:t>“Silicate Weathering vs. Organic Carbon Burial: Who Wins?”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jc w:val="both"/>
        <w:rPr/>
      </w:pPr>
      <w:r>
        <w:rPr>
          <w:sz w:val="22"/>
          <w:szCs w:val="22"/>
          <w:lang w:val="en-US"/>
        </w:rPr>
        <w:t>02/2024</w:t>
        <w:tab/>
      </w:r>
      <w:r>
        <w:rPr>
          <w:b/>
          <w:bCs/>
          <w:sz w:val="22"/>
          <w:szCs w:val="22"/>
          <w:lang w:val="en-US"/>
        </w:rPr>
        <w:t>MARUM Research Seminar, University of Bremen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jc w:val="both"/>
        <w:rPr/>
      </w:pPr>
      <w:r>
        <w:rPr>
          <w:sz w:val="22"/>
          <w:szCs w:val="22"/>
          <w:lang w:val="en-US"/>
        </w:rPr>
        <w:tab/>
        <w:t>“Simulating marine organic matter cycling over time and space”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jc w:val="both"/>
        <w:rPr/>
      </w:pPr>
      <w:r>
        <w:rPr>
          <w:sz w:val="22"/>
          <w:szCs w:val="22"/>
          <w:lang w:val="en-US"/>
        </w:rPr>
        <w:t>03/2023</w:t>
        <w:tab/>
      </w:r>
      <w:r>
        <w:rPr>
          <w:b/>
          <w:bCs/>
          <w:sz w:val="22"/>
          <w:szCs w:val="22"/>
          <w:lang w:val="en-US"/>
        </w:rPr>
        <w:t>Project Seminar, Nanjing University, China (online)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jc w:val="both"/>
        <w:rPr/>
      </w:pPr>
      <w:r>
        <w:rPr>
          <w:sz w:val="22"/>
          <w:szCs w:val="22"/>
          <w:lang w:val="en-US"/>
        </w:rPr>
        <w:tab/>
        <w:t>“Biological feedbacks and Earth’s most severe extinction (in silico)”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jc w:val="both"/>
        <w:rPr/>
      </w:pPr>
      <w:r>
        <w:rPr>
          <w:sz w:val="22"/>
          <w:szCs w:val="22"/>
          <w:lang w:val="en-US"/>
        </w:rPr>
        <w:t>05/2022</w:t>
        <w:tab/>
      </w:r>
      <w:r>
        <w:rPr>
          <w:b/>
          <w:bCs/>
          <w:sz w:val="22"/>
          <w:szCs w:val="22"/>
          <w:lang w:val="en-US"/>
        </w:rPr>
        <w:t xml:space="preserve">Joint Seminar, MPI-M &amp; CEN, Hamburg </w:t>
        <w:tab/>
        <w:t xml:space="preserve"> </w:t>
      </w:r>
      <w:r>
        <w:rPr>
          <w:sz w:val="22"/>
          <w:szCs w:val="22"/>
          <w:lang w:val="en-US"/>
        </w:rPr>
        <w:br/>
        <w:tab/>
        <w:t>“Modelling marine organic carbon cycling and its impact on global biogeochemistry”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jc w:val="both"/>
        <w:rPr/>
      </w:pPr>
      <w:r>
        <w:rPr>
          <w:sz w:val="22"/>
          <w:szCs w:val="22"/>
          <w:lang w:val="en-US"/>
        </w:rPr>
        <w:t>01/2022</w:t>
        <w:tab/>
      </w:r>
      <w:r>
        <w:rPr>
          <w:b/>
          <w:bCs/>
          <w:sz w:val="22"/>
          <w:szCs w:val="22"/>
          <w:lang w:val="en-US"/>
        </w:rPr>
        <w:t xml:space="preserve">Astrobiology Seminar, UC Riverside, USA </w:t>
        <w:tab/>
        <w:t xml:space="preserve"> </w:t>
      </w:r>
      <w:r>
        <w:rPr>
          <w:sz w:val="22"/>
          <w:szCs w:val="22"/>
          <w:lang w:val="en-US"/>
        </w:rPr>
        <w:br/>
        <w:tab/>
        <w:t>“End-Permian marine extinction due to temperature-driven nutrient recycling”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jc w:val="both"/>
        <w:rPr/>
      </w:pPr>
      <w:r>
        <w:rPr>
          <w:sz w:val="22"/>
          <w:szCs w:val="22"/>
          <w:lang w:val="en-US"/>
        </w:rPr>
        <w:t>08/2021</w:t>
        <w:tab/>
      </w:r>
      <w:r>
        <w:rPr>
          <w:b/>
          <w:sz w:val="22"/>
          <w:szCs w:val="22"/>
          <w:lang w:val="en-US"/>
        </w:rPr>
        <w:t>Carbon Cycle Summer School 2021, Nanjing University, China (online)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jc w:val="both"/>
        <w:rPr/>
      </w:pPr>
      <w:r>
        <w:rPr>
          <w:sz w:val="22"/>
          <w:szCs w:val="22"/>
          <w:lang w:val="en-US"/>
        </w:rPr>
        <w:tab/>
        <w:t>“</w:t>
      </w:r>
      <w:r>
        <w:rPr>
          <w:b w:val="false"/>
          <w:bCs w:val="false"/>
          <w:sz w:val="22"/>
          <w:szCs w:val="22"/>
          <w:lang w:val="en-US"/>
        </w:rPr>
        <w:t>Understanding past (marine) carbon cycling variability through models”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jc w:val="both"/>
        <w:rPr/>
      </w:pPr>
      <w:r>
        <w:rPr>
          <w:sz w:val="22"/>
          <w:szCs w:val="22"/>
          <w:lang w:val="en-US"/>
        </w:rPr>
        <w:t>07/2021</w:t>
        <w:tab/>
      </w:r>
      <w:r>
        <w:rPr>
          <w:b/>
          <w:sz w:val="22"/>
          <w:szCs w:val="22"/>
          <w:lang w:val="en-US"/>
        </w:rPr>
        <w:t>Goldschmidt 2021, Session: Benthic dynamics in a changing ocean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ab/>
        <w:t>“</w:t>
      </w:r>
      <w:r>
        <w:rPr>
          <w:b w:val="false"/>
          <w:bCs w:val="false"/>
          <w:sz w:val="22"/>
          <w:szCs w:val="22"/>
          <w:lang w:val="en-US"/>
        </w:rPr>
        <w:t>Global budgets of organic carbon degradation pathways in marine sediments”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12/2016</w:t>
        <w:tab/>
      </w:r>
      <w:r>
        <w:rPr>
          <w:b/>
          <w:bCs/>
          <w:sz w:val="22"/>
          <w:szCs w:val="22"/>
          <w:lang w:val="en-US"/>
        </w:rPr>
        <w:t xml:space="preserve">Paleoenvironmental Seminar University of Southern California (USC), USA </w:t>
        <w:tab/>
        <w:t xml:space="preserve"> </w:t>
      </w:r>
      <w:r>
        <w:rPr>
          <w:sz w:val="22"/>
          <w:szCs w:val="22"/>
          <w:lang w:val="en-US"/>
        </w:rPr>
        <w:br/>
        <w:t>“Modeling OM burial: Sulfurization as an important recovery mechanism from OAE2?”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11/2016</w:t>
        <w:tab/>
      </w:r>
      <w:r>
        <w:rPr>
          <w:b/>
          <w:bCs/>
          <w:sz w:val="22"/>
          <w:szCs w:val="22"/>
          <w:lang w:val="en-US"/>
        </w:rPr>
        <w:t xml:space="preserve">Astrobiology Seminar, UC Riverside, USA </w:t>
        <w:tab/>
        <w:t xml:space="preserve"> </w:t>
      </w:r>
      <w:r>
        <w:rPr>
          <w:sz w:val="22"/>
          <w:szCs w:val="22"/>
          <w:lang w:val="en-US"/>
        </w:rPr>
        <w:br/>
        <w:t>“Modeling OM burial: Sulfurization as an important recovery mechanism from OAE2?”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>
          <w:b/>
          <w:b/>
          <w:sz w:val="22"/>
          <w:szCs w:val="22"/>
          <w:lang w:val="en-US"/>
        </w:rPr>
      </w:pPr>
      <w:r>
        <w:rPr>
          <w:b/>
          <w:sz w:val="22"/>
          <w:szCs w:val="22"/>
          <w:lang w:val="en-US"/>
        </w:rPr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1560" w:leader="none"/>
        </w:tabs>
        <w:rPr/>
      </w:pPr>
      <w:r>
        <w:rPr>
          <w:szCs w:val="22"/>
          <w:lang w:val="en-US"/>
        </w:rPr>
        <w:t xml:space="preserve">Conference presentations  </w:t>
      </w:r>
      <w:r>
        <w:rPr>
          <w:i/>
          <w:iCs/>
          <w:sz w:val="18"/>
          <w:szCs w:val="18"/>
          <w:lang w:val="en-US"/>
        </w:rPr>
        <w:t>(</w:t>
      </w:r>
      <w:r>
        <w:rPr>
          <w:i/>
          <w:sz w:val="18"/>
          <w:szCs w:val="22"/>
          <w:lang w:val="en-US"/>
        </w:rPr>
        <w:t>Note: only first-author contributions at international conferences are listed)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>
          <w:color w:val="auto"/>
        </w:rPr>
      </w:pPr>
      <w:r>
        <w:rPr>
          <w:color w:val="auto"/>
          <w:sz w:val="22"/>
          <w:szCs w:val="22"/>
          <w:lang w:val="en-US"/>
        </w:rPr>
        <w:t>2026</w:t>
        <w:tab/>
      </w:r>
      <w:r>
        <w:rPr>
          <w:b/>
          <w:bCs/>
          <w:color w:val="auto"/>
          <w:sz w:val="22"/>
          <w:szCs w:val="22"/>
          <w:lang w:val="en-US"/>
        </w:rPr>
        <w:t>G</w:t>
      </w:r>
      <w:r>
        <w:rPr>
          <w:b/>
          <w:color w:val="auto"/>
          <w:sz w:val="22"/>
          <w:szCs w:val="22"/>
          <w:lang w:val="en-US"/>
        </w:rPr>
        <w:t>oldschmidt Conference, Montreal, Canada (Talk)</w:t>
        <w:tab/>
      </w:r>
      <w:r>
        <w:rPr>
          <w:color w:val="auto"/>
          <w:sz w:val="22"/>
          <w:szCs w:val="22"/>
          <w:lang w:val="en-US"/>
        </w:rPr>
        <w:br/>
        <w:t xml:space="preserve">“Feedback-Controlled Carbon Cycle Dynamics </w:t>
      </w:r>
      <w:r>
        <w:rPr>
          <w:b w:val="false"/>
          <w:bCs w:val="false"/>
          <w:color w:val="auto"/>
          <w:sz w:val="22"/>
          <w:szCs w:val="22"/>
          <w:lang w:val="en-US"/>
        </w:rPr>
        <w:t>During OAE2”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>
          <w:color w:val="auto"/>
        </w:rPr>
      </w:pPr>
      <w:r>
        <w:rPr>
          <w:color w:val="auto"/>
          <w:sz w:val="22"/>
          <w:szCs w:val="22"/>
          <w:lang w:val="en-US"/>
        </w:rPr>
        <w:t>2026</w:t>
        <w:tab/>
      </w:r>
      <w:r>
        <w:rPr>
          <w:b/>
          <w:color w:val="auto"/>
          <w:sz w:val="22"/>
          <w:szCs w:val="22"/>
          <w:lang w:val="en-US"/>
        </w:rPr>
        <w:t>Ocean Sciences, Glasgow, Scotland (Poster)</w:t>
        <w:tab/>
      </w:r>
      <w:r>
        <w:rPr>
          <w:color w:val="auto"/>
          <w:sz w:val="22"/>
          <w:szCs w:val="22"/>
          <w:lang w:val="en-US"/>
        </w:rPr>
        <w:br/>
        <w:t>“Vulnerable Organic Carbon Stocks in Global Continental Margin Sediments</w:t>
      </w:r>
      <w:r>
        <w:rPr>
          <w:b w:val="false"/>
          <w:bCs w:val="false"/>
          <w:color w:val="auto"/>
          <w:sz w:val="22"/>
          <w:szCs w:val="22"/>
          <w:lang w:val="en-US"/>
        </w:rPr>
        <w:t>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>
          <w:color w:val="auto"/>
        </w:rPr>
      </w:pPr>
      <w:r>
        <w:rPr>
          <w:color w:val="auto"/>
          <w:sz w:val="22"/>
          <w:szCs w:val="22"/>
          <w:lang w:val="en-US"/>
        </w:rPr>
        <w:t>2025</w:t>
        <w:tab/>
      </w:r>
      <w:r>
        <w:rPr>
          <w:b/>
          <w:bCs/>
          <w:color w:val="auto"/>
          <w:sz w:val="22"/>
          <w:szCs w:val="22"/>
          <w:lang w:val="en-US"/>
        </w:rPr>
        <w:t>G</w:t>
      </w:r>
      <w:r>
        <w:rPr>
          <w:b/>
          <w:color w:val="auto"/>
          <w:sz w:val="22"/>
          <w:szCs w:val="22"/>
          <w:lang w:val="en-US"/>
        </w:rPr>
        <w:t>oldschmidt Conference, Prague, Czech Republic (Talk)</w:t>
        <w:tab/>
      </w:r>
      <w:r>
        <w:rPr>
          <w:color w:val="auto"/>
          <w:sz w:val="22"/>
          <w:szCs w:val="22"/>
          <w:lang w:val="en-US"/>
        </w:rPr>
        <w:br/>
        <w:t>“Organic carbon burial in continental margin sediments of the global ocean</w:t>
      </w:r>
      <w:r>
        <w:rPr>
          <w:b w:val="false"/>
          <w:bCs w:val="false"/>
          <w:color w:val="auto"/>
          <w:sz w:val="22"/>
          <w:szCs w:val="22"/>
          <w:lang w:val="en-US"/>
        </w:rPr>
        <w:t>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>
          <w:color w:val="auto"/>
        </w:rPr>
      </w:pPr>
      <w:r>
        <w:rPr>
          <w:color w:val="auto"/>
          <w:sz w:val="22"/>
          <w:szCs w:val="22"/>
          <w:lang w:val="en-US"/>
        </w:rPr>
        <w:t>2024</w:t>
        <w:tab/>
      </w:r>
      <w:r>
        <w:rPr>
          <w:b/>
          <w:bCs/>
          <w:color w:val="auto"/>
          <w:sz w:val="22"/>
          <w:szCs w:val="22"/>
          <w:lang w:val="en-US"/>
        </w:rPr>
        <w:t>G</w:t>
      </w:r>
      <w:r>
        <w:rPr>
          <w:b/>
          <w:color w:val="auto"/>
          <w:sz w:val="22"/>
          <w:szCs w:val="22"/>
          <w:lang w:val="en-US"/>
        </w:rPr>
        <w:t>oldschmidt Conference, Chicago, USA (Talk)</w:t>
        <w:tab/>
      </w:r>
      <w:r>
        <w:rPr>
          <w:color w:val="auto"/>
          <w:sz w:val="22"/>
          <w:szCs w:val="22"/>
          <w:lang w:val="en-US"/>
        </w:rPr>
        <w:br/>
        <w:t>“Silicate Weathering vs. Organic Carbon Burial: Who Wins?</w:t>
      </w:r>
      <w:r>
        <w:rPr>
          <w:b w:val="false"/>
          <w:bCs w:val="false"/>
          <w:color w:val="auto"/>
          <w:sz w:val="22"/>
          <w:szCs w:val="22"/>
          <w:lang w:val="en-US"/>
        </w:rPr>
        <w:t>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2023</w:t>
        <w:tab/>
      </w:r>
      <w:r>
        <w:rPr>
          <w:b/>
          <w:bCs/>
          <w:sz w:val="22"/>
          <w:szCs w:val="22"/>
          <w:lang w:val="en-US"/>
        </w:rPr>
        <w:t xml:space="preserve">Life &amp; Planet, Geological Society of London, </w:t>
      </w:r>
      <w:r>
        <w:rPr>
          <w:b/>
          <w:sz w:val="22"/>
          <w:szCs w:val="22"/>
          <w:lang w:val="en-US"/>
        </w:rPr>
        <w:t>UK (Highlight Talk)</w:t>
        <w:tab/>
      </w:r>
      <w:r>
        <w:rPr>
          <w:sz w:val="22"/>
          <w:szCs w:val="22"/>
          <w:lang w:val="en-US"/>
        </w:rPr>
        <w:br/>
        <w:t>“Instability in the geological regulation of Earth’s climate</w:t>
      </w:r>
      <w:r>
        <w:rPr>
          <w:b w:val="false"/>
          <w:bCs w:val="false"/>
          <w:sz w:val="22"/>
          <w:szCs w:val="22"/>
          <w:lang w:val="en-US"/>
        </w:rPr>
        <w:t>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2023</w:t>
        <w:tab/>
      </w:r>
      <w:r>
        <w:rPr>
          <w:b/>
          <w:sz w:val="22"/>
          <w:szCs w:val="22"/>
          <w:lang w:val="en-US"/>
        </w:rPr>
        <w:t>EGU General Assembly, Vienna, Austria (Talk)</w:t>
        <w:tab/>
      </w:r>
      <w:r>
        <w:rPr>
          <w:sz w:val="22"/>
          <w:szCs w:val="22"/>
          <w:lang w:val="en-US"/>
        </w:rPr>
        <w:br/>
        <w:t xml:space="preserve">“An extended N cycle in the eddy-permitting </w:t>
      </w:r>
      <w:r>
        <w:rPr>
          <w:b w:val="false"/>
          <w:bCs w:val="false"/>
          <w:sz w:val="22"/>
          <w:szCs w:val="22"/>
          <w:lang w:val="en-US"/>
        </w:rPr>
        <w:t>global ocean model ICON-O”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>
          <w:color w:val="auto"/>
        </w:rPr>
      </w:pPr>
      <w:r>
        <w:rPr>
          <w:color w:val="auto"/>
          <w:sz w:val="22"/>
          <w:szCs w:val="22"/>
          <w:lang w:val="en-US"/>
        </w:rPr>
        <w:t>2021</w:t>
        <w:tab/>
      </w:r>
      <w:r>
        <w:rPr>
          <w:b/>
          <w:bCs/>
          <w:color w:val="auto"/>
          <w:sz w:val="22"/>
          <w:szCs w:val="22"/>
          <w:lang w:val="en-US"/>
        </w:rPr>
        <w:t>G</w:t>
      </w:r>
      <w:r>
        <w:rPr>
          <w:b/>
          <w:color w:val="auto"/>
          <w:sz w:val="22"/>
          <w:szCs w:val="22"/>
          <w:lang w:val="en-US"/>
        </w:rPr>
        <w:t>oldschmidt Conference, Remote (Invited Talk)</w:t>
        <w:tab/>
      </w:r>
      <w:r>
        <w:rPr>
          <w:color w:val="auto"/>
          <w:sz w:val="22"/>
          <w:szCs w:val="22"/>
          <w:lang w:val="en-US"/>
        </w:rPr>
        <w:br/>
        <w:t xml:space="preserve">“Global budgets of organic carbon degradation </w:t>
      </w:r>
      <w:r>
        <w:rPr>
          <w:b w:val="false"/>
          <w:bCs w:val="false"/>
          <w:color w:val="auto"/>
          <w:sz w:val="22"/>
          <w:szCs w:val="22"/>
          <w:lang w:val="en-US"/>
        </w:rPr>
        <w:t>pathways in marine sediments”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2020</w:t>
        <w:tab/>
      </w:r>
      <w:r>
        <w:rPr>
          <w:b/>
          <w:sz w:val="22"/>
          <w:szCs w:val="22"/>
          <w:lang w:val="en-US"/>
        </w:rPr>
        <w:t>Ocean Sciences Meeting, San Diego, USA (</w:t>
      </w:r>
      <w:bookmarkStart w:id="6" w:name="__DdeLink__750_4202191295"/>
      <w:r>
        <w:rPr>
          <w:b/>
          <w:sz w:val="22"/>
          <w:szCs w:val="22"/>
          <w:lang w:val="en-US"/>
        </w:rPr>
        <w:t>Poster</w:t>
      </w:r>
      <w:bookmarkEnd w:id="6"/>
      <w:r>
        <w:rPr>
          <w:b/>
          <w:sz w:val="22"/>
          <w:szCs w:val="22"/>
          <w:lang w:val="en-US"/>
        </w:rPr>
        <w:t>)</w:t>
        <w:tab/>
      </w:r>
      <w:r>
        <w:rPr>
          <w:sz w:val="22"/>
          <w:szCs w:val="22"/>
          <w:lang w:val="en-US"/>
        </w:rPr>
        <w:br/>
        <w:t>“</w:t>
      </w:r>
      <w:r>
        <w:rPr>
          <w:b w:val="false"/>
          <w:bCs w:val="false"/>
          <w:sz w:val="22"/>
          <w:szCs w:val="22"/>
          <w:lang w:val="en-US"/>
        </w:rPr>
        <w:t>Secular Changes to the Biological Carbon Pump and its Interrelation with Past Extinction Events”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2019</w:t>
        <w:tab/>
      </w:r>
      <w:r>
        <w:rPr>
          <w:b/>
          <w:bCs/>
          <w:sz w:val="22"/>
          <w:szCs w:val="22"/>
          <w:lang w:val="en-US"/>
        </w:rPr>
        <w:t>G</w:t>
      </w:r>
      <w:r>
        <w:rPr>
          <w:b/>
          <w:sz w:val="22"/>
          <w:szCs w:val="22"/>
          <w:lang w:val="en-US"/>
        </w:rPr>
        <w:t>oldschmidt Conference, Barcelona, Spain (Talk)</w:t>
        <w:tab/>
      </w:r>
      <w:r>
        <w:rPr>
          <w:sz w:val="22"/>
          <w:szCs w:val="22"/>
          <w:lang w:val="en-US"/>
        </w:rPr>
        <w:br/>
        <w:t>“Bioturbation: How much is it messing up our view of the past?”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2018</w:t>
        <w:tab/>
      </w:r>
      <w:r>
        <w:rPr>
          <w:b/>
          <w:sz w:val="22"/>
          <w:szCs w:val="22"/>
          <w:lang w:val="en-US"/>
        </w:rPr>
        <w:t>Ocean Deoxygenation Conference, Kiel, Germany (Poster)</w:t>
        <w:tab/>
      </w:r>
      <w:r>
        <w:rPr>
          <w:sz w:val="22"/>
          <w:szCs w:val="22"/>
          <w:lang w:val="en-US"/>
        </w:rPr>
        <w:br/>
        <w:t>“About the beginning and end of OAEs“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2018</w:t>
        <w:tab/>
      </w:r>
      <w:r>
        <w:rPr>
          <w:b/>
          <w:bCs/>
          <w:sz w:val="22"/>
          <w:szCs w:val="22"/>
          <w:lang w:val="en-US"/>
        </w:rPr>
        <w:t>G</w:t>
      </w:r>
      <w:r>
        <w:rPr>
          <w:b/>
          <w:sz w:val="22"/>
          <w:szCs w:val="22"/>
          <w:lang w:val="en-US"/>
        </w:rPr>
        <w:t>oldschmidt Conference, Boston, USA (Talk)</w:t>
        <w:tab/>
      </w:r>
      <w:r>
        <w:rPr>
          <w:sz w:val="22"/>
          <w:szCs w:val="22"/>
          <w:lang w:val="en-US"/>
        </w:rPr>
        <w:br/>
        <w:t>“A story of biogeochemical feedbacks and organic matter burial during OAE2“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2017</w:t>
        <w:tab/>
      </w:r>
      <w:r>
        <w:rPr>
          <w:b/>
          <w:sz w:val="22"/>
          <w:szCs w:val="22"/>
          <w:lang w:val="en-US"/>
        </w:rPr>
        <w:t>Nereis Park Conference, Stony Brook University, USA (Poster)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ab/>
        <w:t>“OMEN-SED: A new, numerically efficient sediment model for coupling to ESMs”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2016</w:t>
        <w:tab/>
      </w:r>
      <w:r>
        <w:rPr>
          <w:b/>
          <w:sz w:val="22"/>
          <w:szCs w:val="22"/>
          <w:lang w:val="en-US"/>
        </w:rPr>
        <w:t>AGU Fall Meeting, San Francisco, USA (Poster)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ab/>
        <w:t>“Evolution and Termination of OAE2: Testing impacts of organic matter sulfurization”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2016</w:t>
        <w:tab/>
      </w:r>
      <w:r>
        <w:rPr>
          <w:b/>
          <w:sz w:val="22"/>
          <w:szCs w:val="22"/>
          <w:lang w:val="en-US"/>
        </w:rPr>
        <w:t>CliMathNet Conference, Exeter, UK (Poster)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ab/>
        <w:t>“OMEN-SED: A new, numerically efficient sediment model for coupling to ESMs”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2016</w:t>
        <w:tab/>
      </w:r>
      <w:r>
        <w:rPr>
          <w:b/>
          <w:sz w:val="22"/>
          <w:szCs w:val="22"/>
          <w:lang w:val="en-US"/>
        </w:rPr>
        <w:t>EGU General Assembly, Vienna, Austria (Talk)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ab/>
        <w:t>“The biological carbon pump in the ocean: Reviewing model representations and its feedback on climate perturbations”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b/>
          <w:sz w:val="22"/>
          <w:szCs w:val="22"/>
          <w:lang w:val="en-US"/>
        </w:rPr>
        <w:t xml:space="preserve">  </w:t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1560" w:leader="none"/>
        </w:tabs>
        <w:rPr/>
      </w:pPr>
      <w:r>
        <w:rPr>
          <w:szCs w:val="22"/>
          <w:lang w:val="en-US"/>
        </w:rPr>
        <w:t>Academic Service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rPr/>
      </w:pPr>
      <w:r>
        <w:rPr>
          <w:b/>
          <w:bCs/>
          <w:sz w:val="22"/>
          <w:szCs w:val="22"/>
          <w:lang w:val="en-US"/>
        </w:rPr>
        <w:t xml:space="preserve">Conference convener: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0" w:right="0" w:hanging="0"/>
        <w:jc w:val="both"/>
        <w:rPr/>
      </w:pPr>
      <w:r>
        <w:rPr>
          <w:sz w:val="22"/>
          <w:szCs w:val="22"/>
          <w:lang w:val="en-US"/>
        </w:rPr>
        <w:t xml:space="preserve">2025: </w:t>
      </w:r>
      <w:r>
        <w:rPr>
          <w:b w:val="false"/>
          <w:bCs w:val="false"/>
          <w:sz w:val="22"/>
          <w:szCs w:val="22"/>
          <w:lang w:val="en-US"/>
        </w:rPr>
        <w:t>Co-convener session: “Evolution and tipping points of biogeochemical cycles throughout Earth's history” at the Goldschmidt Conference, Prague, Czech Republic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0" w:right="0" w:hanging="0"/>
        <w:jc w:val="both"/>
        <w:rPr/>
      </w:pPr>
      <w:r>
        <w:rPr>
          <w:sz w:val="22"/>
          <w:szCs w:val="22"/>
          <w:lang w:val="en-US"/>
        </w:rPr>
        <w:t>2021: Main C</w:t>
      </w:r>
      <w:r>
        <w:rPr>
          <w:b w:val="false"/>
          <w:bCs w:val="false"/>
          <w:sz w:val="22"/>
          <w:szCs w:val="22"/>
          <w:lang w:val="en-US"/>
        </w:rPr>
        <w:t>onvener session: “Understanding the co-evolution of Earth's interior, its surface, and its microorganisms” at the virtual Goldschmidt Conference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0" w:right="0" w:hanging="0"/>
        <w:jc w:val="both"/>
        <w:rPr/>
      </w:pPr>
      <w:r>
        <w:rPr>
          <w:sz w:val="22"/>
          <w:szCs w:val="22"/>
          <w:lang w:val="en-US"/>
        </w:rPr>
        <w:t xml:space="preserve">2019: </w:t>
      </w:r>
      <w:r>
        <w:rPr>
          <w:b w:val="false"/>
          <w:bCs w:val="false"/>
          <w:sz w:val="22"/>
          <w:szCs w:val="22"/>
          <w:lang w:val="en-US"/>
        </w:rPr>
        <w:t>Co-convener session: “Mechanisms, Impacts, and Records of Sulfur Biogeochemistry” at the Goldschmidt Conference, Barcelona, Spain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0" w:right="0" w:hanging="0"/>
        <w:jc w:val="both"/>
        <w:rPr/>
      </w:pPr>
      <w:r>
        <w:rPr/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0" w:right="0" w:hanging="0"/>
        <w:jc w:val="both"/>
        <w:rPr/>
      </w:pPr>
      <w:bookmarkStart w:id="7" w:name="__DdeLink__730_20935699661"/>
      <w:bookmarkEnd w:id="7"/>
      <w:r>
        <w:rPr>
          <w:b/>
          <w:bCs/>
          <w:sz w:val="22"/>
          <w:szCs w:val="22"/>
          <w:lang w:val="en-US"/>
        </w:rPr>
        <w:t>Reviewer: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0" w:right="0" w:hanging="0"/>
        <w:jc w:val="both"/>
        <w:rPr/>
      </w:pPr>
      <w:r>
        <w:rPr>
          <w:b w:val="false"/>
          <w:bCs w:val="false"/>
          <w:sz w:val="22"/>
          <w:szCs w:val="22"/>
          <w:lang w:val="en-US"/>
        </w:rPr>
        <w:t xml:space="preserve">Nature; Nature Communications; Communications Earth &amp; Environment; Biogeosciences, </w:t>
      </w:r>
      <w:r>
        <w:rPr>
          <w:sz w:val="22"/>
          <w:szCs w:val="22"/>
        </w:rPr>
        <w:t>Geophysical Research – Oceans; Geoscientific Model Development; Paleoceanography and Paleoclimatology; Continental Shelf Research; Geosciences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0" w:right="0" w:hanging="0"/>
        <w:jc w:val="both"/>
        <w:rPr>
          <w:color w:val="FFFFFF"/>
        </w:rPr>
      </w:pPr>
      <w:r>
        <w:rPr>
          <w:b w:val="false"/>
          <w:bCs w:val="false"/>
          <w:color w:val="FFFFFF"/>
          <w:sz w:val="12"/>
          <w:szCs w:val="12"/>
          <w:lang w:val="en-US"/>
        </w:rPr>
        <w:t xml:space="preserve">---- 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0" w:right="0" w:hanging="0"/>
        <w:jc w:val="both"/>
        <w:rPr/>
      </w:pPr>
      <w:r>
        <w:rPr>
          <w:sz w:val="22"/>
          <w:szCs w:val="22"/>
        </w:rPr>
        <w:t>Alexander von Humboldt-Stiftung; Israel Science Foundation; STARS@University of Padua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0" w:right="0" w:hanging="0"/>
        <w:jc w:val="both"/>
        <w:rPr/>
      </w:pPr>
      <w:r>
        <w:rPr/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rPr/>
      </w:pPr>
      <w:r>
        <w:rPr>
          <w:b/>
          <w:bCs/>
          <w:sz w:val="22"/>
          <w:szCs w:val="22"/>
        </w:rPr>
        <w:t>Scientific Working Groups &amp; International Networks: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rPr>
          <w:b/>
          <w:b/>
          <w:bCs/>
        </w:rPr>
      </w:pPr>
      <w:r>
        <w:rPr>
          <w:b w:val="false"/>
          <w:bCs w:val="false"/>
          <w:i/>
          <w:iCs/>
          <w:sz w:val="22"/>
          <w:szCs w:val="22"/>
        </w:rPr>
        <w:t>SCOR</w:t>
      </w:r>
      <w:r>
        <w:rPr>
          <w:b w:val="false"/>
          <w:bCs w:val="false"/>
          <w:sz w:val="22"/>
          <w:szCs w:val="22"/>
        </w:rPr>
        <w:t xml:space="preserve"> – Data SYnthesis and Method Harmonization for Global Benthic Modeling (</w:t>
      </w:r>
      <w:r>
        <w:rPr>
          <w:b/>
          <w:bCs/>
          <w:sz w:val="22"/>
          <w:szCs w:val="22"/>
        </w:rPr>
        <w:t>SYM-Benthic</w:t>
      </w:r>
      <w:r>
        <w:rPr>
          <w:b w:val="false"/>
          <w:bCs w:val="false"/>
          <w:sz w:val="22"/>
          <w:szCs w:val="22"/>
        </w:rPr>
        <w:t>)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rPr>
          <w:b w:val="false"/>
          <w:b w:val="false"/>
          <w:bCs w:val="false"/>
        </w:rPr>
      </w:pPr>
      <w:r>
        <w:rPr>
          <w:b w:val="false"/>
          <w:bCs w:val="false"/>
          <w:sz w:val="22"/>
          <w:szCs w:val="22"/>
        </w:rPr>
        <w:t>Co-developer of working group proposal (under review)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0" w:right="0" w:hanging="0"/>
        <w:jc w:val="both"/>
        <w:rPr>
          <w:color w:val="FFFFFF"/>
        </w:rPr>
      </w:pPr>
      <w:r>
        <w:rPr>
          <w:b w:val="false"/>
          <w:bCs w:val="false"/>
          <w:color w:val="FFFFFF"/>
          <w:sz w:val="12"/>
          <w:szCs w:val="12"/>
          <w:lang w:val="en-US"/>
        </w:rPr>
        <w:t xml:space="preserve">---- 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rPr>
          <w:b/>
          <w:b/>
          <w:bCs/>
          <w:sz w:val="22"/>
          <w:szCs w:val="22"/>
        </w:rPr>
      </w:pPr>
      <w:r>
        <w:rPr>
          <w:b w:val="false"/>
          <w:bCs w:val="false"/>
          <w:i/>
          <w:iCs/>
          <w:sz w:val="22"/>
          <w:szCs w:val="22"/>
        </w:rPr>
        <w:t>PAGES</w:t>
      </w:r>
      <w:r>
        <w:rPr>
          <w:b w:val="false"/>
          <w:bCs w:val="false"/>
          <w:sz w:val="22"/>
          <w:szCs w:val="22"/>
        </w:rPr>
        <w:t xml:space="preserve"> – Past Ocean Oxygenation (</w:t>
      </w:r>
      <w:r>
        <w:rPr>
          <w:b/>
          <w:bCs/>
          <w:sz w:val="22"/>
          <w:szCs w:val="22"/>
        </w:rPr>
        <w:t>PO2</w:t>
      </w:r>
      <w:r>
        <w:rPr>
          <w:b w:val="false"/>
          <w:bCs w:val="false"/>
          <w:sz w:val="22"/>
          <w:szCs w:val="22"/>
        </w:rPr>
        <w:t>)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0" w:right="0" w:hanging="0"/>
        <w:rPr>
          <w:b w:val="false"/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Full member; contributing author to an invited </w:t>
      </w:r>
      <w:r>
        <w:rPr>
          <w:b w:val="false"/>
          <w:bCs w:val="false"/>
          <w:i/>
          <w:iCs/>
          <w:sz w:val="22"/>
          <w:szCs w:val="22"/>
        </w:rPr>
        <w:t>Nature Reviews Earth &amp; Environment</w:t>
      </w:r>
      <w:r>
        <w:rPr>
          <w:b w:val="false"/>
          <w:bCs w:val="false"/>
          <w:sz w:val="22"/>
          <w:szCs w:val="22"/>
        </w:rPr>
        <w:t xml:space="preserve"> review; Web Officer (03/2024–07/2025)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0" w:right="0" w:hanging="0"/>
        <w:jc w:val="both"/>
        <w:rPr>
          <w:color w:val="FFFFFF"/>
        </w:rPr>
      </w:pPr>
      <w:r>
        <w:rPr>
          <w:b w:val="false"/>
          <w:bCs w:val="false"/>
          <w:color w:val="FFFFFF"/>
          <w:sz w:val="12"/>
          <w:szCs w:val="12"/>
          <w:lang w:val="en-US"/>
        </w:rPr>
        <w:t xml:space="preserve">---- 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0" w:right="0" w:hanging="0"/>
        <w:rPr>
          <w:b/>
          <w:b/>
          <w:bCs/>
          <w:sz w:val="22"/>
          <w:szCs w:val="22"/>
        </w:rPr>
      </w:pPr>
      <w:r>
        <w:rPr>
          <w:b w:val="false"/>
          <w:bCs w:val="false"/>
          <w:sz w:val="22"/>
          <w:szCs w:val="22"/>
        </w:rPr>
        <w:t>Time Integrated Matrix for Earth Sciences – (</w:t>
      </w:r>
      <w:r>
        <w:rPr>
          <w:b/>
          <w:bCs/>
          <w:sz w:val="22"/>
          <w:szCs w:val="22"/>
        </w:rPr>
        <w:t>TIMES)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0" w:right="0" w:hanging="0"/>
        <w:rPr>
          <w:sz w:val="22"/>
          <w:szCs w:val="22"/>
        </w:rPr>
      </w:pPr>
      <w:r>
        <w:rPr>
          <w:b w:val="false"/>
          <w:bCs w:val="false"/>
          <w:sz w:val="22"/>
          <w:szCs w:val="22"/>
        </w:rPr>
        <w:t>Full member; contributor to the Climate Modeling Working Group and Cretaceous Team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0" w:right="0" w:hanging="0"/>
        <w:jc w:val="both"/>
        <w:rPr/>
      </w:pPr>
      <w:r>
        <w:rPr/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rPr/>
      </w:pPr>
      <w:r>
        <w:rPr>
          <w:b/>
          <w:bCs/>
          <w:sz w:val="22"/>
          <w:szCs w:val="22"/>
        </w:rPr>
        <w:t>Department/Project activities: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rPr/>
      </w:pPr>
      <w:r>
        <w:rPr>
          <w:sz w:val="22"/>
          <w:szCs w:val="22"/>
        </w:rPr>
        <w:t>MARUM</w:t>
        <w:tab/>
        <w:t>Member of the Center Council Board (since 10/2024)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rPr/>
      </w:pPr>
      <w:r>
        <w:rPr>
          <w:sz w:val="22"/>
          <w:szCs w:val="22"/>
        </w:rPr>
        <w:tab/>
        <w:tab/>
        <w:t>PostDoc Representative (05/2024 - 07/2025)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hanging="0"/>
        <w:rPr/>
      </w:pPr>
      <w:r>
        <w:rPr>
          <w:sz w:val="22"/>
          <w:szCs w:val="22"/>
        </w:rPr>
        <w:t>ESM2025</w:t>
        <w:tab/>
      </w:r>
      <w:bookmarkStart w:id="8" w:name="__DdeLink__809_1641906287"/>
      <w:r>
        <w:rPr>
          <w:sz w:val="22"/>
          <w:szCs w:val="22"/>
        </w:rPr>
        <w:t>Early Career Scientist panel</w:t>
      </w:r>
      <w:bookmarkEnd w:id="8"/>
      <w:r>
        <w:rPr>
          <w:sz w:val="22"/>
          <w:szCs w:val="22"/>
        </w:rPr>
        <w:t xml:space="preserve"> leader (11/2022 – 12/2023)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hanging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hanging="0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1560" w:leader="none"/>
        </w:tabs>
        <w:rPr/>
      </w:pPr>
      <w:r>
        <w:rPr>
          <w:szCs w:val="22"/>
          <w:lang w:val="en-US"/>
        </w:rPr>
        <w:t>Teaching Experience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 xml:space="preserve">06/2025 </w:t>
        <w:tab/>
        <w:t>2-day practical “An Introduction to climate modeling”  (Summer School on Numerical Climate Modelling, University of Burgundy Europe in Dijon, France)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 xml:space="preserve">08/2021 </w:t>
        <w:tab/>
        <w:t>Online Lecture “Understanding past (marine) carbon cycling variability through models”  (Summer School on Carbon Cycling, Nanjing University, China)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 xml:space="preserve">Fall 2021 </w:t>
        <w:tab/>
        <w:t>Weekly ‘Freshman Advising Seminar’ [24 students] (UC, Riverside, USA)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color w:val="auto"/>
          <w:sz w:val="22"/>
          <w:szCs w:val="22"/>
          <w:lang w:val="en-US"/>
        </w:rPr>
        <w:t>2014</w:t>
      </w:r>
      <w:r>
        <w:rPr>
          <w:sz w:val="22"/>
          <w:szCs w:val="22"/>
          <w:lang w:val="en-US"/>
        </w:rPr>
        <w:t xml:space="preserve"> – 2016 </w:t>
        <w:tab/>
        <w:t>Year-1 Geography Summer Field Trip, Dartmoor (UK) [~80 students each year]:</w:t>
      </w:r>
      <w:r>
        <w:rPr>
          <w:b w:val="false"/>
          <w:bCs w:val="false"/>
          <w:color w:val="auto"/>
          <w:sz w:val="22"/>
          <w:szCs w:val="22"/>
          <w:lang w:val="en-US"/>
        </w:rPr>
        <w:t xml:space="preserve"> </w:t>
      </w:r>
      <w:bookmarkStart w:id="9" w:name="__DdeLink__846_1178668660"/>
      <w:r>
        <w:rPr>
          <w:b w:val="false"/>
          <w:bCs w:val="false"/>
          <w:color w:val="auto"/>
          <w:sz w:val="22"/>
          <w:szCs w:val="22"/>
          <w:lang w:val="en-US"/>
        </w:rPr>
        <w:t>Co-led  an exercise on ‘</w:t>
      </w:r>
      <w:r>
        <w:rPr>
          <w:b w:val="false"/>
          <w:bCs w:val="false"/>
          <w:color w:val="auto"/>
          <w:sz w:val="24"/>
          <w:szCs w:val="24"/>
          <w:lang w:val="en-US"/>
        </w:rPr>
        <w:t>Meso- and micro-climates associated with the Dartmoor Massif</w:t>
      </w:r>
      <w:bookmarkEnd w:id="9"/>
      <w:r>
        <w:rPr>
          <w:b w:val="false"/>
          <w:bCs w:val="false"/>
          <w:color w:val="auto"/>
          <w:sz w:val="22"/>
          <w:szCs w:val="22"/>
          <w:lang w:val="en-US"/>
        </w:rPr>
        <w:t>’</w:t>
      </w:r>
      <w:r>
        <w:rPr>
          <w:b w:val="false"/>
          <w:bCs w:val="false"/>
          <w:sz w:val="22"/>
          <w:szCs w:val="22"/>
          <w:lang w:val="en-US"/>
        </w:rPr>
        <w:t xml:space="preserve"> (University of Bristol, UK)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color w:val="auto"/>
          <w:sz w:val="22"/>
          <w:szCs w:val="22"/>
          <w:lang w:val="en-US"/>
        </w:rPr>
        <w:t>2014</w:t>
      </w:r>
      <w:r>
        <w:rPr>
          <w:sz w:val="22"/>
          <w:szCs w:val="22"/>
          <w:lang w:val="en-US"/>
        </w:rPr>
        <w:t xml:space="preserve"> – 2016 </w:t>
        <w:tab/>
        <w:t>Personal Tutor for Year-1 Geography students, weekly seminars [~80 students each year] (course design, organization, teaching and marking of essays): Introduction to scientific literature and academic writing (University of Bristol, UK)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color w:val="auto"/>
          <w:sz w:val="22"/>
          <w:szCs w:val="22"/>
          <w:lang w:val="en-US"/>
        </w:rPr>
        <w:t>2015</w:t>
      </w:r>
      <w:r>
        <w:rPr>
          <w:sz w:val="22"/>
          <w:szCs w:val="22"/>
          <w:lang w:val="en-US"/>
        </w:rPr>
        <w:t xml:space="preserve"> </w:t>
        <w:tab/>
        <w:t xml:space="preserve">Year-1 Geography Fall Field Trip, Tewkesbury (UK) [~80 students each year]: </w:t>
      </w:r>
      <w:r>
        <w:rPr>
          <w:b w:val="false"/>
          <w:bCs w:val="false"/>
          <w:color w:val="auto"/>
          <w:sz w:val="22"/>
          <w:szCs w:val="22"/>
          <w:lang w:val="en-US"/>
        </w:rPr>
        <w:t>Co-led  an exercise on ‘River quality assessment’</w:t>
      </w:r>
      <w:r>
        <w:rPr>
          <w:sz w:val="22"/>
          <w:szCs w:val="22"/>
          <w:lang w:val="en-US"/>
        </w:rPr>
        <w:t xml:space="preserve"> (University of Bristol, UK)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1560" w:leader="none"/>
        </w:tabs>
        <w:rPr/>
      </w:pPr>
      <w:r>
        <w:rPr>
          <w:szCs w:val="22"/>
          <w:lang w:val="en-US"/>
        </w:rPr>
        <w:t>Student mentoring/co-advising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0" w:right="0" w:hanging="0"/>
        <w:jc w:val="both"/>
        <w:rPr/>
      </w:pPr>
      <w:r>
        <w:rPr>
          <w:sz w:val="22"/>
          <w:szCs w:val="22"/>
          <w:lang w:val="en-US"/>
        </w:rPr>
        <w:t>Co-advised 3 PhD, 2 MSc, and 1 undergraduate researcher, resulting in three peer-reviewed publications, one manuscript in revision, and two in preparation.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>
          <w:sz w:val="12"/>
          <w:szCs w:val="12"/>
        </w:rPr>
      </w:pPr>
      <w:r>
        <w:rPr>
          <w:sz w:val="12"/>
          <w:szCs w:val="12"/>
          <w:lang w:val="en-US"/>
        </w:rPr>
        <w:t xml:space="preserve">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2025 – present</w:t>
        <w:tab/>
        <w:t xml:space="preserve">Justin Gérard, UC Louvain PhD student. (Primary Advisor: Prof. Michel Crucifix), focus: cGENIE simulations of anoxia during the Devonian 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 xml:space="preserve">2022 – present </w:t>
        <w:tab/>
        <w:t>Emeric Babut du Mares, Université libre de Bruxelles (ULB) Master student. (Primary Adviser: Prof. Sandra Arndt), focus: The quantification of panarctic benthic-pelagic carbon and nutrients fluxes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bookmarkStart w:id="10" w:name="__DdeLink__7464_2913515776"/>
      <w:r>
        <w:rPr>
          <w:sz w:val="22"/>
          <w:szCs w:val="22"/>
          <w:lang w:val="en-US"/>
        </w:rPr>
        <w:t>202</w:t>
      </w:r>
      <w:bookmarkEnd w:id="10"/>
      <w:r>
        <w:rPr>
          <w:sz w:val="22"/>
          <w:szCs w:val="22"/>
          <w:lang w:val="en-US"/>
        </w:rPr>
        <w:t xml:space="preserve">0 – 2022 </w:t>
        <w:tab/>
        <w:t xml:space="preserve">Pam Vervoort, University of California Riverside PhD student (Primary Adviser: Prof. Sandra Kirtland Turner), focus: </w:t>
      </w:r>
      <w:r>
        <w:rPr>
          <w:color w:val="auto"/>
          <w:sz w:val="22"/>
          <w:szCs w:val="22"/>
          <w:lang w:val="en-US"/>
        </w:rPr>
        <w:t>deciphering C-isotope excursions encoded in the sedimentary record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 xml:space="preserve">2020 – 2023 </w:t>
        <w:tab/>
        <w:t>Sherry Xu, Yale University Bachelor student (Primary Adviser: Prof. Pincelli Hull), focus: Exploring the interacting effects of boundary conditions on benthic oxygenation using model worlds.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 xml:space="preserve">2019 – 2021 </w:t>
        <w:tab/>
        <w:t>Philip Pika, University of Bristol and ULB PhD student (Primary Adviser: Prof. Sandra Arndt),</w:t>
      </w:r>
      <w:r>
        <w:rPr>
          <w:color w:val="auto"/>
          <w:sz w:val="22"/>
          <w:szCs w:val="22"/>
          <w:lang w:val="en-US"/>
        </w:rPr>
        <w:t xml:space="preserve"> “Exploring regional and global patterns in organic matter reactivity and its influence on benthic biogeochemical dynamics”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bookmarkStart w:id="11" w:name="__DdeLink__666_10404206141"/>
      <w:bookmarkEnd w:id="11"/>
      <w:r>
        <w:rPr>
          <w:sz w:val="22"/>
          <w:szCs w:val="22"/>
          <w:lang w:val="en-US"/>
        </w:rPr>
        <w:t>2019 – 2020</w:t>
        <w:tab/>
        <w:t xml:space="preserve">Thibault Duvieusart, ULB Master student (Primary Adviser: Prof. Sandra Arndt): </w:t>
      </w:r>
      <w:r>
        <w:rPr>
          <w:color w:val="auto"/>
          <w:sz w:val="22"/>
          <w:szCs w:val="22"/>
          <w:lang w:val="en-US"/>
        </w:rPr>
        <w:t>‘A Cretaceous energy boost for the starving majority in the marine deep biosphere?’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>
          <w:szCs w:val="22"/>
          <w:lang w:val="en-US"/>
        </w:rPr>
      </w:pPr>
      <w:r>
        <w:rPr>
          <w:szCs w:val="22"/>
          <w:lang w:val="en-US"/>
        </w:rPr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left" w:pos="1560" w:leader="none"/>
        </w:tabs>
        <w:rPr/>
      </w:pPr>
      <w:r>
        <w:rPr>
          <w:szCs w:val="22"/>
          <w:lang w:val="en-US"/>
        </w:rPr>
        <w:t>Public outreach and media appearances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2025</w:t>
        <w:tab/>
        <w:t xml:space="preserve">Articles on our Science paper Hülse &amp; Ridgwell (2025), published on </w:t>
      </w:r>
      <w:hyperlink r:id="rId3">
        <w:r>
          <w:rPr>
            <w:rStyle w:val="InternetLink"/>
            <w:sz w:val="22"/>
            <w:szCs w:val="22"/>
            <w:lang w:val="en-US"/>
          </w:rPr>
          <w:t>livescience</w:t>
        </w:r>
      </w:hyperlink>
      <w:r>
        <w:rPr>
          <w:rStyle w:val="InternetLink"/>
          <w:sz w:val="22"/>
          <w:szCs w:val="22"/>
          <w:lang w:val="en-US"/>
        </w:rPr>
        <w:t xml:space="preserve">, </w:t>
      </w:r>
      <w:r>
        <w:fldChar w:fldCharType="begin"/>
      </w:r>
      <w:r>
        <w:rPr>
          <w:rStyle w:val="InternetLink"/>
          <w:sz w:val="22"/>
          <w:szCs w:val="22"/>
          <w:lang w:val="en-US"/>
        </w:rPr>
        <w:instrText xml:space="preserve"> HYPERLINK "https://www.earth.com/news/how-global-warming-today-could-trigger-a-future-ice-age/?utm_source=UC+Riverside+Master+List&amp;utm_campaign=92baf7aeb9-CNAS-Newsletter-August-27-2024_COPY_01&amp;utm_medium=email&amp;utm_term=0_6a473f0f9b-92baf7aeb9-92702183" \l "google_vignette"</w:instrText>
      </w:r>
      <w:r>
        <w:rPr>
          <w:rStyle w:val="InternetLink"/>
          <w:sz w:val="22"/>
          <w:szCs w:val="22"/>
          <w:lang w:val="en-US"/>
        </w:rPr>
        <w:fldChar w:fldCharType="separate"/>
      </w:r>
      <w:r>
        <w:rPr>
          <w:rStyle w:val="InternetLink"/>
          <w:sz w:val="22"/>
          <w:szCs w:val="22"/>
          <w:lang w:val="en-US"/>
        </w:rPr>
        <w:t>earth.com</w:t>
      </w:r>
      <w:r>
        <w:rPr>
          <w:rStyle w:val="InternetLink"/>
          <w:sz w:val="22"/>
          <w:szCs w:val="22"/>
          <w:lang w:val="en-US"/>
        </w:rPr>
        <w:fldChar w:fldCharType="end"/>
      </w:r>
      <w:r>
        <w:rPr>
          <w:rStyle w:val="InternetLink"/>
          <w:sz w:val="22"/>
          <w:szCs w:val="22"/>
          <w:lang w:val="en-US"/>
        </w:rPr>
        <w:t xml:space="preserve">, </w:t>
      </w:r>
      <w:hyperlink r:id="rId4">
        <w:r>
          <w:rPr>
            <w:rStyle w:val="InternetLink"/>
            <w:sz w:val="22"/>
            <w:szCs w:val="22"/>
            <w:lang w:val="en-US"/>
          </w:rPr>
          <w:t>interestingengineering.com</w:t>
        </w:r>
      </w:hyperlink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2024</w:t>
        <w:tab/>
        <w:t xml:space="preserve">Explore Science Outreach Event in Bremen, Germany. 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/>
      </w:pPr>
      <w:r>
        <w:rPr>
          <w:sz w:val="22"/>
          <w:szCs w:val="22"/>
          <w:lang w:val="en-US"/>
        </w:rPr>
        <w:t>2022</w:t>
        <w:tab/>
        <w:t xml:space="preserve">EOS article on our </w:t>
      </w:r>
      <w:r>
        <w:rPr>
          <w:i/>
          <w:iCs/>
          <w:sz w:val="22"/>
          <w:szCs w:val="22"/>
          <w:lang w:val="en-US"/>
        </w:rPr>
        <w:t>Nature Geoscience</w:t>
      </w:r>
      <w:r>
        <w:rPr>
          <w:sz w:val="22"/>
          <w:szCs w:val="22"/>
          <w:lang w:val="en-US"/>
        </w:rPr>
        <w:t xml:space="preserve"> paper Hülse et </w:t>
      </w:r>
      <w:r>
        <w:rPr>
          <w:i/>
          <w:iCs/>
          <w:sz w:val="22"/>
          <w:szCs w:val="22"/>
          <w:lang w:val="en-US"/>
        </w:rPr>
        <w:t>al.</w:t>
      </w:r>
      <w:r>
        <w:rPr>
          <w:sz w:val="22"/>
          <w:szCs w:val="22"/>
          <w:lang w:val="en-US"/>
        </w:rPr>
        <w:t xml:space="preserve"> (2021): Donovan, R. (2022), A New Model for an Old Extinction Event,  </w:t>
      </w:r>
      <w:hyperlink r:id="rId5">
        <w:r>
          <w:rPr>
            <w:rStyle w:val="InternetLink"/>
            <w:sz w:val="22"/>
            <w:szCs w:val="22"/>
            <w:lang w:val="en-US"/>
          </w:rPr>
          <w:t>https://doi.org/10.1029/2022EO220071</w:t>
        </w:r>
      </w:hyperlink>
      <w:r>
        <w:rPr>
          <w:sz w:val="22"/>
          <w:szCs w:val="22"/>
          <w:lang w:val="en-US"/>
        </w:rPr>
        <w:t xml:space="preserve">. </w:t>
      </w:r>
    </w:p>
    <w:p>
      <w:pPr>
        <w:pStyle w:val="Normal"/>
        <w:widowControl/>
        <w:tabs>
          <w:tab w:val="clear" w:pos="720"/>
          <w:tab w:val="left" w:pos="1418" w:leader="none"/>
          <w:tab w:val="left" w:pos="2694" w:leader="none"/>
          <w:tab w:val="left" w:pos="4962" w:leader="none"/>
          <w:tab w:val="left" w:pos="7655" w:leader="none"/>
        </w:tabs>
        <w:bidi w:val="0"/>
        <w:ind w:left="2340" w:right="0" w:hanging="2340"/>
        <w:jc w:val="left"/>
        <w:rPr/>
      </w:pPr>
      <w:r>
        <w:rPr>
          <w:color w:val="FFFFFF"/>
          <w:sz w:val="8"/>
          <w:szCs w:val="8"/>
          <w:lang w:val="en-US"/>
        </w:rPr>
        <w:t xml:space="preserve">----- </w:t>
      </w:r>
      <w:r>
        <w:rPr>
          <w:sz w:val="8"/>
          <w:szCs w:val="8"/>
          <w:lang w:val="en-US"/>
        </w:rPr>
        <w:t xml:space="preserve">   </w:t>
      </w:r>
    </w:p>
    <w:p>
      <w:pPr>
        <w:pStyle w:val="Normal"/>
        <w:tabs>
          <w:tab w:val="clear" w:pos="720"/>
          <w:tab w:val="left" w:pos="1418" w:leader="none"/>
          <w:tab w:val="left" w:pos="1560" w:leader="none"/>
          <w:tab w:val="left" w:pos="7513" w:leader="none"/>
        </w:tabs>
        <w:ind w:left="1416" w:hanging="1416"/>
        <w:jc w:val="both"/>
        <w:rPr>
          <w:rFonts w:cs="Arial"/>
          <w:b/>
          <w:b/>
          <w:bCs w:val="false"/>
          <w:i w:val="false"/>
          <w:i w:val="false"/>
          <w:iCs w:val="false"/>
          <w:sz w:val="22"/>
          <w:szCs w:val="22"/>
          <w:u w:val="none"/>
          <w:lang w:val="en-US"/>
        </w:rPr>
      </w:pPr>
      <w:r>
        <w:rPr>
          <w:sz w:val="22"/>
          <w:szCs w:val="22"/>
          <w:lang w:val="en-US"/>
        </w:rPr>
        <w:t>2021</w:t>
        <w:tab/>
        <w:t xml:space="preserve">Article on our </w:t>
      </w:r>
      <w:r>
        <w:rPr>
          <w:i/>
          <w:iCs/>
          <w:sz w:val="22"/>
          <w:szCs w:val="22"/>
          <w:lang w:val="en-US"/>
        </w:rPr>
        <w:t>Nature Geoscience</w:t>
      </w:r>
      <w:r>
        <w:rPr>
          <w:sz w:val="22"/>
          <w:szCs w:val="22"/>
          <w:lang w:val="en-US"/>
        </w:rPr>
        <w:t xml:space="preserve"> paper Hülse et </w:t>
      </w:r>
      <w:r>
        <w:rPr>
          <w:i/>
          <w:iCs/>
          <w:sz w:val="22"/>
          <w:szCs w:val="22"/>
          <w:lang w:val="en-US"/>
        </w:rPr>
        <w:t>al.</w:t>
      </w:r>
      <w:r>
        <w:rPr>
          <w:sz w:val="22"/>
          <w:szCs w:val="22"/>
          <w:lang w:val="en-US"/>
        </w:rPr>
        <w:t xml:space="preserve"> (2021): </w:t>
      </w:r>
      <w:r>
        <w:rPr>
          <w:i/>
          <w:iCs/>
          <w:sz w:val="22"/>
          <w:szCs w:val="22"/>
          <w:lang w:val="en-US"/>
        </w:rPr>
        <w:t>“Deadliest period in Earth's history was also the stinkiest”,</w:t>
      </w:r>
      <w:r>
        <w:rPr>
          <w:i w:val="false"/>
          <w:iCs w:val="false"/>
          <w:sz w:val="22"/>
          <w:szCs w:val="22"/>
          <w:lang w:val="en-US"/>
        </w:rPr>
        <w:t xml:space="preserve"> published on </w:t>
      </w:r>
      <w:hyperlink r:id="rId6">
        <w:r>
          <w:rPr>
            <w:rStyle w:val="InternetLink"/>
            <w:i w:val="false"/>
            <w:iCs w:val="false"/>
            <w:sz w:val="22"/>
            <w:szCs w:val="22"/>
            <w:lang w:val="en-US"/>
          </w:rPr>
          <w:t>phys.org</w:t>
        </w:r>
      </w:hyperlink>
      <w:r>
        <w:rPr>
          <w:i w:val="false"/>
          <w:iCs w:val="false"/>
          <w:sz w:val="22"/>
          <w:szCs w:val="22"/>
          <w:lang w:val="en-US"/>
        </w:rPr>
        <w:t xml:space="preserve">, </w:t>
      </w:r>
      <w:hyperlink r:id="rId7">
        <w:r>
          <w:rPr>
            <w:rStyle w:val="InternetLink"/>
            <w:i w:val="false"/>
            <w:iCs w:val="false"/>
            <w:sz w:val="22"/>
            <w:szCs w:val="22"/>
            <w:lang w:val="en-US"/>
          </w:rPr>
          <w:t>sciencedaily.com</w:t>
        </w:r>
      </w:hyperlink>
      <w:r>
        <w:rPr>
          <w:i w:val="false"/>
          <w:iCs w:val="false"/>
          <w:sz w:val="22"/>
          <w:szCs w:val="22"/>
          <w:lang w:val="en-US"/>
        </w:rPr>
        <w:t xml:space="preserve">, </w:t>
      </w:r>
      <w:hyperlink r:id="rId8">
        <w:r>
          <w:rPr>
            <w:rStyle w:val="InternetLink"/>
            <w:i w:val="false"/>
            <w:iCs w:val="false"/>
            <w:sz w:val="22"/>
            <w:szCs w:val="22"/>
            <w:lang w:val="en-US"/>
          </w:rPr>
          <w:t>scitechdaily.com</w:t>
        </w:r>
      </w:hyperlink>
    </w:p>
    <w:sectPr>
      <w:headerReference w:type="default" r:id="rId9"/>
      <w:footerReference w:type="default" r:id="rId10"/>
      <w:type w:val="nextPage"/>
      <w:pgSz w:w="11906" w:h="16838"/>
      <w:pgMar w:left="1418" w:right="1133" w:gutter="0" w:header="708" w:top="765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wiss"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CG Times">
    <w:charset w:val="01"/>
    <w:family w:val="roman"/>
    <w:pitch w:val="variable"/>
  </w:font>
  <w:font w:name="Cambria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ohit Devanagari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nl-BE" w:eastAsia="nl-BE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 w:qFormat="1"/>
    <w:lsdException w:name="annotation text" w:uiPriority="99"/>
    <w:lsdException w:name="header" w:uiPriority="99" w:qFormat="1"/>
    <w:lsdException w:name="footer" w:uiPriority="99" w:qFormat="1"/>
    <w:lsdException w:name="index heading" w:uiPriority="99"/>
    <w:lsdException w:name="caption" w:semiHidden="1" w:unhideWhenUsed="1" w:qFormat="1"/>
    <w:lsdException w:name="envelope address" w:uiPriority="99"/>
    <w:lsdException w:name="footnote reference" w:uiPriority="99" w:qFormat="1"/>
    <w:lsdException w:name="annotation reference" w:uiPriority="99" w:qFormat="1"/>
    <w:lsdException w:name="page number" w:uiPriority="99"/>
    <w:lsdException w:name="endnote reference" w:uiPriority="99"/>
    <w:lsdException w:name="endnote text" w:uiPriority="99"/>
    <w:lsdException w:name="List Bullet" w:uiPriority="99"/>
    <w:lsdException w:name="List Number" w:uiPriority="99"/>
    <w:lsdException w:name="List 3" w:uiPriority="99"/>
    <w:lsdException w:name="List 4" w:uiPriority="99"/>
    <w:lsdException w:name="Title" w:uiPriority="10" w:qFormat="1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Document Map" w:uiPriority="99"/>
    <w:lsdException w:name="Plain Text" w:uiPriority="99"/>
    <w:lsdException w:name="Normal (Web)" w:uiPriority="99"/>
    <w:lsdException w:name="HTML Preformatted" w:semiHidden="1" w:unhideWhenUsed="1"/>
    <w:lsdException w:name="annotation subject" w:uiPriority="99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uiPriority="99" w:semiHidden="1" w:unhideWhenUsed="1"/>
    <w:lsdException w:name="Table Classic 3" w:uiPriority="99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uiPriority="99"/>
    <w:lsdException w:name="Table Grid" w:uiPriority="59" w:qFormat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rsid w:val="009d5f33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GB" w:eastAsia="en-GB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d444e"/>
    <w:pPr>
      <w:keepNext w:val="true"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="0" w:after="120"/>
      <w:outlineLvl w:val="0"/>
    </w:pPr>
    <w:rPr>
      <w:b/>
      <w:smallCaps/>
      <w:kern w:val="2"/>
    </w:rPr>
  </w:style>
  <w:style w:type="paragraph" w:styleId="Heading2">
    <w:name w:val="Heading 2"/>
    <w:basedOn w:val="Normal"/>
    <w:next w:val="Normal"/>
    <w:link w:val="Heading2Char1"/>
    <w:autoRedefine/>
    <w:uiPriority w:val="9"/>
    <w:qFormat/>
    <w:rsid w:val="00a04ab7"/>
    <w:pPr>
      <w:keepNext w:val="true"/>
      <w:tabs>
        <w:tab w:val="clear" w:pos="720"/>
        <w:tab w:val="left" w:pos="709" w:leader="none"/>
      </w:tabs>
      <w:spacing w:before="120" w:after="120"/>
      <w:jc w:val="both"/>
      <w:outlineLvl w:val="1"/>
    </w:pPr>
    <w:rPr>
      <w:b/>
      <w:i/>
      <w:smallCaps/>
      <w:color w:val="000000"/>
      <w:kern w:val="2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a95314"/>
    <w:pPr>
      <w:keepNext w:val="true"/>
      <w:spacing w:before="120" w:after="120"/>
      <w:ind w:firstLine="357"/>
      <w:outlineLvl w:val="2"/>
    </w:pPr>
    <w:rPr>
      <w:b/>
      <w:szCs w:val="22"/>
      <w:lang w:val="en-US"/>
    </w:rPr>
  </w:style>
  <w:style w:type="paragraph" w:styleId="Heading4">
    <w:name w:val="Heading 4"/>
    <w:basedOn w:val="Normal"/>
    <w:next w:val="Normal"/>
    <w:link w:val="Heading4Char"/>
    <w:uiPriority w:val="9"/>
    <w:qFormat/>
    <w:rsid w:val="005833b5"/>
    <w:pPr>
      <w:keepNext w:val="true"/>
      <w:spacing w:before="120" w:after="120"/>
      <w:jc w:val="both"/>
      <w:outlineLvl w:val="3"/>
    </w:pPr>
    <w:rPr>
      <w:i/>
      <w:sz w:val="22"/>
      <w:szCs w:val="20"/>
    </w:rPr>
  </w:style>
  <w:style w:type="paragraph" w:styleId="Heading5">
    <w:name w:val="Heading 5"/>
    <w:basedOn w:val="Normal"/>
    <w:next w:val="Normal"/>
    <w:link w:val="Heading5Char"/>
    <w:uiPriority w:val="9"/>
    <w:qFormat/>
    <w:rsid w:val="005833b5"/>
    <w:pPr>
      <w:spacing w:before="240" w:after="60"/>
      <w:jc w:val="both"/>
      <w:outlineLvl w:val="4"/>
    </w:pPr>
    <w:rPr>
      <w:sz w:val="22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833b5"/>
    <w:pPr>
      <w:spacing w:before="240" w:after="60"/>
      <w:jc w:val="both"/>
      <w:outlineLvl w:val="5"/>
    </w:pPr>
    <w:rPr>
      <w:i/>
      <w:sz w:val="22"/>
      <w:szCs w:val="20"/>
    </w:rPr>
  </w:style>
  <w:style w:type="paragraph" w:styleId="Heading7">
    <w:name w:val="Heading 7"/>
    <w:basedOn w:val="Normal"/>
    <w:next w:val="Normal"/>
    <w:link w:val="Heading7Char"/>
    <w:uiPriority w:val="9"/>
    <w:qFormat/>
    <w:rsid w:val="005833b5"/>
    <w:pPr>
      <w:numPr>
        <w:ilvl w:val="6"/>
        <w:numId w:val="1"/>
      </w:numPr>
      <w:spacing w:before="240" w:after="60"/>
      <w:ind w:left="4748" w:hanging="708"/>
      <w:jc w:val="both"/>
      <w:outlineLvl w:val="6"/>
    </w:pPr>
    <w:rPr>
      <w:rFonts w:ascii="Arial" w:hAnsi="Arial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qFormat/>
    <w:rsid w:val="005833b5"/>
    <w:pPr>
      <w:numPr>
        <w:ilvl w:val="7"/>
        <w:numId w:val="1"/>
      </w:numPr>
      <w:spacing w:before="240" w:after="60"/>
      <w:ind w:left="5456" w:hanging="708"/>
      <w:jc w:val="both"/>
      <w:outlineLvl w:val="7"/>
    </w:pPr>
    <w:rPr>
      <w:rFonts w:ascii="Arial" w:hAnsi="Arial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rsid w:val="005833b5"/>
    <w:pPr>
      <w:numPr>
        <w:ilvl w:val="8"/>
        <w:numId w:val="1"/>
      </w:numPr>
      <w:spacing w:before="240" w:after="60"/>
      <w:ind w:left="6164" w:hanging="708"/>
      <w:jc w:val="both"/>
      <w:outlineLvl w:val="8"/>
    </w:pPr>
    <w:rPr>
      <w:rFonts w:ascii="Arial" w:hAnsi="Arial"/>
      <w:i/>
      <w:sz w:val="18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locked/>
    <w:rsid w:val="004d444e"/>
    <w:rPr>
      <w:rFonts w:cs="Times New Roman"/>
      <w:b/>
      <w:smallCaps/>
      <w:kern w:val="2"/>
      <w:sz w:val="24"/>
      <w:szCs w:val="24"/>
    </w:rPr>
  </w:style>
  <w:style w:type="character" w:styleId="Heading2Char1" w:customStyle="1">
    <w:name w:val="Heading 2 Char1"/>
    <w:basedOn w:val="DefaultParagraphFont"/>
    <w:link w:val="Heading2"/>
    <w:uiPriority w:val="9"/>
    <w:qFormat/>
    <w:locked/>
    <w:rsid w:val="00a04ab7"/>
    <w:rPr>
      <w:rFonts w:cs="Times New Roman"/>
      <w:b/>
      <w:i/>
      <w:smallCaps/>
      <w:color w:val="000000"/>
      <w:kern w:val="2"/>
      <w:sz w:val="24"/>
    </w:rPr>
  </w:style>
  <w:style w:type="character" w:styleId="Heading3Char" w:customStyle="1">
    <w:name w:val="Heading 3 Char"/>
    <w:basedOn w:val="DefaultParagraphFont"/>
    <w:link w:val="Heading3"/>
    <w:uiPriority w:val="9"/>
    <w:qFormat/>
    <w:locked/>
    <w:rsid w:val="00a95314"/>
    <w:rPr>
      <w:rFonts w:cs="Times New Roman"/>
      <w:b/>
      <w:sz w:val="22"/>
      <w:szCs w:val="22"/>
      <w:lang w:val="en-US" w:eastAsia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locked/>
    <w:rPr>
      <w:rFonts w:ascii="Calibri" w:hAnsi="Calibri" w:eastAsia="" w:cs="Times New Roman" w:asciiTheme="minorHAnsi" w:eastAsiaTheme="minorEastAsia" w:hAnsiTheme="minorHAnsi"/>
      <w:b/>
      <w:bCs/>
      <w:sz w:val="28"/>
      <w:szCs w:val="28"/>
      <w:lang w:val="en-GB" w:eastAsia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locked/>
    <w:rPr>
      <w:rFonts w:ascii="Calibri" w:hAnsi="Calibri" w:eastAsia="" w:cs="Times New Roman" w:asciiTheme="minorHAnsi" w:eastAsiaTheme="minorEastAsia" w:hAnsiTheme="minorHAnsi"/>
      <w:b/>
      <w:bCs/>
      <w:i/>
      <w:iCs/>
      <w:sz w:val="26"/>
      <w:szCs w:val="26"/>
      <w:lang w:val="en-GB" w:eastAsia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locked/>
    <w:rPr>
      <w:rFonts w:ascii="Calibri" w:hAnsi="Calibri" w:eastAsia="" w:cs="Times New Roman" w:asciiTheme="minorHAnsi" w:eastAsiaTheme="minorEastAsia" w:hAnsiTheme="minorHAnsi"/>
      <w:b/>
      <w:bCs/>
      <w:sz w:val="22"/>
      <w:szCs w:val="22"/>
      <w:lang w:val="en-GB" w:eastAsia="en-GB"/>
    </w:rPr>
  </w:style>
  <w:style w:type="character" w:styleId="Heading7Char" w:customStyle="1">
    <w:name w:val="Heading 7 Char"/>
    <w:basedOn w:val="DefaultParagraphFont"/>
    <w:link w:val="Heading7"/>
    <w:uiPriority w:val="9"/>
    <w:qFormat/>
    <w:locked/>
    <w:rPr>
      <w:rFonts w:ascii="Arial" w:hAnsi="Arial"/>
      <w:lang w:val="en-GB" w:eastAsia="en-GB"/>
    </w:rPr>
  </w:style>
  <w:style w:type="character" w:styleId="Heading8Char" w:customStyle="1">
    <w:name w:val="Heading 8 Char"/>
    <w:basedOn w:val="DefaultParagraphFont"/>
    <w:link w:val="Heading8"/>
    <w:uiPriority w:val="9"/>
    <w:qFormat/>
    <w:locked/>
    <w:rPr>
      <w:rFonts w:ascii="Arial" w:hAnsi="Arial"/>
      <w:i/>
      <w:lang w:val="en-GB" w:eastAsia="en-GB"/>
    </w:rPr>
  </w:style>
  <w:style w:type="character" w:styleId="Heading9Char" w:customStyle="1">
    <w:name w:val="Heading 9 Char"/>
    <w:basedOn w:val="DefaultParagraphFont"/>
    <w:link w:val="Heading9"/>
    <w:uiPriority w:val="9"/>
    <w:qFormat/>
    <w:locked/>
    <w:rPr>
      <w:rFonts w:ascii="Arial" w:hAnsi="Arial"/>
      <w:i/>
      <w:sz w:val="18"/>
      <w:lang w:val="en-GB" w:eastAsia="en-GB"/>
    </w:rPr>
  </w:style>
  <w:style w:type="character" w:styleId="InternetLink">
    <w:name w:val="Hyperlink"/>
    <w:basedOn w:val="DefaultParagraphFont"/>
    <w:uiPriority w:val="99"/>
    <w:rsid w:val="005833b5"/>
    <w:rPr>
      <w:rFonts w:cs="Times New Roman"/>
      <w:color w:val="0000FF"/>
      <w:u w:val="single"/>
    </w:rPr>
  </w:style>
  <w:style w:type="character" w:styleId="VisitedInternetLink">
    <w:name w:val="FollowedHyperlink"/>
    <w:basedOn w:val="DefaultParagraphFont"/>
    <w:uiPriority w:val="99"/>
    <w:qFormat/>
    <w:rsid w:val="005833b5"/>
    <w:rPr>
      <w:rFonts w:cs="Times New Roman"/>
      <w:color w:val="800080"/>
      <w:u w:val="single"/>
    </w:rPr>
  </w:style>
  <w:style w:type="character" w:styleId="FootnoteTextChar1" w:customStyle="1">
    <w:name w:val="Footnote Text Char1"/>
    <w:qFormat/>
    <w:locked/>
    <w:rsid w:val="005833b5"/>
    <w:rPr>
      <w:lang w:val="en-GB" w:eastAsia="en-GB"/>
    </w:rPr>
  </w:style>
  <w:style w:type="character" w:styleId="FootnoteTextChar2" w:customStyle="1">
    <w:name w:val="Footnote Text Char2"/>
    <w:basedOn w:val="DefaultParagraphFont"/>
    <w:uiPriority w:val="99"/>
    <w:semiHidden/>
    <w:qFormat/>
    <w:rPr>
      <w:lang w:val="en-GB" w:eastAsia="en-GB"/>
    </w:rPr>
  </w:style>
  <w:style w:type="character" w:styleId="FootnoteTextChar24" w:customStyle="1">
    <w:name w:val="Footnote Text Char24"/>
    <w:basedOn w:val="DefaultParagraphFont"/>
    <w:uiPriority w:val="99"/>
    <w:semiHidden/>
    <w:qFormat/>
    <w:rPr>
      <w:rFonts w:cs="Times New Roman"/>
      <w:lang w:val="en-GB" w:eastAsia="en-GB"/>
    </w:rPr>
  </w:style>
  <w:style w:type="character" w:styleId="FootnoteTextChar23" w:customStyle="1">
    <w:name w:val="Footnote Text Char23"/>
    <w:basedOn w:val="DefaultParagraphFont"/>
    <w:uiPriority w:val="99"/>
    <w:semiHidden/>
    <w:qFormat/>
    <w:rPr>
      <w:rFonts w:cs="Times New Roman"/>
      <w:lang w:val="en-GB" w:eastAsia="en-GB"/>
    </w:rPr>
  </w:style>
  <w:style w:type="character" w:styleId="FootnoteTextChar22" w:customStyle="1">
    <w:name w:val="Footnote Text Char22"/>
    <w:basedOn w:val="DefaultParagraphFont"/>
    <w:uiPriority w:val="99"/>
    <w:semiHidden/>
    <w:qFormat/>
    <w:rPr>
      <w:rFonts w:cs="Times New Roman"/>
      <w:lang w:val="en-GB" w:eastAsia="en-GB"/>
    </w:rPr>
  </w:style>
  <w:style w:type="character" w:styleId="FootnoteTextChar21" w:customStyle="1">
    <w:name w:val="Footnote Text Char21"/>
    <w:basedOn w:val="DefaultParagraphFont"/>
    <w:uiPriority w:val="99"/>
    <w:semiHidden/>
    <w:qFormat/>
    <w:rPr>
      <w:rFonts w:cs="Times New Roman"/>
      <w:lang w:val="en-GB" w:eastAsia="en-GB"/>
    </w:rPr>
  </w:style>
  <w:style w:type="character" w:styleId="HeaderChar" w:customStyle="1">
    <w:name w:val="Header Char"/>
    <w:basedOn w:val="DefaultParagraphFont"/>
    <w:link w:val="Header"/>
    <w:uiPriority w:val="99"/>
    <w:qFormat/>
    <w:locked/>
    <w:rsid w:val="00696877"/>
    <w:rPr>
      <w:rFonts w:cs="Times New Roman"/>
    </w:rPr>
  </w:style>
  <w:style w:type="character" w:styleId="FooterChar" w:customStyle="1">
    <w:name w:val="Footer Char"/>
    <w:basedOn w:val="DefaultParagraphFont"/>
    <w:link w:val="Footer"/>
    <w:uiPriority w:val="99"/>
    <w:qFormat/>
    <w:locked/>
    <w:rsid w:val="00454801"/>
    <w:rPr>
      <w:rFonts w:cs="Times New Roman"/>
      <w:sz w:val="22"/>
    </w:rPr>
  </w:style>
  <w:style w:type="character" w:styleId="EndnoteTextChar" w:customStyle="1">
    <w:name w:val="Endnote Text Char"/>
    <w:basedOn w:val="DefaultParagraphFont"/>
    <w:uiPriority w:val="99"/>
    <w:semiHidden/>
    <w:qFormat/>
    <w:locked/>
    <w:rsid w:val="00dc7d4b"/>
    <w:rPr>
      <w:rFonts w:cs="Times New Roman"/>
    </w:rPr>
  </w:style>
  <w:style w:type="character" w:styleId="TitleChar" w:customStyle="1">
    <w:name w:val="Title Char"/>
    <w:basedOn w:val="DefaultParagraphFont"/>
    <w:link w:val="Title"/>
    <w:uiPriority w:val="10"/>
    <w:qFormat/>
    <w:locked/>
    <w:rsid w:val="00c17408"/>
    <w:rPr>
      <w:rFonts w:ascii="Arial" w:hAnsi="Arial" w:cs="Times New Roman"/>
      <w:b/>
      <w:sz w:val="48"/>
      <w:lang w:val="en-GB" w:eastAsia="en-GB"/>
    </w:rPr>
  </w:style>
  <w:style w:type="character" w:styleId="SignatureChar" w:customStyle="1">
    <w:name w:val="Signature Char"/>
    <w:basedOn w:val="DefaultParagraphFont"/>
    <w:link w:val="Signature"/>
    <w:uiPriority w:val="99"/>
    <w:semiHidden/>
    <w:qFormat/>
    <w:locked/>
    <w:rPr>
      <w:rFonts w:cs="Times New Roman"/>
      <w:sz w:val="24"/>
      <w:szCs w:val="24"/>
      <w:lang w:val="en-GB" w:eastAsia="en-GB"/>
    </w:rPr>
  </w:style>
  <w:style w:type="character" w:styleId="BodyTextChar" w:customStyle="1">
    <w:name w:val="Body Text Char"/>
    <w:basedOn w:val="DefaultParagraphFont"/>
    <w:uiPriority w:val="99"/>
    <w:semiHidden/>
    <w:qFormat/>
    <w:locked/>
    <w:rPr>
      <w:rFonts w:cs="Times New Roman"/>
      <w:sz w:val="24"/>
      <w:szCs w:val="24"/>
      <w:lang w:val="en-GB" w:eastAsia="en-GB"/>
    </w:rPr>
  </w:style>
  <w:style w:type="character" w:styleId="BodyTextIndentChar" w:customStyle="1">
    <w:name w:val="Body Text Indent Char"/>
    <w:basedOn w:val="DefaultParagraphFont"/>
    <w:uiPriority w:val="99"/>
    <w:semiHidden/>
    <w:qFormat/>
    <w:locked/>
    <w:rPr>
      <w:rFonts w:cs="Times New Roman"/>
      <w:sz w:val="24"/>
      <w:szCs w:val="24"/>
      <w:lang w:val="en-GB" w:eastAsia="en-GB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qFormat/>
    <w:locked/>
    <w:rPr>
      <w:rFonts w:ascii="Segoe UI" w:hAnsi="Segoe UI" w:cs="Segoe UI"/>
      <w:sz w:val="16"/>
      <w:szCs w:val="16"/>
      <w:lang w:val="en-GB" w:eastAsia="en-GB"/>
    </w:rPr>
  </w:style>
  <w:style w:type="character" w:styleId="PlainTextChar" w:customStyle="1">
    <w:name w:val="Plain Text Char"/>
    <w:basedOn w:val="DefaultParagraphFont"/>
    <w:link w:val="PlainText"/>
    <w:uiPriority w:val="99"/>
    <w:semiHidden/>
    <w:qFormat/>
    <w:locked/>
    <w:rsid w:val="00c17408"/>
    <w:rPr>
      <w:rFonts w:ascii="Courier New" w:hAnsi="Courier New" w:cs="Times New Roman"/>
      <w:lang w:val="en-GB" w:eastAsia="en-GB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locked/>
    <w:rPr>
      <w:rFonts w:ascii="Tahoma" w:hAnsi="Tahoma" w:cs="Tahoma"/>
      <w:sz w:val="16"/>
      <w:szCs w:val="16"/>
      <w:lang w:val="en-GB" w:eastAsia="en-GB"/>
    </w:rPr>
  </w:style>
  <w:style w:type="character" w:styleId="Text1CharChar" w:customStyle="1">
    <w:name w:val="Text 1 Char Char"/>
    <w:link w:val="Text1Char"/>
    <w:qFormat/>
    <w:locked/>
    <w:rsid w:val="005833b5"/>
    <w:rPr>
      <w:sz w:val="22"/>
      <w:lang w:val="en-GB" w:eastAsia="en-GB"/>
    </w:rPr>
  </w:style>
  <w:style w:type="character" w:styleId="Point0Char" w:customStyle="1">
    <w:name w:val="Point 0 Char"/>
    <w:link w:val="Point0"/>
    <w:qFormat/>
    <w:locked/>
    <w:rsid w:val="005833b5"/>
    <w:rPr>
      <w:sz w:val="24"/>
      <w:lang w:val="en-GB" w:eastAsia="zh-CN"/>
    </w:rPr>
  </w:style>
  <w:style w:type="character" w:styleId="Point1Char" w:customStyle="1">
    <w:name w:val="Point 1 Char"/>
    <w:link w:val="Point1"/>
    <w:qFormat/>
    <w:locked/>
    <w:rsid w:val="005833b5"/>
    <w:rPr>
      <w:sz w:val="24"/>
      <w:lang w:val="en-GB" w:eastAsia="fr-BE"/>
    </w:rPr>
  </w:style>
  <w:style w:type="character" w:styleId="ManualNumPar1Char" w:customStyle="1">
    <w:name w:val="Manual NumPar 1 Char"/>
    <w:link w:val="ManualNumPar1"/>
    <w:qFormat/>
    <w:locked/>
    <w:rsid w:val="005833b5"/>
    <w:rPr>
      <w:sz w:val="24"/>
      <w:lang w:val="en-GB" w:eastAsia="zh-CN"/>
    </w:rPr>
  </w:style>
  <w:style w:type="character" w:styleId="ListNumberLevel2Char" w:customStyle="1">
    <w:name w:val="List Number (Level 2) Char"/>
    <w:link w:val="ListNumberLevel2"/>
    <w:qFormat/>
    <w:locked/>
    <w:rsid w:val="005833b5"/>
    <w:rPr>
      <w:sz w:val="24"/>
      <w:lang w:val="en-GB" w:eastAsia="en-US"/>
    </w:rPr>
  </w:style>
  <w:style w:type="character" w:styleId="ListDashChar" w:customStyle="1">
    <w:name w:val="List Dash Char"/>
    <w:link w:val="ListDash"/>
    <w:qFormat/>
    <w:locked/>
    <w:rsid w:val="005833b5"/>
    <w:rPr>
      <w:sz w:val="24"/>
      <w:lang w:val="en-GB" w:eastAsia="en-US"/>
    </w:rPr>
  </w:style>
  <w:style w:type="character" w:styleId="FootnoteCharacters">
    <w:name w:val="Footnote Characters"/>
    <w:basedOn w:val="DefaultParagraphFont"/>
    <w:uiPriority w:val="99"/>
    <w:qFormat/>
    <w:rsid w:val="005833b5"/>
    <w:rPr>
      <w:rFonts w:cs="Times New Roman"/>
      <w:vertAlign w:val="superscript"/>
    </w:rPr>
  </w:style>
  <w:style w:type="character" w:styleId="FootnoteAnchor">
    <w:name w:val="Footnote Anchor"/>
    <w:rPr>
      <w:rFonts w:cs="Times New Roman"/>
      <w:vertAlign w:val="superscript"/>
    </w:rPr>
  </w:style>
  <w:style w:type="character" w:styleId="Annotationreference">
    <w:name w:val="annotation reference"/>
    <w:basedOn w:val="DefaultParagraphFont"/>
    <w:uiPriority w:val="99"/>
    <w:semiHidden/>
    <w:qFormat/>
    <w:rsid w:val="005833b5"/>
    <w:rPr>
      <w:rFonts w:cs="Times New Roman"/>
      <w:sz w:val="16"/>
    </w:rPr>
  </w:style>
  <w:style w:type="character" w:styleId="Added" w:customStyle="1">
    <w:name w:val="Added"/>
    <w:qFormat/>
    <w:rsid w:val="005833b5"/>
    <w:rPr>
      <w:b/>
      <w:u w:val="single"/>
    </w:rPr>
  </w:style>
  <w:style w:type="character" w:styleId="Strong">
    <w:name w:val="Strong"/>
    <w:basedOn w:val="DefaultParagraphFont"/>
    <w:uiPriority w:val="22"/>
    <w:qFormat/>
    <w:rsid w:val="005833b5"/>
    <w:rPr>
      <w:rFonts w:cs="Times New Roman"/>
      <w:b/>
    </w:rPr>
  </w:style>
  <w:style w:type="character" w:styleId="Pagenumber">
    <w:name w:val="page number"/>
    <w:basedOn w:val="DefaultParagraphFont"/>
    <w:uiPriority w:val="99"/>
    <w:qFormat/>
    <w:rsid w:val="00bb0be3"/>
    <w:rPr>
      <w:rFonts w:cs="Times New Roman"/>
    </w:rPr>
  </w:style>
  <w:style w:type="character" w:styleId="FootnotetextChar" w:customStyle="1">
    <w:name w:val="Footnote text Char"/>
    <w:qFormat/>
    <w:rsid w:val="009830de"/>
    <w:rPr>
      <w:lang w:val="en-GB" w:eastAsia="en-GB"/>
    </w:rPr>
  </w:style>
  <w:style w:type="character" w:styleId="CommentTextChar" w:customStyle="1">
    <w:name w:val="Comment Text Char"/>
    <w:basedOn w:val="DefaultParagraphFont"/>
    <w:uiPriority w:val="99"/>
    <w:qFormat/>
    <w:locked/>
    <w:rsid w:val="00dc7d4b"/>
    <w:rPr>
      <w:rFonts w:cs="Times New Roman"/>
    </w:rPr>
  </w:style>
  <w:style w:type="character" w:styleId="CommentSubjectChar" w:customStyle="1">
    <w:name w:val="Comment Subject Char"/>
    <w:basedOn w:val="CommentTextChar"/>
    <w:uiPriority w:val="99"/>
    <w:semiHidden/>
    <w:qFormat/>
    <w:locked/>
    <w:rPr>
      <w:rFonts w:cs="Times New Roman"/>
      <w:b/>
      <w:bCs/>
      <w:lang w:val="en-GB" w:eastAsia="en-GB"/>
    </w:rPr>
  </w:style>
  <w:style w:type="character" w:styleId="ListBulletChar" w:customStyle="1">
    <w:name w:val="List Bullet Char"/>
    <w:link w:val="ListBullet"/>
    <w:qFormat/>
    <w:locked/>
    <w:rsid w:val="006a67f8"/>
    <w:rPr>
      <w:rFonts w:ascii="Arial" w:hAnsi="Arial"/>
      <w:sz w:val="22"/>
      <w:lang w:val="en-GB" w:eastAsia="en-GB"/>
    </w:rPr>
  </w:style>
  <w:style w:type="character" w:styleId="EndnoteCharacters">
    <w:name w:val="Endnote Characters"/>
    <w:basedOn w:val="DefaultParagraphFont"/>
    <w:uiPriority w:val="99"/>
    <w:unhideWhenUsed/>
    <w:qFormat/>
    <w:rsid w:val="00dc7d4b"/>
    <w:rPr>
      <w:rFonts w:cs="Times New Roman"/>
      <w:vertAlign w:val="superscript"/>
    </w:rPr>
  </w:style>
  <w:style w:type="character" w:styleId="EndnoteAnchor">
    <w:name w:val="Endnote Anchor"/>
    <w:rPr>
      <w:rFonts w:cs="Times New Roman"/>
      <w:vertAlign w:val="superscript"/>
    </w:rPr>
  </w:style>
  <w:style w:type="character" w:styleId="TextValueChar" w:customStyle="1">
    <w:name w:val="TextValue Char"/>
    <w:link w:val="TextValue"/>
    <w:qFormat/>
    <w:locked/>
    <w:rsid w:val="00045328"/>
    <w:rPr>
      <w:sz w:val="24"/>
    </w:rPr>
  </w:style>
  <w:style w:type="character" w:styleId="NoSpacingChar" w:customStyle="1">
    <w:name w:val="No Spacing Char"/>
    <w:basedOn w:val="DefaultParagraphFont"/>
    <w:link w:val="NoSpacing"/>
    <w:uiPriority w:val="1"/>
    <w:qFormat/>
    <w:locked/>
    <w:rsid w:val="00510009"/>
    <w:rPr>
      <w:rFonts w:ascii="Calibri" w:hAnsi="Calibri" w:eastAsia="" w:cs="Times New Roman" w:asciiTheme="minorHAnsi" w:eastAsiaTheme="minorEastAsia" w:hAnsiTheme="minorHAnsi"/>
      <w:sz w:val="22"/>
      <w:szCs w:val="22"/>
      <w:lang w:val="en-US" w:eastAsia="ja-JP"/>
    </w:rPr>
  </w:style>
  <w:style w:type="character" w:styleId="Emphasis">
    <w:name w:val="Emphasis"/>
    <w:basedOn w:val="DefaultParagraphFont"/>
    <w:uiPriority w:val="20"/>
    <w:qFormat/>
    <w:rsid w:val="008e333f"/>
    <w:rPr>
      <w:rFonts w:cs="Times New Roman"/>
      <w:i/>
      <w:iCs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534d1a"/>
    <w:rPr>
      <w:rFonts w:cs="Times New Roman"/>
      <w:color w:val="808080"/>
      <w:shd w:fill="E6E6E6" w:val="clear"/>
    </w:rPr>
  </w:style>
  <w:style w:type="character" w:styleId="UnresolvedMention2" w:customStyle="1">
    <w:name w:val="Unresolved Mention2"/>
    <w:basedOn w:val="DefaultParagraphFont"/>
    <w:uiPriority w:val="99"/>
    <w:semiHidden/>
    <w:unhideWhenUsed/>
    <w:qFormat/>
    <w:rsid w:val="000435a3"/>
    <w:rPr>
      <w:color w:val="808080"/>
      <w:shd w:fill="E6E6E6" w:val="clear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SungtiL GB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rsid w:val="005833b5"/>
    <w:pPr/>
    <w:rPr>
      <w:rFonts w:ascii="Arial" w:hAnsi="Arial"/>
      <w:b/>
      <w:i/>
      <w:szCs w:val="20"/>
      <w:u w:val="single"/>
      <w:lang w:val="fr-BE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qFormat/>
    <w:rsid w:val="005833b5"/>
    <w:pPr>
      <w:spacing w:beforeAutospacing="1" w:afterAutospacing="1"/>
    </w:pPr>
    <w:rPr>
      <w:color w:val="000000"/>
      <w:lang w:val="en-US" w:eastAsia="en-US"/>
    </w:rPr>
  </w:style>
  <w:style w:type="paragraph" w:styleId="Index1">
    <w:name w:val="index 1"/>
    <w:basedOn w:val="Normal"/>
    <w:next w:val="Normal"/>
    <w:autoRedefine/>
    <w:uiPriority w:val="99"/>
    <w:semiHidden/>
    <w:qFormat/>
    <w:rsid w:val="005833b5"/>
    <w:pPr/>
    <w:rPr>
      <w:rFonts w:ascii="Arial" w:hAnsi="Arial" w:cs="Arial"/>
      <w:b/>
      <w:sz w:val="20"/>
      <w:szCs w:val="20"/>
    </w:rPr>
  </w:style>
  <w:style w:type="paragraph" w:styleId="Index2">
    <w:name w:val="index 2"/>
    <w:basedOn w:val="Normal"/>
    <w:next w:val="Normal"/>
    <w:autoRedefine/>
    <w:uiPriority w:val="99"/>
    <w:semiHidden/>
    <w:qFormat/>
    <w:rsid w:val="005833b5"/>
    <w:pPr>
      <w:ind w:left="440" w:hanging="220"/>
    </w:pPr>
    <w:rPr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semiHidden/>
    <w:qFormat/>
    <w:rsid w:val="005833b5"/>
    <w:pPr>
      <w:ind w:left="660" w:hanging="220"/>
    </w:pPr>
    <w:rPr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semiHidden/>
    <w:qFormat/>
    <w:rsid w:val="005833b5"/>
    <w:pPr>
      <w:ind w:left="880" w:hanging="220"/>
    </w:pPr>
    <w:rPr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semiHidden/>
    <w:qFormat/>
    <w:rsid w:val="005833b5"/>
    <w:pPr>
      <w:ind w:left="1100" w:hanging="220"/>
    </w:pPr>
    <w:rPr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semiHidden/>
    <w:qFormat/>
    <w:rsid w:val="005833b5"/>
    <w:pPr>
      <w:ind w:left="1320" w:hanging="220"/>
    </w:pPr>
    <w:rPr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semiHidden/>
    <w:qFormat/>
    <w:rsid w:val="005833b5"/>
    <w:pPr>
      <w:ind w:left="1540" w:hanging="220"/>
    </w:pPr>
    <w:rPr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semiHidden/>
    <w:qFormat/>
    <w:rsid w:val="005833b5"/>
    <w:pPr>
      <w:ind w:left="1760" w:hanging="220"/>
    </w:pPr>
    <w:rPr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semiHidden/>
    <w:qFormat/>
    <w:rsid w:val="005833b5"/>
    <w:pPr>
      <w:ind w:left="1980" w:hanging="220"/>
    </w:pPr>
    <w:rPr>
      <w:sz w:val="18"/>
      <w:szCs w:val="18"/>
    </w:rPr>
  </w:style>
  <w:style w:type="paragraph" w:styleId="Contents1">
    <w:name w:val="TOC 1"/>
    <w:basedOn w:val="Normal"/>
    <w:next w:val="Normal"/>
    <w:autoRedefine/>
    <w:uiPriority w:val="39"/>
    <w:qFormat/>
    <w:rsid w:val="00594dc5"/>
    <w:pPr>
      <w:spacing w:before="120" w:after="120"/>
    </w:pPr>
    <w:rPr>
      <w:rFonts w:ascii="Calibri" w:hAnsi="Calibri" w:asciiTheme="minorHAnsi" w:hAnsiTheme="minorHAnsi"/>
      <w:b/>
      <w:bCs/>
      <w:caps/>
      <w:sz w:val="20"/>
      <w:szCs w:val="20"/>
    </w:rPr>
  </w:style>
  <w:style w:type="paragraph" w:styleId="Contents2">
    <w:name w:val="TOC 2"/>
    <w:basedOn w:val="Normal"/>
    <w:next w:val="Normal"/>
    <w:autoRedefine/>
    <w:uiPriority w:val="39"/>
    <w:qFormat/>
    <w:rsid w:val="00fc2c34"/>
    <w:pPr>
      <w:ind w:left="240" w:hanging="0"/>
    </w:pPr>
    <w:rPr>
      <w:rFonts w:ascii="Calibri" w:hAnsi="Calibri" w:asciiTheme="minorHAnsi" w:hAnsiTheme="minorHAnsi"/>
      <w:smallCaps/>
      <w:sz w:val="20"/>
      <w:szCs w:val="20"/>
    </w:rPr>
  </w:style>
  <w:style w:type="paragraph" w:styleId="Contents3">
    <w:name w:val="TOC 3"/>
    <w:basedOn w:val="Normal"/>
    <w:next w:val="Normal"/>
    <w:autoRedefine/>
    <w:uiPriority w:val="39"/>
    <w:qFormat/>
    <w:rsid w:val="005833b5"/>
    <w:pPr>
      <w:ind w:left="480" w:hanging="0"/>
    </w:pPr>
    <w:rPr>
      <w:rFonts w:ascii="Calibri" w:hAnsi="Calibri" w:asciiTheme="minorHAnsi" w:hAnsiTheme="minorHAnsi"/>
      <w:i/>
      <w:iCs/>
      <w:sz w:val="20"/>
      <w:szCs w:val="20"/>
    </w:rPr>
  </w:style>
  <w:style w:type="paragraph" w:styleId="Contents4">
    <w:name w:val="TOC 4"/>
    <w:basedOn w:val="Normal"/>
    <w:next w:val="Normal"/>
    <w:autoRedefine/>
    <w:uiPriority w:val="39"/>
    <w:semiHidden/>
    <w:rsid w:val="005833b5"/>
    <w:pPr>
      <w:ind w:left="720" w:hanging="0"/>
    </w:pPr>
    <w:rPr>
      <w:rFonts w:ascii="Calibri" w:hAnsi="Calibri" w:asciiTheme="minorHAnsi" w:hAnsiTheme="minorHAnsi"/>
      <w:sz w:val="18"/>
      <w:szCs w:val="18"/>
    </w:rPr>
  </w:style>
  <w:style w:type="paragraph" w:styleId="Contents5">
    <w:name w:val="TOC 5"/>
    <w:basedOn w:val="Normal"/>
    <w:next w:val="Normal"/>
    <w:autoRedefine/>
    <w:uiPriority w:val="39"/>
    <w:semiHidden/>
    <w:rsid w:val="005833b5"/>
    <w:pPr>
      <w:ind w:left="960" w:hanging="0"/>
    </w:pPr>
    <w:rPr>
      <w:rFonts w:ascii="Calibri" w:hAnsi="Calibri" w:asciiTheme="minorHAnsi" w:hAnsiTheme="minorHAnsi"/>
      <w:sz w:val="18"/>
      <w:szCs w:val="18"/>
    </w:rPr>
  </w:style>
  <w:style w:type="paragraph" w:styleId="Contents6">
    <w:name w:val="TOC 6"/>
    <w:basedOn w:val="Normal"/>
    <w:next w:val="Normal"/>
    <w:autoRedefine/>
    <w:uiPriority w:val="39"/>
    <w:semiHidden/>
    <w:rsid w:val="005833b5"/>
    <w:pPr>
      <w:ind w:left="1200" w:hanging="0"/>
    </w:pPr>
    <w:rPr>
      <w:rFonts w:ascii="Calibri" w:hAnsi="Calibri" w:asciiTheme="minorHAnsi" w:hAnsiTheme="minorHAnsi"/>
      <w:sz w:val="18"/>
      <w:szCs w:val="18"/>
    </w:rPr>
  </w:style>
  <w:style w:type="paragraph" w:styleId="Contents7">
    <w:name w:val="TOC 7"/>
    <w:basedOn w:val="Normal"/>
    <w:next w:val="Normal"/>
    <w:autoRedefine/>
    <w:uiPriority w:val="39"/>
    <w:semiHidden/>
    <w:rsid w:val="005833b5"/>
    <w:pPr>
      <w:ind w:left="1440" w:hanging="0"/>
    </w:pPr>
    <w:rPr>
      <w:rFonts w:ascii="Calibri" w:hAnsi="Calibri" w:asciiTheme="minorHAnsi" w:hAnsiTheme="minorHAnsi"/>
      <w:sz w:val="18"/>
      <w:szCs w:val="18"/>
    </w:rPr>
  </w:style>
  <w:style w:type="paragraph" w:styleId="Contents8">
    <w:name w:val="TOC 8"/>
    <w:basedOn w:val="Normal"/>
    <w:next w:val="Normal"/>
    <w:autoRedefine/>
    <w:uiPriority w:val="39"/>
    <w:semiHidden/>
    <w:rsid w:val="005833b5"/>
    <w:pPr>
      <w:ind w:left="1680" w:hanging="0"/>
    </w:pPr>
    <w:rPr>
      <w:rFonts w:ascii="Calibri" w:hAnsi="Calibri" w:asciiTheme="minorHAnsi" w:hAnsiTheme="minorHAnsi"/>
      <w:sz w:val="18"/>
      <w:szCs w:val="18"/>
    </w:rPr>
  </w:style>
  <w:style w:type="paragraph" w:styleId="Contents9">
    <w:name w:val="TOC 9"/>
    <w:basedOn w:val="Normal"/>
    <w:next w:val="Normal"/>
    <w:autoRedefine/>
    <w:uiPriority w:val="39"/>
    <w:semiHidden/>
    <w:rsid w:val="005833b5"/>
    <w:pPr>
      <w:ind w:left="1920" w:hanging="0"/>
    </w:pPr>
    <w:rPr>
      <w:rFonts w:ascii="Calibri" w:hAnsi="Calibri" w:asciiTheme="minorHAnsi" w:hAnsiTheme="minorHAnsi"/>
      <w:sz w:val="18"/>
      <w:szCs w:val="18"/>
    </w:rPr>
  </w:style>
  <w:style w:type="paragraph" w:styleId="NormalIndent">
    <w:name w:val="Normal Indent"/>
    <w:basedOn w:val="Normal"/>
    <w:uiPriority w:val="99"/>
    <w:qFormat/>
    <w:rsid w:val="005833b5"/>
    <w:pPr>
      <w:ind w:left="357" w:hanging="0"/>
      <w:jc w:val="both"/>
    </w:pPr>
    <w:rPr>
      <w:sz w:val="22"/>
      <w:szCs w:val="20"/>
    </w:rPr>
  </w:style>
  <w:style w:type="paragraph" w:styleId="Footnote">
    <w:name w:val="Footnote Text"/>
    <w:basedOn w:val="Normal"/>
    <w:link w:val="FootnoteTextChar1"/>
    <w:uiPriority w:val="99"/>
    <w:qFormat/>
    <w:rsid w:val="005833b5"/>
    <w:pPr>
      <w:jc w:val="both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qFormat/>
    <w:rsid w:val="005833b5"/>
    <w:pPr>
      <w:tabs>
        <w:tab w:val="clear" w:pos="720"/>
        <w:tab w:val="center" w:pos="4153" w:leader="none"/>
        <w:tab w:val="right" w:pos="8306" w:leader="none"/>
      </w:tabs>
      <w:jc w:val="both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qFormat/>
    <w:rsid w:val="005833b5"/>
    <w:pPr>
      <w:tabs>
        <w:tab w:val="clear" w:pos="720"/>
        <w:tab w:val="center" w:pos="4153" w:leader="none"/>
        <w:tab w:val="right" w:pos="8306" w:leader="none"/>
      </w:tabs>
      <w:jc w:val="both"/>
    </w:pPr>
    <w:rPr>
      <w:sz w:val="22"/>
      <w:szCs w:val="20"/>
    </w:rPr>
  </w:style>
  <w:style w:type="paragraph" w:styleId="Indexheading">
    <w:name w:val="index heading"/>
    <w:basedOn w:val="Normal"/>
    <w:uiPriority w:val="99"/>
    <w:semiHidden/>
    <w:qFormat/>
    <w:rsid w:val="005833b5"/>
    <w:pPr>
      <w:spacing w:before="240" w:after="120"/>
      <w:ind w:left="140" w:hanging="0"/>
    </w:pPr>
    <w:rPr>
      <w:rFonts w:ascii="Arial" w:hAnsi="Arial" w:cs="Arial"/>
      <w:b/>
      <w:bCs/>
      <w:sz w:val="28"/>
      <w:szCs w:val="28"/>
    </w:rPr>
  </w:style>
  <w:style w:type="paragraph" w:styleId="Envelopeaddress">
    <w:name w:val="envelope address"/>
    <w:basedOn w:val="Normal"/>
    <w:uiPriority w:val="99"/>
    <w:qFormat/>
    <w:rsid w:val="005833b5"/>
    <w:pPr>
      <w:jc w:val="both"/>
    </w:pPr>
    <w:rPr>
      <w:sz w:val="22"/>
      <w:szCs w:val="20"/>
    </w:rPr>
  </w:style>
  <w:style w:type="paragraph" w:styleId="Endnote">
    <w:name w:val="Endnote Text"/>
    <w:basedOn w:val="Normal"/>
    <w:link w:val="EndnoteTextChar"/>
    <w:uiPriority w:val="99"/>
    <w:semiHidden/>
    <w:rsid w:val="005833b5"/>
    <w:pPr>
      <w:jc w:val="both"/>
    </w:pPr>
    <w:rPr>
      <w:sz w:val="20"/>
      <w:szCs w:val="20"/>
    </w:rPr>
  </w:style>
  <w:style w:type="paragraph" w:styleId="ListBullet">
    <w:name w:val="List Bullet"/>
    <w:basedOn w:val="Normal"/>
    <w:link w:val="ListBulletChar"/>
    <w:autoRedefine/>
    <w:uiPriority w:val="99"/>
    <w:qFormat/>
    <w:rsid w:val="00b708e4"/>
    <w:pPr>
      <w:spacing w:before="0" w:after="240"/>
      <w:jc w:val="both"/>
    </w:pPr>
    <w:rPr>
      <w:rFonts w:ascii="Arial" w:hAnsi="Arial" w:cs="Arial"/>
      <w:sz w:val="22"/>
      <w:szCs w:val="22"/>
    </w:rPr>
  </w:style>
  <w:style w:type="paragraph" w:styleId="ListNumber">
    <w:name w:val="List Number"/>
    <w:basedOn w:val="Normal"/>
    <w:uiPriority w:val="99"/>
    <w:qFormat/>
    <w:rsid w:val="005833b5"/>
    <w:pPr>
      <w:tabs>
        <w:tab w:val="clear" w:pos="720"/>
        <w:tab w:val="left" w:pos="709" w:leader="none"/>
      </w:tabs>
      <w:spacing w:lineRule="auto" w:line="360" w:before="120" w:after="120"/>
      <w:ind w:left="709" w:hanging="0"/>
    </w:pPr>
    <w:rPr>
      <w:szCs w:val="20"/>
      <w:lang w:eastAsia="en-US"/>
    </w:rPr>
  </w:style>
  <w:style w:type="paragraph" w:styleId="SubTitle1" w:customStyle="1">
    <w:name w:val="SubTitle 1"/>
    <w:basedOn w:val="Normal"/>
    <w:next w:val="Normal"/>
    <w:qFormat/>
    <w:rsid w:val="005833b5"/>
    <w:pPr>
      <w:spacing w:before="0" w:after="240"/>
      <w:jc w:val="center"/>
    </w:pPr>
    <w:rPr>
      <w:rFonts w:ascii="Arial" w:hAnsi="Arial"/>
      <w:b/>
      <w:sz w:val="40"/>
      <w:szCs w:val="20"/>
    </w:rPr>
  </w:style>
  <w:style w:type="paragraph" w:styleId="Title">
    <w:name w:val="Title"/>
    <w:basedOn w:val="Normal"/>
    <w:link w:val="TitleChar"/>
    <w:uiPriority w:val="10"/>
    <w:qFormat/>
    <w:rsid w:val="005833b5"/>
    <w:pPr>
      <w:spacing w:before="0" w:after="480"/>
      <w:jc w:val="center"/>
    </w:pPr>
    <w:rPr>
      <w:rFonts w:ascii="Arial" w:hAnsi="Arial"/>
      <w:b/>
      <w:sz w:val="48"/>
      <w:szCs w:val="20"/>
    </w:rPr>
  </w:style>
  <w:style w:type="paragraph" w:styleId="Signature">
    <w:name w:val="Signature"/>
    <w:basedOn w:val="Normal"/>
    <w:next w:val="Normal"/>
    <w:link w:val="SignatureChar"/>
    <w:uiPriority w:val="99"/>
    <w:rsid w:val="005833b5"/>
    <w:pPr>
      <w:tabs>
        <w:tab w:val="clear" w:pos="720"/>
        <w:tab w:val="left" w:pos="5103" w:leader="none"/>
      </w:tabs>
      <w:spacing w:before="1200" w:after="0"/>
      <w:ind w:left="5103" w:hanging="0"/>
      <w:jc w:val="center"/>
    </w:pPr>
    <w:rPr>
      <w:szCs w:val="20"/>
    </w:rPr>
  </w:style>
  <w:style w:type="paragraph" w:styleId="TextBodyIndent">
    <w:name w:val="Body Text Indent"/>
    <w:basedOn w:val="Normal"/>
    <w:link w:val="BodyTextIndentChar"/>
    <w:uiPriority w:val="99"/>
    <w:rsid w:val="005833b5"/>
    <w:pPr>
      <w:ind w:left="360" w:hanging="0"/>
      <w:jc w:val="both"/>
    </w:pPr>
    <w:rPr>
      <w:rFonts w:ascii="Arial" w:hAnsi="Arial"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qFormat/>
    <w:rsid w:val="005833b5"/>
    <w:pPr>
      <w:shd w:val="clear" w:color="auto" w:fill="000080"/>
      <w:jc w:val="both"/>
    </w:pPr>
    <w:rPr>
      <w:rFonts w:ascii="Tahoma" w:hAnsi="Tahoma"/>
      <w:sz w:val="22"/>
      <w:szCs w:val="20"/>
    </w:rPr>
  </w:style>
  <w:style w:type="paragraph" w:styleId="PlainText">
    <w:name w:val="Plain Text"/>
    <w:basedOn w:val="Normal"/>
    <w:link w:val="PlainTextChar"/>
    <w:uiPriority w:val="99"/>
    <w:qFormat/>
    <w:rsid w:val="005833b5"/>
    <w:pPr>
      <w:jc w:val="both"/>
    </w:pPr>
    <w:rPr>
      <w:rFonts w:ascii="Courier New" w:hAnsi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qFormat/>
    <w:rsid w:val="005833b5"/>
    <w:pPr>
      <w:ind w:left="0" w:hanging="0"/>
      <w:jc w:val="both"/>
    </w:pPr>
    <w:rPr>
      <w:rFonts w:ascii="Tahoma" w:hAnsi="Tahoma" w:cs="Tahoma"/>
      <w:sz w:val="16"/>
      <w:szCs w:val="16"/>
    </w:rPr>
  </w:style>
  <w:style w:type="paragraph" w:styleId="Text1Char" w:customStyle="1">
    <w:name w:val="Text 1 Char"/>
    <w:basedOn w:val="Normal"/>
    <w:link w:val="Text1CharChar"/>
    <w:qFormat/>
    <w:rsid w:val="005833b5"/>
    <w:pPr>
      <w:spacing w:before="0" w:after="240"/>
      <w:ind w:left="482" w:hanging="0"/>
      <w:jc w:val="both"/>
    </w:pPr>
    <w:rPr>
      <w:sz w:val="22"/>
      <w:szCs w:val="20"/>
    </w:rPr>
  </w:style>
  <w:style w:type="paragraph" w:styleId="Formquest2" w:customStyle="1">
    <w:name w:val="formquest2"/>
    <w:basedOn w:val="Normal"/>
    <w:qFormat/>
    <w:rsid w:val="005833b5"/>
    <w:pPr>
      <w:pBdr>
        <w:top w:val="single" w:sz="24" w:space="1" w:color="000000"/>
        <w:left w:val="single" w:sz="24" w:space="1" w:color="000000"/>
        <w:bottom w:val="single" w:sz="24" w:space="1" w:color="000000"/>
        <w:right w:val="single" w:sz="24" w:space="1" w:color="000000"/>
      </w:pBdr>
      <w:shd w:val="pct10" w:color="auto" w:fill="auto"/>
      <w:ind w:right="-21" w:hanging="0"/>
      <w:jc w:val="both"/>
    </w:pPr>
    <w:rPr>
      <w:b/>
      <w:sz w:val="22"/>
      <w:szCs w:val="20"/>
    </w:rPr>
  </w:style>
  <w:style w:type="paragraph" w:styleId="BodyText1" w:customStyle="1">
    <w:name w:val="Body Text1"/>
    <w:basedOn w:val="Normal"/>
    <w:qFormat/>
    <w:rsid w:val="005833b5"/>
    <w:pPr>
      <w:ind w:left="2880" w:hanging="0"/>
      <w:jc w:val="both"/>
    </w:pPr>
    <w:rPr>
      <w:sz w:val="22"/>
      <w:szCs w:val="20"/>
    </w:rPr>
  </w:style>
  <w:style w:type="paragraph" w:styleId="Formquest1" w:customStyle="1">
    <w:name w:val="formquest1"/>
    <w:basedOn w:val="Normal"/>
    <w:qFormat/>
    <w:rsid w:val="005833b5"/>
    <w:pPr>
      <w:tabs>
        <w:tab w:val="clear" w:pos="720"/>
        <w:tab w:val="left" w:pos="2880" w:leader="none"/>
        <w:tab w:val="left" w:pos="8640" w:leader="dot"/>
      </w:tabs>
      <w:jc w:val="both"/>
    </w:pPr>
    <w:rPr>
      <w:b/>
      <w:sz w:val="22"/>
      <w:szCs w:val="20"/>
    </w:rPr>
  </w:style>
  <w:style w:type="paragraph" w:styleId="ZDGName" w:customStyle="1">
    <w:name w:val="Z_DGName"/>
    <w:basedOn w:val="Normal"/>
    <w:qFormat/>
    <w:rsid w:val="005833b5"/>
    <w:pPr>
      <w:widowControl w:val="false"/>
      <w:ind w:right="85" w:hanging="0"/>
      <w:jc w:val="both"/>
    </w:pPr>
    <w:rPr>
      <w:rFonts w:ascii="Arial" w:hAnsi="Arial"/>
      <w:sz w:val="16"/>
      <w:szCs w:val="20"/>
    </w:rPr>
  </w:style>
  <w:style w:type="paragraph" w:styleId="ZCom" w:customStyle="1">
    <w:name w:val="Z_Com"/>
    <w:basedOn w:val="Normal"/>
    <w:qFormat/>
    <w:rsid w:val="005833b5"/>
    <w:pPr>
      <w:widowControl w:val="false"/>
      <w:ind w:right="85" w:hanging="0"/>
      <w:jc w:val="both"/>
    </w:pPr>
    <w:rPr>
      <w:rFonts w:ascii="Arial" w:hAnsi="Arial"/>
      <w:sz w:val="22"/>
      <w:szCs w:val="20"/>
    </w:rPr>
  </w:style>
  <w:style w:type="paragraph" w:styleId="Text4" w:customStyle="1">
    <w:name w:val="Text 4"/>
    <w:basedOn w:val="Normal"/>
    <w:qFormat/>
    <w:rsid w:val="005833b5"/>
    <w:pPr>
      <w:tabs>
        <w:tab w:val="clear" w:pos="720"/>
        <w:tab w:val="left" w:pos="2161" w:leader="none"/>
      </w:tabs>
      <w:spacing w:before="0" w:after="240"/>
      <w:ind w:left="1440" w:hanging="0"/>
      <w:jc w:val="both"/>
    </w:pPr>
    <w:rPr>
      <w:sz w:val="22"/>
      <w:szCs w:val="20"/>
    </w:rPr>
  </w:style>
  <w:style w:type="paragraph" w:styleId="Box" w:customStyle="1">
    <w:name w:val="box"/>
    <w:basedOn w:val="Normal"/>
    <w:qFormat/>
    <w:rsid w:val="005833b5"/>
    <w:pPr>
      <w:spacing w:before="120" w:after="120"/>
      <w:jc w:val="both"/>
    </w:pPr>
    <w:rPr>
      <w:sz w:val="32"/>
      <w:szCs w:val="20"/>
    </w:rPr>
  </w:style>
  <w:style w:type="paragraph" w:styleId="T11B" w:customStyle="1">
    <w:name w:val="T11B"/>
    <w:qFormat/>
    <w:rsid w:val="005833b5"/>
    <w:pPr>
      <w:keepNext w:val="true"/>
      <w:widowControl/>
      <w:tabs>
        <w:tab w:val="clear" w:pos="720"/>
        <w:tab w:val="left" w:pos="0" w:leader="none"/>
        <w:tab w:val="left" w:pos="1080" w:leader="none"/>
        <w:tab w:val="left" w:pos="2160" w:leader="none"/>
        <w:tab w:val="left" w:pos="3240" w:leader="none"/>
        <w:tab w:val="left" w:pos="4320" w:leader="none"/>
        <w:tab w:val="left" w:pos="5400" w:leader="none"/>
        <w:tab w:val="left" w:pos="6480" w:leader="none"/>
        <w:tab w:val="left" w:pos="7560" w:leader="none"/>
        <w:tab w:val="left" w:pos="8640" w:leader="none"/>
        <w:tab w:val="left" w:pos="9720" w:leader="none"/>
        <w:tab w:val="left" w:pos="10800" w:leader="none"/>
        <w:tab w:val="left" w:pos="11880" w:leader="none"/>
        <w:tab w:val="left" w:pos="12960" w:leader="none"/>
        <w:tab w:val="left" w:pos="14040" w:leader="none"/>
        <w:tab w:val="left" w:pos="14760" w:leader="none"/>
        <w:tab w:val="left" w:pos="16200" w:leader="none"/>
        <w:tab w:val="left" w:pos="17280" w:leader="none"/>
        <w:tab w:val="left" w:pos="18360" w:leader="none"/>
        <w:tab w:val="left" w:pos="19440" w:leader="none"/>
        <w:tab w:val="left" w:pos="20520" w:leader="none"/>
        <w:tab w:val="left" w:pos="21600" w:leader="none"/>
        <w:tab w:val="left" w:pos="22680" w:leader="none"/>
        <w:tab w:val="left" w:pos="23760" w:leader="none"/>
        <w:tab w:val="left" w:pos="24840" w:leader="none"/>
        <w:tab w:val="left" w:pos="25920" w:leader="none"/>
        <w:tab w:val="left" w:pos="27000" w:leader="none"/>
        <w:tab w:val="left" w:pos="28080" w:leader="none"/>
        <w:tab w:val="left" w:pos="29160" w:leader="none"/>
        <w:tab w:val="left" w:pos="30240" w:leader="none"/>
        <w:tab w:val="left" w:pos="31320" w:leader="none"/>
      </w:tabs>
      <w:suppressAutoHyphens w:val="true"/>
      <w:bidi w:val="0"/>
      <w:spacing w:lineRule="atLeast" w:line="288" w:before="439" w:after="57"/>
      <w:jc w:val="left"/>
    </w:pPr>
    <w:rPr>
      <w:rFonts w:ascii="Swiss" w:hAnsi="Swiss" w:eastAsia="Times New Roman" w:cs="Times New Roman"/>
      <w:b/>
      <w:color w:val="auto"/>
      <w:kern w:val="0"/>
      <w:sz w:val="22"/>
      <w:szCs w:val="20"/>
      <w:lang w:val="en-US" w:eastAsia="en-GB" w:bidi="ar-SA"/>
    </w:rPr>
  </w:style>
  <w:style w:type="paragraph" w:styleId="T2an" w:customStyle="1">
    <w:name w:val="T2an"/>
    <w:qFormat/>
    <w:rsid w:val="005833b5"/>
    <w:pPr>
      <w:widowControl/>
      <w:tabs>
        <w:tab w:val="clear" w:pos="720"/>
        <w:tab w:val="left" w:pos="0" w:leader="none"/>
        <w:tab w:val="left" w:pos="1080" w:leader="none"/>
        <w:tab w:val="left" w:pos="2160" w:leader="none"/>
        <w:tab w:val="left" w:pos="3240" w:leader="none"/>
        <w:tab w:val="left" w:pos="4320" w:leader="none"/>
        <w:tab w:val="left" w:pos="5400" w:leader="none"/>
        <w:tab w:val="left" w:pos="6480" w:leader="none"/>
        <w:tab w:val="left" w:pos="7560" w:leader="none"/>
        <w:tab w:val="left" w:pos="8640" w:leader="none"/>
        <w:tab w:val="left" w:pos="9720" w:leader="none"/>
        <w:tab w:val="left" w:pos="10800" w:leader="none"/>
        <w:tab w:val="left" w:pos="11880" w:leader="none"/>
        <w:tab w:val="left" w:pos="12960" w:leader="none"/>
        <w:tab w:val="left" w:pos="14040" w:leader="none"/>
        <w:tab w:val="left" w:pos="14760" w:leader="none"/>
        <w:tab w:val="left" w:pos="16200" w:leader="none"/>
        <w:tab w:val="left" w:pos="17280" w:leader="none"/>
        <w:tab w:val="left" w:pos="18360" w:leader="none"/>
        <w:tab w:val="left" w:pos="19440" w:leader="none"/>
        <w:tab w:val="left" w:pos="20520" w:leader="none"/>
        <w:tab w:val="left" w:pos="21600" w:leader="none"/>
        <w:tab w:val="left" w:pos="22680" w:leader="none"/>
        <w:tab w:val="left" w:pos="23760" w:leader="none"/>
        <w:tab w:val="left" w:pos="24840" w:leader="none"/>
        <w:tab w:val="left" w:pos="25920" w:leader="none"/>
        <w:tab w:val="left" w:pos="27000" w:leader="none"/>
        <w:tab w:val="left" w:pos="28080" w:leader="none"/>
        <w:tab w:val="left" w:pos="29160" w:leader="none"/>
        <w:tab w:val="left" w:pos="30240" w:leader="none"/>
        <w:tab w:val="left" w:pos="31320" w:leader="none"/>
      </w:tabs>
      <w:suppressAutoHyphens w:val="true"/>
      <w:bidi w:val="0"/>
      <w:spacing w:lineRule="atLeast" w:line="400" w:before="80" w:after="1984"/>
      <w:jc w:val="center"/>
    </w:pPr>
    <w:rPr>
      <w:rFonts w:ascii="Swiss" w:hAnsi="Swiss" w:eastAsia="Times New Roman" w:cs="Times New Roman"/>
      <w:color w:val="auto"/>
      <w:kern w:val="0"/>
      <w:sz w:val="40"/>
      <w:szCs w:val="20"/>
      <w:lang w:val="en-US" w:eastAsia="en-GB" w:bidi="ar-SA"/>
    </w:rPr>
  </w:style>
  <w:style w:type="paragraph" w:styleId="5Bcell" w:customStyle="1">
    <w:name w:val="5B:cell"/>
    <w:qFormat/>
    <w:rsid w:val="005833b5"/>
    <w:pPr>
      <w:widowControl/>
      <w:tabs>
        <w:tab w:val="left" w:pos="0" w:leader="none"/>
        <w:tab w:val="left" w:pos="720" w:leader="none"/>
        <w:tab w:val="left" w:pos="1440" w:leader="none"/>
        <w:tab w:val="left" w:pos="2160" w:leader="none"/>
      </w:tabs>
      <w:suppressAutoHyphens w:val="true"/>
      <w:bidi w:val="0"/>
      <w:spacing w:lineRule="atLeast" w:line="178" w:before="0" w:after="38"/>
      <w:jc w:val="both"/>
    </w:pPr>
    <w:rPr>
      <w:rFonts w:ascii="Swiss" w:hAnsi="Swiss" w:eastAsia="Times New Roman" w:cs="Times New Roman"/>
      <w:color w:val="auto"/>
      <w:kern w:val="0"/>
      <w:sz w:val="16"/>
      <w:szCs w:val="20"/>
      <w:lang w:val="en-US" w:eastAsia="en-GB" w:bidi="ar-SA"/>
    </w:rPr>
  </w:style>
  <w:style w:type="paragraph" w:styleId="Cell" w:customStyle="1">
    <w:name w:val="cell"/>
    <w:qFormat/>
    <w:rsid w:val="005833b5"/>
    <w:pPr>
      <w:widowControl/>
      <w:tabs>
        <w:tab w:val="left" w:pos="0" w:leader="none"/>
        <w:tab w:val="left" w:pos="720" w:leader="none"/>
        <w:tab w:val="left" w:pos="1440" w:leader="none"/>
        <w:tab w:val="left" w:pos="2160" w:leader="none"/>
      </w:tabs>
      <w:suppressAutoHyphens w:val="true"/>
      <w:bidi w:val="0"/>
      <w:spacing w:lineRule="atLeast" w:line="178" w:before="250" w:after="28"/>
      <w:jc w:val="left"/>
    </w:pPr>
    <w:rPr>
      <w:rFonts w:ascii="Swiss" w:hAnsi="Swiss" w:eastAsia="Times New Roman" w:cs="Times New Roman"/>
      <w:color w:val="auto"/>
      <w:kern w:val="0"/>
      <w:sz w:val="16"/>
      <w:szCs w:val="20"/>
      <w:lang w:val="en-US" w:eastAsia="en-GB" w:bidi="ar-SA"/>
    </w:rPr>
  </w:style>
  <w:style w:type="paragraph" w:styleId="Parapag" w:customStyle="1">
    <w:name w:val="parapag"/>
    <w:qFormat/>
    <w:rsid w:val="005833b5"/>
    <w:pPr>
      <w:widowControl/>
      <w:tabs>
        <w:tab w:val="clear" w:pos="720"/>
        <w:tab w:val="left" w:pos="0" w:leader="none"/>
        <w:tab w:val="left" w:pos="340" w:leader="none"/>
        <w:tab w:val="left" w:pos="2160" w:leader="none"/>
        <w:tab w:val="left" w:pos="3240" w:leader="none"/>
        <w:tab w:val="left" w:pos="4320" w:leader="none"/>
        <w:tab w:val="left" w:pos="5400" w:leader="none"/>
        <w:tab w:val="left" w:pos="6480" w:leader="none"/>
        <w:tab w:val="left" w:pos="7560" w:leader="none"/>
        <w:tab w:val="left" w:pos="8640" w:leader="none"/>
        <w:tab w:val="left" w:pos="9720" w:leader="none"/>
        <w:tab w:val="left" w:pos="10800" w:leader="none"/>
        <w:tab w:val="left" w:pos="11880" w:leader="none"/>
        <w:tab w:val="left" w:pos="12960" w:leader="none"/>
        <w:tab w:val="left" w:pos="14040" w:leader="none"/>
        <w:tab w:val="left" w:pos="15120" w:leader="none"/>
        <w:tab w:val="left" w:pos="16200" w:leader="none"/>
        <w:tab w:val="left" w:pos="17280" w:leader="none"/>
        <w:tab w:val="left" w:pos="18360" w:leader="none"/>
        <w:tab w:val="left" w:pos="19440" w:leader="none"/>
        <w:tab w:val="left" w:pos="20520" w:leader="none"/>
        <w:tab w:val="left" w:pos="21600" w:leader="none"/>
        <w:tab w:val="left" w:pos="22680" w:leader="none"/>
        <w:tab w:val="left" w:pos="23760" w:leader="none"/>
        <w:tab w:val="left" w:pos="24840" w:leader="none"/>
        <w:tab w:val="left" w:pos="25920" w:leader="none"/>
        <w:tab w:val="left" w:pos="27000" w:leader="none"/>
        <w:tab w:val="left" w:pos="28080" w:leader="none"/>
        <w:tab w:val="left" w:pos="29160" w:leader="none"/>
        <w:tab w:val="left" w:pos="30240" w:leader="none"/>
        <w:tab w:val="left" w:pos="31320" w:leader="none"/>
      </w:tabs>
      <w:suppressAutoHyphens w:val="true"/>
      <w:bidi w:val="0"/>
      <w:spacing w:lineRule="atLeast" w:line="240" w:before="150" w:after="0"/>
      <w:jc w:val="both"/>
    </w:pPr>
    <w:rPr>
      <w:rFonts w:ascii="Swiss" w:hAnsi="Swiss" w:eastAsia="Times New Roman" w:cs="Times New Roman"/>
      <w:color w:val="auto"/>
      <w:kern w:val="0"/>
      <w:sz w:val="24"/>
      <w:szCs w:val="20"/>
      <w:lang w:val="en-US" w:eastAsia="en-GB" w:bidi="ar-SA"/>
    </w:rPr>
  </w:style>
  <w:style w:type="paragraph" w:styleId="NaceInclusionsid2" w:customStyle="1">
    <w:name w:val="Nace Inclusions id 2"/>
    <w:basedOn w:val="Normal"/>
    <w:qFormat/>
    <w:rsid w:val="005833b5"/>
    <w:pPr>
      <w:keepNext w:val="true"/>
      <w:keepLines/>
      <w:ind w:left="1191" w:hanging="170"/>
      <w:jc w:val="both"/>
    </w:pPr>
    <w:rPr>
      <w:rFonts w:ascii="Times" w:hAnsi="Times"/>
      <w:sz w:val="18"/>
      <w:szCs w:val="20"/>
    </w:rPr>
  </w:style>
  <w:style w:type="paragraph" w:styleId="NaceInclusionsId11" w:customStyle="1">
    <w:name w:val="Nace Inclusions Id 11"/>
    <w:basedOn w:val="Normal"/>
    <w:qFormat/>
    <w:rsid w:val="005833b5"/>
    <w:pPr>
      <w:keepNext w:val="true"/>
      <w:keepLines/>
      <w:ind w:left="1021" w:hanging="170"/>
      <w:jc w:val="both"/>
    </w:pPr>
    <w:rPr>
      <w:rFonts w:ascii="Times" w:hAnsi="Times"/>
      <w:sz w:val="18"/>
      <w:szCs w:val="20"/>
    </w:rPr>
  </w:style>
  <w:style w:type="paragraph" w:styleId="Nace" w:customStyle="1">
    <w:name w:val="Nace"/>
    <w:basedOn w:val="Normal"/>
    <w:qFormat/>
    <w:rsid w:val="005833b5"/>
    <w:pPr>
      <w:keepLines/>
      <w:spacing w:before="240" w:after="0"/>
      <w:jc w:val="both"/>
    </w:pPr>
    <w:rPr>
      <w:rFonts w:ascii="Times" w:hAnsi="Times"/>
      <w:sz w:val="20"/>
      <w:szCs w:val="20"/>
    </w:rPr>
  </w:style>
  <w:style w:type="paragraph" w:styleId="NumPar1" w:customStyle="1">
    <w:name w:val="NumPar 1"/>
    <w:basedOn w:val="Heading1"/>
    <w:qFormat/>
    <w:rsid w:val="005833b5"/>
    <w:pPr>
      <w:keepNext w:val="false"/>
      <w:spacing w:before="0" w:after="240"/>
      <w:ind w:left="483" w:hanging="483"/>
    </w:pPr>
    <w:rPr>
      <w:b w:val="false"/>
      <w:kern w:val="0"/>
    </w:rPr>
  </w:style>
  <w:style w:type="paragraph" w:styleId="Text2" w:customStyle="1">
    <w:name w:val="Text 2"/>
    <w:basedOn w:val="Normal"/>
    <w:qFormat/>
    <w:rsid w:val="005833b5"/>
    <w:pPr>
      <w:tabs>
        <w:tab w:val="clear" w:pos="720"/>
        <w:tab w:val="left" w:pos="2161" w:leader="none"/>
      </w:tabs>
      <w:spacing w:before="0" w:after="240"/>
      <w:ind w:left="1077" w:hanging="0"/>
      <w:jc w:val="both"/>
    </w:pPr>
    <w:rPr>
      <w:sz w:val="22"/>
      <w:szCs w:val="20"/>
    </w:rPr>
  </w:style>
  <w:style w:type="paragraph" w:styleId="NumPar2" w:customStyle="1">
    <w:name w:val="NumPar 2"/>
    <w:basedOn w:val="Heading2"/>
    <w:qFormat/>
    <w:rsid w:val="005833b5"/>
    <w:pPr>
      <w:keepNext w:val="false"/>
      <w:tabs>
        <w:tab w:val="left" w:pos="709" w:leader="none"/>
        <w:tab w:val="left" w:pos="1417" w:leader="none"/>
      </w:tabs>
    </w:pPr>
    <w:rPr>
      <w:b w:val="false"/>
      <w:bCs/>
      <w:iCs/>
      <w:caps/>
      <w:color w:val="auto"/>
      <w:szCs w:val="20"/>
    </w:rPr>
  </w:style>
  <w:style w:type="paragraph" w:styleId="N4" w:customStyle="1">
    <w:name w:val="n4"/>
    <w:basedOn w:val="Heading4"/>
    <w:qFormat/>
    <w:rsid w:val="005833b5"/>
    <w:pPr>
      <w:ind w:left="720" w:hanging="0"/>
    </w:pPr>
    <w:rPr>
      <w:i w:val="false"/>
    </w:rPr>
  </w:style>
  <w:style w:type="paragraph" w:styleId="NoteHead" w:customStyle="1">
    <w:name w:val="NoteHead"/>
    <w:basedOn w:val="Normal"/>
    <w:next w:val="Normal"/>
    <w:qFormat/>
    <w:rsid w:val="005833b5"/>
    <w:pPr>
      <w:spacing w:before="720" w:after="720"/>
      <w:jc w:val="center"/>
    </w:pPr>
    <w:rPr>
      <w:b/>
      <w:smallCaps/>
      <w:sz w:val="22"/>
      <w:szCs w:val="20"/>
    </w:rPr>
  </w:style>
  <w:style w:type="paragraph" w:styleId="Subject" w:customStyle="1">
    <w:name w:val="Subject"/>
    <w:basedOn w:val="Normal"/>
    <w:next w:val="Normal"/>
    <w:qFormat/>
    <w:rsid w:val="005833b5"/>
    <w:pPr>
      <w:spacing w:before="0" w:after="480"/>
      <w:ind w:left="1191" w:hanging="1191"/>
    </w:pPr>
    <w:rPr>
      <w:b/>
      <w:szCs w:val="20"/>
    </w:rPr>
  </w:style>
  <w:style w:type="paragraph" w:styleId="Enclosures" w:customStyle="1">
    <w:name w:val="Enclosures"/>
    <w:basedOn w:val="Normal"/>
    <w:qFormat/>
    <w:rsid w:val="005833b5"/>
    <w:pPr>
      <w:keepNext w:val="true"/>
      <w:keepLines/>
      <w:tabs>
        <w:tab w:val="clear" w:pos="720"/>
        <w:tab w:val="left" w:pos="5642" w:leader="none"/>
      </w:tabs>
      <w:spacing w:before="480" w:after="0"/>
      <w:ind w:left="1191" w:hanging="1191"/>
    </w:pPr>
    <w:rPr>
      <w:szCs w:val="20"/>
    </w:rPr>
  </w:style>
  <w:style w:type="paragraph" w:styleId="Tiret0" w:customStyle="1">
    <w:name w:val="Tiret 0"/>
    <w:basedOn w:val="Normal"/>
    <w:qFormat/>
    <w:rsid w:val="005833b5"/>
    <w:pPr>
      <w:spacing w:before="120" w:after="120"/>
      <w:ind w:left="851" w:hanging="851"/>
      <w:jc w:val="both"/>
    </w:pPr>
    <w:rPr>
      <w:szCs w:val="20"/>
    </w:rPr>
  </w:style>
  <w:style w:type="paragraph" w:styleId="Numparg" w:customStyle="1">
    <w:name w:val="numparg"/>
    <w:basedOn w:val="Heading1"/>
    <w:qFormat/>
    <w:rsid w:val="005833b5"/>
    <w:pPr>
      <w:snapToGrid w:val="false"/>
    </w:pPr>
    <w:rPr>
      <w:lang w:val="en-US" w:eastAsia="en-US"/>
    </w:rPr>
  </w:style>
  <w:style w:type="paragraph" w:styleId="Point0" w:customStyle="1">
    <w:name w:val="Point 0"/>
    <w:basedOn w:val="Normal"/>
    <w:link w:val="Point0Char"/>
    <w:qFormat/>
    <w:rsid w:val="005833b5"/>
    <w:pPr>
      <w:spacing w:before="120" w:after="120"/>
      <w:ind w:left="850" w:hanging="850"/>
      <w:jc w:val="both"/>
    </w:pPr>
    <w:rPr>
      <w:szCs w:val="20"/>
      <w:lang w:eastAsia="zh-CN"/>
    </w:rPr>
  </w:style>
  <w:style w:type="paragraph" w:styleId="CharCharChar1CharCharChar" w:customStyle="1">
    <w:name w:val="Char Char Char1 Char Char Char"/>
    <w:basedOn w:val="Normal"/>
    <w:qFormat/>
    <w:rsid w:val="005833b5"/>
    <w:pPr>
      <w:ind w:left="0" w:hanging="0"/>
    </w:pPr>
    <w:rPr>
      <w:lang w:val="pl-PL" w:eastAsia="pl-PL"/>
    </w:rPr>
  </w:style>
  <w:style w:type="paragraph" w:styleId="CharCharChar" w:customStyle="1">
    <w:name w:val="Char Char Char"/>
    <w:basedOn w:val="Normal"/>
    <w:qFormat/>
    <w:rsid w:val="005833b5"/>
    <w:pPr/>
    <w:rPr>
      <w:lang w:val="pl-PL" w:eastAsia="pl-PL"/>
    </w:rPr>
  </w:style>
  <w:style w:type="paragraph" w:styleId="Point1" w:customStyle="1">
    <w:name w:val="Point 1"/>
    <w:basedOn w:val="Normal"/>
    <w:link w:val="Point1Char"/>
    <w:qFormat/>
    <w:rsid w:val="005833b5"/>
    <w:pPr>
      <w:spacing w:before="120" w:after="120"/>
      <w:ind w:left="1418" w:hanging="567"/>
      <w:jc w:val="both"/>
    </w:pPr>
    <w:rPr>
      <w:lang w:eastAsia="fr-BE"/>
    </w:rPr>
  </w:style>
  <w:style w:type="paragraph" w:styleId="Normal12a12b" w:customStyle="1">
    <w:name w:val="Normal12a12b"/>
    <w:basedOn w:val="Normal"/>
    <w:qFormat/>
    <w:rsid w:val="005833b5"/>
    <w:pPr>
      <w:widowControl w:val="false"/>
      <w:spacing w:before="240" w:after="240"/>
    </w:pPr>
    <w:rPr>
      <w:szCs w:val="20"/>
    </w:rPr>
  </w:style>
  <w:style w:type="paragraph" w:styleId="Numberedparagraph" w:customStyle="1">
    <w:name w:val="Numbered paragraph"/>
    <w:basedOn w:val="Normal"/>
    <w:qFormat/>
    <w:rsid w:val="005833b5"/>
    <w:pPr>
      <w:tabs>
        <w:tab w:val="clear" w:pos="720"/>
        <w:tab w:val="left" w:pos="360" w:leader="none"/>
      </w:tabs>
      <w:spacing w:before="240" w:after="0"/>
      <w:ind w:left="357" w:hanging="357"/>
    </w:pPr>
    <w:rPr>
      <w:rFonts w:ascii="Arial" w:hAnsi="Arial"/>
      <w:b/>
      <w:szCs w:val="20"/>
      <w:lang w:val="en-US" w:eastAsia="en-US"/>
    </w:rPr>
  </w:style>
  <w:style w:type="paragraph" w:styleId="Char" w:customStyle="1">
    <w:name w:val="Char"/>
    <w:basedOn w:val="Normal"/>
    <w:qFormat/>
    <w:rsid w:val="005833b5"/>
    <w:pPr/>
    <w:rPr>
      <w:lang w:val="pl-PL" w:eastAsia="pl-PL"/>
    </w:rPr>
  </w:style>
  <w:style w:type="paragraph" w:styleId="QuotedText" w:customStyle="1">
    <w:name w:val="Quoted Text"/>
    <w:basedOn w:val="Normal"/>
    <w:qFormat/>
    <w:rsid w:val="005833b5"/>
    <w:pPr>
      <w:spacing w:lineRule="auto" w:line="360" w:before="120" w:after="120"/>
      <w:ind w:left="1417" w:hanging="0"/>
    </w:pPr>
    <w:rPr>
      <w:szCs w:val="20"/>
      <w:lang w:eastAsia="en-US"/>
    </w:rPr>
  </w:style>
  <w:style w:type="paragraph" w:styleId="ManualNumPar1" w:customStyle="1">
    <w:name w:val="Manual NumPar 1"/>
    <w:basedOn w:val="Normal"/>
    <w:link w:val="ManualNumPar1Char"/>
    <w:qFormat/>
    <w:rsid w:val="005833b5"/>
    <w:pPr>
      <w:spacing w:before="120" w:after="120"/>
      <w:ind w:left="850" w:hanging="850"/>
      <w:jc w:val="both"/>
    </w:pPr>
    <w:rPr>
      <w:lang w:eastAsia="zh-CN"/>
    </w:rPr>
  </w:style>
  <w:style w:type="paragraph" w:styleId="Text1" w:customStyle="1">
    <w:name w:val="Text 1"/>
    <w:basedOn w:val="Normal"/>
    <w:qFormat/>
    <w:rsid w:val="005833b5"/>
    <w:pPr>
      <w:spacing w:before="0" w:after="240"/>
      <w:jc w:val="both"/>
    </w:pPr>
    <w:rPr>
      <w:sz w:val="22"/>
      <w:szCs w:val="20"/>
    </w:rPr>
  </w:style>
  <w:style w:type="paragraph" w:styleId="ListNumberLevel2" w:customStyle="1">
    <w:name w:val="List Number (Level 2)"/>
    <w:basedOn w:val="Normal"/>
    <w:link w:val="ListNumberLevel2Char"/>
    <w:qFormat/>
    <w:rsid w:val="005833b5"/>
    <w:pPr>
      <w:tabs>
        <w:tab w:val="clear" w:pos="720"/>
        <w:tab w:val="left" w:pos="1417" w:leader="none"/>
      </w:tabs>
      <w:spacing w:lineRule="auto" w:line="360" w:before="120" w:after="120"/>
      <w:ind w:left="1417" w:hanging="708"/>
    </w:pPr>
    <w:rPr>
      <w:szCs w:val="20"/>
      <w:lang w:eastAsia="en-US"/>
    </w:rPr>
  </w:style>
  <w:style w:type="paragraph" w:styleId="ListNumberLevel3" w:customStyle="1">
    <w:name w:val="List Number (Level 3)"/>
    <w:basedOn w:val="Normal"/>
    <w:qFormat/>
    <w:rsid w:val="005833b5"/>
    <w:pPr>
      <w:spacing w:lineRule="auto" w:line="360" w:before="120" w:after="120"/>
    </w:pPr>
    <w:rPr>
      <w:szCs w:val="20"/>
      <w:lang w:eastAsia="en-US"/>
    </w:rPr>
  </w:style>
  <w:style w:type="paragraph" w:styleId="ListNumberLevel4" w:customStyle="1">
    <w:name w:val="List Number (Level 4)"/>
    <w:basedOn w:val="Normal"/>
    <w:qFormat/>
    <w:rsid w:val="005833b5"/>
    <w:pPr>
      <w:spacing w:lineRule="auto" w:line="360" w:before="120" w:after="120"/>
    </w:pPr>
    <w:rPr>
      <w:szCs w:val="20"/>
      <w:lang w:eastAsia="en-US"/>
    </w:rPr>
  </w:style>
  <w:style w:type="paragraph" w:styleId="Normal1" w:customStyle="1">
    <w:name w:val="Normal1"/>
    <w:basedOn w:val="Normal"/>
    <w:qFormat/>
    <w:rsid w:val="005833b5"/>
    <w:pPr>
      <w:spacing w:lineRule="atLeast" w:line="360" w:before="0" w:after="120"/>
    </w:pPr>
    <w:rPr>
      <w:sz w:val="26"/>
      <w:szCs w:val="26"/>
    </w:rPr>
  </w:style>
  <w:style w:type="paragraph" w:styleId="ZchnZchn" w:customStyle="1">
    <w:name w:val="Zchn Zchn"/>
    <w:basedOn w:val="Normal"/>
    <w:qFormat/>
    <w:rsid w:val="005833b5"/>
    <w:pPr>
      <w:spacing w:lineRule="exact" w:line="240" w:before="0" w:after="160"/>
    </w:pPr>
    <w:rPr>
      <w:i/>
      <w:lang w:val="en-US" w:eastAsia="en-US"/>
    </w:rPr>
  </w:style>
  <w:style w:type="paragraph" w:styleId="NormalSmall" w:customStyle="1">
    <w:name w:val="Normal Small"/>
    <w:basedOn w:val="Normal"/>
    <w:qFormat/>
    <w:rsid w:val="005833b5"/>
    <w:pPr>
      <w:spacing w:before="120" w:after="0"/>
      <w:jc w:val="both"/>
    </w:pPr>
    <w:rPr>
      <w:rFonts w:ascii="CG Times" w:hAnsi="CG Times"/>
      <w:sz w:val="20"/>
      <w:szCs w:val="20"/>
    </w:rPr>
  </w:style>
  <w:style w:type="paragraph" w:styleId="ListDash" w:customStyle="1">
    <w:name w:val="List Dash"/>
    <w:basedOn w:val="Normal"/>
    <w:link w:val="ListDashChar"/>
    <w:qFormat/>
    <w:rsid w:val="005833b5"/>
    <w:pPr>
      <w:spacing w:before="0" w:after="240"/>
      <w:jc w:val="both"/>
    </w:pPr>
    <w:rPr>
      <w:szCs w:val="20"/>
      <w:lang w:eastAsia="en-US"/>
    </w:rPr>
  </w:style>
  <w:style w:type="paragraph" w:styleId="ExplanatoryNote" w:customStyle="1">
    <w:name w:val="Explanatory Note"/>
    <w:basedOn w:val="Heading1"/>
    <w:next w:val="Normal"/>
    <w:qFormat/>
    <w:rsid w:val="005833b5"/>
    <w:pPr>
      <w:tabs>
        <w:tab w:val="clear" w:pos="720"/>
        <w:tab w:val="left" w:pos="360" w:leader="none"/>
      </w:tabs>
      <w:snapToGrid w:val="false"/>
      <w:spacing w:before="0" w:after="60"/>
      <w:ind w:left="360" w:hanging="360"/>
    </w:pPr>
    <w:rPr>
      <w:rFonts w:ascii="Arial" w:hAnsi="Arial"/>
      <w:lang w:eastAsia="en-US"/>
    </w:rPr>
  </w:style>
  <w:style w:type="paragraph" w:styleId="FAQ" w:customStyle="1">
    <w:name w:val="FAQ"/>
    <w:basedOn w:val="Heading2"/>
    <w:qFormat/>
    <w:rsid w:val="005833b5"/>
    <w:pPr>
      <w:keepLines/>
      <w:ind w:left="697" w:hanging="697"/>
    </w:pPr>
    <w:rPr>
      <w:bCs/>
      <w:i w:val="false"/>
      <w:iCs/>
      <w:caps/>
      <w:color w:val="auto"/>
      <w:szCs w:val="20"/>
    </w:rPr>
  </w:style>
  <w:style w:type="paragraph" w:styleId="ListBullet1" w:customStyle="1">
    <w:name w:val="List Bullet 1"/>
    <w:basedOn w:val="Normal"/>
    <w:qFormat/>
    <w:rsid w:val="005833b5"/>
    <w:pPr>
      <w:spacing w:before="120" w:after="120"/>
      <w:jc w:val="both"/>
    </w:pPr>
    <w:rPr>
      <w:szCs w:val="20"/>
      <w:lang w:eastAsia="zh-CN"/>
    </w:rPr>
  </w:style>
  <w:style w:type="paragraph" w:styleId="Style11" w:customStyle="1">
    <w:name w:val="Style1"/>
    <w:basedOn w:val="Heading3"/>
    <w:qFormat/>
    <w:rsid w:val="005833b5"/>
    <w:pPr/>
    <w:rPr>
      <w:rFonts w:ascii="Arial" w:hAnsi="Arial" w:cs="Arial"/>
      <w:b w:val="false"/>
      <w:i/>
      <w:szCs w:val="24"/>
    </w:rPr>
  </w:style>
  <w:style w:type="paragraph" w:styleId="Style21" w:customStyle="1">
    <w:name w:val="Style2"/>
    <w:basedOn w:val="Heading3"/>
    <w:qFormat/>
    <w:rsid w:val="005833b5"/>
    <w:pPr>
      <w:tabs>
        <w:tab w:val="left" w:pos="360" w:leader="none"/>
        <w:tab w:val="left" w:pos="720" w:leader="none"/>
      </w:tabs>
      <w:ind w:left="0" w:hanging="0"/>
    </w:pPr>
    <w:rPr>
      <w:rFonts w:ascii="Arial" w:hAnsi="Arial" w:cs="Arial"/>
      <w:b w:val="false"/>
      <w:i/>
      <w:szCs w:val="24"/>
    </w:rPr>
  </w:style>
  <w:style w:type="paragraph" w:styleId="Title2" w:customStyle="1">
    <w:name w:val="Title 2"/>
    <w:basedOn w:val="Normal"/>
    <w:qFormat/>
    <w:rsid w:val="005833b5"/>
    <w:pPr>
      <w:spacing w:before="0" w:after="120"/>
      <w:jc w:val="both"/>
      <w:outlineLvl w:val="0"/>
    </w:pPr>
    <w:rPr>
      <w:b/>
      <w:sz w:val="28"/>
      <w:szCs w:val="28"/>
    </w:rPr>
  </w:style>
  <w:style w:type="paragraph" w:styleId="NaceEdition" w:customStyle="1">
    <w:name w:val="Nace Edition"/>
    <w:basedOn w:val="Nace"/>
    <w:qFormat/>
    <w:rsid w:val="005833b5"/>
    <w:pPr>
      <w:spacing w:before="120" w:after="120"/>
    </w:pPr>
    <w:rPr>
      <w:sz w:val="18"/>
    </w:rPr>
  </w:style>
  <w:style w:type="paragraph" w:styleId="NaceInclusions" w:customStyle="1">
    <w:name w:val="Nace Inclusions"/>
    <w:basedOn w:val="NaceEdition"/>
    <w:qFormat/>
    <w:rsid w:val="005833b5"/>
    <w:pPr>
      <w:keepNext w:val="true"/>
      <w:spacing w:before="120" w:after="0"/>
      <w:ind w:left="1135" w:hanging="284"/>
    </w:pPr>
    <w:rPr/>
  </w:style>
  <w:style w:type="paragraph" w:styleId="NaceExclusions" w:customStyle="1">
    <w:name w:val="Nace Exclusions"/>
    <w:basedOn w:val="NaceInclusions"/>
    <w:qFormat/>
    <w:rsid w:val="005833b5"/>
    <w:pPr/>
    <w:rPr>
      <w:i/>
    </w:rPr>
  </w:style>
  <w:style w:type="paragraph" w:styleId="NaceExclusionsid1" w:customStyle="1">
    <w:name w:val="Nace Exclusions id 1"/>
    <w:basedOn w:val="NaceExclusions"/>
    <w:qFormat/>
    <w:rsid w:val="005833b5"/>
    <w:pPr>
      <w:spacing w:before="0" w:after="0"/>
    </w:pPr>
    <w:rPr/>
  </w:style>
  <w:style w:type="paragraph" w:styleId="Heading1Arial14" w:customStyle="1">
    <w:name w:val="Heading 1 + Arial14"/>
    <w:basedOn w:val="Heading1"/>
    <w:qFormat/>
    <w:rsid w:val="00df5b2b"/>
    <w:pPr/>
    <w:rPr>
      <w:rFonts w:ascii="Arial" w:hAnsi="Arial"/>
      <w:b w:val="false"/>
    </w:rPr>
  </w:style>
  <w:style w:type="paragraph" w:styleId="Default" w:customStyle="1">
    <w:name w:val="Default"/>
    <w:qFormat/>
    <w:rsid w:val="009e5242"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Arial"/>
      <w:color w:val="000000"/>
      <w:kern w:val="0"/>
      <w:sz w:val="24"/>
      <w:szCs w:val="24"/>
      <w:lang w:val="en-GB" w:eastAsia="en-GB" w:bidi="ar-SA"/>
    </w:rPr>
  </w:style>
  <w:style w:type="paragraph" w:styleId="Annotationtext">
    <w:name w:val="annotation text"/>
    <w:basedOn w:val="Normal"/>
    <w:link w:val="CommentTextChar"/>
    <w:uiPriority w:val="99"/>
    <w:qFormat/>
    <w:rsid w:val="00d44326"/>
    <w:pPr/>
    <w:rPr>
      <w:sz w:val="20"/>
      <w:szCs w:val="20"/>
    </w:rPr>
  </w:style>
  <w:style w:type="paragraph" w:styleId="Annotationsubject">
    <w:name w:val="annotation subject"/>
    <w:basedOn w:val="Annotationtext"/>
    <w:link w:val="CommentSubjectChar"/>
    <w:uiPriority w:val="99"/>
    <w:semiHidden/>
    <w:qFormat/>
    <w:rsid w:val="00d44326"/>
    <w:pPr/>
    <w:rPr>
      <w:b/>
      <w:bCs/>
    </w:rPr>
  </w:style>
  <w:style w:type="paragraph" w:styleId="ListBullet4">
    <w:name w:val="List Bullet 4"/>
    <w:basedOn w:val="Normal"/>
    <w:uiPriority w:val="99"/>
    <w:qFormat/>
    <w:rsid w:val="00527ecf"/>
    <w:pPr>
      <w:spacing w:before="0" w:after="240"/>
      <w:ind w:left="849" w:hanging="283"/>
      <w:jc w:val="both"/>
    </w:pPr>
    <w:rPr>
      <w:szCs w:val="20"/>
      <w:lang w:eastAsia="en-US"/>
    </w:rPr>
  </w:style>
  <w:style w:type="paragraph" w:styleId="ListBullet5">
    <w:name w:val="List Bullet 5"/>
    <w:basedOn w:val="Normal"/>
    <w:uiPriority w:val="99"/>
    <w:qFormat/>
    <w:rsid w:val="00527ecf"/>
    <w:pPr>
      <w:spacing w:before="0" w:after="240"/>
      <w:ind w:left="1132" w:hanging="283"/>
      <w:jc w:val="both"/>
    </w:pPr>
    <w:rPr>
      <w:szCs w:val="20"/>
      <w:lang w:eastAsia="en-US"/>
    </w:rPr>
  </w:style>
  <w:style w:type="paragraph" w:styleId="Revision">
    <w:name w:val="Revision"/>
    <w:uiPriority w:val="99"/>
    <w:semiHidden/>
    <w:qFormat/>
    <w:rsid w:val="008f1d46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GB" w:eastAsia="en-GB" w:bidi="ar-SA"/>
    </w:rPr>
  </w:style>
  <w:style w:type="paragraph" w:styleId="ListParagraph">
    <w:name w:val="List Paragraph"/>
    <w:basedOn w:val="Normal"/>
    <w:uiPriority w:val="34"/>
    <w:qFormat/>
    <w:rsid w:val="00dc7d4b"/>
    <w:pPr>
      <w:ind w:left="720" w:hanging="0"/>
    </w:pPr>
    <w:rPr/>
  </w:style>
  <w:style w:type="paragraph" w:styleId="IndexHeading1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994309"/>
    <w:pPr>
      <w:keepLines/>
      <w:spacing w:lineRule="auto" w:line="276" w:before="480" w:after="0"/>
    </w:pPr>
    <w:rPr>
      <w:rFonts w:ascii="Cambria" w:hAnsi="Cambria" w:eastAsia="MS Gothic"/>
      <w:bCs/>
      <w:color w:val="365F91"/>
      <w:kern w:val="0"/>
      <w:szCs w:val="28"/>
      <w:lang w:val="en-US" w:eastAsia="ja-JP"/>
    </w:rPr>
  </w:style>
  <w:style w:type="paragraph" w:styleId="Body1" w:customStyle="1">
    <w:name w:val="Body 1"/>
    <w:qFormat/>
    <w:rsid w:val="00281475"/>
    <w:pPr>
      <w:widowControl/>
      <w:suppressAutoHyphens w:val="true"/>
      <w:bidi w:val="0"/>
      <w:spacing w:before="0" w:after="0"/>
      <w:jc w:val="left"/>
      <w:outlineLvl w:val="0"/>
    </w:pPr>
    <w:rPr>
      <w:rFonts w:ascii="Times New Roman" w:hAnsi="Times New Roman" w:eastAsia="Times New Roman" w:cs="Times New Roman"/>
      <w:color w:val="000000"/>
      <w:kern w:val="0"/>
      <w:sz w:val="24"/>
      <w:szCs w:val="20"/>
      <w:u w:val="none" w:color="000000"/>
      <w:lang w:val="fr-BE" w:eastAsia="fr-BE" w:bidi="ar-SA"/>
    </w:rPr>
  </w:style>
  <w:style w:type="paragraph" w:styleId="TextValue" w:customStyle="1">
    <w:name w:val="TextValue"/>
    <w:basedOn w:val="Normal"/>
    <w:link w:val="TextValueChar"/>
    <w:qFormat/>
    <w:rsid w:val="00045328"/>
    <w:pPr>
      <w:spacing w:lineRule="auto" w:line="276" w:before="0" w:after="200"/>
      <w:jc w:val="both"/>
    </w:pPr>
    <w:rPr/>
  </w:style>
  <w:style w:type="paragraph" w:styleId="NoSpacing">
    <w:name w:val="No Spacing"/>
    <w:link w:val="NoSpacingChar"/>
    <w:uiPriority w:val="1"/>
    <w:qFormat/>
    <w:rsid w:val="00510009"/>
    <w:pPr>
      <w:widowControl/>
      <w:suppressAutoHyphens w:val="true"/>
      <w:bidi w:val="0"/>
      <w:spacing w:before="0" w:after="0"/>
      <w:jc w:val="left"/>
    </w:pPr>
    <w:rPr>
      <w:rFonts w:ascii="Calibri" w:hAnsi="Calibri" w:eastAsia="" w:cs="Times New Roman" w:asciiTheme="minorHAnsi" w:eastAsiaTheme="minorEastAsia" w:hAnsiTheme="minorHAnsi"/>
      <w:color w:val="auto"/>
      <w:kern w:val="0"/>
      <w:sz w:val="22"/>
      <w:szCs w:val="22"/>
      <w:lang w:val="en-US" w:eastAsia="ja-JP" w:bidi="ar-SA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Objectwitharrow">
    <w:name w:val="Object with arrow"/>
    <w:basedOn w:val="Defaul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36"/>
      <w:u w:val="none"/>
      <w:em w:val="none"/>
    </w:rPr>
  </w:style>
  <w:style w:type="paragraph" w:styleId="Objectwithshadow">
    <w:name w:val="Object with shadow"/>
    <w:basedOn w:val="Defaul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36"/>
      <w:u w:val="none"/>
      <w:em w:val="none"/>
    </w:rPr>
  </w:style>
  <w:style w:type="paragraph" w:styleId="Objectwithoutfill">
    <w:name w:val="Object without fill"/>
    <w:basedOn w:val="Defaul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36"/>
      <w:u w:val="none"/>
      <w:em w:val="none"/>
    </w:rPr>
  </w:style>
  <w:style w:type="paragraph" w:styleId="Objectwithnofillandnoline">
    <w:name w:val="Object with no fill and no line"/>
    <w:basedOn w:val="Defaul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36"/>
      <w:u w:val="none"/>
      <w:em w:val="none"/>
    </w:rPr>
  </w:style>
  <w:style w:type="paragraph" w:styleId="Textbody1">
    <w:name w:val="Text body"/>
    <w:basedOn w:val="Defaul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36"/>
      <w:u w:val="none"/>
      <w:em w:val="none"/>
    </w:rPr>
  </w:style>
  <w:style w:type="paragraph" w:styleId="Textbodyjustified">
    <w:name w:val="Text body justified"/>
    <w:basedOn w:val="Default"/>
    <w:qFormat/>
    <w:pPr>
      <w:spacing w:lineRule="atLeast" w:line="200" w:before="0" w:after="0"/>
      <w:jc w:val="left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36"/>
      <w:u w:val="none"/>
      <w:em w:val="none"/>
    </w:rPr>
  </w:style>
  <w:style w:type="paragraph" w:styleId="Title1">
    <w:name w:val="Title1"/>
    <w:basedOn w:val="Default"/>
    <w:qFormat/>
    <w:pPr>
      <w:spacing w:lineRule="atLeast" w:line="200" w:before="0" w:after="0"/>
      <w:jc w:val="center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36"/>
      <w:u w:val="none"/>
      <w:em w:val="none"/>
    </w:rPr>
  </w:style>
  <w:style w:type="paragraph" w:styleId="Title21">
    <w:name w:val="Title2"/>
    <w:basedOn w:val="Default"/>
    <w:qFormat/>
    <w:pPr>
      <w:spacing w:lineRule="atLeast" w:line="200" w:before="57" w:after="57"/>
      <w:ind w:right="113" w:hanging="0"/>
      <w:jc w:val="center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36"/>
      <w:u w:val="none"/>
      <w:em w:val="none"/>
    </w:rPr>
  </w:style>
  <w:style w:type="paragraph" w:styleId="DimensionLine">
    <w:name w:val="Dimension Line"/>
    <w:basedOn w:val="Defaul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kern w:val="2"/>
      <w:sz w:val="36"/>
      <w:u w:val="none"/>
      <w:em w:val="none"/>
    </w:rPr>
  </w:style>
  <w:style w:type="paragraph" w:styleId="BlankSlideLTGliederung1">
    <w:name w:val="Blank Slide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63"/>
      <w:szCs w:val="24"/>
      <w:u w:val="none"/>
      <w:em w:val="none"/>
      <w:lang w:val="nl-BE" w:eastAsia="nl-BE" w:bidi="ar-SA"/>
    </w:rPr>
  </w:style>
  <w:style w:type="paragraph" w:styleId="BlankSlideLTGliederung2">
    <w:name w:val="Blank Slide~LT~Gliederung 2"/>
    <w:basedOn w:val="BlankSlide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56"/>
      <w:u w:val="none"/>
      <w:em w:val="none"/>
    </w:rPr>
  </w:style>
  <w:style w:type="paragraph" w:styleId="BlankSlideLTGliederung3">
    <w:name w:val="Blank Slide~LT~Gliederung 3"/>
    <w:basedOn w:val="BlankSlide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BlankSlideLTGliederung4">
    <w:name w:val="Blank Slide~LT~Gliederung 4"/>
    <w:basedOn w:val="BlankSlide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SlideLTGliederung5">
    <w:name w:val="Blank Slide~LT~Gliederung 5"/>
    <w:basedOn w:val="BlankSlide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SlideLTGliederung6">
    <w:name w:val="Blank Slide~LT~Gliederung 6"/>
    <w:basedOn w:val="BlankSlide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SlideLTGliederung7">
    <w:name w:val="Blank Slide~LT~Gliederung 7"/>
    <w:basedOn w:val="BlankSlide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SlideLTGliederung8">
    <w:name w:val="Blank Slide~LT~Gliederung 8"/>
    <w:basedOn w:val="BlankSlide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SlideLTGliederung9">
    <w:name w:val="Blank Slide~LT~Gliederung 9"/>
    <w:basedOn w:val="BlankSlide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BlankSlideLTTitel">
    <w:name w:val="Blank Slide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88"/>
      <w:szCs w:val="24"/>
      <w:u w:val="none"/>
      <w:em w:val="none"/>
      <w:lang w:val="nl-BE" w:eastAsia="nl-BE" w:bidi="ar-SA"/>
    </w:rPr>
  </w:style>
  <w:style w:type="paragraph" w:styleId="BlankSlideLTUntertitel">
    <w:name w:val="Blank Slide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64"/>
      <w:szCs w:val="24"/>
      <w:u w:val="none"/>
      <w:em w:val="none"/>
      <w:lang w:val="nl-BE" w:eastAsia="nl-BE" w:bidi="ar-SA"/>
    </w:rPr>
  </w:style>
  <w:style w:type="paragraph" w:styleId="BlankSlideLTNotizen">
    <w:name w:val="Blank Slide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szCs w:val="24"/>
      <w:u w:val="none"/>
      <w:em w:val="none"/>
      <w:lang w:val="nl-BE" w:eastAsia="nl-BE" w:bidi="ar-SA"/>
    </w:rPr>
  </w:style>
  <w:style w:type="paragraph" w:styleId="BlankSlideLTHintergrundobjekte">
    <w:name w:val="Blank Slide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nl-BE" w:eastAsia="nl-BE" w:bidi="ar-SA"/>
    </w:rPr>
  </w:style>
  <w:style w:type="paragraph" w:styleId="BlankSlideLTHintergrund">
    <w:name w:val="Blank Slide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nl-BE" w:eastAsia="nl-BE" w:bidi="ar-SA"/>
    </w:rPr>
  </w:style>
  <w:style w:type="paragraph" w:styleId="Default1">
    <w:name w:val="defaul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color w:val="000000"/>
      <w:kern w:val="2"/>
      <w:sz w:val="36"/>
      <w:szCs w:val="24"/>
      <w:lang w:val="nl-BE" w:eastAsia="nl-BE" w:bidi="ar-SA"/>
    </w:rPr>
  </w:style>
  <w:style w:type="paragraph" w:styleId="Gray1">
    <w:name w:val="gray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Gray2">
    <w:name w:val="gray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Gray3">
    <w:name w:val="gray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w1">
    <w:name w:val="bw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w2">
    <w:name w:val="bw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w3">
    <w:name w:val="bw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Orange1">
    <w:name w:val="orange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Orange2">
    <w:name w:val="orange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Orange3">
    <w:name w:val="orange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Turquoise1">
    <w:name w:val="turquoise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Turquoise2">
    <w:name w:val="turquoise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Turquoise3">
    <w:name w:val="turquoise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lue1">
    <w:name w:val="blue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lue2">
    <w:name w:val="blue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lue3">
    <w:name w:val="blue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un1">
    <w:name w:val="sun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un2">
    <w:name w:val="sun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un3">
    <w:name w:val="sun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Earth1">
    <w:name w:val="earth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Earth2">
    <w:name w:val="earth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Earth3">
    <w:name w:val="earth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Green1">
    <w:name w:val="green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Green2">
    <w:name w:val="green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Green3">
    <w:name w:val="green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eetang1">
    <w:name w:val="seetang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eetang2">
    <w:name w:val="seetang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Seetang3">
    <w:name w:val="seetang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Lightblue1">
    <w:name w:val="lightblue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Lightblue2">
    <w:name w:val="lightblue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Lightblue3">
    <w:name w:val="lightblue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Yellow1">
    <w:name w:val="yellow1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Yellow2">
    <w:name w:val="yellow2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Yellow3">
    <w:name w:val="yellow3"/>
    <w:basedOn w:val="Default1"/>
    <w:qFormat/>
    <w:pPr>
      <w:spacing w:lineRule="atLeast" w:line="200" w:before="0" w:after="0"/>
    </w:pPr>
    <w:rPr>
      <w:rFonts w:ascii="Lohit Devanagari" w:hAnsi="Lohit Devanagari"/>
      <w:color w:val="000000"/>
      <w:kern w:val="2"/>
      <w:sz w:val="36"/>
    </w:rPr>
  </w:style>
  <w:style w:type="paragraph" w:styleId="Backgroundobjects">
    <w:name w:val="Background objects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nl-BE" w:eastAsia="nl-BE" w:bidi="ar-SA"/>
    </w:rPr>
  </w:style>
  <w:style w:type="paragraph" w:styleId="Background">
    <w:name w:val="Backgro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nl-BE" w:eastAsia="nl-BE" w:bidi="ar-SA"/>
    </w:rPr>
  </w:style>
  <w:style w:type="paragraph" w:styleId="Notes">
    <w:name w:val="Notes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szCs w:val="24"/>
      <w:u w:val="none"/>
      <w:em w:val="none"/>
      <w:lang w:val="nl-BE" w:eastAsia="nl-BE" w:bidi="ar-SA"/>
    </w:rPr>
  </w:style>
  <w:style w:type="paragraph" w:styleId="Outline1">
    <w:name w:val="Outline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63"/>
      <w:szCs w:val="24"/>
      <w:u w:val="none"/>
      <w:em w:val="none"/>
      <w:lang w:val="nl-BE" w:eastAsia="nl-BE" w:bidi="ar-SA"/>
    </w:rPr>
  </w:style>
  <w:style w:type="paragraph" w:styleId="Outline2">
    <w:name w:val="Outline 2"/>
    <w:basedOn w:val="Outline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56"/>
      <w:u w:val="none"/>
      <w:em w:val="none"/>
    </w:rPr>
  </w:style>
  <w:style w:type="paragraph" w:styleId="Outline3">
    <w:name w:val="Outline 3"/>
    <w:basedOn w:val="Outline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Outline4">
    <w:name w:val="Outline 4"/>
    <w:basedOn w:val="Outline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5">
    <w:name w:val="Outline 5"/>
    <w:basedOn w:val="Outline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6">
    <w:name w:val="Outline 6"/>
    <w:basedOn w:val="Outline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7">
    <w:name w:val="Outline 7"/>
    <w:basedOn w:val="Outline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8">
    <w:name w:val="Outline 8"/>
    <w:basedOn w:val="Outline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Outline9">
    <w:name w:val="Outline 9"/>
    <w:basedOn w:val="Outline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DefaultLTGliederung1">
    <w:name w:val="Default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63"/>
      <w:szCs w:val="24"/>
      <w:u w:val="none"/>
      <w:em w:val="none"/>
      <w:lang w:val="nl-BE" w:eastAsia="nl-BE" w:bidi="ar-SA"/>
    </w:rPr>
  </w:style>
  <w:style w:type="paragraph" w:styleId="DefaultLTGliederung2">
    <w:name w:val="Default~LT~Gliederung 2"/>
    <w:basedOn w:val="Default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56"/>
      <w:u w:val="none"/>
      <w:em w:val="none"/>
    </w:rPr>
  </w:style>
  <w:style w:type="paragraph" w:styleId="DefaultLTGliederung3">
    <w:name w:val="Default~LT~Gliederung 3"/>
    <w:basedOn w:val="Default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DefaultLTGliederung4">
    <w:name w:val="Default~LT~Gliederung 4"/>
    <w:basedOn w:val="Default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DefaultLTGliederung5">
    <w:name w:val="Default~LT~Gliederung 5"/>
    <w:basedOn w:val="Default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DefaultLTGliederung6">
    <w:name w:val="Default~LT~Gliederung 6"/>
    <w:basedOn w:val="Default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DefaultLTGliederung7">
    <w:name w:val="Default~LT~Gliederung 7"/>
    <w:basedOn w:val="Default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DefaultLTGliederung8">
    <w:name w:val="Default~LT~Gliederung 8"/>
    <w:basedOn w:val="Default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DefaultLTGliederung9">
    <w:name w:val="Default~LT~Gliederung 9"/>
    <w:basedOn w:val="Default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DefaultLTTitel">
    <w:name w:val="Default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88"/>
      <w:szCs w:val="24"/>
      <w:u w:val="none"/>
      <w:em w:val="none"/>
      <w:lang w:val="nl-BE" w:eastAsia="nl-BE" w:bidi="ar-SA"/>
    </w:rPr>
  </w:style>
  <w:style w:type="paragraph" w:styleId="DefaultLTUntertitel">
    <w:name w:val="Default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64"/>
      <w:szCs w:val="24"/>
      <w:u w:val="none"/>
      <w:em w:val="none"/>
      <w:lang w:val="nl-BE" w:eastAsia="nl-BE" w:bidi="ar-SA"/>
    </w:rPr>
  </w:style>
  <w:style w:type="paragraph" w:styleId="DefaultLTNotizen">
    <w:name w:val="Default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szCs w:val="24"/>
      <w:u w:val="none"/>
      <w:em w:val="none"/>
      <w:lang w:val="nl-BE" w:eastAsia="nl-BE" w:bidi="ar-SA"/>
    </w:rPr>
  </w:style>
  <w:style w:type="paragraph" w:styleId="DefaultLTHintergrundobjekte">
    <w:name w:val="Default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nl-BE" w:eastAsia="nl-BE" w:bidi="ar-SA"/>
    </w:rPr>
  </w:style>
  <w:style w:type="paragraph" w:styleId="DefaultLTHintergrund">
    <w:name w:val="Default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nl-BE" w:eastAsia="nl-BE" w:bidi="ar-SA"/>
    </w:rPr>
  </w:style>
  <w:style w:type="paragraph" w:styleId="Default1LTGliederung1">
    <w:name w:val="Default 1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63"/>
      <w:szCs w:val="24"/>
      <w:u w:val="none"/>
      <w:em w:val="none"/>
      <w:lang w:val="nl-BE" w:eastAsia="nl-BE" w:bidi="ar-SA"/>
    </w:rPr>
  </w:style>
  <w:style w:type="paragraph" w:styleId="Default1LTGliederung2">
    <w:name w:val="Default 1~LT~Gliederung 2"/>
    <w:basedOn w:val="Default1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56"/>
      <w:u w:val="none"/>
      <w:em w:val="none"/>
    </w:rPr>
  </w:style>
  <w:style w:type="paragraph" w:styleId="Default1LTGliederung3">
    <w:name w:val="Default 1~LT~Gliederung 3"/>
    <w:basedOn w:val="Default1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8"/>
      <w:u w:val="none"/>
      <w:em w:val="none"/>
    </w:rPr>
  </w:style>
  <w:style w:type="paragraph" w:styleId="Default1LTGliederung4">
    <w:name w:val="Default 1~LT~Gliederung 4"/>
    <w:basedOn w:val="Default1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Default1LTGliederung5">
    <w:name w:val="Default 1~LT~Gliederung 5"/>
    <w:basedOn w:val="Default1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Default1LTGliederung6">
    <w:name w:val="Default 1~LT~Gliederung 6"/>
    <w:basedOn w:val="Default1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Default1LTGliederung7">
    <w:name w:val="Default 1~LT~Gliederung 7"/>
    <w:basedOn w:val="Default1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Default1LTGliederung8">
    <w:name w:val="Default 1~LT~Gliederung 8"/>
    <w:basedOn w:val="Default1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Default1LTGliederung9">
    <w:name w:val="Default 1~LT~Gliederung 9"/>
    <w:basedOn w:val="Default1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Default1LTTitel">
    <w:name w:val="Default 1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88"/>
      <w:szCs w:val="24"/>
      <w:u w:val="none"/>
      <w:em w:val="none"/>
      <w:lang w:val="nl-BE" w:eastAsia="nl-BE" w:bidi="ar-SA"/>
    </w:rPr>
  </w:style>
  <w:style w:type="paragraph" w:styleId="Default1LTUntertitel">
    <w:name w:val="Default 1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64"/>
      <w:szCs w:val="24"/>
      <w:u w:val="none"/>
      <w:em w:val="none"/>
      <w:lang w:val="nl-BE" w:eastAsia="nl-BE" w:bidi="ar-SA"/>
    </w:rPr>
  </w:style>
  <w:style w:type="paragraph" w:styleId="Default1LTNotizen">
    <w:name w:val="Default 1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40"/>
      <w:szCs w:val="24"/>
      <w:u w:val="none"/>
      <w:em w:val="none"/>
      <w:lang w:val="nl-BE" w:eastAsia="nl-BE" w:bidi="ar-SA"/>
    </w:rPr>
  </w:style>
  <w:style w:type="paragraph" w:styleId="Default1LTHintergrundobjekte">
    <w:name w:val="Default 1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nl-BE" w:eastAsia="nl-BE" w:bidi="ar-SA"/>
    </w:rPr>
  </w:style>
  <w:style w:type="paragraph" w:styleId="Default1LTHintergrund">
    <w:name w:val="Default 1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nl-BE" w:eastAsia="nl-BE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qFormat/>
    <w:rsid w:val="005833b5"/>
    <w:rPr>
      <w:lang w:val="en-GB" w:eastAsia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">
    <w:name w:val="Table Grid1"/>
    <w:basedOn w:val="TableNormal"/>
    <w:uiPriority w:val="59"/>
    <w:rsid w:val="001d1993"/>
    <w:rPr>
      <w:lang w:val="en-GB" w:eastAsia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2">
    <w:name w:val="Table Grid2"/>
    <w:basedOn w:val="TableNormal"/>
    <w:uiPriority w:val="59"/>
    <w:rsid w:val="0038589b"/>
    <w:rPr>
      <w:lang w:val="en-GB" w:eastAsia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Classic3">
    <w:name w:val="Table Classic 3"/>
    <w:basedOn w:val="TableNormal"/>
    <w:uiPriority w:val="99"/>
    <w:rsid w:val="00dc642e"/>
    <w:rPr>
      <w:lang w:val="en-GB" w:eastAsia="en-GB"/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rsid w:val="00dc642e"/>
    <w:rPr>
      <w:lang w:val="en-GB" w:eastAsia="en-GB"/>
    </w:rPr>
    <w:tblPr>
      <w:tblBorders>
        <w:top w:val="single" w:color="000000" w:sz="12" w:space="0"/>
        <w:bottom w:val="single" w:color="000000" w:sz="12" w:space="0"/>
      </w:tblBorders>
    </w:tbl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mhu.github.io/" TargetMode="External"/><Relationship Id="rId3" Type="http://schemas.openxmlformats.org/officeDocument/2006/relationships/hyperlink" Target="https://www.livescience.com/planet-earth/climate-change/hidden-supercharged-thermostat-may-cause-earth-to-overcorrect-for-climate-change" TargetMode="External"/><Relationship Id="rId4" Type="http://schemas.openxmlformats.org/officeDocument/2006/relationships/hyperlink" Target="https://interestingengineering.com/science/carbon-cycle-flaw-could-trigger-ice-age?utm_source=UC+Riverside+Master+List&amp;utm_campaign=92baf7aeb9-CNAS-Newsletter-August-27-2024_COPY_01&amp;utm_medium=email&amp;utm_term=0_6a473f0f9b-92baf7aeb9-92702183" TargetMode="External"/><Relationship Id="rId5" Type="http://schemas.openxmlformats.org/officeDocument/2006/relationships/hyperlink" Target="https://eos.org/articles/a-new-model-for-an-old-extinction-event" TargetMode="External"/><Relationship Id="rId6" Type="http://schemas.openxmlformats.org/officeDocument/2006/relationships/hyperlink" Target="https://phys.org/news/2021-12-deadliest-period-earth-history-stinkiest.html" TargetMode="External"/><Relationship Id="rId7" Type="http://schemas.openxmlformats.org/officeDocument/2006/relationships/hyperlink" Target="https://www.sciencedaily.com/releases/2021/12/211220083059.htm" TargetMode="External"/><Relationship Id="rId8" Type="http://schemas.openxmlformats.org/officeDocument/2006/relationships/hyperlink" Target="https://scitechdaily.com/deadliest-period-in-earths-history-was-also-the-stinkiest-toxic-microbe-burps-caused-mass-extinction/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<Relationship Id="rId16" Type="http://schemas.openxmlformats.org/officeDocument/2006/relationships/customXml" Target="../customXml/item2.xml"/><Relationship Id="rId17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CF1D8F2E-A8CD-44CE-B537-0F36ACFD52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88E449-51DA-41ED-BE0D-ACB25D4868E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3479</TotalTime>
  <Application>LibreOffice/7.3.7.2$Linux_X86_64 LibreOffice_project/30$Build-2</Application>
  <AppVersion>15.0000</AppVersion>
  <Pages>4</Pages>
  <Words>1561</Words>
  <Characters>10227</Characters>
  <CharactersWithSpaces>12337</CharactersWithSpaces>
  <Paragraphs>177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2019-03-29T16:24:00Z</dcterms:created>
  <dc:creator/>
  <dc:description/>
  <dc:language>en-US</dc:language>
  <cp:lastModifiedBy>Dominik Hülse</cp:lastModifiedBy>
  <dcterms:modified xsi:type="dcterms:W3CDTF">2026-08-07T17:41:13Z</dcterms:modified>
  <cp:revision>569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