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</w:t>
      </w:r>
      <w:r>
        <w:rPr>
          <w:b/>
          <w:bCs/>
          <w:color w:val="00000A"/>
          <w:sz w:val="24"/>
          <w:szCs w:val="24"/>
        </w:rPr>
        <w:t>5</w:t>
      </w:r>
      <w:r>
        <w:rPr>
          <w:b/>
          <w:bCs/>
          <w:color w:val="00000A"/>
          <w:sz w:val="24"/>
          <w:szCs w:val="24"/>
        </w:rPr>
        <w:t xml:space="preserve">.07. NEW BURIAL RATE: </w:t>
      </w:r>
      <w:r>
        <w:rPr>
          <w:b/>
          <w:bCs/>
          <w:color w:val="00000A"/>
          <w:sz w:val="24"/>
          <w:szCs w:val="24"/>
        </w:rPr>
        <w:t xml:space="preserve">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</w:t>
      </w: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5" w:name="__DdeLink__2282_7398361281"/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07_01_Archeretal2009_OMEN.boudreau1997_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>_fromrestart_5cm</w:t>
      </w:r>
      <w:bookmarkEnd w:id="295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</w:t>
      </w: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07_02_Archeretal2009_OMEN.boudreau1997_</w:t>
      </w:r>
      <w:r>
        <w:rPr>
          <w:b w:val="false"/>
          <w:bCs w:val="false"/>
          <w:color w:val="00000A"/>
          <w:sz w:val="24"/>
          <w:szCs w:val="24"/>
        </w:rPr>
        <w:t>3</w:t>
      </w:r>
      <w:r>
        <w:rPr>
          <w:b w:val="false"/>
          <w:bCs w:val="false"/>
          <w:color w:val="00000A"/>
          <w:sz w:val="24"/>
          <w:szCs w:val="24"/>
        </w:rPr>
        <w:t>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) Boudreau using k2 = k1/</w:t>
      </w:r>
      <w:r>
        <w:rPr>
          <w:b w:val="false"/>
          <w:bCs w:val="false"/>
          <w:sz w:val="24"/>
          <w:szCs w:val="24"/>
        </w:rPr>
        <w:t>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6" w:name="__DdeLink__2282_73983612811"/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07_0</w:t>
      </w:r>
      <w:r>
        <w:rPr>
          <w:b w:val="false"/>
          <w:bCs w:val="false"/>
          <w:color w:val="00000A"/>
          <w:sz w:val="24"/>
          <w:szCs w:val="24"/>
        </w:rPr>
        <w:t>3</w:t>
      </w:r>
      <w:r>
        <w:rPr>
          <w:b w:val="false"/>
          <w:bCs w:val="false"/>
          <w:color w:val="00000A"/>
          <w:sz w:val="24"/>
          <w:szCs w:val="24"/>
        </w:rPr>
        <w:t>_Archeretal2009_OMEN.boudreau1997_</w:t>
      </w:r>
      <w:r>
        <w:rPr>
          <w:b w:val="false"/>
          <w:bCs w:val="false"/>
          <w:color w:val="00000A"/>
          <w:sz w:val="24"/>
          <w:szCs w:val="24"/>
        </w:rPr>
        <w:t>4</w:t>
      </w:r>
      <w:r>
        <w:rPr>
          <w:b w:val="false"/>
          <w:bCs w:val="false"/>
          <w:color w:val="00000A"/>
          <w:sz w:val="24"/>
          <w:szCs w:val="24"/>
        </w:rPr>
        <w:t>_fromrestart_5cm</w:t>
      </w:r>
      <w:bookmarkEnd w:id="296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>) Boudreau using k2 = k1/</w:t>
      </w:r>
      <w:r>
        <w:rPr>
          <w:b w:val="false"/>
          <w:bCs w:val="false"/>
          <w:sz w:val="24"/>
          <w:szCs w:val="24"/>
        </w:rPr>
        <w:t>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07_0</w:t>
      </w:r>
      <w:r>
        <w:rPr>
          <w:b w:val="false"/>
          <w:bCs w:val="false"/>
          <w:color w:val="00000A"/>
          <w:sz w:val="24"/>
          <w:szCs w:val="24"/>
        </w:rPr>
        <w:t>4</w:t>
      </w:r>
      <w:r>
        <w:rPr>
          <w:b w:val="false"/>
          <w:bCs w:val="false"/>
          <w:color w:val="00000A"/>
          <w:sz w:val="24"/>
          <w:szCs w:val="24"/>
        </w:rPr>
        <w:t>_Archeretal2009_OMEN.boudreau1997_</w:t>
      </w:r>
      <w:r>
        <w:rPr>
          <w:b w:val="false"/>
          <w:bCs w:val="false"/>
          <w:color w:val="00000A"/>
          <w:sz w:val="24"/>
          <w:szCs w:val="24"/>
        </w:rPr>
        <w:t>10</w:t>
      </w:r>
      <w:r>
        <w:rPr>
          <w:b w:val="false"/>
          <w:bCs w:val="false"/>
          <w:color w:val="00000A"/>
          <w:sz w:val="24"/>
          <w:szCs w:val="24"/>
        </w:rPr>
        <w:t>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</w:t>
      </w:r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4"/>
          <w:szCs w:val="24"/>
        </w:rPr>
        <w:t>) Boudreau using k2 = k1/</w:t>
      </w:r>
      <w:r>
        <w:rPr>
          <w:b w:val="false"/>
          <w:bCs w:val="false"/>
          <w:sz w:val="24"/>
          <w:szCs w:val="24"/>
        </w:rPr>
        <w:t>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7" w:name="__DdeLink__2282_73983612812"/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07_0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_Archeretal2009_OMEN.boudreau1997_</w:t>
      </w:r>
      <w:r>
        <w:rPr>
          <w:b w:val="false"/>
          <w:bCs w:val="false"/>
          <w:color w:val="00000A"/>
          <w:sz w:val="24"/>
          <w:szCs w:val="24"/>
        </w:rPr>
        <w:t>25</w:t>
      </w:r>
      <w:r>
        <w:rPr>
          <w:b w:val="false"/>
          <w:bCs w:val="false"/>
          <w:color w:val="00000A"/>
          <w:sz w:val="24"/>
          <w:szCs w:val="24"/>
        </w:rPr>
        <w:t>_fromrestart_5cm</w:t>
      </w:r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</w:t>
      </w:r>
      <w:r>
        <w:rPr>
          <w:b w:val="false"/>
          <w:bCs w:val="false"/>
          <w:sz w:val="24"/>
          <w:szCs w:val="24"/>
        </w:rPr>
        <w:t>6</w:t>
      </w:r>
      <w:r>
        <w:rPr>
          <w:b w:val="false"/>
          <w:bCs w:val="false"/>
          <w:sz w:val="24"/>
          <w:szCs w:val="24"/>
        </w:rPr>
        <w:t>) Boudreau using k2 = k1/</w:t>
      </w:r>
      <w:r>
        <w:rPr>
          <w:b w:val="false"/>
          <w:bCs w:val="false"/>
          <w:sz w:val="24"/>
          <w:szCs w:val="24"/>
        </w:rPr>
        <w:t>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07_0</w:t>
      </w:r>
      <w:r>
        <w:rPr>
          <w:b w:val="false"/>
          <w:bCs w:val="false"/>
          <w:color w:val="00000A"/>
          <w:sz w:val="24"/>
          <w:szCs w:val="24"/>
        </w:rPr>
        <w:t>6</w:t>
      </w:r>
      <w:r>
        <w:rPr>
          <w:b w:val="false"/>
          <w:bCs w:val="false"/>
          <w:color w:val="00000A"/>
          <w:sz w:val="24"/>
          <w:szCs w:val="24"/>
        </w:rPr>
        <w:t>_Archeretal2009_OMEN.boudreau1997_</w:t>
      </w:r>
      <w:r>
        <w:rPr>
          <w:b w:val="false"/>
          <w:bCs w:val="false"/>
          <w:color w:val="00000A"/>
          <w:sz w:val="24"/>
          <w:szCs w:val="24"/>
        </w:rPr>
        <w:t>50</w:t>
      </w:r>
      <w:r>
        <w:rPr>
          <w:b w:val="false"/>
          <w:bCs w:val="false"/>
          <w:color w:val="00000A"/>
          <w:sz w:val="24"/>
          <w:szCs w:val="24"/>
        </w:rPr>
        <w:t>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</w:t>
      </w:r>
      <w:r>
        <w:rPr>
          <w:b w:val="false"/>
          <w:bCs w:val="false"/>
          <w:sz w:val="24"/>
          <w:szCs w:val="24"/>
        </w:rPr>
        <w:t>7</w:t>
      </w:r>
      <w:r>
        <w:rPr>
          <w:b w:val="false"/>
          <w:bCs w:val="false"/>
          <w:sz w:val="24"/>
          <w:szCs w:val="24"/>
        </w:rPr>
        <w:t>) Boudreau using k2 = k1/</w:t>
      </w:r>
      <w:r>
        <w:rPr>
          <w:b w:val="false"/>
          <w:bCs w:val="false"/>
          <w:sz w:val="24"/>
          <w:szCs w:val="24"/>
        </w:rPr>
        <w:t>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11"/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07_0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_Archeretal2009_OMEN.boudreau1997_</w:t>
      </w:r>
      <w:r>
        <w:rPr>
          <w:b w:val="false"/>
          <w:bCs w:val="false"/>
          <w:color w:val="00000A"/>
          <w:sz w:val="24"/>
          <w:szCs w:val="24"/>
        </w:rPr>
        <w:t>75</w:t>
      </w:r>
      <w:r>
        <w:rPr>
          <w:b w:val="false"/>
          <w:bCs w:val="false"/>
          <w:color w:val="00000A"/>
          <w:sz w:val="24"/>
          <w:szCs w:val="24"/>
        </w:rPr>
        <w:t>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</w:t>
      </w:r>
      <w:r>
        <w:rPr>
          <w:b w:val="false"/>
          <w:bCs w:val="false"/>
          <w:sz w:val="24"/>
          <w:szCs w:val="24"/>
        </w:rPr>
        <w:t>8</w:t>
      </w:r>
      <w:r>
        <w:rPr>
          <w:b w:val="false"/>
          <w:bCs w:val="false"/>
          <w:sz w:val="24"/>
          <w:szCs w:val="24"/>
        </w:rPr>
        <w:t>) Boudreau using k2 = k1/</w:t>
      </w:r>
      <w:r>
        <w:rPr>
          <w:b w:val="false"/>
          <w:bCs w:val="false"/>
          <w:sz w:val="24"/>
          <w:szCs w:val="24"/>
        </w:rPr>
        <w:t>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111"/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07_0</w:t>
      </w:r>
      <w:r>
        <w:rPr>
          <w:b w:val="false"/>
          <w:bCs w:val="false"/>
          <w:color w:val="00000A"/>
          <w:sz w:val="24"/>
          <w:szCs w:val="24"/>
        </w:rPr>
        <w:t>8</w:t>
      </w:r>
      <w:r>
        <w:rPr>
          <w:b w:val="false"/>
          <w:bCs w:val="false"/>
          <w:color w:val="00000A"/>
          <w:sz w:val="24"/>
          <w:szCs w:val="24"/>
        </w:rPr>
        <w:t>_Archeretal2009_OMEN.boudreau1997_</w:t>
      </w:r>
      <w:r>
        <w:rPr>
          <w:b w:val="false"/>
          <w:bCs w:val="false"/>
          <w:color w:val="00000A"/>
          <w:sz w:val="24"/>
          <w:szCs w:val="24"/>
        </w:rPr>
        <w:t>100</w:t>
      </w:r>
      <w:r>
        <w:rPr>
          <w:b w:val="false"/>
          <w:bCs w:val="false"/>
          <w:color w:val="00000A"/>
          <w:sz w:val="24"/>
          <w:szCs w:val="24"/>
        </w:rPr>
        <w:t>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09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k2_0.004_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08_ord_2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10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k2_0.004_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16_ord_4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11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k2_0.004_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2_ord_5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12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k2_0.004_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32_ord_8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13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k2_0.004_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4_ord_10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14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k2_0.0045_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09_ord_2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15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k2_0.0045_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18_ord_4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16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k2_0.0045_</w:t>
      </w:r>
      <w:r>
        <w:rPr>
          <w:b w:val="false"/>
          <w:bCs w:val="false"/>
          <w:color w:val="00000A"/>
          <w:sz w:val="24"/>
          <w:szCs w:val="24"/>
        </w:rPr>
        <w:t>k1_0.</w:t>
      </w:r>
      <w:r>
        <w:rPr>
          <w:b w:val="false"/>
          <w:bCs w:val="false"/>
          <w:color w:val="00000A"/>
          <w:sz w:val="24"/>
          <w:szCs w:val="24"/>
        </w:rPr>
        <w:t>0225_ord_5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17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k2_0.0045_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36_ord_8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18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k2_0.0045_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45_ord_10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19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k2_0.005_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1_ord_2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20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k2_0.005_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2_ord_4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21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k2_0.005_</w:t>
      </w:r>
      <w:r>
        <w:rPr>
          <w:b w:val="false"/>
          <w:bCs w:val="false"/>
          <w:color w:val="00000A"/>
          <w:sz w:val="24"/>
          <w:szCs w:val="24"/>
        </w:rPr>
        <w:t>k1_0.</w:t>
      </w:r>
      <w:r>
        <w:rPr>
          <w:b w:val="false"/>
          <w:bCs w:val="false"/>
          <w:color w:val="00000A"/>
          <w:sz w:val="24"/>
          <w:szCs w:val="24"/>
        </w:rPr>
        <w:t>025_ord_5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0" w:name="__DdeLink__2349_739836128"/>
      <w:bookmarkStart w:id="301" w:name="__DdeLink__2349_739836128"/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2" w:name="__DdeLink__2349_739836128"/>
      <w:r>
        <w:rPr>
          <w:b w:val="false"/>
          <w:bCs w:val="false"/>
          <w:sz w:val="24"/>
          <w:szCs w:val="24"/>
        </w:rPr>
        <w:t>428</w:t>
      </w:r>
      <w:bookmarkEnd w:id="302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22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k2_0.005_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4_ord_8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23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k2_0.005_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5_ord_10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24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k2_0.0055_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11_ord_2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25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k2_0.0055_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22_ord_4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26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k2_0.0055_</w:t>
      </w:r>
      <w:r>
        <w:rPr>
          <w:b w:val="false"/>
          <w:bCs w:val="false"/>
          <w:color w:val="00000A"/>
          <w:sz w:val="24"/>
          <w:szCs w:val="24"/>
        </w:rPr>
        <w:t>k1_0.</w:t>
      </w:r>
      <w:r>
        <w:rPr>
          <w:b w:val="false"/>
          <w:bCs w:val="false"/>
          <w:color w:val="00000A"/>
          <w:sz w:val="24"/>
          <w:szCs w:val="24"/>
        </w:rPr>
        <w:t>0275_ord_5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27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k2_0.0055_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44_ord_8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28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k2_0.0055_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55_ord_10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29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k2_0.006_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12_ord_2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30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k2_0.006_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24_ord_4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31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k2_0.006_</w:t>
      </w:r>
      <w:r>
        <w:rPr>
          <w:b w:val="false"/>
          <w:bCs w:val="false"/>
          <w:color w:val="00000A"/>
          <w:sz w:val="24"/>
          <w:szCs w:val="24"/>
        </w:rPr>
        <w:t>k1_0.</w:t>
      </w:r>
      <w:r>
        <w:rPr>
          <w:b w:val="false"/>
          <w:bCs w:val="false"/>
          <w:color w:val="00000A"/>
          <w:sz w:val="24"/>
          <w:szCs w:val="24"/>
        </w:rPr>
        <w:t>03_ord_5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32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k2_0.006_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48_ord_8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</w:t>
      </w:r>
      <w:r>
        <w:rPr>
          <w:b w:val="false"/>
          <w:bCs w:val="false"/>
          <w:color w:val="00000A"/>
          <w:sz w:val="24"/>
          <w:szCs w:val="24"/>
        </w:rPr>
        <w:t>507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33</w:t>
      </w:r>
      <w:r>
        <w:rPr>
          <w:b w:val="false"/>
          <w:bCs w:val="false"/>
          <w:color w:val="00000A"/>
          <w:sz w:val="24"/>
          <w:szCs w:val="24"/>
        </w:rPr>
        <w:t>_Archeretal2009_OMEN.inv_</w:t>
      </w:r>
      <w:r>
        <w:rPr>
          <w:b w:val="false"/>
          <w:bCs w:val="false"/>
          <w:color w:val="00000A"/>
          <w:sz w:val="24"/>
          <w:szCs w:val="24"/>
        </w:rPr>
        <w:t>k2_0.006_</w:t>
      </w:r>
      <w:r>
        <w:rPr>
          <w:b w:val="false"/>
          <w:bCs w:val="false"/>
          <w:color w:val="00000A"/>
          <w:sz w:val="24"/>
          <w:szCs w:val="24"/>
        </w:rPr>
        <w:t>k1_0.0</w:t>
      </w:r>
      <w:r>
        <w:rPr>
          <w:b w:val="false"/>
          <w:bCs w:val="false"/>
          <w:color w:val="00000A"/>
          <w:sz w:val="24"/>
          <w:szCs w:val="24"/>
        </w:rPr>
        <w:t>6_ord_10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2017-06-13T20:56:36Z</dcterms:modified>
  <cp:revision>0</cp:revision>
</cp:coreProperties>
</file>