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08_13285855161"/>
      <w:bookmarkStart w:id="228" w:name="__DdeLink__152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629_352777949"/>
      <w:bookmarkStart w:id="296" w:name="__DdeLink__2282_7398361281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34)  Boudreau relation with depth dependent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2" w:name="__DdeLink__2034_7288511841"/>
      <w:bookmarkStart w:id="303" w:name="__DdeLink__2488_1443994814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2"/>
      <w:bookmarkEnd w:id="303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4" w:name="__DdeLink__2681_352777949"/>
      <w:r>
        <w:rPr/>
        <w:t>429</w:t>
      </w:r>
      <w:bookmarkEnd w:id="304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5" w:name="__DdeLink__2629_3527779491"/>
      <w:bookmarkStart w:id="306" w:name="__DdeLink__2282_73983612813"/>
      <w:bookmarkStart w:id="307" w:name="__DdeLink__2490_1443994814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5"/>
      <w:bookmarkEnd w:id="306"/>
      <w:bookmarkEnd w:id="30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8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0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9" w:name="__DdeLink__2603_1730999754"/>
      <w:bookmarkStart w:id="310" w:name="__DdeLink__2282_739836128112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09"/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38)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605_1730999754"/>
      <w:bookmarkStart w:id="312" w:name="__DdeLink__2282_7398361282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1"/>
      <w:bookmarkEnd w:id="31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3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4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5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16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5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609_1730999754"/>
      <w:bookmarkStart w:id="318" w:name="__DdeLink__2494_144399481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17"/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9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1707_07_Archeretal2009_OMEN.inv_k2_0.005_k1_0.015_ord_3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20" w:name="__DdeLink__2505_1443994814"/>
      <w:bookmarkEnd w:id="3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2017-06-13T20:56:36Z</dcterms:modified>
  <cp:revision>0</cp:revision>
</cp:coreProperties>
</file>