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</w:t>
      </w:r>
      <w:r>
        <w:rPr>
          <w:b/>
          <w:bCs/>
          <w:color w:val="00000A"/>
          <w:sz w:val="28"/>
          <w:szCs w:val="28"/>
        </w:rPr>
        <w:t>7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use Stolpovsky relation - </w:t>
      </w:r>
      <w:r>
        <w:rPr>
          <w:b/>
          <w:bCs/>
          <w:color w:val="00000A"/>
          <w:sz w:val="24"/>
          <w:szCs w:val="24"/>
        </w:rPr>
        <w:t xml:space="preserve">FROM Archer et al. 2009 RESTART – </w:t>
      </w:r>
      <w:r>
        <w:rPr>
          <w:b/>
          <w:bCs/>
          <w:color w:val="00000A"/>
          <w:sz w:val="24"/>
          <w:szCs w:val="24"/>
        </w:rPr>
        <w:t>just as prelim check if sensible</w:t>
      </w:r>
      <w:r>
        <w:rPr>
          <w:b/>
          <w:bCs/>
          <w:color w:val="00000A"/>
          <w:sz w:val="24"/>
          <w:szCs w:val="24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_10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 xml:space="preserve">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_50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use Boudreau relation - </w:t>
      </w:r>
      <w:r>
        <w:rPr>
          <w:b/>
          <w:bCs/>
          <w:color w:val="00000A"/>
          <w:sz w:val="24"/>
          <w:szCs w:val="24"/>
        </w:rPr>
        <w:t xml:space="preserve">FROM Archer et al. 2009 RESTART – </w:t>
      </w:r>
      <w:r>
        <w:rPr>
          <w:b/>
          <w:bCs/>
          <w:color w:val="00000A"/>
          <w:sz w:val="24"/>
          <w:szCs w:val="24"/>
        </w:rPr>
        <w:t>just as prelim check if sensible</w:t>
      </w:r>
      <w:r>
        <w:rPr>
          <w:b/>
          <w:bCs/>
          <w:color w:val="00000A"/>
          <w:sz w:val="24"/>
          <w:szCs w:val="24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Boudreau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boudreau1997</w:t>
      </w:r>
      <w:r>
        <w:rPr>
          <w:b w:val="false"/>
          <w:bCs w:val="false"/>
          <w:color w:val="00000A"/>
          <w:sz w:val="24"/>
          <w:szCs w:val="24"/>
        </w:rPr>
        <w:t>_10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Boudreau relation </w:t>
      </w:r>
      <w:r>
        <w:rPr>
          <w:b w:val="false"/>
          <w:bCs w:val="false"/>
          <w:color w:val="00000A"/>
          <w:sz w:val="24"/>
          <w:szCs w:val="24"/>
        </w:rPr>
        <w:t xml:space="preserve">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boudreau1997</w:t>
      </w:r>
      <w:r>
        <w:rPr>
          <w:b w:val="false"/>
          <w:bCs w:val="false"/>
          <w:color w:val="00000A"/>
          <w:sz w:val="24"/>
          <w:szCs w:val="24"/>
        </w:rPr>
        <w:t>_50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Boudreau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boudreau1997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_1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 xml:space="preserve">with par_sed_huelse2017_k2_order = </w:t>
      </w:r>
      <w:r>
        <w:rPr>
          <w:b w:val="false"/>
          <w:bCs w:val="false"/>
          <w:color w:val="00000A"/>
          <w:sz w:val="24"/>
          <w:szCs w:val="24"/>
        </w:rPr>
        <w:t>16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16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 xml:space="preserve">with par_sed_huelse2017_k2_order =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2017-06-07T11:43:06Z</dcterms:modified>
  <cp:revision>0</cp:revision>
</cp:coreProperties>
</file>