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D119" w14:textId="77777777" w:rsidR="00A273D1" w:rsidRPr="00A273D1" w:rsidRDefault="00000000" w:rsidP="00A273D1">
      <w:r>
        <w:pict w14:anchorId="6FBB28D6">
          <v:rect id="_x0000_i1025" style="width:0;height:1.5pt" o:hralign="center" o:hrstd="t" o:hrnoshade="t" o:hr="t" fillcolor="gray" stroked="f"/>
        </w:pict>
      </w:r>
    </w:p>
    <w:p w14:paraId="4A61AFE1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1: Title Page</w:t>
      </w:r>
    </w:p>
    <w:p w14:paraId="20A53810" w14:textId="03200385" w:rsidR="00A273D1" w:rsidRPr="00A273D1" w:rsidRDefault="00A273D1" w:rsidP="00A273D1">
      <w:r w:rsidRPr="00A273D1">
        <w:t xml:space="preserve">"Hello </w:t>
      </w:r>
      <w:r>
        <w:t xml:space="preserve">professor </w:t>
      </w:r>
      <w:r w:rsidRPr="00A273D1">
        <w:t xml:space="preserve">Today, I will present a structure review of the journal paper titled: </w:t>
      </w:r>
      <w:r w:rsidRPr="00A273D1">
        <w:rPr>
          <w:b/>
          <w:bCs/>
        </w:rPr>
        <w:t>'Convolutional autoencoder-based SOH estimation of lithium-ion batteries using electrochemical impedance spectroscopy.'</w:t>
      </w:r>
      <w:r w:rsidRPr="00A273D1">
        <w:t>"</w:t>
      </w:r>
    </w:p>
    <w:p w14:paraId="7D6471CF" w14:textId="77777777" w:rsidR="00A273D1" w:rsidRPr="00A273D1" w:rsidRDefault="00000000" w:rsidP="00A273D1">
      <w:r>
        <w:pict w14:anchorId="7A1A9B5D">
          <v:rect id="_x0000_i1026" style="width:0;height:1.5pt" o:hralign="center" o:hrstd="t" o:hrnoshade="t" o:hr="t" fillcolor="gray" stroked="f"/>
        </w:pict>
      </w:r>
    </w:p>
    <w:p w14:paraId="116F14A7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2: Outline</w:t>
      </w:r>
    </w:p>
    <w:p w14:paraId="6D780748" w14:textId="77777777" w:rsidR="00A273D1" w:rsidRPr="00A273D1" w:rsidRDefault="00A273D1" w:rsidP="00A273D1">
      <w:r w:rsidRPr="00A273D1">
        <w:t xml:space="preserve">"Here is the outline of my presentation. I will start with the introduction and problems with current methods. Then, I will explain the proposed methodology, specifically the </w:t>
      </w:r>
      <w:r w:rsidRPr="00A273D1">
        <w:rPr>
          <w:b/>
          <w:bCs/>
        </w:rPr>
        <w:t>CAE-DNN model</w:t>
      </w:r>
      <w:r w:rsidRPr="00A273D1">
        <w:t>. After that, I will show the experimental results and finish with a critical review and future work."</w:t>
      </w:r>
    </w:p>
    <w:p w14:paraId="30BC5356" w14:textId="77777777" w:rsidR="00A273D1" w:rsidRPr="00A273D1" w:rsidRDefault="00000000" w:rsidP="00A273D1">
      <w:r>
        <w:pict w14:anchorId="69C74847">
          <v:rect id="_x0000_i1027" style="width:0;height:1.5pt" o:hralign="center" o:hrstd="t" o:hrnoshade="t" o:hr="t" fillcolor="gray" stroked="f"/>
        </w:pict>
      </w:r>
    </w:p>
    <w:p w14:paraId="43D5DF96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3: Introduction</w:t>
      </w:r>
    </w:p>
    <w:p w14:paraId="7EEF530F" w14:textId="77777777" w:rsidR="00A273D1" w:rsidRPr="00A273D1" w:rsidRDefault="00A273D1" w:rsidP="00A273D1">
      <w:r w:rsidRPr="00A273D1">
        <w:t xml:space="preserve">"Let’s start with why this research is important. Lithium-ion batteries are everywhere, especially in EVs. We need to monitor their </w:t>
      </w:r>
      <w:r w:rsidRPr="00A273D1">
        <w:rPr>
          <w:b/>
          <w:bCs/>
        </w:rPr>
        <w:t>State of Health (SOH)</w:t>
      </w:r>
      <w:r w:rsidRPr="00A273D1">
        <w:t xml:space="preserve"> accurately for safety. However, traditional methods have problems.</w:t>
      </w:r>
    </w:p>
    <w:p w14:paraId="3E5250EC" w14:textId="77777777" w:rsidR="00A273D1" w:rsidRPr="00A273D1" w:rsidRDefault="00A273D1" w:rsidP="00A273D1">
      <w:r w:rsidRPr="00A273D1">
        <w:t>Please look at Figure 1(a) on the left. This is an Equivalent Circuit Model. It requires complex physical parameters and is hard to identify.</w:t>
      </w:r>
    </w:p>
    <w:p w14:paraId="76F74BEB" w14:textId="77777777" w:rsidR="00A273D1" w:rsidRPr="00A273D1" w:rsidRDefault="00A273D1" w:rsidP="00A273D1">
      <w:r w:rsidRPr="00A273D1">
        <w:t>On the right, Figure 1(b), shows a Nyquist plot. Traditional methods use manual feature extraction on this data, which is slow and can have human errors. So, we need an automatic way to do this."</w:t>
      </w:r>
    </w:p>
    <w:p w14:paraId="08285C94" w14:textId="77777777" w:rsidR="00A273D1" w:rsidRPr="00A273D1" w:rsidRDefault="00000000" w:rsidP="00A273D1">
      <w:r>
        <w:pict w14:anchorId="1D2CB19F">
          <v:rect id="_x0000_i1028" style="width:0;height:1.5pt" o:hralign="center" o:hrstd="t" o:hrnoshade="t" o:hr="t" fillcolor="gray" stroked="f"/>
        </w:pict>
      </w:r>
    </w:p>
    <w:p w14:paraId="0F7443F4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4: Why EIS Data?</w:t>
      </w:r>
    </w:p>
    <w:p w14:paraId="7A5FA53A" w14:textId="77777777" w:rsidR="00A273D1" w:rsidRPr="00A273D1" w:rsidRDefault="00A273D1" w:rsidP="00A273D1">
      <w:r w:rsidRPr="00A273D1">
        <w:t xml:space="preserve">"Why do we use </w:t>
      </w:r>
      <w:r w:rsidRPr="00A273D1">
        <w:rPr>
          <w:b/>
          <w:bCs/>
        </w:rPr>
        <w:t>EIS data</w:t>
      </w:r>
      <w:r w:rsidRPr="00A273D1">
        <w:t>? EIS stands for Electrochemical Impedance Spectroscopy. It allows us to see 'inside' the battery.</w:t>
      </w:r>
    </w:p>
    <w:p w14:paraId="4252AE1D" w14:textId="77777777" w:rsidR="00A273D1" w:rsidRPr="00A273D1" w:rsidRDefault="00A273D1" w:rsidP="00A273D1">
      <w:r w:rsidRPr="00A273D1">
        <w:t>Please look at Figure 2. These are Nyquist plots for batteries at different temperatures: 25, 35, and 45 degrees Celsius.</w:t>
      </w:r>
    </w:p>
    <w:p w14:paraId="78EE54BD" w14:textId="77777777" w:rsidR="00A273D1" w:rsidRPr="00A273D1" w:rsidRDefault="00A273D1" w:rsidP="00A273D1">
      <w:r w:rsidRPr="00A273D1">
        <w:t xml:space="preserve">Pay attention to the curves. You can see the blue circles (90% SOH) and yellow triangles (80% SOH) shift to the right compared to the green circles (100% SOH). This shows that as battery health drops, the impedance changes. Because this pattern is clear, we can use a </w:t>
      </w:r>
      <w:r w:rsidRPr="00A273D1">
        <w:lastRenderedPageBreak/>
        <w:t>Deep Learning model called a Convolutional Autoencoder (CAE) to learn these features automatically."</w:t>
      </w:r>
    </w:p>
    <w:p w14:paraId="6A35DE6E" w14:textId="77777777" w:rsidR="00A273D1" w:rsidRPr="00A273D1" w:rsidRDefault="00000000" w:rsidP="00A273D1">
      <w:r>
        <w:pict w14:anchorId="56A6F4D5">
          <v:rect id="_x0000_i1029" style="width:0;height:1.5pt" o:hralign="center" o:hrstd="t" o:hrnoshade="t" o:hr="t" fillcolor="gray" stroked="f"/>
        </w:pict>
      </w:r>
    </w:p>
    <w:p w14:paraId="2FA300E5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5: Objectives &amp; Overview</w:t>
      </w:r>
    </w:p>
    <w:p w14:paraId="1B66305A" w14:textId="77777777" w:rsidR="00A273D1" w:rsidRPr="00A273D1" w:rsidRDefault="00A273D1" w:rsidP="00A273D1">
      <w:r w:rsidRPr="00A273D1">
        <w:t xml:space="preserve">"The main objective of this paper is to build a model called </w:t>
      </w:r>
      <w:r w:rsidRPr="00A273D1">
        <w:rPr>
          <w:b/>
          <w:bCs/>
        </w:rPr>
        <w:t>CAE-DNN</w:t>
      </w:r>
      <w:r w:rsidRPr="00A273D1">
        <w:t>. This model estimates SOH using only EIS data without manual calculations.</w:t>
      </w:r>
    </w:p>
    <w:p w14:paraId="3A59BA66" w14:textId="77777777" w:rsidR="00A273D1" w:rsidRPr="00A273D1" w:rsidRDefault="00A273D1" w:rsidP="00A273D1">
      <w:r w:rsidRPr="00A273D1">
        <w:t>Please look at the workflow in Figure 3.</w:t>
      </w:r>
    </w:p>
    <w:p w14:paraId="1F509C65" w14:textId="77777777" w:rsidR="00A273D1" w:rsidRPr="00A273D1" w:rsidRDefault="00A273D1" w:rsidP="00A273D1">
      <w:r w:rsidRPr="00A273D1">
        <w:t>First, on the left, we gather EIS data from the batteries.</w:t>
      </w:r>
    </w:p>
    <w:p w14:paraId="728C9126" w14:textId="77777777" w:rsidR="00A273D1" w:rsidRPr="00A273D1" w:rsidRDefault="00A273D1" w:rsidP="00A273D1">
      <w:r w:rsidRPr="00A273D1">
        <w:t>Second, in the middle, we preprocess this data.</w:t>
      </w:r>
    </w:p>
    <w:p w14:paraId="15A9636E" w14:textId="77777777" w:rsidR="00A273D1" w:rsidRPr="00A273D1" w:rsidRDefault="00A273D1" w:rsidP="00A273D1">
      <w:r w:rsidRPr="00A273D1">
        <w:t>Finally, on the right, we feed it into the CAE-DNN model to get the SOH estimation. The key innovation here is transforming raw data into 2D images, which I will explain next."</w:t>
      </w:r>
    </w:p>
    <w:p w14:paraId="1E5839EC" w14:textId="77777777" w:rsidR="00A273D1" w:rsidRPr="00A273D1" w:rsidRDefault="00000000" w:rsidP="00A273D1">
      <w:r>
        <w:pict w14:anchorId="5E0B6193">
          <v:rect id="_x0000_i1030" style="width:0;height:1.5pt" o:hralign="center" o:hrstd="t" o:hrnoshade="t" o:hr="t" fillcolor="gray" stroked="f"/>
        </w:pict>
      </w:r>
    </w:p>
    <w:p w14:paraId="39B2C6BC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6: Data Preprocessing</w:t>
      </w:r>
    </w:p>
    <w:p w14:paraId="1A7EF663" w14:textId="77777777" w:rsidR="00A273D1" w:rsidRPr="00A273D1" w:rsidRDefault="00A273D1" w:rsidP="00A273D1">
      <w:r w:rsidRPr="00A273D1">
        <w:t>"This is the most important part: Data Preprocessing.</w:t>
      </w:r>
    </w:p>
    <w:p w14:paraId="13BEF083" w14:textId="77777777" w:rsidR="00A273D1" w:rsidRPr="00A273D1" w:rsidRDefault="00A273D1" w:rsidP="00A273D1">
      <w:r w:rsidRPr="00A273D1">
        <w:t>Raw EIS data is just a list of numbers. We measure impedance at 60 different frequencies.</w:t>
      </w:r>
    </w:p>
    <w:p w14:paraId="1F1D7C14" w14:textId="77777777" w:rsidR="00A273D1" w:rsidRPr="00A273D1" w:rsidRDefault="00A273D1" w:rsidP="00A273D1">
      <w:r w:rsidRPr="00A273D1">
        <w:t>Please look at Figure 4.</w:t>
      </w:r>
    </w:p>
    <w:p w14:paraId="492DBE5E" w14:textId="77777777" w:rsidR="00A273D1" w:rsidRPr="00A273D1" w:rsidRDefault="00A273D1" w:rsidP="00A273D1">
      <w:r w:rsidRPr="00A273D1">
        <w:t>We take these raw numbers and normalize them. Then, we add statistical values like mean and standard deviation.</w:t>
      </w:r>
    </w:p>
    <w:p w14:paraId="7AECF157" w14:textId="77777777" w:rsidR="00A273D1" w:rsidRPr="00A273D1" w:rsidRDefault="00A273D1" w:rsidP="00A273D1">
      <w:r w:rsidRPr="00A273D1">
        <w:t>Finally, we reshape this data into an 8x8 matrix with 2 channels—one for Real impedance and one for Imaginary impedance. This turns the data into a '2D Image'. This allows us to use Convolutional layers, which are very good at processing images."</w:t>
      </w:r>
    </w:p>
    <w:p w14:paraId="6EF38499" w14:textId="77777777" w:rsidR="00A273D1" w:rsidRPr="00A273D1" w:rsidRDefault="00000000" w:rsidP="00A273D1">
      <w:r>
        <w:pict w14:anchorId="75AB2834">
          <v:rect id="_x0000_i1031" style="width:0;height:1.5pt" o:hralign="center" o:hrstd="t" o:hrnoshade="t" o:hr="t" fillcolor="gray" stroked="f"/>
        </w:pict>
      </w:r>
    </w:p>
    <w:p w14:paraId="0F32D44D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7: Model Architecture (CAE-DNN)</w:t>
      </w:r>
    </w:p>
    <w:p w14:paraId="2C07450C" w14:textId="77777777" w:rsidR="00A273D1" w:rsidRPr="00A273D1" w:rsidRDefault="00A273D1" w:rsidP="00A273D1">
      <w:r w:rsidRPr="00A273D1">
        <w:t xml:space="preserve">"Now, let’s look at the model architecture in </w:t>
      </w:r>
      <w:r w:rsidRPr="00A273D1">
        <w:rPr>
          <w:b/>
          <w:bCs/>
        </w:rPr>
        <w:t>Figure 6</w:t>
      </w:r>
      <w:r w:rsidRPr="00A273D1">
        <w:t xml:space="preserve"> (labeled here as the detailed diagram). It has two stages.</w:t>
      </w:r>
    </w:p>
    <w:p w14:paraId="2DF0A43E" w14:textId="77777777" w:rsidR="00A273D1" w:rsidRPr="00A273D1" w:rsidRDefault="00A273D1" w:rsidP="00A273D1">
      <w:r w:rsidRPr="00A273D1">
        <w:rPr>
          <w:b/>
          <w:bCs/>
        </w:rPr>
        <w:t>Stage 1</w:t>
      </w:r>
      <w:r w:rsidRPr="00A273D1">
        <w:t xml:space="preserve"> is on the left, the </w:t>
      </w:r>
      <w:r w:rsidRPr="00A273D1">
        <w:rPr>
          <w:b/>
          <w:bCs/>
        </w:rPr>
        <w:t>Convolutional Autoencoder</w:t>
      </w:r>
      <w:r w:rsidRPr="00A273D1">
        <w:t>. It takes the 8x8 image as input. The Encoder compresses the image into a small latent vector of size 256. This process extracts the most important features and removes noise automatically.</w:t>
      </w:r>
    </w:p>
    <w:p w14:paraId="03D9B1EC" w14:textId="77777777" w:rsidR="00A273D1" w:rsidRPr="00A273D1" w:rsidRDefault="00A273D1" w:rsidP="00A273D1">
      <w:r w:rsidRPr="00A273D1">
        <w:rPr>
          <w:b/>
          <w:bCs/>
        </w:rPr>
        <w:lastRenderedPageBreak/>
        <w:t>Stage 2</w:t>
      </w:r>
      <w:r w:rsidRPr="00A273D1">
        <w:t xml:space="preserve"> is on the right, the </w:t>
      </w:r>
      <w:r w:rsidRPr="00A273D1">
        <w:rPr>
          <w:b/>
          <w:bCs/>
        </w:rPr>
        <w:t>Deep Neural Network (DNN)</w:t>
      </w:r>
      <w:r w:rsidRPr="00A273D1">
        <w:t>. It takes that latent vector and passes it through 4 dense layers. The final output is the estimated charge capacity, which gives us the SOH."</w:t>
      </w:r>
    </w:p>
    <w:p w14:paraId="518B6494" w14:textId="77777777" w:rsidR="00A273D1" w:rsidRPr="00A273D1" w:rsidRDefault="00000000" w:rsidP="00A273D1">
      <w:r>
        <w:pict w14:anchorId="423250FF">
          <v:rect id="_x0000_i1032" style="width:0;height:1.5pt" o:hralign="center" o:hrstd="t" o:hrnoshade="t" o:hr="t" fillcolor="gray" stroked="f"/>
        </w:pict>
      </w:r>
    </w:p>
    <w:p w14:paraId="6B9E644B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8: Experimental Setup</w:t>
      </w:r>
    </w:p>
    <w:p w14:paraId="367A8BFB" w14:textId="77777777" w:rsidR="00A273D1" w:rsidRPr="00A273D1" w:rsidRDefault="00A273D1" w:rsidP="00A273D1">
      <w:r w:rsidRPr="00A273D1">
        <w:t xml:space="preserve">"For the experiment, they used </w:t>
      </w:r>
      <w:proofErr w:type="spellStart"/>
      <w:r w:rsidRPr="00A273D1">
        <w:t>Eunicell</w:t>
      </w:r>
      <w:proofErr w:type="spellEnd"/>
      <w:r w:rsidRPr="00A273D1">
        <w:t xml:space="preserve"> LR2032 coin cells.</w:t>
      </w:r>
    </w:p>
    <w:p w14:paraId="1658E40B" w14:textId="77777777" w:rsidR="00A273D1" w:rsidRPr="00A273D1" w:rsidRDefault="00A273D1" w:rsidP="00A273D1">
      <w:r w:rsidRPr="00A273D1">
        <w:t>They tested the batteries at three temperatures: 25, 35, and 45 degrees Celsius.</w:t>
      </w:r>
    </w:p>
    <w:p w14:paraId="6B3134E3" w14:textId="77777777" w:rsidR="00A273D1" w:rsidRPr="00A273D1" w:rsidRDefault="00A273D1" w:rsidP="00A273D1">
      <w:r w:rsidRPr="00A273D1">
        <w:t>A key point here is the data splitting. They used 6 cells for training, mostly at 25 degrees. But they tested on 2 cells at 35 and 45 degrees. This is to check if the model works well in hot environments.</w:t>
      </w:r>
    </w:p>
    <w:p w14:paraId="59C6DFD3" w14:textId="77777777" w:rsidR="00A273D1" w:rsidRPr="00A273D1" w:rsidRDefault="00A273D1" w:rsidP="00A273D1">
      <w:r w:rsidRPr="00A273D1">
        <w:t xml:space="preserve">Table 3 lists the parameters. We compared our CAE-DNN model against 5 baseline methods, including GPR, Random Forest, and </w:t>
      </w:r>
      <w:proofErr w:type="gramStart"/>
      <w:r w:rsidRPr="00A273D1">
        <w:t>a standard</w:t>
      </w:r>
      <w:proofErr w:type="gramEnd"/>
      <w:r w:rsidRPr="00A273D1">
        <w:t xml:space="preserve"> CNN."</w:t>
      </w:r>
    </w:p>
    <w:p w14:paraId="3D858921" w14:textId="77777777" w:rsidR="00A273D1" w:rsidRPr="00A273D1" w:rsidRDefault="00000000" w:rsidP="00A273D1">
      <w:r>
        <w:pict w14:anchorId="1F5A1517">
          <v:rect id="_x0000_i1033" style="width:0;height:1.5pt" o:hralign="center" o:hrstd="t" o:hrnoshade="t" o:hr="t" fillcolor="gray" stroked="f"/>
        </w:pict>
      </w:r>
    </w:p>
    <w:p w14:paraId="46EA8AE8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9: Quantitative Results</w:t>
      </w:r>
    </w:p>
    <w:p w14:paraId="2EDFD0E8" w14:textId="77777777" w:rsidR="00A273D1" w:rsidRPr="00A273D1" w:rsidRDefault="00A273D1" w:rsidP="00A273D1">
      <w:r w:rsidRPr="00A273D1">
        <w:t>"Here are the numerical results. Please look at Table 4.</w:t>
      </w:r>
    </w:p>
    <w:p w14:paraId="5B5E19F7" w14:textId="77777777" w:rsidR="00A273D1" w:rsidRPr="00A273D1" w:rsidRDefault="00A273D1" w:rsidP="00A273D1">
      <w:r w:rsidRPr="00A273D1">
        <w:t>This table compares the errors (RMSE) and accuracy ($R^2$) of all models.</w:t>
      </w:r>
    </w:p>
    <w:p w14:paraId="4416EFB9" w14:textId="77777777" w:rsidR="00A273D1" w:rsidRPr="00A273D1" w:rsidRDefault="00A273D1" w:rsidP="00A273D1">
      <w:r w:rsidRPr="00A273D1">
        <w:t xml:space="preserve">The bottom row shows the CAE-DNN. It </w:t>
      </w:r>
      <w:proofErr w:type="gramStart"/>
      <w:r w:rsidRPr="00A273D1">
        <w:t>performed the best</w:t>
      </w:r>
      <w:proofErr w:type="gramEnd"/>
      <w:r w:rsidRPr="00A273D1">
        <w:t>.</w:t>
      </w:r>
    </w:p>
    <w:p w14:paraId="3EF761A0" w14:textId="77777777" w:rsidR="00A273D1" w:rsidRPr="00A273D1" w:rsidRDefault="00A273D1" w:rsidP="00A273D1">
      <w:r w:rsidRPr="00A273D1">
        <w:t>At 35 degrees, it achieved an $R^2$ of 0.9657.</w:t>
      </w:r>
    </w:p>
    <w:p w14:paraId="336913AA" w14:textId="77777777" w:rsidR="00A273D1" w:rsidRPr="00A273D1" w:rsidRDefault="00A273D1" w:rsidP="00A273D1">
      <w:r w:rsidRPr="00A273D1">
        <w:t xml:space="preserve">At 45 degrees, the result is very significant. The standard CNN (second from bottom) failed, with an $R^2$ of only 0.35. However, the CAE-DNN remained accurate with </w:t>
      </w:r>
      <w:proofErr w:type="gramStart"/>
      <w:r w:rsidRPr="00A273D1">
        <w:t>an</w:t>
      </w:r>
      <w:proofErr w:type="gramEnd"/>
      <w:r w:rsidRPr="00A273D1">
        <w:t xml:space="preserve"> $R^2$ of 0.97. This proves the model is robust at high temperatures."</w:t>
      </w:r>
    </w:p>
    <w:p w14:paraId="612420BF" w14:textId="77777777" w:rsidR="00A273D1" w:rsidRPr="00A273D1" w:rsidRDefault="00000000" w:rsidP="00A273D1">
      <w:r>
        <w:pict w14:anchorId="5DE7CDA6">
          <v:rect id="_x0000_i1034" style="width:0;height:1.5pt" o:hralign="center" o:hrstd="t" o:hrnoshade="t" o:hr="t" fillcolor="gray" stroked="f"/>
        </w:pict>
      </w:r>
    </w:p>
    <w:p w14:paraId="42091DDF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10: Visual Results</w:t>
      </w:r>
    </w:p>
    <w:p w14:paraId="72CBCFB9" w14:textId="77777777" w:rsidR="00A273D1" w:rsidRPr="00A273D1" w:rsidRDefault="00A273D1" w:rsidP="00A273D1">
      <w:r w:rsidRPr="00A273D1">
        <w:t>"Let’s visualize these results. Please look at the graphs in Figure 8.</w:t>
      </w:r>
    </w:p>
    <w:p w14:paraId="0FECD2A3" w14:textId="77777777" w:rsidR="00A273D1" w:rsidRPr="00A273D1" w:rsidRDefault="00A273D1" w:rsidP="00A273D1">
      <w:r w:rsidRPr="00A273D1">
        <w:t>These show the estimated SOH (colored lines) versus the measured SOH (black line) at 45 degrees Celsius.</w:t>
      </w:r>
    </w:p>
    <w:p w14:paraId="0B597662" w14:textId="77777777" w:rsidR="00A273D1" w:rsidRPr="00A273D1" w:rsidRDefault="00A273D1" w:rsidP="00A273D1">
      <w:r w:rsidRPr="00A273D1">
        <w:t>Look at the bottom-right graph. The red line is the CAE-DNN model. It follows the black line very closely from start to finish.</w:t>
      </w:r>
    </w:p>
    <w:p w14:paraId="021F45CD" w14:textId="77777777" w:rsidR="00A273D1" w:rsidRPr="00A273D1" w:rsidRDefault="00A273D1" w:rsidP="00A273D1">
      <w:r w:rsidRPr="00A273D1">
        <w:lastRenderedPageBreak/>
        <w:t xml:space="preserve">Now, compare it to the bottom-middle graph. The blue line is the standard CNN. It drops way too fast and does not match </w:t>
      </w:r>
      <w:proofErr w:type="gramStart"/>
      <w:r w:rsidRPr="00A273D1">
        <w:t>the real</w:t>
      </w:r>
      <w:proofErr w:type="gramEnd"/>
      <w:r w:rsidRPr="00A273D1">
        <w:t xml:space="preserve"> health. This visually confirms that CAE-DNN is more accurate than other methods."</w:t>
      </w:r>
    </w:p>
    <w:p w14:paraId="04C585CB" w14:textId="77777777" w:rsidR="00A273D1" w:rsidRPr="00A273D1" w:rsidRDefault="00000000" w:rsidP="00A273D1">
      <w:r>
        <w:pict w14:anchorId="20C93F49">
          <v:rect id="_x0000_i1035" style="width:0;height:1.5pt" o:hralign="center" o:hrstd="t" o:hrnoshade="t" o:hr="t" fillcolor="gray" stroked="f"/>
        </w:pict>
      </w:r>
    </w:p>
    <w:p w14:paraId="28AA78B1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11: Discussion and Ablation Study</w:t>
      </w:r>
    </w:p>
    <w:p w14:paraId="2EE4F4C3" w14:textId="77777777" w:rsidR="00A273D1" w:rsidRPr="00A273D1" w:rsidRDefault="00A273D1" w:rsidP="00A273D1">
      <w:r w:rsidRPr="00A273D1">
        <w:t>"The authors also did an ablation study to find the best settings, as shown in Table 5.</w:t>
      </w:r>
    </w:p>
    <w:p w14:paraId="208E9899" w14:textId="77777777" w:rsidR="00A273D1" w:rsidRPr="00A273D1" w:rsidRDefault="00A273D1" w:rsidP="00A273D1">
      <w:r w:rsidRPr="00A273D1">
        <w:t>They tested different numbers of filters and dropout rates. They found that using 4 filters and a dropout rate of 0.03 gave the lowest error.</w:t>
      </w:r>
    </w:p>
    <w:p w14:paraId="1980E6CF" w14:textId="77777777" w:rsidR="00A273D1" w:rsidRPr="00A273D1" w:rsidRDefault="00A273D1" w:rsidP="00A273D1">
      <w:r w:rsidRPr="00A273D1">
        <w:t xml:space="preserve">Why is CAE better than </w:t>
      </w:r>
      <w:proofErr w:type="gramStart"/>
      <w:r w:rsidRPr="00A273D1">
        <w:t>a standard</w:t>
      </w:r>
      <w:proofErr w:type="gramEnd"/>
      <w:r w:rsidRPr="00A273D1">
        <w:t xml:space="preserve"> CNN?</w:t>
      </w:r>
    </w:p>
    <w:p w14:paraId="01235E65" w14:textId="77777777" w:rsidR="00A273D1" w:rsidRPr="00A273D1" w:rsidRDefault="00A273D1" w:rsidP="00A273D1">
      <w:r w:rsidRPr="00A273D1">
        <w:t>The Autoencoder uses unsupervised learning. This helps it learn the structure of the data better and removes noise from the EIS measurements, making it more stable than a standard CNN."</w:t>
      </w:r>
    </w:p>
    <w:p w14:paraId="44E8F396" w14:textId="77777777" w:rsidR="00A273D1" w:rsidRPr="00A273D1" w:rsidRDefault="00000000" w:rsidP="00A273D1">
      <w:r>
        <w:pict w14:anchorId="638D8F29">
          <v:rect id="_x0000_i1036" style="width:0;height:1.5pt" o:hralign="center" o:hrstd="t" o:hrnoshade="t" o:hr="t" fillcolor="gray" stroked="f"/>
        </w:pict>
      </w:r>
    </w:p>
    <w:p w14:paraId="37D5AE1A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12: Conclusion</w:t>
      </w:r>
    </w:p>
    <w:p w14:paraId="1B84F8A9" w14:textId="77777777" w:rsidR="00A273D1" w:rsidRPr="00A273D1" w:rsidRDefault="00A273D1" w:rsidP="00A273D1">
      <w:r w:rsidRPr="00A273D1">
        <w:t xml:space="preserve">"To conclude, this paper successfully proposed the </w:t>
      </w:r>
      <w:r w:rsidRPr="00A273D1">
        <w:rPr>
          <w:b/>
          <w:bCs/>
        </w:rPr>
        <w:t>CAE-DNN model</w:t>
      </w:r>
      <w:r w:rsidRPr="00A273D1">
        <w:t xml:space="preserve"> for battery health estimation.</w:t>
      </w:r>
    </w:p>
    <w:p w14:paraId="57441D5F" w14:textId="77777777" w:rsidR="00A273D1" w:rsidRPr="00A273D1" w:rsidRDefault="00A273D1" w:rsidP="00A273D1">
      <w:r w:rsidRPr="00A273D1">
        <w:t>The key takeaway is that transforming EIS data into 2D images allows the model to learn hidden features automatically.</w:t>
      </w:r>
    </w:p>
    <w:p w14:paraId="6B27A545" w14:textId="77777777" w:rsidR="00A273D1" w:rsidRPr="00A273D1" w:rsidRDefault="00A273D1" w:rsidP="00A273D1">
      <w:r w:rsidRPr="00A273D1">
        <w:t>The results show it outperforms traditional methods like GPR and CNN, especially at high temperatures like 45 degrees Celsius."</w:t>
      </w:r>
    </w:p>
    <w:p w14:paraId="6AFC2726" w14:textId="77777777" w:rsidR="00A273D1" w:rsidRPr="00A273D1" w:rsidRDefault="00000000" w:rsidP="00A273D1">
      <w:r>
        <w:pict w14:anchorId="48BA0836">
          <v:rect id="_x0000_i1037" style="width:0;height:1.5pt" o:hralign="center" o:hrstd="t" o:hrnoshade="t" o:hr="t" fillcolor="gray" stroked="f"/>
        </w:pict>
      </w:r>
    </w:p>
    <w:p w14:paraId="6676C9F9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13: Critical Review &amp; Future Work</w:t>
      </w:r>
    </w:p>
    <w:p w14:paraId="762F4852" w14:textId="77777777" w:rsidR="00A273D1" w:rsidRPr="00A273D1" w:rsidRDefault="00A273D1" w:rsidP="00A273D1">
      <w:r w:rsidRPr="00A273D1">
        <w:t>"Finally, here is my critical review.</w:t>
      </w:r>
    </w:p>
    <w:p w14:paraId="0EF65D17" w14:textId="77777777" w:rsidR="00A273D1" w:rsidRPr="00A273D1" w:rsidRDefault="00A273D1" w:rsidP="00A273D1">
      <w:r w:rsidRPr="00A273D1">
        <w:t>Strengths: The idea of converting data into images is very clever. It makes the model robust against temperature changes.</w:t>
      </w:r>
    </w:p>
    <w:p w14:paraId="1C5DF308" w14:textId="77777777" w:rsidR="00A273D1" w:rsidRPr="00A273D1" w:rsidRDefault="00A273D1" w:rsidP="00A273D1">
      <w:r w:rsidRPr="00A273D1">
        <w:rPr>
          <w:b/>
          <w:bCs/>
        </w:rPr>
        <w:t>Limitations:</w:t>
      </w:r>
      <w:r w:rsidRPr="00A273D1">
        <w:t xml:space="preserve"> The paper only tested batteries that were </w:t>
      </w:r>
      <w:r w:rsidRPr="00A273D1">
        <w:rPr>
          <w:b/>
          <w:bCs/>
        </w:rPr>
        <w:t>fully charged (100% SOC)</w:t>
      </w:r>
      <w:r w:rsidRPr="00A273D1">
        <w:t>. In real-world EVs, we cannot always wait for a full charge to check battery health.</w:t>
      </w:r>
    </w:p>
    <w:p w14:paraId="5B412BCF" w14:textId="77777777" w:rsidR="00A273D1" w:rsidRPr="00A273D1" w:rsidRDefault="00A273D1" w:rsidP="00A273D1">
      <w:r w:rsidRPr="00A273D1">
        <w:rPr>
          <w:b/>
          <w:bCs/>
        </w:rPr>
        <w:t>Future Work:</w:t>
      </w:r>
      <w:r w:rsidRPr="00A273D1">
        <w:t xml:space="preserve"> Next, we should test this model using data from </w:t>
      </w:r>
      <w:r w:rsidRPr="00A273D1">
        <w:rPr>
          <w:b/>
          <w:bCs/>
        </w:rPr>
        <w:t>partial charging</w:t>
      </w:r>
      <w:r w:rsidRPr="00A273D1">
        <w:t xml:space="preserve">, for example, at 50% battery level. We could also try newer AI models like </w:t>
      </w:r>
      <w:r w:rsidRPr="00A273D1">
        <w:rPr>
          <w:b/>
          <w:bCs/>
        </w:rPr>
        <w:t>Transformers</w:t>
      </w:r>
      <w:r w:rsidRPr="00A273D1">
        <w:t xml:space="preserve"> to see if they improve accuracy further."</w:t>
      </w:r>
    </w:p>
    <w:p w14:paraId="6E3A7CFD" w14:textId="77777777" w:rsidR="00A273D1" w:rsidRPr="00A273D1" w:rsidRDefault="00000000" w:rsidP="00A273D1">
      <w:r>
        <w:lastRenderedPageBreak/>
        <w:pict w14:anchorId="23D9E42C">
          <v:rect id="_x0000_i1038" style="width:0;height:1.5pt" o:hralign="center" o:hrstd="t" o:hrnoshade="t" o:hr="t" fillcolor="gray" stroked="f"/>
        </w:pict>
      </w:r>
    </w:p>
    <w:p w14:paraId="54D9D91D" w14:textId="77777777" w:rsidR="00A273D1" w:rsidRPr="00A273D1" w:rsidRDefault="00A273D1" w:rsidP="00A273D1">
      <w:pPr>
        <w:rPr>
          <w:b/>
          <w:bCs/>
        </w:rPr>
      </w:pPr>
      <w:r w:rsidRPr="00A273D1">
        <w:rPr>
          <w:b/>
          <w:bCs/>
        </w:rPr>
        <w:t>Slide 14: Thank You</w:t>
      </w:r>
    </w:p>
    <w:p w14:paraId="446B1A42" w14:textId="77777777" w:rsidR="00A273D1" w:rsidRPr="00A273D1" w:rsidRDefault="00A273D1" w:rsidP="00A273D1">
      <w:r w:rsidRPr="00A273D1">
        <w:t>"That concludes my presentation. Thank you for your attention."</w:t>
      </w:r>
    </w:p>
    <w:p w14:paraId="1B43D276" w14:textId="77777777" w:rsidR="00237619" w:rsidRPr="00A273D1" w:rsidRDefault="00237619" w:rsidP="00A273D1"/>
    <w:sectPr w:rsidR="00237619" w:rsidRPr="00A27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B76"/>
    <w:multiLevelType w:val="multilevel"/>
    <w:tmpl w:val="2E2A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11E7B"/>
    <w:multiLevelType w:val="multilevel"/>
    <w:tmpl w:val="38D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B64D6"/>
    <w:multiLevelType w:val="multilevel"/>
    <w:tmpl w:val="494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00EB0"/>
    <w:multiLevelType w:val="multilevel"/>
    <w:tmpl w:val="64D0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50B0E"/>
    <w:multiLevelType w:val="multilevel"/>
    <w:tmpl w:val="9D78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759AF"/>
    <w:multiLevelType w:val="multilevel"/>
    <w:tmpl w:val="A6B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36ED1"/>
    <w:multiLevelType w:val="multilevel"/>
    <w:tmpl w:val="4708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21614"/>
    <w:multiLevelType w:val="multilevel"/>
    <w:tmpl w:val="6FF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6436B"/>
    <w:multiLevelType w:val="multilevel"/>
    <w:tmpl w:val="4E4A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053382"/>
    <w:multiLevelType w:val="multilevel"/>
    <w:tmpl w:val="64A8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587647"/>
    <w:multiLevelType w:val="multilevel"/>
    <w:tmpl w:val="99F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871911">
    <w:abstractNumId w:val="3"/>
  </w:num>
  <w:num w:numId="2" w16cid:durableId="2043439437">
    <w:abstractNumId w:val="6"/>
  </w:num>
  <w:num w:numId="3" w16cid:durableId="121308834">
    <w:abstractNumId w:val="10"/>
  </w:num>
  <w:num w:numId="4" w16cid:durableId="2034569072">
    <w:abstractNumId w:val="1"/>
  </w:num>
  <w:num w:numId="5" w16cid:durableId="808012523">
    <w:abstractNumId w:val="7"/>
  </w:num>
  <w:num w:numId="6" w16cid:durableId="47267030">
    <w:abstractNumId w:val="4"/>
  </w:num>
  <w:num w:numId="7" w16cid:durableId="322314678">
    <w:abstractNumId w:val="9"/>
  </w:num>
  <w:num w:numId="8" w16cid:durableId="690374285">
    <w:abstractNumId w:val="0"/>
  </w:num>
  <w:num w:numId="9" w16cid:durableId="208689989">
    <w:abstractNumId w:val="5"/>
  </w:num>
  <w:num w:numId="10" w16cid:durableId="881744157">
    <w:abstractNumId w:val="2"/>
  </w:num>
  <w:num w:numId="11" w16cid:durableId="1691419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19"/>
    <w:rsid w:val="000A279E"/>
    <w:rsid w:val="00210404"/>
    <w:rsid w:val="00237619"/>
    <w:rsid w:val="008D4FB2"/>
    <w:rsid w:val="009D3A52"/>
    <w:rsid w:val="00A273D1"/>
    <w:rsid w:val="00DC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D96F5"/>
  <w15:chartTrackingRefBased/>
  <w15:docId w15:val="{5CD28554-039F-4783-B604-E07005F9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76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76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1075</Words>
  <Characters>5400</Characters>
  <Application>Microsoft Office Word</Application>
  <DocSecurity>0</DocSecurity>
  <Lines>119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M11452803</dc:creator>
  <cp:keywords/>
  <dc:description/>
  <cp:lastModifiedBy>M11452803</cp:lastModifiedBy>
  <cp:revision>4</cp:revision>
  <cp:lastPrinted>2025-12-15T15:34:00Z</cp:lastPrinted>
  <dcterms:created xsi:type="dcterms:W3CDTF">2025-12-09T08:36:00Z</dcterms:created>
  <dcterms:modified xsi:type="dcterms:W3CDTF">2025-12-15T15:37:00Z</dcterms:modified>
</cp:coreProperties>
</file>