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W w:w="8504" w:type="dxa"/>
        <w:jc w:val="left"/>
      </w:tblPr>
      <w:tblGrid>
        <w:gridCol w:w="6000"/>
        <w:gridCol w:w="2504"/>
      </w:tblGrid>
      <w:tblGrid>
        <w:gridCol w:w="4252"/>
        <w:gridCol w:w="4252"/>
      </w:tblGrid>
      <w:tr>
        <w:trPr>
          <w:cantSplit w:val="1"/>
          <w:tblHeader/>
        </w:trPr>
        <w:tc>
          <w:tcPr>
            <w:tcW w:type="dxa" w:w="4252"/>
            <w:tcBorders>
              <w:top w:val="none" w:sz="0" w:space="0" w:color="FFFFFF"/>
              <w:bottom w:val="none" w:sz="0" w:space="0" w:color="FFFFFF"/>
              <w:left w:val="none" w:sz="0" w:space="0" w:color="FFFFFF"/>
              <w:right w:val="none" w:sz="0" w:space="0" w:color="FFFFFF"/>
              <w:insideH w:val="none" w:sz="0" w:space="0" w:color="FFFFFF"/>
              <w:insideV w:val="none" w:sz="0" w:space="0" w:color="FFFFFF"/>
            </w:tcBorders>
            <w:tcW w:w="6000" w:type="dxa"/>
            <w:shd w:val="clear" w:color="auto" w:fill="1C1C2E"/>
            <w:tcMar>
              <w:top w:w="160" w:type="dxa"/>
              <w:bottom w:w="160" w:type="dxa"/>
              <w:left w:w="200" w:type="dxa"/>
              <w:right w:w="120" w:type="dxa"/>
            </w:tcMar>
          </w:tcPr>
          <w:p>
            <w:pPr>
              <w:spacing w:after="40"/>
            </w:pPr>
            <w:r>
              <w:rPr>
                <w:rFonts w:ascii="Calibri" w:hAnsi="Calibri"/>
                <w:b/>
                <w:i w:val="0"/>
                <w:color w:val="9CA3AF"/>
                <w:sz w:val="18"/>
              </w:rPr>
              <w:t>MODULE 6</w:t>
            </w:r>
          </w:p>
          <w:p>
            <w:r>
              <w:rPr>
                <w:rFonts w:ascii="Calibri" w:hAnsi="Calibri"/>
                <w:b/>
                <w:i w:val="0"/>
                <w:color w:val="FFFFFF"/>
                <w:sz w:val="36"/>
              </w:rPr>
              <w:t>Medewerkers &amp; Bewustzijn</w:t>
            </w:r>
          </w:p>
          <w:p>
            <w:r>
              <w:rPr>
                <w:rFonts w:ascii="Calibri" w:hAnsi="Calibri"/>
                <w:b w:val="0"/>
                <w:i w:val="0"/>
                <w:color w:val="9CA3AF"/>
                <w:sz w:val="18"/>
              </w:rPr>
              <w:t>HR-beveiliging · Bewustzijnstraining · Toegangsbeheer  ·  NIS2 Art. 21(2)(g)(i)  ·  ISO 27001 A.6.1/A.6.3</w:t>
            </w:r>
          </w:p>
        </w:tc>
        <w:tc>
          <w:tcPr>
            <w:tcW w:type="dxa" w:w="4252"/>
            <w:tcBorders>
              <w:top w:val="none" w:sz="0" w:space="0" w:color="FFFFFF"/>
              <w:bottom w:val="none" w:sz="0" w:space="0" w:color="FFFFFF"/>
              <w:left w:val="none" w:sz="0" w:space="0" w:color="FFFFFF"/>
              <w:right w:val="none" w:sz="0" w:space="0" w:color="FFFFFF"/>
              <w:insideH w:val="none" w:sz="0" w:space="0" w:color="FFFFFF"/>
              <w:insideV w:val="none" w:sz="0" w:space="0" w:color="FFFFFF"/>
            </w:tcBorders>
            <w:tcW w:w="2504" w:type="dxa"/>
            <w:shd w:val="clear" w:color="auto" w:fill="1C1C2E"/>
            <w:tcMar>
              <w:top w:w="160" w:type="dxa"/>
              <w:bottom w:w="160" w:type="dxa"/>
              <w:left w:w="120" w:type="dxa"/>
              <w:right w:w="200" w:type="dxa"/>
            </w:tcMar>
          </w:tcPr>
          <w:p>
            <w:pPr>
              <w:jc w:val="right"/>
            </w:pPr>
            <w:r>
              <w:rPr>
                <w:rFonts w:ascii="Calibri" w:hAnsi="Calibri"/>
                <w:b/>
                <w:i w:val="0"/>
                <w:color w:val="9CA3AF"/>
                <w:sz w:val="20"/>
              </w:rPr>
              <w:t>MKBTechGids</w:t>
            </w:r>
          </w:p>
          <w:p>
            <w:pPr>
              <w:jc w:val="right"/>
            </w:pPr>
            <w:r>
              <w:rPr>
                <w:rFonts w:ascii="Calibri" w:hAnsi="Calibri"/>
                <w:b w:val="0"/>
                <w:i w:val="0"/>
                <w:color w:val="6B7280"/>
                <w:sz w:val="16"/>
              </w:rPr>
              <w:t>NIS2 Compliance Toolkit</w:t>
            </w:r>
          </w:p>
          <w:p>
            <w:pPr>
              <w:jc w:val="right"/>
            </w:pPr>
            <w:r>
              <w:rPr>
                <w:rFonts w:ascii="Calibri" w:hAnsi="Calibri"/>
                <w:b w:val="0"/>
                <w:i w:val="0"/>
                <w:color w:val="6B7280"/>
                <w:sz w:val="16"/>
              </w:rPr>
              <w:t>v1.0  ·  2026</w:t>
            </w:r>
          </w:p>
        </w:tc>
      </w:tr>
    </w:tbl>
    <w:p>
      <w:pPr>
        <w:spacing w:before="160" w:after="0"/>
      </w:pPr>
    </w:p>
    <w:p>
      <w:pPr>
        <w:spacing w:before="280" w:after="120"/>
        <w:keepNext w:val="1"/>
        <w:pBdr>
          <w:left w:val="single" w:sz="18" w:space="4" w:color="1c1c2e"/>
        </w:pBdr>
        <w:shd w:val="clear" w:color="auto" w:fill="F5F5F5"/>
        <w:ind w:left="180"/>
      </w:pPr>
      <w:r>
        <w:rPr>
          <w:rFonts w:ascii="Calibri" w:hAnsi="Calibri"/>
          <w:b/>
          <w:color w:val="1C1C2E"/>
          <w:sz w:val="20"/>
        </w:rPr>
        <w:t>1 · Doel &amp; Reikwijdte</w:t>
      </w:r>
      <w:r>
        <w:rPr>
          <w:rFonts w:ascii="Calibri" w:hAnsi="Calibri"/>
          <w:color w:val="1D4ED8"/>
          <w:sz w:val="16"/>
        </w:rPr>
        <w:t xml:space="preserve">    NIS2 Art. 21(2)(g)(i)  ·  ISO 27001 Cl. A.6.1, A.6.3, A.8.2</w:t>
      </w:r>
    </w:p>
    <w:tbl>
      <w:tblPr>
        <w:tblW w:type="auto" w:w="0"/>
        <w:tblLook w:firstColumn="1" w:firstRow="1" w:lastColumn="0" w:lastRow="0" w:noHBand="0" w:noVBand="1" w:val="04A0"/>
        <w:tblW w:w="8504" w:type="dxa"/>
        <w:jc w:val="left"/>
      </w:tblPr>
      <w:tblGrid>
        <w:gridCol w:w="2400"/>
        <w:gridCol w:w="6104"/>
      </w:tblGrid>
      <w:tblGrid>
        <w:gridCol w:w="4252"/>
        <w:gridCol w:w="4252"/>
      </w:tblGrid>
      <w:tr>
        <w:trPr>
          <w:cantSplit w:val="1"/>
          <w:tblHeader/>
        </w:trPr>
        <w:tc>
          <w:tcPr>
            <w:tcW w:type="dxa" w:w="4252"/>
            <w:tcBorders>
              <w:top w:val="single" w:sz="4" w:space="0" w:color="E5E7EB"/>
              <w:bottom w:val="single" w:sz="4" w:space="0" w:color="E5E7EB"/>
              <w:left w:val="single" w:sz="4" w:space="0" w:color="E5E7EB"/>
              <w:right w:val="single" w:sz="4" w:space="0" w:color="E5E7EB"/>
            </w:tcBorders>
            <w:tcW w:w="2400" w:type="dxa"/>
            <w:shd w:val="clear" w:color="auto" w:fill="374151"/>
            <w:tcMar>
              <w:top w:w="80" w:type="dxa"/>
              <w:bottom w:w="80" w:type="dxa"/>
              <w:left w:w="120" w:type="dxa"/>
              <w:right w:w="80" w:type="dxa"/>
            </w:tcMar>
          </w:tcPr>
          <w:p>
            <w:pPr>
              <w:spacing w:after="0"/>
            </w:pPr>
            <w:r>
              <w:rPr>
                <w:rFonts w:ascii="Calibri" w:hAnsi="Calibri"/>
                <w:b/>
                <w:i w:val="0"/>
                <w:color w:val="FFFFFF"/>
                <w:sz w:val="18"/>
              </w:rPr>
              <w:t>Doel</w:t>
            </w:r>
          </w:p>
        </w:tc>
        <w:tc>
          <w:tcPr>
            <w:tcW w:type="dxa" w:w="4252"/>
            <w:tcBorders>
              <w:top w:val="single" w:sz="4" w:space="0" w:color="E5E7EB"/>
              <w:bottom w:val="single" w:sz="4" w:space="0" w:color="E5E7EB"/>
              <w:left w:val="single" w:sz="4" w:space="0" w:color="E5E7EB"/>
              <w:right w:val="single" w:sz="4" w:space="0" w:color="E5E7EB"/>
            </w:tcBorders>
            <w:tcW w:w="6104" w:type="dxa"/>
            <w:tcMar>
              <w:top w:w="80" w:type="dxa"/>
              <w:bottom w:w="80" w:type="dxa"/>
              <w:left w:w="120" w:type="dxa"/>
              <w:right w:w="80" w:type="dxa"/>
            </w:tcMar>
          </w:tcPr>
          <w:p>
            <w:pPr>
              <w:spacing w:after="0"/>
            </w:pPr>
            <w:r>
              <w:rPr>
                <w:rFonts w:ascii="Calibri" w:hAnsi="Calibri"/>
                <w:b w:val="0"/>
                <w:i w:val="0"/>
                <w:color w:val="374151"/>
                <w:sz w:val="20"/>
              </w:rPr>
              <w:t>Dit module documenteert hoe uw organisatie medewerkers voorbereidt op hun rol in de NIS2-compliance. Het omvat HR-beveiligingsbeleid bij indiensttreding en uitdiensttreding, het jaarlijkse security awareness programma, het toegangsbeheerproces en het interne meldkanaal voor incidenten — conform NIS2 Art. 21(2)(g) en (i).</w:t>
            </w:r>
          </w:p>
        </w:tc>
      </w:tr>
      <w:tr>
        <w:trPr>
          <w:cantSplit w:val="1"/>
        </w:trPr>
        <w:tc>
          <w:tcPr>
            <w:tcW w:type="dxa" w:w="4252"/>
            <w:tcBorders>
              <w:top w:val="single" w:sz="4" w:space="0" w:color="E5E7EB"/>
              <w:bottom w:val="single" w:sz="4" w:space="0" w:color="E5E7EB"/>
              <w:left w:val="single" w:sz="4" w:space="0" w:color="E5E7EB"/>
              <w:right w:val="single" w:sz="4" w:space="0" w:color="E5E7EB"/>
            </w:tcBorders>
            <w:tcW w:w="2400" w:type="dxa"/>
            <w:shd w:val="clear" w:color="auto" w:fill="374151"/>
            <w:tcMar>
              <w:top w:w="80" w:type="dxa"/>
              <w:bottom w:w="80" w:type="dxa"/>
              <w:left w:w="120" w:type="dxa"/>
              <w:right w:w="80" w:type="dxa"/>
            </w:tcMar>
          </w:tcPr>
          <w:p>
            <w:pPr>
              <w:spacing w:after="0"/>
            </w:pPr>
            <w:r>
              <w:rPr>
                <w:rFonts w:ascii="Calibri" w:hAnsi="Calibri"/>
                <w:b/>
                <w:i w:val="0"/>
                <w:color w:val="FFFFFF"/>
                <w:sz w:val="18"/>
              </w:rPr>
              <w:t>Reikwijdte</w:t>
            </w:r>
          </w:p>
        </w:tc>
        <w:tc>
          <w:tcPr>
            <w:tcW w:type="dxa" w:w="4252"/>
            <w:tcBorders>
              <w:top w:val="single" w:sz="4" w:space="0" w:color="E5E7EB"/>
              <w:bottom w:val="single" w:sz="4" w:space="0" w:color="E5E7EB"/>
              <w:left w:val="single" w:sz="4" w:space="0" w:color="E5E7EB"/>
              <w:right w:val="single" w:sz="4" w:space="0" w:color="E5E7EB"/>
            </w:tcBorders>
            <w:tcW w:w="6104" w:type="dxa"/>
            <w:tcMar>
              <w:top w:w="80" w:type="dxa"/>
              <w:bottom w:w="80" w:type="dxa"/>
              <w:left w:w="120" w:type="dxa"/>
              <w:right w:w="80" w:type="dxa"/>
            </w:tcMar>
          </w:tcPr>
          <w:p>
            <w:pPr>
              <w:spacing w:after="0"/>
            </w:pPr>
            <w:r>
              <w:rPr>
                <w:rFonts w:ascii="Calibri" w:hAnsi="Calibri"/>
                <w:b w:val="0"/>
                <w:i w:val="0"/>
                <w:color w:val="374151"/>
                <w:sz w:val="20"/>
              </w:rPr>
              <w:t>Alle medewerkers (vast, tijdelijk, extern), stagiaires en contractors met toegang tot systemen of data binnen de NIS2-scope. Inclusief thuiswerkers en medewerkers die werken met OT-systemen of patiëntgegevens.</w:t>
            </w:r>
          </w:p>
        </w:tc>
      </w:tr>
      <w:tr>
        <w:trPr>
          <w:cantSplit w:val="1"/>
        </w:trPr>
        <w:tc>
          <w:tcPr>
            <w:tcW w:type="dxa" w:w="4252"/>
            <w:tcBorders>
              <w:top w:val="single" w:sz="4" w:space="0" w:color="E5E7EB"/>
              <w:bottom w:val="single" w:sz="4" w:space="0" w:color="E5E7EB"/>
              <w:left w:val="single" w:sz="4" w:space="0" w:color="E5E7EB"/>
              <w:right w:val="single" w:sz="4" w:space="0" w:color="E5E7EB"/>
            </w:tcBorders>
            <w:tcW w:w="2400" w:type="dxa"/>
            <w:shd w:val="clear" w:color="auto" w:fill="374151"/>
            <w:tcMar>
              <w:top w:w="80" w:type="dxa"/>
              <w:bottom w:w="80" w:type="dxa"/>
              <w:left w:w="120" w:type="dxa"/>
              <w:right w:w="80" w:type="dxa"/>
            </w:tcMar>
          </w:tcPr>
          <w:p>
            <w:pPr>
              <w:spacing w:after="0"/>
            </w:pPr>
            <w:r>
              <w:rPr>
                <w:rFonts w:ascii="Calibri" w:hAnsi="Calibri"/>
                <w:b/>
                <w:i w:val="0"/>
                <w:color w:val="FFFFFF"/>
                <w:sz w:val="18"/>
              </w:rPr>
              <w:t>Relatie andere modules</w:t>
            </w:r>
          </w:p>
        </w:tc>
        <w:tc>
          <w:tcPr>
            <w:tcW w:type="dxa" w:w="4252"/>
            <w:tcBorders>
              <w:top w:val="single" w:sz="4" w:space="0" w:color="E5E7EB"/>
              <w:bottom w:val="single" w:sz="4" w:space="0" w:color="E5E7EB"/>
              <w:left w:val="single" w:sz="4" w:space="0" w:color="E5E7EB"/>
              <w:right w:val="single" w:sz="4" w:space="0" w:color="E5E7EB"/>
            </w:tcBorders>
            <w:tcW w:w="6104" w:type="dxa"/>
            <w:tcMar>
              <w:top w:w="80" w:type="dxa"/>
              <w:bottom w:w="80" w:type="dxa"/>
              <w:left w:w="120" w:type="dxa"/>
              <w:right w:w="80" w:type="dxa"/>
            </w:tcMar>
          </w:tcPr>
          <w:p>
            <w:pPr>
              <w:spacing w:after="0"/>
            </w:pPr>
            <w:r>
              <w:rPr>
                <w:rFonts w:ascii="Calibri" w:hAnsi="Calibri"/>
                <w:b w:val="0"/>
                <w:i w:val="0"/>
                <w:color w:val="374151"/>
                <w:sz w:val="20"/>
              </w:rPr>
              <w:t>Input: Module 1 (scope) + Module 2 (HR-risico's) + Module 3 §3d (toegangsbeheer)</w:t>
              <w:br/>
              <w:t>Output: Aantoonbaar bewustzijnsprogramma + toegangsbeheer-dossier voor toezichthouder</w:t>
              <w:br/>
              <w:t>Volgende: Module 7 — Documentatie &amp; Logging</w:t>
            </w:r>
          </w:p>
        </w:tc>
      </w:tr>
      <w:tr>
        <w:trPr>
          <w:cantSplit w:val="1"/>
        </w:trPr>
        <w:tc>
          <w:tcPr>
            <w:tcW w:type="dxa" w:w="4252"/>
            <w:tcBorders>
              <w:top w:val="single" w:sz="4" w:space="0" w:color="E5E7EB"/>
              <w:bottom w:val="single" w:sz="4" w:space="0" w:color="E5E7EB"/>
              <w:left w:val="single" w:sz="4" w:space="0" w:color="E5E7EB"/>
              <w:right w:val="single" w:sz="4" w:space="0" w:color="E5E7EB"/>
            </w:tcBorders>
            <w:tcW w:w="2400" w:type="dxa"/>
            <w:shd w:val="clear" w:color="auto" w:fill="374151"/>
            <w:tcMar>
              <w:top w:w="80" w:type="dxa"/>
              <w:bottom w:w="80" w:type="dxa"/>
              <w:left w:w="120" w:type="dxa"/>
              <w:right w:w="80" w:type="dxa"/>
            </w:tcMar>
          </w:tcPr>
          <w:p>
            <w:pPr>
              <w:spacing w:after="0"/>
            </w:pPr>
            <w:r>
              <w:rPr>
                <w:rFonts w:ascii="Calibri" w:hAnsi="Calibri"/>
                <w:b/>
                <w:i w:val="0"/>
                <w:color w:val="FFFFFF"/>
                <w:sz w:val="18"/>
              </w:rPr>
              <w:t>Verplichte voorwaarden</w:t>
            </w:r>
          </w:p>
        </w:tc>
        <w:tc>
          <w:tcPr>
            <w:tcW w:type="dxa" w:w="4252"/>
            <w:tcBorders>
              <w:top w:val="single" w:sz="4" w:space="0" w:color="E5E7EB"/>
              <w:bottom w:val="single" w:sz="4" w:space="0" w:color="E5E7EB"/>
              <w:left w:val="single" w:sz="4" w:space="0" w:color="E5E7EB"/>
              <w:right w:val="single" w:sz="4" w:space="0" w:color="E5E7EB"/>
            </w:tcBorders>
            <w:tcW w:w="6104" w:type="dxa"/>
            <w:tcMar>
              <w:top w:w="80" w:type="dxa"/>
              <w:bottom w:w="80" w:type="dxa"/>
              <w:left w:w="120" w:type="dxa"/>
              <w:right w:w="80" w:type="dxa"/>
            </w:tcMar>
          </w:tcPr>
          <w:p>
            <w:pPr>
              <w:spacing w:after="0"/>
            </w:pPr>
            <w:r>
              <w:rPr>
                <w:rFonts w:ascii="Calibri" w:hAnsi="Calibri"/>
                <w:b w:val="0"/>
                <w:i w:val="0"/>
                <w:color w:val="374151"/>
                <w:sz w:val="20"/>
              </w:rPr>
              <w:t>☐ Module 1 Zelfevaluatie: VOLTOOID</w:t>
              <w:br/>
              <w:t>☐ Module 2 Risicoanalyse (HR-risico's): VOLTOOID</w:t>
              <w:br/>
              <w:t>☐ Module 3 Beveiligingsmaatregelen (§3d toegangsbeheer): VOLTOOID</w:t>
              <w:br/>
              <w:t>☐ Personeelsoverzicht met functies en systemen: BESCHIKBAAR</w:t>
            </w:r>
          </w:p>
        </w:tc>
      </w:tr>
      <w:tr>
        <w:trPr>
          <w:cantSplit w:val="1"/>
        </w:trPr>
        <w:tc>
          <w:tcPr>
            <w:tcW w:type="dxa" w:w="4252"/>
            <w:tcBorders>
              <w:top w:val="single" w:sz="4" w:space="0" w:color="E5E7EB"/>
              <w:bottom w:val="single" w:sz="4" w:space="0" w:color="E5E7EB"/>
              <w:left w:val="single" w:sz="4" w:space="0" w:color="E5E7EB"/>
              <w:right w:val="single" w:sz="4" w:space="0" w:color="E5E7EB"/>
            </w:tcBorders>
            <w:tcW w:w="2400" w:type="dxa"/>
            <w:shd w:val="clear" w:color="auto" w:fill="374151"/>
            <w:tcMar>
              <w:top w:w="80" w:type="dxa"/>
              <w:bottom w:w="80" w:type="dxa"/>
              <w:left w:w="120" w:type="dxa"/>
              <w:right w:w="80" w:type="dxa"/>
            </w:tcMar>
          </w:tcPr>
          <w:p>
            <w:pPr>
              <w:spacing w:after="0"/>
            </w:pPr>
            <w:r>
              <w:rPr>
                <w:rFonts w:ascii="Calibri" w:hAnsi="Calibri"/>
                <w:b/>
                <w:i w:val="0"/>
                <w:color w:val="FFFFFF"/>
                <w:sz w:val="18"/>
              </w:rPr>
              <w:t>Geschatte invultijd</w:t>
            </w:r>
          </w:p>
        </w:tc>
        <w:tc>
          <w:tcPr>
            <w:tcW w:type="dxa" w:w="4252"/>
            <w:tcBorders>
              <w:top w:val="single" w:sz="4" w:space="0" w:color="E5E7EB"/>
              <w:bottom w:val="single" w:sz="4" w:space="0" w:color="E5E7EB"/>
              <w:left w:val="single" w:sz="4" w:space="0" w:color="E5E7EB"/>
              <w:right w:val="single" w:sz="4" w:space="0" w:color="E5E7EB"/>
            </w:tcBorders>
            <w:tcW w:w="6104" w:type="dxa"/>
            <w:tcMar>
              <w:top w:w="80" w:type="dxa"/>
              <w:bottom w:w="80" w:type="dxa"/>
              <w:left w:w="120" w:type="dxa"/>
              <w:right w:w="80" w:type="dxa"/>
            </w:tcMar>
          </w:tcPr>
          <w:p>
            <w:pPr>
              <w:spacing w:after="0"/>
            </w:pPr>
            <w:r>
              <w:rPr>
                <w:rFonts w:ascii="Calibri" w:hAnsi="Calibri"/>
                <w:b w:val="0"/>
                <w:i w:val="0"/>
                <w:color w:val="374151"/>
                <w:sz w:val="20"/>
              </w:rPr>
              <w:t>±3–4 uur  |  Inclusief overleg met HR en IT voor toegangsreview</w:t>
            </w:r>
          </w:p>
        </w:tc>
      </w:tr>
      <w:tr>
        <w:trPr>
          <w:cantSplit w:val="1"/>
        </w:trPr>
        <w:tc>
          <w:tcPr>
            <w:tcW w:type="dxa" w:w="4252"/>
            <w:tcBorders>
              <w:top w:val="single" w:sz="4" w:space="0" w:color="E5E7EB"/>
              <w:bottom w:val="single" w:sz="4" w:space="0" w:color="E5E7EB"/>
              <w:left w:val="single" w:sz="4" w:space="0" w:color="E5E7EB"/>
              <w:right w:val="single" w:sz="4" w:space="0" w:color="E5E7EB"/>
            </w:tcBorders>
            <w:tcW w:w="2400" w:type="dxa"/>
            <w:shd w:val="clear" w:color="auto" w:fill="374151"/>
            <w:tcMar>
              <w:top w:w="80" w:type="dxa"/>
              <w:bottom w:w="80" w:type="dxa"/>
              <w:left w:w="120" w:type="dxa"/>
              <w:right w:w="80" w:type="dxa"/>
            </w:tcMar>
          </w:tcPr>
          <w:p>
            <w:pPr>
              <w:spacing w:after="0"/>
            </w:pPr>
            <w:r>
              <w:rPr>
                <w:rFonts w:ascii="Calibri" w:hAnsi="Calibri"/>
                <w:b/>
                <w:i w:val="0"/>
                <w:color w:val="FFFFFF"/>
                <w:sz w:val="18"/>
              </w:rPr>
              <w:t>Eigenaar</w:t>
            </w:r>
          </w:p>
        </w:tc>
        <w:tc>
          <w:tcPr>
            <w:tcW w:type="dxa" w:w="4252"/>
            <w:tcBorders>
              <w:top w:val="single" w:sz="4" w:space="0" w:color="E5E7EB"/>
              <w:bottom w:val="single" w:sz="4" w:space="0" w:color="E5E7EB"/>
              <w:left w:val="single" w:sz="4" w:space="0" w:color="E5E7EB"/>
              <w:right w:val="single" w:sz="4" w:space="0" w:color="E5E7EB"/>
            </w:tcBorders>
            <w:tcW w:w="6104" w:type="dxa"/>
            <w:tcMar>
              <w:top w:w="80" w:type="dxa"/>
              <w:bottom w:w="80" w:type="dxa"/>
              <w:left w:w="120" w:type="dxa"/>
              <w:right w:w="80" w:type="dxa"/>
            </w:tcMar>
          </w:tcPr>
          <w:p>
            <w:pPr>
              <w:spacing w:after="0"/>
            </w:pPr>
            <w:r>
              <w:rPr>
                <w:rFonts w:ascii="Calibri" w:hAnsi="Calibri"/>
                <w:b/>
                <w:color w:val="713F12"/>
                <w:sz w:val="22"/>
                <w:highlight w:val="yellow"/>
              </w:rPr>
              <w:t>{{NAAM HR-MANAGER / CISO}}  ·  Datum: {{DATUM}}  ·  Versie: 1.0</w:t>
            </w:r>
          </w:p>
        </w:tc>
      </w:tr>
    </w:tbl>
    <w:p>
      <w:pPr>
        <w:spacing w:before="280" w:after="120"/>
        <w:keepNext w:val="1"/>
        <w:pBdr>
          <w:left w:val="single" w:sz="18" w:space="4" w:color="1c1c2e"/>
        </w:pBdr>
        <w:shd w:val="clear" w:color="auto" w:fill="F5F5F5"/>
        <w:ind w:left="180"/>
      </w:pPr>
      <w:r>
        <w:rPr>
          <w:rFonts w:ascii="Calibri" w:hAnsi="Calibri"/>
          <w:b/>
          <w:color w:val="1C1C2E"/>
          <w:sz w:val="20"/>
        </w:rPr>
        <w:t>2 · RACI-tabel — Verantwoordelijkheden</w:t>
      </w:r>
      <w:r>
        <w:rPr>
          <w:rFonts w:ascii="Calibri" w:hAnsi="Calibri"/>
          <w:color w:val="1D4ED8"/>
          <w:sz w:val="16"/>
        </w:rPr>
        <w:t xml:space="preserve">    NIS2 Art. 21(1)  ·  ISO 27001 Cl. A.5.2</w:t>
      </w:r>
    </w:p>
    <w:tbl>
      <w:tblPr>
        <w:tblW w:type="auto" w:w="0"/>
        <w:tblLook w:firstColumn="1" w:firstRow="1" w:lastColumn="0" w:lastRow="0" w:noHBand="0" w:noVBand="1" w:val="04A0"/>
        <w:tblW w:w="8504" w:type="dxa"/>
        <w:jc w:val="left"/>
      </w:tblPr>
      <w:tblGrid>
        <w:gridCol w:w="3204"/>
        <w:gridCol w:w="1200"/>
        <w:gridCol w:w="1200"/>
        <w:gridCol w:w="1200"/>
        <w:gridCol w:w="1700"/>
      </w:tblGrid>
      <w:tblGrid>
        <w:gridCol w:w="1701"/>
        <w:gridCol w:w="1701"/>
        <w:gridCol w:w="1701"/>
        <w:gridCol w:w="1701"/>
        <w:gridCol w:w="1701"/>
      </w:tblGrid>
      <w:tr>
        <w:trPr>
          <w:cantSplit w:val="1"/>
          <w:tblHeader/>
        </w:trPr>
        <w:tc>
          <w:tcPr>
            <w:tcW w:type="dxa" w:w="1701"/>
            <w:tcBorders>
              <w:top w:val="single" w:sz="4" w:space="0" w:color="E5E7EB"/>
              <w:bottom w:val="single" w:sz="4" w:space="0" w:color="E5E7EB"/>
              <w:left w:val="single" w:sz="4" w:space="0" w:color="E5E7EB"/>
              <w:right w:val="single" w:sz="4" w:space="0" w:color="E5E7EB"/>
            </w:tcBorders>
            <w:tcW w:w="3204" w:type="dxa"/>
            <w:shd w:val="clear" w:color="auto" w:fill="1C1C2E"/>
            <w:tcMar>
              <w:top w:w="70" w:type="dxa"/>
              <w:bottom w:w="70" w:type="dxa"/>
              <w:left w:w="100" w:type="dxa"/>
              <w:right w:w="100" w:type="dxa"/>
            </w:tcMar>
          </w:tcPr>
          <w:p>
            <w:pPr>
              <w:spacing w:after="0"/>
            </w:pPr>
            <w:r>
              <w:rPr>
                <w:rFonts w:ascii="Calibri" w:hAnsi="Calibri"/>
                <w:b/>
                <w:i w:val="0"/>
                <w:color w:val="FFFFFF"/>
                <w:sz w:val="18"/>
              </w:rPr>
              <w:t>Activiteit</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1C1C2E"/>
            <w:tcMar>
              <w:top w:w="70" w:type="dxa"/>
              <w:bottom w:w="70" w:type="dxa"/>
              <w:left w:w="100" w:type="dxa"/>
              <w:right w:w="100" w:type="dxa"/>
            </w:tcMar>
          </w:tcPr>
          <w:p>
            <w:pPr>
              <w:spacing w:after="0"/>
            </w:pPr>
            <w:r>
              <w:rPr>
                <w:rFonts w:ascii="Calibri" w:hAnsi="Calibri"/>
                <w:b/>
                <w:i w:val="0"/>
                <w:color w:val="FFFFFF"/>
                <w:sz w:val="18"/>
              </w:rPr>
              <w:t>Directie</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1C1C2E"/>
            <w:tcMar>
              <w:top w:w="70" w:type="dxa"/>
              <w:bottom w:w="70" w:type="dxa"/>
              <w:left w:w="100" w:type="dxa"/>
              <w:right w:w="100" w:type="dxa"/>
            </w:tcMar>
          </w:tcPr>
          <w:p>
            <w:pPr>
              <w:spacing w:after="0"/>
            </w:pPr>
            <w:r>
              <w:rPr>
                <w:rFonts w:ascii="Calibri" w:hAnsi="Calibri"/>
                <w:b/>
                <w:i w:val="0"/>
                <w:color w:val="FFFFFF"/>
                <w:sz w:val="18"/>
              </w:rPr>
              <w:t>HR</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1C1C2E"/>
            <w:tcMar>
              <w:top w:w="70" w:type="dxa"/>
              <w:bottom w:w="70" w:type="dxa"/>
              <w:left w:w="100" w:type="dxa"/>
              <w:right w:w="100" w:type="dxa"/>
            </w:tcMar>
          </w:tcPr>
          <w:p>
            <w:pPr>
              <w:spacing w:after="0"/>
            </w:pPr>
            <w:r>
              <w:rPr>
                <w:rFonts w:ascii="Calibri" w:hAnsi="Calibri"/>
                <w:b/>
                <w:i w:val="0"/>
                <w:color w:val="FFFFFF"/>
                <w:sz w:val="18"/>
              </w:rPr>
              <w:t>IT / CISO</w:t>
            </w:r>
          </w:p>
        </w:tc>
        <w:tc>
          <w:tcPr>
            <w:tcW w:type="dxa" w:w="1701"/>
            <w:tcBorders>
              <w:top w:val="single" w:sz="4" w:space="0" w:color="E5E7EB"/>
              <w:bottom w:val="single" w:sz="4" w:space="0" w:color="E5E7EB"/>
              <w:left w:val="single" w:sz="4" w:space="0" w:color="E5E7EB"/>
              <w:right w:val="single" w:sz="4" w:space="0" w:color="E5E7EB"/>
            </w:tcBorders>
            <w:tcW w:w="1700" w:type="dxa"/>
            <w:shd w:val="clear" w:color="auto" w:fill="1C1C2E"/>
            <w:tcMar>
              <w:top w:w="70" w:type="dxa"/>
              <w:bottom w:w="70" w:type="dxa"/>
              <w:left w:w="100" w:type="dxa"/>
              <w:right w:w="100" w:type="dxa"/>
            </w:tcMar>
          </w:tcPr>
          <w:p>
            <w:pPr>
              <w:spacing w:after="0"/>
            </w:pPr>
            <w:r>
              <w:rPr>
                <w:rFonts w:ascii="Calibri" w:hAnsi="Calibri"/>
                <w:b/>
                <w:i w:val="0"/>
                <w:color w:val="FFFFFF"/>
                <w:sz w:val="18"/>
              </w:rPr>
              <w:t>Medewerker</w:t>
            </w:r>
          </w:p>
        </w:tc>
      </w:tr>
      <w:tr>
        <w:trPr>
          <w:cantSplit w:val="1"/>
        </w:trPr>
        <w:tc>
          <w:tcPr>
            <w:tcW w:type="dxa" w:w="1701"/>
            <w:tcBorders>
              <w:top w:val="single" w:sz="4" w:space="0" w:color="E5E7EB"/>
              <w:bottom w:val="single" w:sz="4" w:space="0" w:color="E5E7EB"/>
              <w:left w:val="single" w:sz="4" w:space="0" w:color="E5E7EB"/>
              <w:right w:val="single" w:sz="4" w:space="0" w:color="E5E7EB"/>
            </w:tcBorders>
            <w:tcW w:w="3204" w:type="dxa"/>
            <w:shd w:val="clear" w:color="auto" w:fill="FFFFFF"/>
            <w:tcMar>
              <w:top w:w="70" w:type="dxa"/>
              <w:bottom w:w="70" w:type="dxa"/>
              <w:left w:w="100" w:type="dxa"/>
              <w:right w:w="100" w:type="dxa"/>
            </w:tcMar>
          </w:tcPr>
          <w:p>
            <w:pPr>
              <w:spacing w:after="0"/>
            </w:pPr>
            <w:r>
              <w:rPr>
                <w:rFonts w:ascii="Calibri" w:hAnsi="Calibri"/>
                <w:b w:val="0"/>
                <w:i w:val="0"/>
                <w:color w:val="374151"/>
                <w:sz w:val="20"/>
              </w:rPr>
              <w:t>HR-beveiligingsbeleid vaststellen</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DCF5E7"/>
            <w:tcMar>
              <w:top w:w="70" w:type="dxa"/>
              <w:bottom w:w="70" w:type="dxa"/>
              <w:left w:w="100" w:type="dxa"/>
              <w:right w:w="100" w:type="dxa"/>
            </w:tcMar>
          </w:tcPr>
          <w:p>
            <w:pPr>
              <w:spacing w:after="0"/>
              <w:jc w:val="center"/>
            </w:pPr>
            <w:r>
              <w:rPr>
                <w:rFonts w:ascii="Calibri" w:hAnsi="Calibri"/>
                <w:b/>
                <w:i w:val="0"/>
                <w:color w:val="374151"/>
                <w:sz w:val="22"/>
              </w:rPr>
              <w:t>A</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EFF6FF"/>
            <w:tcMar>
              <w:top w:w="70" w:type="dxa"/>
              <w:bottom w:w="70" w:type="dxa"/>
              <w:left w:w="100" w:type="dxa"/>
              <w:right w:w="100" w:type="dxa"/>
            </w:tcMar>
          </w:tcPr>
          <w:p>
            <w:pPr>
              <w:spacing w:after="0"/>
              <w:jc w:val="center"/>
            </w:pPr>
            <w:r>
              <w:rPr>
                <w:rFonts w:ascii="Calibri" w:hAnsi="Calibri"/>
                <w:b/>
                <w:i w:val="0"/>
                <w:color w:val="374151"/>
                <w:sz w:val="22"/>
              </w:rPr>
              <w:t>C</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DCFCE7"/>
            <w:tcMar>
              <w:top w:w="70" w:type="dxa"/>
              <w:bottom w:w="70" w:type="dxa"/>
              <w:left w:w="100" w:type="dxa"/>
              <w:right w:w="100" w:type="dxa"/>
            </w:tcMar>
          </w:tcPr>
          <w:p>
            <w:pPr>
              <w:spacing w:after="0"/>
              <w:jc w:val="center"/>
            </w:pPr>
            <w:r>
              <w:rPr>
                <w:rFonts w:ascii="Calibri" w:hAnsi="Calibri"/>
                <w:b/>
                <w:i w:val="0"/>
                <w:color w:val="374151"/>
                <w:sz w:val="22"/>
              </w:rPr>
              <w:t>R</w:t>
            </w:r>
          </w:p>
        </w:tc>
        <w:tc>
          <w:tcPr>
            <w:tcW w:type="dxa" w:w="1701"/>
            <w:tcBorders>
              <w:top w:val="single" w:sz="4" w:space="0" w:color="E5E7EB"/>
              <w:bottom w:val="single" w:sz="4" w:space="0" w:color="E5E7EB"/>
              <w:left w:val="single" w:sz="4" w:space="0" w:color="E5E7EB"/>
              <w:right w:val="single" w:sz="4" w:space="0" w:color="E5E7EB"/>
            </w:tcBorders>
            <w:tcW w:w="1700" w:type="dxa"/>
            <w:shd w:val="clear" w:color="auto" w:fill="F9FAFB"/>
            <w:tcMar>
              <w:top w:w="70" w:type="dxa"/>
              <w:bottom w:w="70" w:type="dxa"/>
              <w:left w:w="100" w:type="dxa"/>
              <w:right w:w="100" w:type="dxa"/>
            </w:tcMar>
          </w:tcPr>
          <w:p>
            <w:pPr>
              <w:spacing w:after="0"/>
              <w:jc w:val="center"/>
            </w:pPr>
            <w:r>
              <w:rPr>
                <w:rFonts w:ascii="Calibri" w:hAnsi="Calibri"/>
                <w:b/>
                <w:i w:val="0"/>
                <w:color w:val="374151"/>
                <w:sz w:val="22"/>
              </w:rPr>
              <w:t>I</w:t>
            </w:r>
          </w:p>
        </w:tc>
      </w:tr>
      <w:tr>
        <w:trPr>
          <w:cantSplit w:val="1"/>
        </w:trPr>
        <w:tc>
          <w:tcPr>
            <w:tcW w:type="dxa" w:w="1701"/>
            <w:tcBorders>
              <w:top w:val="single" w:sz="4" w:space="0" w:color="E5E7EB"/>
              <w:bottom w:val="single" w:sz="4" w:space="0" w:color="E5E7EB"/>
              <w:left w:val="single" w:sz="4" w:space="0" w:color="E5E7EB"/>
              <w:right w:val="single" w:sz="4" w:space="0" w:color="E5E7EB"/>
            </w:tcBorders>
            <w:tcW w:w="3204" w:type="dxa"/>
            <w:shd w:val="clear" w:color="auto" w:fill="F9FAFB"/>
            <w:tcMar>
              <w:top w:w="70" w:type="dxa"/>
              <w:bottom w:w="70" w:type="dxa"/>
              <w:left w:w="100" w:type="dxa"/>
              <w:right w:w="100" w:type="dxa"/>
            </w:tcMar>
          </w:tcPr>
          <w:p>
            <w:pPr>
              <w:spacing w:after="0"/>
            </w:pPr>
            <w:r>
              <w:rPr>
                <w:rFonts w:ascii="Calibri" w:hAnsi="Calibri"/>
                <w:b w:val="0"/>
                <w:i w:val="0"/>
                <w:color w:val="374151"/>
                <w:sz w:val="20"/>
              </w:rPr>
              <w:t>Screening bij indiensttreding uitvoeren</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DCF5E7"/>
            <w:tcMar>
              <w:top w:w="70" w:type="dxa"/>
              <w:bottom w:w="70" w:type="dxa"/>
              <w:left w:w="100" w:type="dxa"/>
              <w:right w:w="100" w:type="dxa"/>
            </w:tcMar>
          </w:tcPr>
          <w:p>
            <w:pPr>
              <w:spacing w:after="0"/>
              <w:jc w:val="center"/>
            </w:pPr>
            <w:r>
              <w:rPr>
                <w:rFonts w:ascii="Calibri" w:hAnsi="Calibri"/>
                <w:b/>
                <w:i w:val="0"/>
                <w:color w:val="374151"/>
                <w:sz w:val="22"/>
              </w:rPr>
              <w:t>A</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DCFCE7"/>
            <w:tcMar>
              <w:top w:w="70" w:type="dxa"/>
              <w:bottom w:w="70" w:type="dxa"/>
              <w:left w:w="100" w:type="dxa"/>
              <w:right w:w="100" w:type="dxa"/>
            </w:tcMar>
          </w:tcPr>
          <w:p>
            <w:pPr>
              <w:spacing w:after="0"/>
              <w:jc w:val="center"/>
            </w:pPr>
            <w:r>
              <w:rPr>
                <w:rFonts w:ascii="Calibri" w:hAnsi="Calibri"/>
                <w:b/>
                <w:i w:val="0"/>
                <w:color w:val="374151"/>
                <w:sz w:val="22"/>
              </w:rPr>
              <w:t>R</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EFF6FF"/>
            <w:tcMar>
              <w:top w:w="70" w:type="dxa"/>
              <w:bottom w:w="70" w:type="dxa"/>
              <w:left w:w="100" w:type="dxa"/>
              <w:right w:w="100" w:type="dxa"/>
            </w:tcMar>
          </w:tcPr>
          <w:p>
            <w:pPr>
              <w:spacing w:after="0"/>
              <w:jc w:val="center"/>
            </w:pPr>
            <w:r>
              <w:rPr>
                <w:rFonts w:ascii="Calibri" w:hAnsi="Calibri"/>
                <w:b/>
                <w:i w:val="0"/>
                <w:color w:val="374151"/>
                <w:sz w:val="22"/>
              </w:rPr>
              <w:t>C</w:t>
            </w:r>
          </w:p>
        </w:tc>
        <w:tc>
          <w:tcPr>
            <w:tcW w:type="dxa" w:w="1701"/>
            <w:tcBorders>
              <w:top w:val="single" w:sz="4" w:space="0" w:color="E5E7EB"/>
              <w:bottom w:val="single" w:sz="4" w:space="0" w:color="E5E7EB"/>
              <w:left w:val="single" w:sz="4" w:space="0" w:color="E5E7EB"/>
              <w:right w:val="single" w:sz="4" w:space="0" w:color="E5E7EB"/>
            </w:tcBorders>
            <w:tcW w:w="1700" w:type="dxa"/>
            <w:shd w:val="clear" w:color="auto" w:fill="F9FAFB"/>
            <w:tcMar>
              <w:top w:w="70" w:type="dxa"/>
              <w:bottom w:w="70" w:type="dxa"/>
              <w:left w:w="100" w:type="dxa"/>
              <w:right w:w="100" w:type="dxa"/>
            </w:tcMar>
          </w:tcPr>
          <w:p>
            <w:pPr>
              <w:spacing w:after="0"/>
              <w:jc w:val="center"/>
            </w:pPr>
            <w:r>
              <w:rPr>
                <w:rFonts w:ascii="Calibri" w:hAnsi="Calibri"/>
                <w:b/>
                <w:i w:val="0"/>
                <w:color w:val="374151"/>
                <w:sz w:val="22"/>
              </w:rPr>
              <w:t>I</w:t>
            </w:r>
          </w:p>
        </w:tc>
      </w:tr>
      <w:tr>
        <w:trPr>
          <w:cantSplit w:val="1"/>
        </w:trPr>
        <w:tc>
          <w:tcPr>
            <w:tcW w:type="dxa" w:w="1701"/>
            <w:tcBorders>
              <w:top w:val="single" w:sz="4" w:space="0" w:color="E5E7EB"/>
              <w:bottom w:val="single" w:sz="4" w:space="0" w:color="E5E7EB"/>
              <w:left w:val="single" w:sz="4" w:space="0" w:color="E5E7EB"/>
              <w:right w:val="single" w:sz="4" w:space="0" w:color="E5E7EB"/>
            </w:tcBorders>
            <w:tcW w:w="3204" w:type="dxa"/>
            <w:shd w:val="clear" w:color="auto" w:fill="FFFFFF"/>
            <w:tcMar>
              <w:top w:w="70" w:type="dxa"/>
              <w:bottom w:w="70" w:type="dxa"/>
              <w:left w:w="100" w:type="dxa"/>
              <w:right w:w="100" w:type="dxa"/>
            </w:tcMar>
          </w:tcPr>
          <w:p>
            <w:pPr>
              <w:spacing w:after="0"/>
            </w:pPr>
            <w:r>
              <w:rPr>
                <w:rFonts w:ascii="Calibri" w:hAnsi="Calibri"/>
                <w:b w:val="0"/>
                <w:i w:val="0"/>
                <w:color w:val="374151"/>
                <w:sz w:val="20"/>
              </w:rPr>
              <w:t>NDA en geheimhoudingsverklaring ondertekenen</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DCF5E7"/>
            <w:tcMar>
              <w:top w:w="70" w:type="dxa"/>
              <w:bottom w:w="70" w:type="dxa"/>
              <w:left w:w="100" w:type="dxa"/>
              <w:right w:w="100" w:type="dxa"/>
            </w:tcMar>
          </w:tcPr>
          <w:p>
            <w:pPr>
              <w:spacing w:after="0"/>
              <w:jc w:val="center"/>
            </w:pPr>
            <w:r>
              <w:rPr>
                <w:rFonts w:ascii="Calibri" w:hAnsi="Calibri"/>
                <w:b/>
                <w:i w:val="0"/>
                <w:color w:val="374151"/>
                <w:sz w:val="22"/>
              </w:rPr>
              <w:t>A</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DCFCE7"/>
            <w:tcMar>
              <w:top w:w="70" w:type="dxa"/>
              <w:bottom w:w="70" w:type="dxa"/>
              <w:left w:w="100" w:type="dxa"/>
              <w:right w:w="100" w:type="dxa"/>
            </w:tcMar>
          </w:tcPr>
          <w:p>
            <w:pPr>
              <w:spacing w:after="0"/>
              <w:jc w:val="center"/>
            </w:pPr>
            <w:r>
              <w:rPr>
                <w:rFonts w:ascii="Calibri" w:hAnsi="Calibri"/>
                <w:b/>
                <w:i w:val="0"/>
                <w:color w:val="374151"/>
                <w:sz w:val="22"/>
              </w:rPr>
              <w:t>R</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EFF6FF"/>
            <w:tcMar>
              <w:top w:w="70" w:type="dxa"/>
              <w:bottom w:w="70" w:type="dxa"/>
              <w:left w:w="100" w:type="dxa"/>
              <w:right w:w="100" w:type="dxa"/>
            </w:tcMar>
          </w:tcPr>
          <w:p>
            <w:pPr>
              <w:spacing w:after="0"/>
              <w:jc w:val="center"/>
            </w:pPr>
            <w:r>
              <w:rPr>
                <w:rFonts w:ascii="Calibri" w:hAnsi="Calibri"/>
                <w:b/>
                <w:i w:val="0"/>
                <w:color w:val="374151"/>
                <w:sz w:val="22"/>
              </w:rPr>
              <w:t>C</w:t>
            </w:r>
          </w:p>
        </w:tc>
        <w:tc>
          <w:tcPr>
            <w:tcW w:type="dxa" w:w="1701"/>
            <w:tcBorders>
              <w:top w:val="single" w:sz="4" w:space="0" w:color="E5E7EB"/>
              <w:bottom w:val="single" w:sz="4" w:space="0" w:color="E5E7EB"/>
              <w:left w:val="single" w:sz="4" w:space="0" w:color="E5E7EB"/>
              <w:right w:val="single" w:sz="4" w:space="0" w:color="E5E7EB"/>
            </w:tcBorders>
            <w:tcW w:w="1700" w:type="dxa"/>
            <w:shd w:val="clear" w:color="auto" w:fill="DCFCE7"/>
            <w:tcMar>
              <w:top w:w="70" w:type="dxa"/>
              <w:bottom w:w="70" w:type="dxa"/>
              <w:left w:w="100" w:type="dxa"/>
              <w:right w:w="100" w:type="dxa"/>
            </w:tcMar>
          </w:tcPr>
          <w:p>
            <w:pPr>
              <w:spacing w:after="0"/>
              <w:jc w:val="center"/>
            </w:pPr>
            <w:r>
              <w:rPr>
                <w:rFonts w:ascii="Calibri" w:hAnsi="Calibri"/>
                <w:b/>
                <w:i w:val="0"/>
                <w:color w:val="374151"/>
                <w:sz w:val="22"/>
              </w:rPr>
              <w:t>R</w:t>
            </w:r>
          </w:p>
        </w:tc>
      </w:tr>
      <w:tr>
        <w:trPr>
          <w:cantSplit w:val="1"/>
        </w:trPr>
        <w:tc>
          <w:tcPr>
            <w:tcW w:type="dxa" w:w="1701"/>
            <w:tcBorders>
              <w:top w:val="single" w:sz="4" w:space="0" w:color="E5E7EB"/>
              <w:bottom w:val="single" w:sz="4" w:space="0" w:color="E5E7EB"/>
              <w:left w:val="single" w:sz="4" w:space="0" w:color="E5E7EB"/>
              <w:right w:val="single" w:sz="4" w:space="0" w:color="E5E7EB"/>
            </w:tcBorders>
            <w:tcW w:w="3204" w:type="dxa"/>
            <w:shd w:val="clear" w:color="auto" w:fill="F9FAFB"/>
            <w:tcMar>
              <w:top w:w="70" w:type="dxa"/>
              <w:bottom w:w="70" w:type="dxa"/>
              <w:left w:w="100" w:type="dxa"/>
              <w:right w:w="100" w:type="dxa"/>
            </w:tcMar>
          </w:tcPr>
          <w:p>
            <w:pPr>
              <w:spacing w:after="0"/>
            </w:pPr>
            <w:r>
              <w:rPr>
                <w:rFonts w:ascii="Calibri" w:hAnsi="Calibri"/>
                <w:b w:val="0"/>
                <w:i w:val="0"/>
                <w:color w:val="374151"/>
                <w:sz w:val="20"/>
              </w:rPr>
              <w:t>Jaarlijks bewustzijnsprogramma uitvoeren</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DCF5E7"/>
            <w:tcMar>
              <w:top w:w="70" w:type="dxa"/>
              <w:bottom w:w="70" w:type="dxa"/>
              <w:left w:w="100" w:type="dxa"/>
              <w:right w:w="100" w:type="dxa"/>
            </w:tcMar>
          </w:tcPr>
          <w:p>
            <w:pPr>
              <w:spacing w:after="0"/>
              <w:jc w:val="center"/>
            </w:pPr>
            <w:r>
              <w:rPr>
                <w:rFonts w:ascii="Calibri" w:hAnsi="Calibri"/>
                <w:b/>
                <w:i w:val="0"/>
                <w:color w:val="374151"/>
                <w:sz w:val="22"/>
              </w:rPr>
              <w:t>A</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EFF6FF"/>
            <w:tcMar>
              <w:top w:w="70" w:type="dxa"/>
              <w:bottom w:w="70" w:type="dxa"/>
              <w:left w:w="100" w:type="dxa"/>
              <w:right w:w="100" w:type="dxa"/>
            </w:tcMar>
          </w:tcPr>
          <w:p>
            <w:pPr>
              <w:spacing w:after="0"/>
              <w:jc w:val="center"/>
            </w:pPr>
            <w:r>
              <w:rPr>
                <w:rFonts w:ascii="Calibri" w:hAnsi="Calibri"/>
                <w:b/>
                <w:i w:val="0"/>
                <w:color w:val="374151"/>
                <w:sz w:val="22"/>
              </w:rPr>
              <w:t>C</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DCFCE7"/>
            <w:tcMar>
              <w:top w:w="70" w:type="dxa"/>
              <w:bottom w:w="70" w:type="dxa"/>
              <w:left w:w="100" w:type="dxa"/>
              <w:right w:w="100" w:type="dxa"/>
            </w:tcMar>
          </w:tcPr>
          <w:p>
            <w:pPr>
              <w:spacing w:after="0"/>
              <w:jc w:val="center"/>
            </w:pPr>
            <w:r>
              <w:rPr>
                <w:rFonts w:ascii="Calibri" w:hAnsi="Calibri"/>
                <w:b/>
                <w:i w:val="0"/>
                <w:color w:val="374151"/>
                <w:sz w:val="22"/>
              </w:rPr>
              <w:t>R</w:t>
            </w:r>
          </w:p>
        </w:tc>
        <w:tc>
          <w:tcPr>
            <w:tcW w:type="dxa" w:w="1701"/>
            <w:tcBorders>
              <w:top w:val="single" w:sz="4" w:space="0" w:color="E5E7EB"/>
              <w:bottom w:val="single" w:sz="4" w:space="0" w:color="E5E7EB"/>
              <w:left w:val="single" w:sz="4" w:space="0" w:color="E5E7EB"/>
              <w:right w:val="single" w:sz="4" w:space="0" w:color="E5E7EB"/>
            </w:tcBorders>
            <w:tcW w:w="1700" w:type="dxa"/>
            <w:shd w:val="clear" w:color="auto" w:fill="F9FAFB"/>
            <w:tcMar>
              <w:top w:w="70" w:type="dxa"/>
              <w:bottom w:w="70" w:type="dxa"/>
              <w:left w:w="100" w:type="dxa"/>
              <w:right w:w="100" w:type="dxa"/>
            </w:tcMar>
          </w:tcPr>
          <w:p>
            <w:pPr>
              <w:spacing w:after="0"/>
              <w:jc w:val="center"/>
            </w:pPr>
            <w:r>
              <w:rPr>
                <w:rFonts w:ascii="Calibri" w:hAnsi="Calibri"/>
                <w:b/>
                <w:i w:val="0"/>
                <w:color w:val="374151"/>
                <w:sz w:val="22"/>
              </w:rPr>
              <w:t>I</w:t>
            </w:r>
          </w:p>
        </w:tc>
      </w:tr>
      <w:tr>
        <w:trPr>
          <w:cantSplit w:val="1"/>
        </w:trPr>
        <w:tc>
          <w:tcPr>
            <w:tcW w:type="dxa" w:w="1701"/>
            <w:tcBorders>
              <w:top w:val="single" w:sz="4" w:space="0" w:color="E5E7EB"/>
              <w:bottom w:val="single" w:sz="4" w:space="0" w:color="E5E7EB"/>
              <w:left w:val="single" w:sz="4" w:space="0" w:color="E5E7EB"/>
              <w:right w:val="single" w:sz="4" w:space="0" w:color="E5E7EB"/>
            </w:tcBorders>
            <w:tcW w:w="3204" w:type="dxa"/>
            <w:shd w:val="clear" w:color="auto" w:fill="FFFFFF"/>
            <w:tcMar>
              <w:top w:w="70" w:type="dxa"/>
              <w:bottom w:w="70" w:type="dxa"/>
              <w:left w:w="100" w:type="dxa"/>
              <w:right w:w="100" w:type="dxa"/>
            </w:tcMar>
          </w:tcPr>
          <w:p>
            <w:pPr>
              <w:spacing w:after="0"/>
            </w:pPr>
            <w:r>
              <w:rPr>
                <w:rFonts w:ascii="Calibri" w:hAnsi="Calibri"/>
                <w:b w:val="0"/>
                <w:i w:val="0"/>
                <w:color w:val="374151"/>
                <w:sz w:val="20"/>
              </w:rPr>
              <w:t>Toegangsrechten verlenen en intrekken</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DCF5E7"/>
            <w:tcMar>
              <w:top w:w="70" w:type="dxa"/>
              <w:bottom w:w="70" w:type="dxa"/>
              <w:left w:w="100" w:type="dxa"/>
              <w:right w:w="100" w:type="dxa"/>
            </w:tcMar>
          </w:tcPr>
          <w:p>
            <w:pPr>
              <w:spacing w:after="0"/>
              <w:jc w:val="center"/>
            </w:pPr>
            <w:r>
              <w:rPr>
                <w:rFonts w:ascii="Calibri" w:hAnsi="Calibri"/>
                <w:b/>
                <w:i w:val="0"/>
                <w:color w:val="374151"/>
                <w:sz w:val="22"/>
              </w:rPr>
              <w:t>A</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EFF6FF"/>
            <w:tcMar>
              <w:top w:w="70" w:type="dxa"/>
              <w:bottom w:w="70" w:type="dxa"/>
              <w:left w:w="100" w:type="dxa"/>
              <w:right w:w="100" w:type="dxa"/>
            </w:tcMar>
          </w:tcPr>
          <w:p>
            <w:pPr>
              <w:spacing w:after="0"/>
              <w:jc w:val="center"/>
            </w:pPr>
            <w:r>
              <w:rPr>
                <w:rFonts w:ascii="Calibri" w:hAnsi="Calibri"/>
                <w:b/>
                <w:i w:val="0"/>
                <w:color w:val="374151"/>
                <w:sz w:val="22"/>
              </w:rPr>
              <w:t>C</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DCFCE7"/>
            <w:tcMar>
              <w:top w:w="70" w:type="dxa"/>
              <w:bottom w:w="70" w:type="dxa"/>
              <w:left w:w="100" w:type="dxa"/>
              <w:right w:w="100" w:type="dxa"/>
            </w:tcMar>
          </w:tcPr>
          <w:p>
            <w:pPr>
              <w:spacing w:after="0"/>
              <w:jc w:val="center"/>
            </w:pPr>
            <w:r>
              <w:rPr>
                <w:rFonts w:ascii="Calibri" w:hAnsi="Calibri"/>
                <w:b/>
                <w:i w:val="0"/>
                <w:color w:val="374151"/>
                <w:sz w:val="22"/>
              </w:rPr>
              <w:t>R</w:t>
            </w:r>
          </w:p>
        </w:tc>
        <w:tc>
          <w:tcPr>
            <w:tcW w:type="dxa" w:w="1701"/>
            <w:tcBorders>
              <w:top w:val="single" w:sz="4" w:space="0" w:color="E5E7EB"/>
              <w:bottom w:val="single" w:sz="4" w:space="0" w:color="E5E7EB"/>
              <w:left w:val="single" w:sz="4" w:space="0" w:color="E5E7EB"/>
              <w:right w:val="single" w:sz="4" w:space="0" w:color="E5E7EB"/>
            </w:tcBorders>
            <w:tcW w:w="1700" w:type="dxa"/>
            <w:shd w:val="clear" w:color="auto" w:fill="F9FAFB"/>
            <w:tcMar>
              <w:top w:w="70" w:type="dxa"/>
              <w:bottom w:w="70" w:type="dxa"/>
              <w:left w:w="100" w:type="dxa"/>
              <w:right w:w="100" w:type="dxa"/>
            </w:tcMar>
          </w:tcPr>
          <w:p>
            <w:pPr>
              <w:spacing w:after="0"/>
              <w:jc w:val="center"/>
            </w:pPr>
            <w:r>
              <w:rPr>
                <w:rFonts w:ascii="Calibri" w:hAnsi="Calibri"/>
                <w:b/>
                <w:i w:val="0"/>
                <w:color w:val="374151"/>
                <w:sz w:val="22"/>
              </w:rPr>
              <w:t>I</w:t>
            </w:r>
          </w:p>
        </w:tc>
      </w:tr>
      <w:tr>
        <w:trPr>
          <w:cantSplit w:val="1"/>
        </w:trPr>
        <w:tc>
          <w:tcPr>
            <w:tcW w:type="dxa" w:w="1701"/>
            <w:tcBorders>
              <w:top w:val="single" w:sz="4" w:space="0" w:color="E5E7EB"/>
              <w:bottom w:val="single" w:sz="4" w:space="0" w:color="E5E7EB"/>
              <w:left w:val="single" w:sz="4" w:space="0" w:color="E5E7EB"/>
              <w:right w:val="single" w:sz="4" w:space="0" w:color="E5E7EB"/>
            </w:tcBorders>
            <w:tcW w:w="3204" w:type="dxa"/>
            <w:shd w:val="clear" w:color="auto" w:fill="F9FAFB"/>
            <w:tcMar>
              <w:top w:w="70" w:type="dxa"/>
              <w:bottom w:w="70" w:type="dxa"/>
              <w:left w:w="100" w:type="dxa"/>
              <w:right w:w="100" w:type="dxa"/>
            </w:tcMar>
          </w:tcPr>
          <w:p>
            <w:pPr>
              <w:spacing w:after="0"/>
            </w:pPr>
            <w:r>
              <w:rPr>
                <w:rFonts w:ascii="Calibri" w:hAnsi="Calibri"/>
                <w:b w:val="0"/>
                <w:i w:val="0"/>
                <w:color w:val="374151"/>
                <w:sz w:val="20"/>
              </w:rPr>
              <w:t>Incidentmelding intern verwerken</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DCF5E7"/>
            <w:tcMar>
              <w:top w:w="70" w:type="dxa"/>
              <w:bottom w:w="70" w:type="dxa"/>
              <w:left w:w="100" w:type="dxa"/>
              <w:right w:w="100" w:type="dxa"/>
            </w:tcMar>
          </w:tcPr>
          <w:p>
            <w:pPr>
              <w:spacing w:after="0"/>
              <w:jc w:val="center"/>
            </w:pPr>
            <w:r>
              <w:rPr>
                <w:rFonts w:ascii="Calibri" w:hAnsi="Calibri"/>
                <w:b/>
                <w:i w:val="0"/>
                <w:color w:val="374151"/>
                <w:sz w:val="22"/>
              </w:rPr>
              <w:t>A</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F9FAFB"/>
            <w:tcMar>
              <w:top w:w="70" w:type="dxa"/>
              <w:bottom w:w="70" w:type="dxa"/>
              <w:left w:w="100" w:type="dxa"/>
              <w:right w:w="100" w:type="dxa"/>
            </w:tcMar>
          </w:tcPr>
          <w:p>
            <w:pPr>
              <w:spacing w:after="0"/>
              <w:jc w:val="center"/>
            </w:pPr>
            <w:r>
              <w:rPr>
                <w:rFonts w:ascii="Calibri" w:hAnsi="Calibri"/>
                <w:b/>
                <w:i w:val="0"/>
                <w:color w:val="374151"/>
                <w:sz w:val="22"/>
              </w:rPr>
              <w:t>I</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DCFCE7"/>
            <w:tcMar>
              <w:top w:w="70" w:type="dxa"/>
              <w:bottom w:w="70" w:type="dxa"/>
              <w:left w:w="100" w:type="dxa"/>
              <w:right w:w="100" w:type="dxa"/>
            </w:tcMar>
          </w:tcPr>
          <w:p>
            <w:pPr>
              <w:spacing w:after="0"/>
              <w:jc w:val="center"/>
            </w:pPr>
            <w:r>
              <w:rPr>
                <w:rFonts w:ascii="Calibri" w:hAnsi="Calibri"/>
                <w:b/>
                <w:i w:val="0"/>
                <w:color w:val="374151"/>
                <w:sz w:val="22"/>
              </w:rPr>
              <w:t>R</w:t>
            </w:r>
          </w:p>
        </w:tc>
        <w:tc>
          <w:tcPr>
            <w:tcW w:type="dxa" w:w="1701"/>
            <w:tcBorders>
              <w:top w:val="single" w:sz="4" w:space="0" w:color="E5E7EB"/>
              <w:bottom w:val="single" w:sz="4" w:space="0" w:color="E5E7EB"/>
              <w:left w:val="single" w:sz="4" w:space="0" w:color="E5E7EB"/>
              <w:right w:val="single" w:sz="4" w:space="0" w:color="E5E7EB"/>
            </w:tcBorders>
            <w:tcW w:w="1700" w:type="dxa"/>
            <w:shd w:val="clear" w:color="auto" w:fill="DCFCE7"/>
            <w:tcMar>
              <w:top w:w="70" w:type="dxa"/>
              <w:bottom w:w="70" w:type="dxa"/>
              <w:left w:w="100" w:type="dxa"/>
              <w:right w:w="100" w:type="dxa"/>
            </w:tcMar>
          </w:tcPr>
          <w:p>
            <w:pPr>
              <w:spacing w:after="0"/>
              <w:jc w:val="center"/>
            </w:pPr>
            <w:r>
              <w:rPr>
                <w:rFonts w:ascii="Calibri" w:hAnsi="Calibri"/>
                <w:b/>
                <w:i w:val="0"/>
                <w:color w:val="374151"/>
                <w:sz w:val="22"/>
              </w:rPr>
              <w:t>R</w:t>
            </w:r>
          </w:p>
        </w:tc>
      </w:tr>
    </w:tbl>
    <w:p>
      <w:pPr>
        <w:spacing w:before="0" w:after="80"/>
      </w:pPr>
      <w:r>
        <w:rPr>
          <w:rFonts w:ascii="Calibri" w:hAnsi="Calibri"/>
          <w:b w:val="0"/>
          <w:i/>
          <w:color w:val="6B7280"/>
          <w:sz w:val="18"/>
        </w:rPr>
        <w:t>R = Responsible (uitvoerend)  ·  A = Accountable (eindverantwoordelijk)  ·  C = Consulted (geraadpleegd)  ·  I = Informed (geïnformeerd)</w:t>
      </w:r>
    </w:p>
    <w:p>
      <w:pPr>
        <w:spacing w:before="280" w:after="120"/>
        <w:keepNext w:val="1"/>
        <w:pBdr>
          <w:left w:val="single" w:sz="18" w:space="4" w:color="1c1c2e"/>
        </w:pBdr>
        <w:shd w:val="clear" w:color="auto" w:fill="F5F5F5"/>
        <w:ind w:left="180"/>
      </w:pPr>
      <w:r>
        <w:rPr>
          <w:rFonts w:ascii="Calibri" w:hAnsi="Calibri"/>
          <w:b/>
          <w:color w:val="1C1C2E"/>
          <w:sz w:val="20"/>
        </w:rPr>
        <w:t>3 · Medewerkers &amp; Bewustzijn</w:t>
      </w:r>
      <w:r>
        <w:rPr>
          <w:rFonts w:ascii="Calibri" w:hAnsi="Calibri"/>
          <w:color w:val="1D4ED8"/>
          <w:sz w:val="16"/>
        </w:rPr>
        <w:t xml:space="preserve">    NIS2 Art. 21(2)(g)(i)  ·  ISO 27001 Cl. A.6.1, A.6.3, A.8.2</w:t>
      </w:r>
    </w:p>
    <w:p>
      <w:pPr>
        <w:spacing w:before="0" w:after="160"/>
      </w:pPr>
      <w:r>
        <w:rPr>
          <w:rFonts w:ascii="Calibri" w:hAnsi="Calibri"/>
          <w:b w:val="0"/>
          <w:i w:val="0"/>
          <w:color w:val="374151"/>
          <w:sz w:val="22"/>
        </w:rPr>
        <w:t>Medewerkers zijn zowel de eerste verdedigingslinie als het grootste aanvalsoppervlak. Dit module dekt vier componenten: (a) HR-beveiligingsbeleid, (b) bewustzijnstraining, (c) toegangsbeheer en (d) intern meldkanaal.</w:t>
      </w:r>
    </w:p>
    <w:p>
      <w:pPr>
        <w:spacing w:before="280" w:after="120"/>
        <w:keepNext w:val="1"/>
        <w:pBdr>
          <w:left w:val="single" w:sz="18" w:space="4" w:color="1c1c2e"/>
        </w:pBdr>
        <w:shd w:val="clear" w:color="auto" w:fill="F5F5F5"/>
        <w:ind w:left="180"/>
      </w:pPr>
      <w:r>
        <w:rPr>
          <w:rFonts w:ascii="Calibri" w:hAnsi="Calibri"/>
          <w:b/>
          <w:color w:val="1C1C2E"/>
          <w:sz w:val="20"/>
        </w:rPr>
        <w:t>3a · HR-beveiligingsbeleid — Indiensttreding &amp; Uitdiensttreding</w:t>
      </w:r>
      <w:r>
        <w:rPr>
          <w:rFonts w:ascii="Calibri" w:hAnsi="Calibri"/>
          <w:color w:val="1D4ED8"/>
          <w:sz w:val="16"/>
        </w:rPr>
        <w:t xml:space="preserve">    NIS2 Art. 21(2)(i)  ·  ISO 27001 Cl. A.6.1, A.6.2</w:t>
      </w:r>
    </w:p>
    <w:p>
      <w:pPr>
        <w:spacing w:before="0" w:after="120"/>
      </w:pPr>
      <w:r>
        <w:rPr>
          <w:rFonts w:ascii="Calibri" w:hAnsi="Calibri"/>
          <w:b w:val="0"/>
          <w:i/>
          <w:color w:val="6B7280"/>
          <w:sz w:val="20"/>
        </w:rPr>
        <w:t>Beveiligingsrisico's via medewerkers beginnen vóór de eerste werkdag en eindigen pas na volledig intrekken van alle toegang. Documenteer elk moment van de medewerkerscyclus.</w:t>
      </w:r>
    </w:p>
    <w:tbl>
      <w:tblPr>
        <w:tblW w:type="auto" w:w="0"/>
        <w:tblLook w:firstColumn="1" w:firstRow="1" w:lastColumn="0" w:lastRow="0" w:noHBand="0" w:noVBand="1" w:val="04A0"/>
        <w:tblW w:w="8504" w:type="dxa"/>
        <w:jc w:val="left"/>
      </w:tblPr>
      <w:tblGrid>
        <w:gridCol w:w="2200"/>
        <w:gridCol w:w="2204"/>
        <w:gridCol w:w="2200"/>
        <w:gridCol w:w="1900"/>
      </w:tblGrid>
      <w:tblGrid>
        <w:gridCol w:w="2126"/>
        <w:gridCol w:w="2126"/>
        <w:gridCol w:w="2126"/>
        <w:gridCol w:w="2126"/>
      </w:tblGrid>
      <w:tr>
        <w:trPr>
          <w:cantSplit w:val="1"/>
          <w:tblHeader/>
        </w:trPr>
        <w:tc>
          <w:tcPr>
            <w:tcW w:type="dxa" w:w="2126"/>
            <w:tcBorders>
              <w:top w:val="single" w:sz="4" w:space="0" w:color="E5E7EB"/>
              <w:bottom w:val="single" w:sz="4" w:space="0" w:color="E5E7EB"/>
              <w:left w:val="single" w:sz="4" w:space="0" w:color="E5E7EB"/>
              <w:right w:val="single" w:sz="4" w:space="0" w:color="E5E7EB"/>
            </w:tcBorders>
            <w:tcW w:w="2200" w:type="dxa"/>
            <w:shd w:val="clear" w:color="auto" w:fill="5B21B6"/>
            <w:tcMar>
              <w:top w:w="70" w:type="dxa"/>
              <w:bottom w:w="70" w:type="dxa"/>
              <w:left w:w="100" w:type="dxa"/>
              <w:right w:w="100" w:type="dxa"/>
            </w:tcMar>
          </w:tcPr>
          <w:p>
            <w:pPr>
              <w:spacing w:after="0"/>
            </w:pPr>
            <w:r>
              <w:rPr>
                <w:rFonts w:ascii="Calibri" w:hAnsi="Calibri"/>
                <w:b/>
                <w:i w:val="0"/>
                <w:color w:val="FFFFFF"/>
                <w:sz w:val="18"/>
              </w:rPr>
              <w:t>Fase</w:t>
            </w:r>
          </w:p>
        </w:tc>
        <w:tc>
          <w:tcPr>
            <w:tcW w:type="dxa" w:w="2126"/>
            <w:tcBorders>
              <w:top w:val="single" w:sz="4" w:space="0" w:color="E5E7EB"/>
              <w:bottom w:val="single" w:sz="4" w:space="0" w:color="E5E7EB"/>
              <w:left w:val="single" w:sz="4" w:space="0" w:color="E5E7EB"/>
              <w:right w:val="single" w:sz="4" w:space="0" w:color="E5E7EB"/>
            </w:tcBorders>
            <w:tcW w:w="2204" w:type="dxa"/>
            <w:shd w:val="clear" w:color="auto" w:fill="5B21B6"/>
            <w:tcMar>
              <w:top w:w="70" w:type="dxa"/>
              <w:bottom w:w="70" w:type="dxa"/>
              <w:left w:w="100" w:type="dxa"/>
              <w:right w:w="100" w:type="dxa"/>
            </w:tcMar>
          </w:tcPr>
          <w:p>
            <w:pPr>
              <w:spacing w:after="0"/>
            </w:pPr>
            <w:r>
              <w:rPr>
                <w:rFonts w:ascii="Calibri" w:hAnsi="Calibri"/>
                <w:b/>
                <w:i w:val="0"/>
                <w:color w:val="FFFFFF"/>
                <w:sz w:val="18"/>
              </w:rPr>
              <w:t>Verplichte actie</w:t>
            </w:r>
          </w:p>
        </w:tc>
        <w:tc>
          <w:tcPr>
            <w:tcW w:type="dxa" w:w="2126"/>
            <w:tcBorders>
              <w:top w:val="single" w:sz="4" w:space="0" w:color="E5E7EB"/>
              <w:bottom w:val="single" w:sz="4" w:space="0" w:color="E5E7EB"/>
              <w:left w:val="single" w:sz="4" w:space="0" w:color="E5E7EB"/>
              <w:right w:val="single" w:sz="4" w:space="0" w:color="E5E7EB"/>
            </w:tcBorders>
            <w:tcW w:w="2200" w:type="dxa"/>
            <w:shd w:val="clear" w:color="auto" w:fill="5B21B6"/>
            <w:tcMar>
              <w:top w:w="70" w:type="dxa"/>
              <w:bottom w:w="70" w:type="dxa"/>
              <w:left w:w="100" w:type="dxa"/>
              <w:right w:w="100" w:type="dxa"/>
            </w:tcMar>
          </w:tcPr>
          <w:p>
            <w:pPr>
              <w:spacing w:after="0"/>
            </w:pPr>
            <w:r>
              <w:rPr>
                <w:rFonts w:ascii="Calibri" w:hAnsi="Calibri"/>
                <w:b/>
                <w:i w:val="0"/>
                <w:color w:val="FFFFFF"/>
                <w:sz w:val="18"/>
              </w:rPr>
              <w:t>Verantwoordelijke</w:t>
            </w:r>
          </w:p>
        </w:tc>
        <w:tc>
          <w:tcPr>
            <w:tcW w:type="dxa" w:w="2126"/>
            <w:tcBorders>
              <w:top w:val="single" w:sz="4" w:space="0" w:color="E5E7EB"/>
              <w:bottom w:val="single" w:sz="4" w:space="0" w:color="E5E7EB"/>
              <w:left w:val="single" w:sz="4" w:space="0" w:color="E5E7EB"/>
              <w:right w:val="single" w:sz="4" w:space="0" w:color="E5E7EB"/>
            </w:tcBorders>
            <w:tcW w:w="1900" w:type="dxa"/>
            <w:shd w:val="clear" w:color="auto" w:fill="5B21B6"/>
            <w:tcMar>
              <w:top w:w="70" w:type="dxa"/>
              <w:bottom w:w="70" w:type="dxa"/>
              <w:left w:w="100" w:type="dxa"/>
              <w:right w:w="100" w:type="dxa"/>
            </w:tcMar>
          </w:tcPr>
          <w:p>
            <w:pPr>
              <w:spacing w:after="0"/>
            </w:pPr>
            <w:r>
              <w:rPr>
                <w:rFonts w:ascii="Calibri" w:hAnsi="Calibri"/>
                <w:b/>
                <w:i w:val="0"/>
                <w:color w:val="FFFFFF"/>
                <w:sz w:val="18"/>
              </w:rPr>
              <w:t>Bewijs / document</w:t>
            </w:r>
          </w:p>
        </w:tc>
      </w:tr>
      <w:tr>
        <w:trPr>
          <w:cantSplit w:val="1"/>
        </w:trPr>
        <w:tc>
          <w:tcPr>
            <w:tcW w:type="dxa" w:w="2126"/>
            <w:tcBorders>
              <w:top w:val="single" w:sz="4" w:space="0" w:color="E5E7EB"/>
              <w:bottom w:val="single" w:sz="4" w:space="0" w:color="E5E7EB"/>
              <w:left w:val="single" w:sz="4" w:space="0" w:color="E5E7EB"/>
              <w:right w:val="single" w:sz="4" w:space="0" w:color="E5E7EB"/>
            </w:tcBorders>
            <w:tcW w:w="2200" w:type="dxa"/>
            <w:shd w:val="clear" w:color="auto" w:fill="F5F3FF"/>
            <w:tcMar>
              <w:top w:w="70" w:type="dxa"/>
              <w:bottom w:w="70" w:type="dxa"/>
              <w:left w:w="100" w:type="dxa"/>
              <w:right w:w="100" w:type="dxa"/>
            </w:tcMar>
          </w:tcPr>
          <w:p>
            <w:pPr>
              <w:spacing w:after="0"/>
            </w:pPr>
            <w:r>
              <w:rPr>
                <w:rFonts w:ascii="Calibri" w:hAnsi="Calibri"/>
                <w:b/>
                <w:i w:val="0"/>
                <w:color w:val="5B21B6"/>
                <w:sz w:val="20"/>
              </w:rPr>
              <w:t>Indiensttreding</w:t>
            </w:r>
          </w:p>
        </w:tc>
        <w:tc>
          <w:tcPr>
            <w:tcW w:type="dxa" w:w="2126"/>
            <w:tcBorders>
              <w:top w:val="single" w:sz="4" w:space="0" w:color="E5E7EB"/>
              <w:bottom w:val="single" w:sz="4" w:space="0" w:color="E5E7EB"/>
              <w:left w:val="single" w:sz="4" w:space="0" w:color="E5E7EB"/>
              <w:right w:val="single" w:sz="4" w:space="0" w:color="E5E7EB"/>
            </w:tcBorders>
            <w:tcW w:w="2204" w:type="dxa"/>
            <w:shd w:val="clear" w:color="auto" w:fill="FFFFFF"/>
            <w:tcMar>
              <w:top w:w="70" w:type="dxa"/>
              <w:bottom w:w="70" w:type="dxa"/>
              <w:left w:w="100" w:type="dxa"/>
              <w:right w:w="100" w:type="dxa"/>
            </w:tcMar>
          </w:tcPr>
          <w:p>
            <w:pPr>
              <w:spacing w:after="0"/>
            </w:pPr>
            <w:r>
              <w:rPr>
                <w:rFonts w:ascii="Calibri" w:hAnsi="Calibri"/>
                <w:b w:val="0"/>
                <w:i w:val="0"/>
                <w:color w:val="374151"/>
                <w:sz w:val="20"/>
              </w:rPr>
              <w:t>Identiteitscontrole (VOG/ID) · NDA ondertekend · Toegangsrechten aangevraagd via IT (least privilege) · Verplichte introductietraining security awareness voltooid</w:t>
            </w:r>
          </w:p>
        </w:tc>
        <w:tc>
          <w:tcPr>
            <w:tcW w:type="dxa" w:w="2126"/>
            <w:tcBorders>
              <w:top w:val="single" w:sz="4" w:space="0" w:color="E5E7EB"/>
              <w:bottom w:val="single" w:sz="4" w:space="0" w:color="E5E7EB"/>
              <w:left w:val="single" w:sz="4" w:space="0" w:color="E5E7EB"/>
              <w:right w:val="single" w:sz="4" w:space="0" w:color="E5E7EB"/>
            </w:tcBorders>
            <w:tcW w:w="2200" w:type="dxa"/>
            <w:shd w:val="clear" w:color="auto" w:fill="FFFFFF"/>
            <w:tcMar>
              <w:top w:w="70" w:type="dxa"/>
              <w:bottom w:w="70" w:type="dxa"/>
              <w:left w:w="100" w:type="dxa"/>
              <w:right w:w="100" w:type="dxa"/>
            </w:tcMar>
          </w:tcPr>
          <w:p>
            <w:pPr>
              <w:spacing w:after="0"/>
            </w:pPr>
            <w:r>
              <w:rPr>
                <w:rFonts w:ascii="Calibri" w:hAnsi="Calibri"/>
                <w:b w:val="0"/>
                <w:i w:val="0"/>
                <w:color w:val="374151"/>
                <w:sz w:val="20"/>
              </w:rPr>
              <w:t>HR + IT</w:t>
            </w:r>
          </w:p>
        </w:tc>
        <w:tc>
          <w:tcPr>
            <w:tcW w:type="dxa" w:w="2126"/>
            <w:tcBorders>
              <w:top w:val="single" w:sz="4" w:space="0" w:color="E5E7EB"/>
              <w:bottom w:val="single" w:sz="4" w:space="0" w:color="E5E7EB"/>
              <w:left w:val="single" w:sz="4" w:space="0" w:color="E5E7EB"/>
              <w:right w:val="single" w:sz="4" w:space="0" w:color="E5E7EB"/>
            </w:tcBorders>
            <w:tcW w:w="1900" w:type="dxa"/>
            <w:shd w:val="clear" w:color="auto" w:fill="FFFFFF"/>
            <w:tcMar>
              <w:top w:w="70" w:type="dxa"/>
              <w:bottom w:w="70" w:type="dxa"/>
              <w:left w:w="100" w:type="dxa"/>
              <w:right w:w="100" w:type="dxa"/>
            </w:tcMar>
          </w:tcPr>
          <w:p>
            <w:pPr>
              <w:spacing w:after="0"/>
            </w:pPr>
            <w:r>
              <w:rPr>
                <w:rFonts w:ascii="Calibri" w:hAnsi="Calibri"/>
                <w:b w:val="0"/>
                <w:i w:val="0"/>
                <w:color w:val="374151"/>
                <w:sz w:val="20"/>
              </w:rPr>
              <w:t>VOG + NDA + toegangsformulier + trainingsattest</w:t>
            </w:r>
          </w:p>
        </w:tc>
      </w:tr>
      <w:tr>
        <w:trPr>
          <w:cantSplit w:val="1"/>
        </w:trPr>
        <w:tc>
          <w:tcPr>
            <w:tcW w:type="dxa" w:w="2126"/>
            <w:tcBorders>
              <w:top w:val="single" w:sz="4" w:space="0" w:color="E5E7EB"/>
              <w:bottom w:val="single" w:sz="4" w:space="0" w:color="E5E7EB"/>
              <w:left w:val="single" w:sz="4" w:space="0" w:color="E5E7EB"/>
              <w:right w:val="single" w:sz="4" w:space="0" w:color="E5E7EB"/>
            </w:tcBorders>
            <w:tcW w:w="2200" w:type="dxa"/>
            <w:shd w:val="clear" w:color="auto" w:fill="F5F3FF"/>
            <w:tcMar>
              <w:top w:w="70" w:type="dxa"/>
              <w:bottom w:w="70" w:type="dxa"/>
              <w:left w:w="100" w:type="dxa"/>
              <w:right w:w="100" w:type="dxa"/>
            </w:tcMar>
          </w:tcPr>
          <w:p>
            <w:pPr>
              <w:spacing w:after="0"/>
            </w:pPr>
            <w:r>
              <w:rPr>
                <w:rFonts w:ascii="Calibri" w:hAnsi="Calibri"/>
                <w:b/>
                <w:i w:val="0"/>
                <w:color w:val="5B21B6"/>
                <w:sz w:val="20"/>
              </w:rPr>
              <w:t>Tijdens dienst</w:t>
            </w:r>
          </w:p>
        </w:tc>
        <w:tc>
          <w:tcPr>
            <w:tcW w:type="dxa" w:w="2126"/>
            <w:tcBorders>
              <w:top w:val="single" w:sz="4" w:space="0" w:color="E5E7EB"/>
              <w:bottom w:val="single" w:sz="4" w:space="0" w:color="E5E7EB"/>
              <w:left w:val="single" w:sz="4" w:space="0" w:color="E5E7EB"/>
              <w:right w:val="single" w:sz="4" w:space="0" w:color="E5E7EB"/>
            </w:tcBorders>
            <w:tcW w:w="2204" w:type="dxa"/>
            <w:shd w:val="clear" w:color="auto" w:fill="F5F3FF"/>
            <w:tcMar>
              <w:top w:w="70" w:type="dxa"/>
              <w:bottom w:w="70" w:type="dxa"/>
              <w:left w:w="100" w:type="dxa"/>
              <w:right w:w="100" w:type="dxa"/>
            </w:tcMar>
          </w:tcPr>
          <w:p>
            <w:pPr>
              <w:spacing w:after="0"/>
            </w:pPr>
            <w:r>
              <w:rPr>
                <w:rFonts w:ascii="Calibri" w:hAnsi="Calibri"/>
                <w:b w:val="0"/>
                <w:i w:val="0"/>
                <w:color w:val="374151"/>
                <w:sz w:val="20"/>
              </w:rPr>
              <w:t>Jaarlijkse security awareness training · Toegangsrechten herzien bij functiewijziging · NDA geldig en actueel · Phishing-simulatie deelname</w:t>
            </w:r>
          </w:p>
        </w:tc>
        <w:tc>
          <w:tcPr>
            <w:tcW w:type="dxa" w:w="2126"/>
            <w:tcBorders>
              <w:top w:val="single" w:sz="4" w:space="0" w:color="E5E7EB"/>
              <w:bottom w:val="single" w:sz="4" w:space="0" w:color="E5E7EB"/>
              <w:left w:val="single" w:sz="4" w:space="0" w:color="E5E7EB"/>
              <w:right w:val="single" w:sz="4" w:space="0" w:color="E5E7EB"/>
            </w:tcBorders>
            <w:tcW w:w="2200" w:type="dxa"/>
            <w:shd w:val="clear" w:color="auto" w:fill="F5F3FF"/>
            <w:tcMar>
              <w:top w:w="70" w:type="dxa"/>
              <w:bottom w:w="70" w:type="dxa"/>
              <w:left w:w="100" w:type="dxa"/>
              <w:right w:w="100" w:type="dxa"/>
            </w:tcMar>
          </w:tcPr>
          <w:p>
            <w:pPr>
              <w:spacing w:after="0"/>
            </w:pPr>
            <w:r>
              <w:rPr>
                <w:rFonts w:ascii="Calibri" w:hAnsi="Calibri"/>
                <w:b w:val="0"/>
                <w:i w:val="0"/>
                <w:color w:val="374151"/>
                <w:sz w:val="20"/>
              </w:rPr>
              <w:t>HR + CISO</w:t>
            </w:r>
          </w:p>
        </w:tc>
        <w:tc>
          <w:tcPr>
            <w:tcW w:type="dxa" w:w="2126"/>
            <w:tcBorders>
              <w:top w:val="single" w:sz="4" w:space="0" w:color="E5E7EB"/>
              <w:bottom w:val="single" w:sz="4" w:space="0" w:color="E5E7EB"/>
              <w:left w:val="single" w:sz="4" w:space="0" w:color="E5E7EB"/>
              <w:right w:val="single" w:sz="4" w:space="0" w:color="E5E7EB"/>
            </w:tcBorders>
            <w:tcW w:w="1900" w:type="dxa"/>
            <w:shd w:val="clear" w:color="auto" w:fill="F5F3FF"/>
            <w:tcMar>
              <w:top w:w="70" w:type="dxa"/>
              <w:bottom w:w="70" w:type="dxa"/>
              <w:left w:w="100" w:type="dxa"/>
              <w:right w:w="100" w:type="dxa"/>
            </w:tcMar>
          </w:tcPr>
          <w:p>
            <w:pPr>
              <w:spacing w:after="0"/>
            </w:pPr>
            <w:r>
              <w:rPr>
                <w:rFonts w:ascii="Calibri" w:hAnsi="Calibri"/>
                <w:b w:val="0"/>
                <w:i w:val="0"/>
                <w:color w:val="374151"/>
                <w:sz w:val="20"/>
              </w:rPr>
              <w:t>Trainingsattest + toegangslog + simulatierapport</w:t>
            </w:r>
          </w:p>
        </w:tc>
      </w:tr>
      <w:tr>
        <w:trPr>
          <w:cantSplit w:val="1"/>
        </w:trPr>
        <w:tc>
          <w:tcPr>
            <w:tcW w:type="dxa" w:w="2126"/>
            <w:tcBorders>
              <w:top w:val="single" w:sz="4" w:space="0" w:color="E5E7EB"/>
              <w:bottom w:val="single" w:sz="4" w:space="0" w:color="E5E7EB"/>
              <w:left w:val="single" w:sz="4" w:space="0" w:color="E5E7EB"/>
              <w:right w:val="single" w:sz="4" w:space="0" w:color="E5E7EB"/>
            </w:tcBorders>
            <w:tcW w:w="2200" w:type="dxa"/>
            <w:shd w:val="clear" w:color="auto" w:fill="F5F3FF"/>
            <w:tcMar>
              <w:top w:w="70" w:type="dxa"/>
              <w:bottom w:w="70" w:type="dxa"/>
              <w:left w:w="100" w:type="dxa"/>
              <w:right w:w="100" w:type="dxa"/>
            </w:tcMar>
          </w:tcPr>
          <w:p>
            <w:pPr>
              <w:spacing w:after="0"/>
            </w:pPr>
            <w:r>
              <w:rPr>
                <w:rFonts w:ascii="Calibri" w:hAnsi="Calibri"/>
                <w:b/>
                <w:i w:val="0"/>
                <w:color w:val="5B21B6"/>
                <w:sz w:val="20"/>
              </w:rPr>
              <w:t>Uitdiensttreding</w:t>
            </w:r>
          </w:p>
        </w:tc>
        <w:tc>
          <w:tcPr>
            <w:tcW w:type="dxa" w:w="2126"/>
            <w:tcBorders>
              <w:top w:val="single" w:sz="4" w:space="0" w:color="E5E7EB"/>
              <w:bottom w:val="single" w:sz="4" w:space="0" w:color="E5E7EB"/>
              <w:left w:val="single" w:sz="4" w:space="0" w:color="E5E7EB"/>
              <w:right w:val="single" w:sz="4" w:space="0" w:color="E5E7EB"/>
            </w:tcBorders>
            <w:tcW w:w="2204" w:type="dxa"/>
            <w:shd w:val="clear" w:color="auto" w:fill="FFFFFF"/>
            <w:tcMar>
              <w:top w:w="70" w:type="dxa"/>
              <w:bottom w:w="70" w:type="dxa"/>
              <w:left w:w="100" w:type="dxa"/>
              <w:right w:w="100" w:type="dxa"/>
            </w:tcMar>
          </w:tcPr>
          <w:p>
            <w:pPr>
              <w:spacing w:after="0"/>
            </w:pPr>
            <w:r>
              <w:rPr>
                <w:rFonts w:ascii="Calibri" w:hAnsi="Calibri"/>
                <w:b w:val="0"/>
                <w:i w:val="0"/>
                <w:color w:val="374151"/>
                <w:sz w:val="20"/>
              </w:rPr>
              <w:t>Alle accounts en toegangen ingetrokken op laatste werkdag · Apparatuur (laptop, token, badge) ingeleverd · Post-employment NDA herbevestigd · Exit-gesprek beveiligingsrisico</w:t>
            </w:r>
          </w:p>
        </w:tc>
        <w:tc>
          <w:tcPr>
            <w:tcW w:type="dxa" w:w="2126"/>
            <w:tcBorders>
              <w:top w:val="single" w:sz="4" w:space="0" w:color="E5E7EB"/>
              <w:bottom w:val="single" w:sz="4" w:space="0" w:color="E5E7EB"/>
              <w:left w:val="single" w:sz="4" w:space="0" w:color="E5E7EB"/>
              <w:right w:val="single" w:sz="4" w:space="0" w:color="E5E7EB"/>
            </w:tcBorders>
            <w:tcW w:w="2200" w:type="dxa"/>
            <w:shd w:val="clear" w:color="auto" w:fill="FFFFFF"/>
            <w:tcMar>
              <w:top w:w="70" w:type="dxa"/>
              <w:bottom w:w="70" w:type="dxa"/>
              <w:left w:w="100" w:type="dxa"/>
              <w:right w:w="100" w:type="dxa"/>
            </w:tcMar>
          </w:tcPr>
          <w:p>
            <w:pPr>
              <w:spacing w:after="0"/>
            </w:pPr>
            <w:r>
              <w:rPr>
                <w:rFonts w:ascii="Calibri" w:hAnsi="Calibri"/>
                <w:b w:val="0"/>
                <w:i w:val="0"/>
                <w:color w:val="374151"/>
                <w:sz w:val="20"/>
              </w:rPr>
              <w:t>HR + IT</w:t>
            </w:r>
          </w:p>
        </w:tc>
        <w:tc>
          <w:tcPr>
            <w:tcW w:type="dxa" w:w="2126"/>
            <w:tcBorders>
              <w:top w:val="single" w:sz="4" w:space="0" w:color="E5E7EB"/>
              <w:bottom w:val="single" w:sz="4" w:space="0" w:color="E5E7EB"/>
              <w:left w:val="single" w:sz="4" w:space="0" w:color="E5E7EB"/>
              <w:right w:val="single" w:sz="4" w:space="0" w:color="E5E7EB"/>
            </w:tcBorders>
            <w:tcW w:w="1900" w:type="dxa"/>
            <w:shd w:val="clear" w:color="auto" w:fill="FFFFFF"/>
            <w:tcMar>
              <w:top w:w="70" w:type="dxa"/>
              <w:bottom w:w="70" w:type="dxa"/>
              <w:left w:w="100" w:type="dxa"/>
              <w:right w:w="100" w:type="dxa"/>
            </w:tcMar>
          </w:tcPr>
          <w:p>
            <w:pPr>
              <w:spacing w:after="0"/>
            </w:pPr>
            <w:r>
              <w:rPr>
                <w:rFonts w:ascii="Calibri" w:hAnsi="Calibri"/>
                <w:b w:val="0"/>
                <w:i w:val="0"/>
                <w:color w:val="374151"/>
                <w:sz w:val="20"/>
              </w:rPr>
              <w:t>Offboarding checklist + bevestiging intrekking</w:t>
            </w:r>
          </w:p>
        </w:tc>
      </w:tr>
    </w:tbl>
    <w:p>
      <w:pPr>
        <w:spacing w:before="280" w:after="120"/>
        <w:keepNext w:val="1"/>
        <w:pBdr>
          <w:left w:val="single" w:sz="18" w:space="4" w:color="1c1c2e"/>
        </w:pBdr>
        <w:shd w:val="clear" w:color="auto" w:fill="F5F5F5"/>
        <w:ind w:left="180"/>
      </w:pPr>
      <w:r>
        <w:rPr>
          <w:rFonts w:ascii="Calibri" w:hAnsi="Calibri"/>
          <w:b/>
          <w:color w:val="1C1C2E"/>
          <w:sz w:val="20"/>
        </w:rPr>
        <w:t>3b · Security Awareness Training — Jaarlijks programma</w:t>
      </w:r>
      <w:r>
        <w:rPr>
          <w:rFonts w:ascii="Calibri" w:hAnsi="Calibri"/>
          <w:color w:val="1D4ED8"/>
          <w:sz w:val="16"/>
        </w:rPr>
        <w:t xml:space="preserve">    NIS2 Art. 21(2)(g)  ·  ISO 27001 Cl. A.6.3</w:t>
      </w:r>
    </w:p>
    <w:p>
      <w:pPr>
        <w:spacing w:before="0" w:after="120"/>
      </w:pPr>
      <w:r>
        <w:rPr>
          <w:rFonts w:ascii="Calibri" w:hAnsi="Calibri"/>
          <w:b w:val="0"/>
          <w:i/>
          <w:color w:val="6B7280"/>
          <w:sz w:val="20"/>
        </w:rPr>
        <w:t>Minimaal één keer per jaar verplichte training voor alle medewerkers. Aanvullend: phishing-simulaties en rolgebaseerde verdiepingstrainingen voor medewerkers met verhoogd toegangniveau (IT, management, finance).</w:t>
      </w:r>
    </w:p>
    <w:tbl>
      <w:tblPr>
        <w:tblW w:type="auto" w:w="0"/>
        <w:tblLook w:firstColumn="1" w:firstRow="1" w:lastColumn="0" w:lastRow="0" w:noHBand="0" w:noVBand="1" w:val="04A0"/>
        <w:tblW w:w="8504" w:type="dxa"/>
        <w:jc w:val="left"/>
      </w:tblPr>
      <w:tblGrid>
        <w:gridCol w:w="2304"/>
        <w:gridCol w:w="1200"/>
        <w:gridCol w:w="1200"/>
        <w:gridCol w:w="1800"/>
        <w:gridCol w:w="2000"/>
      </w:tblGrid>
      <w:tblGrid>
        <w:gridCol w:w="1701"/>
        <w:gridCol w:w="1701"/>
        <w:gridCol w:w="1701"/>
        <w:gridCol w:w="1701"/>
        <w:gridCol w:w="1701"/>
      </w:tblGrid>
      <w:tr>
        <w:trPr>
          <w:cantSplit w:val="1"/>
          <w:tblHeader/>
        </w:trPr>
        <w:tc>
          <w:tcPr>
            <w:tcW w:type="dxa" w:w="1701"/>
            <w:tcBorders>
              <w:top w:val="single" w:sz="4" w:space="0" w:color="E5E7EB"/>
              <w:bottom w:val="single" w:sz="4" w:space="0" w:color="E5E7EB"/>
              <w:left w:val="single" w:sz="4" w:space="0" w:color="E5E7EB"/>
              <w:right w:val="single" w:sz="4" w:space="0" w:color="E5E7EB"/>
            </w:tcBorders>
            <w:tcW w:w="2304" w:type="dxa"/>
            <w:shd w:val="clear" w:color="auto" w:fill="1C1C2E"/>
            <w:tcMar>
              <w:top w:w="70" w:type="dxa"/>
              <w:bottom w:w="70" w:type="dxa"/>
              <w:left w:w="100" w:type="dxa"/>
              <w:right w:w="100" w:type="dxa"/>
            </w:tcMar>
          </w:tcPr>
          <w:p>
            <w:pPr>
              <w:spacing w:after="0"/>
            </w:pPr>
            <w:r>
              <w:rPr>
                <w:rFonts w:ascii="Calibri" w:hAnsi="Calibri"/>
                <w:b/>
                <w:i w:val="0"/>
                <w:color w:val="FFFFFF"/>
                <w:sz w:val="18"/>
              </w:rPr>
              <w:t>Training / onderdeel</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1C1C2E"/>
            <w:tcMar>
              <w:top w:w="70" w:type="dxa"/>
              <w:bottom w:w="70" w:type="dxa"/>
              <w:left w:w="100" w:type="dxa"/>
              <w:right w:w="100" w:type="dxa"/>
            </w:tcMar>
          </w:tcPr>
          <w:p>
            <w:pPr>
              <w:spacing w:after="0"/>
            </w:pPr>
            <w:r>
              <w:rPr>
                <w:rFonts w:ascii="Calibri" w:hAnsi="Calibri"/>
                <w:b/>
                <w:i w:val="0"/>
                <w:color w:val="FFFFFF"/>
                <w:sz w:val="18"/>
              </w:rPr>
              <w:t>Doelgroep</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1C1C2E"/>
            <w:tcMar>
              <w:top w:w="70" w:type="dxa"/>
              <w:bottom w:w="70" w:type="dxa"/>
              <w:left w:w="100" w:type="dxa"/>
              <w:right w:w="100" w:type="dxa"/>
            </w:tcMar>
          </w:tcPr>
          <w:p>
            <w:pPr>
              <w:spacing w:after="0"/>
            </w:pPr>
            <w:r>
              <w:rPr>
                <w:rFonts w:ascii="Calibri" w:hAnsi="Calibri"/>
                <w:b/>
                <w:i w:val="0"/>
                <w:color w:val="FFFFFF"/>
                <w:sz w:val="18"/>
              </w:rPr>
              <w:t>Frequentie</w:t>
            </w:r>
          </w:p>
        </w:tc>
        <w:tc>
          <w:tcPr>
            <w:tcW w:type="dxa" w:w="1701"/>
            <w:tcBorders>
              <w:top w:val="single" w:sz="4" w:space="0" w:color="E5E7EB"/>
              <w:bottom w:val="single" w:sz="4" w:space="0" w:color="E5E7EB"/>
              <w:left w:val="single" w:sz="4" w:space="0" w:color="E5E7EB"/>
              <w:right w:val="single" w:sz="4" w:space="0" w:color="E5E7EB"/>
            </w:tcBorders>
            <w:tcW w:w="1800" w:type="dxa"/>
            <w:shd w:val="clear" w:color="auto" w:fill="1C1C2E"/>
            <w:tcMar>
              <w:top w:w="70" w:type="dxa"/>
              <w:bottom w:w="70" w:type="dxa"/>
              <w:left w:w="100" w:type="dxa"/>
              <w:right w:w="100" w:type="dxa"/>
            </w:tcMar>
          </w:tcPr>
          <w:p>
            <w:pPr>
              <w:spacing w:after="0"/>
            </w:pPr>
            <w:r>
              <w:rPr>
                <w:rFonts w:ascii="Calibri" w:hAnsi="Calibri"/>
                <w:b/>
                <w:i w:val="0"/>
                <w:color w:val="FFFFFF"/>
                <w:sz w:val="18"/>
              </w:rPr>
              <w:t>Format</w:t>
            </w:r>
          </w:p>
        </w:tc>
        <w:tc>
          <w:tcPr>
            <w:tcW w:type="dxa" w:w="1701"/>
            <w:tcBorders>
              <w:top w:val="single" w:sz="4" w:space="0" w:color="E5E7EB"/>
              <w:bottom w:val="single" w:sz="4" w:space="0" w:color="E5E7EB"/>
              <w:left w:val="single" w:sz="4" w:space="0" w:color="E5E7EB"/>
              <w:right w:val="single" w:sz="4" w:space="0" w:color="E5E7EB"/>
            </w:tcBorders>
            <w:tcW w:w="2000" w:type="dxa"/>
            <w:shd w:val="clear" w:color="auto" w:fill="1C1C2E"/>
            <w:tcMar>
              <w:top w:w="70" w:type="dxa"/>
              <w:bottom w:w="70" w:type="dxa"/>
              <w:left w:w="100" w:type="dxa"/>
              <w:right w:w="100" w:type="dxa"/>
            </w:tcMar>
          </w:tcPr>
          <w:p>
            <w:pPr>
              <w:spacing w:after="0"/>
            </w:pPr>
            <w:r>
              <w:rPr>
                <w:rFonts w:ascii="Calibri" w:hAnsi="Calibri"/>
                <w:b/>
                <w:i w:val="0"/>
                <w:color w:val="FFFFFF"/>
                <w:sz w:val="18"/>
              </w:rPr>
              <w:t>Status / datum</w:t>
            </w:r>
          </w:p>
        </w:tc>
      </w:tr>
      <w:tr>
        <w:trPr>
          <w:cantSplit w:val="1"/>
        </w:trPr>
        <w:tc>
          <w:tcPr>
            <w:tcW w:type="dxa" w:w="1701"/>
            <w:tcBorders>
              <w:top w:val="single" w:sz="4" w:space="0" w:color="E5E7EB"/>
              <w:bottom w:val="single" w:sz="4" w:space="0" w:color="E5E7EB"/>
              <w:left w:val="single" w:sz="4" w:space="0" w:color="E5E7EB"/>
              <w:right w:val="single" w:sz="4" w:space="0" w:color="E5E7EB"/>
            </w:tcBorders>
            <w:tcW w:w="2304" w:type="dxa"/>
            <w:shd w:val="clear" w:color="auto" w:fill="FFFFFF"/>
            <w:tcMar>
              <w:top w:w="70" w:type="dxa"/>
              <w:bottom w:w="70" w:type="dxa"/>
              <w:left w:w="100" w:type="dxa"/>
              <w:right w:w="100" w:type="dxa"/>
            </w:tcMar>
          </w:tcPr>
          <w:p>
            <w:pPr>
              <w:spacing w:after="0"/>
            </w:pPr>
            <w:r>
              <w:rPr>
                <w:rFonts w:ascii="Calibri" w:hAnsi="Calibri"/>
                <w:b w:val="0"/>
                <w:i w:val="0"/>
                <w:color w:val="374151"/>
                <w:sz w:val="20"/>
              </w:rPr>
              <w:t>Basistraining NIS2 &amp; cyberveiligheid</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FFFFFF"/>
            <w:tcMar>
              <w:top w:w="70" w:type="dxa"/>
              <w:bottom w:w="70" w:type="dxa"/>
              <w:left w:w="100" w:type="dxa"/>
              <w:right w:w="100" w:type="dxa"/>
            </w:tcMar>
          </w:tcPr>
          <w:p>
            <w:pPr>
              <w:spacing w:after="0"/>
            </w:pPr>
            <w:r>
              <w:rPr>
                <w:rFonts w:ascii="Calibri" w:hAnsi="Calibri"/>
                <w:b w:val="0"/>
                <w:i w:val="0"/>
                <w:color w:val="374151"/>
                <w:sz w:val="18"/>
              </w:rPr>
              <w:t>Alle medewerkers</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FFFFFF"/>
            <w:tcMar>
              <w:top w:w="70" w:type="dxa"/>
              <w:bottom w:w="70" w:type="dxa"/>
              <w:left w:w="100" w:type="dxa"/>
              <w:right w:w="100" w:type="dxa"/>
            </w:tcMar>
          </w:tcPr>
          <w:p>
            <w:pPr>
              <w:spacing w:after="0"/>
            </w:pPr>
            <w:r>
              <w:rPr>
                <w:rFonts w:ascii="Calibri" w:hAnsi="Calibri"/>
                <w:b w:val="0"/>
                <w:i w:val="0"/>
                <w:color w:val="374151"/>
                <w:sz w:val="18"/>
              </w:rPr>
              <w:t>Jaarlijks</w:t>
            </w:r>
          </w:p>
        </w:tc>
        <w:tc>
          <w:tcPr>
            <w:tcW w:type="dxa" w:w="1701"/>
            <w:tcBorders>
              <w:top w:val="single" w:sz="4" w:space="0" w:color="E5E7EB"/>
              <w:bottom w:val="single" w:sz="4" w:space="0" w:color="E5E7EB"/>
              <w:left w:val="single" w:sz="4" w:space="0" w:color="E5E7EB"/>
              <w:right w:val="single" w:sz="4" w:space="0" w:color="E5E7EB"/>
            </w:tcBorders>
            <w:tcW w:w="1800" w:type="dxa"/>
            <w:shd w:val="clear" w:color="auto" w:fill="FFFFFF"/>
            <w:tcMar>
              <w:top w:w="70" w:type="dxa"/>
              <w:bottom w:w="70" w:type="dxa"/>
              <w:left w:w="100" w:type="dxa"/>
              <w:right w:w="100" w:type="dxa"/>
            </w:tcMar>
          </w:tcPr>
          <w:p>
            <w:pPr>
              <w:spacing w:after="0"/>
            </w:pPr>
            <w:r>
              <w:rPr>
                <w:rFonts w:ascii="Calibri" w:hAnsi="Calibri"/>
                <w:b w:val="0"/>
                <w:i w:val="0"/>
                <w:color w:val="374151"/>
                <w:sz w:val="18"/>
              </w:rPr>
              <w:t>E-learning (45 min)</w:t>
            </w:r>
          </w:p>
        </w:tc>
        <w:tc>
          <w:tcPr>
            <w:tcW w:type="dxa" w:w="1701"/>
            <w:tcBorders>
              <w:top w:val="single" w:sz="4" w:space="0" w:color="E5E7EB"/>
              <w:bottom w:val="single" w:sz="4" w:space="0" w:color="E5E7EB"/>
              <w:left w:val="single" w:sz="4" w:space="0" w:color="E5E7EB"/>
              <w:right w:val="single" w:sz="4" w:space="0" w:color="E5E7EB"/>
            </w:tcBorders>
            <w:tcW w:w="2000" w:type="dxa"/>
            <w:shd w:val="clear" w:color="auto" w:fill="FFFBEB"/>
            <w:tcMar>
              <w:top w:w="70" w:type="dxa"/>
              <w:bottom w:w="70" w:type="dxa"/>
              <w:left w:w="100" w:type="dxa"/>
              <w:right w:w="100" w:type="dxa"/>
            </w:tcMar>
          </w:tcPr>
          <w:p>
            <w:pPr>
              <w:spacing w:after="0"/>
            </w:pPr>
            <w:r>
              <w:rPr>
                <w:rFonts w:ascii="Calibri" w:hAnsi="Calibri"/>
                <w:b/>
                <w:color w:val="713F12"/>
                <w:sz w:val="22"/>
                <w:highlight w:val="yellow"/>
              </w:rPr>
              <w:t>{{STATUS — Gepland / Voltooid / Achterstallig}}</w:t>
            </w:r>
          </w:p>
        </w:tc>
      </w:tr>
      <w:tr>
        <w:trPr>
          <w:cantSplit w:val="1"/>
        </w:trPr>
        <w:tc>
          <w:tcPr>
            <w:tcW w:type="dxa" w:w="1701"/>
            <w:tcBorders>
              <w:top w:val="single" w:sz="4" w:space="0" w:color="E5E7EB"/>
              <w:bottom w:val="single" w:sz="4" w:space="0" w:color="E5E7EB"/>
              <w:left w:val="single" w:sz="4" w:space="0" w:color="E5E7EB"/>
              <w:right w:val="single" w:sz="4" w:space="0" w:color="E5E7EB"/>
            </w:tcBorders>
            <w:tcW w:w="2304" w:type="dxa"/>
            <w:shd w:val="clear" w:color="auto" w:fill="F9FAFB"/>
            <w:tcMar>
              <w:top w:w="70" w:type="dxa"/>
              <w:bottom w:w="70" w:type="dxa"/>
              <w:left w:w="100" w:type="dxa"/>
              <w:right w:w="100" w:type="dxa"/>
            </w:tcMar>
          </w:tcPr>
          <w:p>
            <w:pPr>
              <w:spacing w:after="0"/>
            </w:pPr>
            <w:r>
              <w:rPr>
                <w:rFonts w:ascii="Calibri" w:hAnsi="Calibri"/>
                <w:b w:val="0"/>
                <w:i w:val="0"/>
                <w:color w:val="374151"/>
                <w:sz w:val="20"/>
              </w:rPr>
              <w:t>Phishing-simulatie</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F9FAFB"/>
            <w:tcMar>
              <w:top w:w="70" w:type="dxa"/>
              <w:bottom w:w="70" w:type="dxa"/>
              <w:left w:w="100" w:type="dxa"/>
              <w:right w:w="100" w:type="dxa"/>
            </w:tcMar>
          </w:tcPr>
          <w:p>
            <w:pPr>
              <w:spacing w:after="0"/>
            </w:pPr>
            <w:r>
              <w:rPr>
                <w:rFonts w:ascii="Calibri" w:hAnsi="Calibri"/>
                <w:b w:val="0"/>
                <w:i w:val="0"/>
                <w:color w:val="374151"/>
                <w:sz w:val="18"/>
              </w:rPr>
              <w:t>Alle medewerkers</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F9FAFB"/>
            <w:tcMar>
              <w:top w:w="70" w:type="dxa"/>
              <w:bottom w:w="70" w:type="dxa"/>
              <w:left w:w="100" w:type="dxa"/>
              <w:right w:w="100" w:type="dxa"/>
            </w:tcMar>
          </w:tcPr>
          <w:p>
            <w:pPr>
              <w:spacing w:after="0"/>
            </w:pPr>
            <w:r>
              <w:rPr>
                <w:rFonts w:ascii="Calibri" w:hAnsi="Calibri"/>
                <w:b w:val="0"/>
                <w:i w:val="0"/>
                <w:color w:val="374151"/>
                <w:sz w:val="18"/>
              </w:rPr>
              <w:t>Kwartaal</w:t>
            </w:r>
          </w:p>
        </w:tc>
        <w:tc>
          <w:tcPr>
            <w:tcW w:type="dxa" w:w="1701"/>
            <w:tcBorders>
              <w:top w:val="single" w:sz="4" w:space="0" w:color="E5E7EB"/>
              <w:bottom w:val="single" w:sz="4" w:space="0" w:color="E5E7EB"/>
              <w:left w:val="single" w:sz="4" w:space="0" w:color="E5E7EB"/>
              <w:right w:val="single" w:sz="4" w:space="0" w:color="E5E7EB"/>
            </w:tcBorders>
            <w:tcW w:w="1800" w:type="dxa"/>
            <w:shd w:val="clear" w:color="auto" w:fill="F9FAFB"/>
            <w:tcMar>
              <w:top w:w="70" w:type="dxa"/>
              <w:bottom w:w="70" w:type="dxa"/>
              <w:left w:w="100" w:type="dxa"/>
              <w:right w:w="100" w:type="dxa"/>
            </w:tcMar>
          </w:tcPr>
          <w:p>
            <w:pPr>
              <w:spacing w:after="0"/>
            </w:pPr>
            <w:r>
              <w:rPr>
                <w:rFonts w:ascii="Calibri" w:hAnsi="Calibri"/>
                <w:b w:val="0"/>
                <w:i w:val="0"/>
                <w:color w:val="374151"/>
                <w:sz w:val="18"/>
              </w:rPr>
              <w:t>Gesimuleerde phishing-mail</w:t>
            </w:r>
          </w:p>
        </w:tc>
        <w:tc>
          <w:tcPr>
            <w:tcW w:type="dxa" w:w="1701"/>
            <w:tcBorders>
              <w:top w:val="single" w:sz="4" w:space="0" w:color="E5E7EB"/>
              <w:bottom w:val="single" w:sz="4" w:space="0" w:color="E5E7EB"/>
              <w:left w:val="single" w:sz="4" w:space="0" w:color="E5E7EB"/>
              <w:right w:val="single" w:sz="4" w:space="0" w:color="E5E7EB"/>
            </w:tcBorders>
            <w:tcW w:w="2000" w:type="dxa"/>
            <w:shd w:val="clear" w:color="auto" w:fill="FFFBEB"/>
            <w:tcMar>
              <w:top w:w="70" w:type="dxa"/>
              <w:bottom w:w="70" w:type="dxa"/>
              <w:left w:w="100" w:type="dxa"/>
              <w:right w:w="100" w:type="dxa"/>
            </w:tcMar>
          </w:tcPr>
          <w:p>
            <w:pPr>
              <w:spacing w:after="0"/>
            </w:pPr>
            <w:r>
              <w:rPr>
                <w:rFonts w:ascii="Calibri" w:hAnsi="Calibri"/>
                <w:b/>
                <w:color w:val="713F12"/>
                <w:sz w:val="22"/>
                <w:highlight w:val="yellow"/>
              </w:rPr>
              <w:t>{{STATUS — Gepland / Voltooid / Achterstallig}}</w:t>
            </w:r>
          </w:p>
        </w:tc>
      </w:tr>
      <w:tr>
        <w:trPr>
          <w:cantSplit w:val="1"/>
        </w:trPr>
        <w:tc>
          <w:tcPr>
            <w:tcW w:type="dxa" w:w="1701"/>
            <w:tcBorders>
              <w:top w:val="single" w:sz="4" w:space="0" w:color="E5E7EB"/>
              <w:bottom w:val="single" w:sz="4" w:space="0" w:color="E5E7EB"/>
              <w:left w:val="single" w:sz="4" w:space="0" w:color="E5E7EB"/>
              <w:right w:val="single" w:sz="4" w:space="0" w:color="E5E7EB"/>
            </w:tcBorders>
            <w:tcW w:w="2304" w:type="dxa"/>
            <w:shd w:val="clear" w:color="auto" w:fill="FFFFFF"/>
            <w:tcMar>
              <w:top w:w="70" w:type="dxa"/>
              <w:bottom w:w="70" w:type="dxa"/>
              <w:left w:w="100" w:type="dxa"/>
              <w:right w:w="100" w:type="dxa"/>
            </w:tcMar>
          </w:tcPr>
          <w:p>
            <w:pPr>
              <w:spacing w:after="0"/>
            </w:pPr>
            <w:r>
              <w:rPr>
                <w:rFonts w:ascii="Calibri" w:hAnsi="Calibri"/>
                <w:b w:val="0"/>
                <w:i w:val="0"/>
                <w:color w:val="374151"/>
                <w:sz w:val="20"/>
              </w:rPr>
              <w:t>Wachtwoordbeleid &amp; MFA</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FFFFFF"/>
            <w:tcMar>
              <w:top w:w="70" w:type="dxa"/>
              <w:bottom w:w="70" w:type="dxa"/>
              <w:left w:w="100" w:type="dxa"/>
              <w:right w:w="100" w:type="dxa"/>
            </w:tcMar>
          </w:tcPr>
          <w:p>
            <w:pPr>
              <w:spacing w:after="0"/>
            </w:pPr>
            <w:r>
              <w:rPr>
                <w:rFonts w:ascii="Calibri" w:hAnsi="Calibri"/>
                <w:b w:val="0"/>
                <w:i w:val="0"/>
                <w:color w:val="374151"/>
                <w:sz w:val="18"/>
              </w:rPr>
              <w:t>Alle medewerkers</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FFFFFF"/>
            <w:tcMar>
              <w:top w:w="70" w:type="dxa"/>
              <w:bottom w:w="70" w:type="dxa"/>
              <w:left w:w="100" w:type="dxa"/>
              <w:right w:w="100" w:type="dxa"/>
            </w:tcMar>
          </w:tcPr>
          <w:p>
            <w:pPr>
              <w:spacing w:after="0"/>
            </w:pPr>
            <w:r>
              <w:rPr>
                <w:rFonts w:ascii="Calibri" w:hAnsi="Calibri"/>
                <w:b w:val="0"/>
                <w:i w:val="0"/>
                <w:color w:val="374151"/>
                <w:sz w:val="18"/>
              </w:rPr>
              <w:t>Bij onboarding + jaarlijks</w:t>
            </w:r>
          </w:p>
        </w:tc>
        <w:tc>
          <w:tcPr>
            <w:tcW w:type="dxa" w:w="1701"/>
            <w:tcBorders>
              <w:top w:val="single" w:sz="4" w:space="0" w:color="E5E7EB"/>
              <w:bottom w:val="single" w:sz="4" w:space="0" w:color="E5E7EB"/>
              <w:left w:val="single" w:sz="4" w:space="0" w:color="E5E7EB"/>
              <w:right w:val="single" w:sz="4" w:space="0" w:color="E5E7EB"/>
            </w:tcBorders>
            <w:tcW w:w="1800" w:type="dxa"/>
            <w:shd w:val="clear" w:color="auto" w:fill="FFFFFF"/>
            <w:tcMar>
              <w:top w:w="70" w:type="dxa"/>
              <w:bottom w:w="70" w:type="dxa"/>
              <w:left w:w="100" w:type="dxa"/>
              <w:right w:w="100" w:type="dxa"/>
            </w:tcMar>
          </w:tcPr>
          <w:p>
            <w:pPr>
              <w:spacing w:after="0"/>
            </w:pPr>
            <w:r>
              <w:rPr>
                <w:rFonts w:ascii="Calibri" w:hAnsi="Calibri"/>
                <w:b w:val="0"/>
                <w:i w:val="0"/>
                <w:color w:val="374151"/>
                <w:sz w:val="18"/>
              </w:rPr>
              <w:t>E-learning (15 min)</w:t>
            </w:r>
          </w:p>
        </w:tc>
        <w:tc>
          <w:tcPr>
            <w:tcW w:type="dxa" w:w="1701"/>
            <w:tcBorders>
              <w:top w:val="single" w:sz="4" w:space="0" w:color="E5E7EB"/>
              <w:bottom w:val="single" w:sz="4" w:space="0" w:color="E5E7EB"/>
              <w:left w:val="single" w:sz="4" w:space="0" w:color="E5E7EB"/>
              <w:right w:val="single" w:sz="4" w:space="0" w:color="E5E7EB"/>
            </w:tcBorders>
            <w:tcW w:w="2000" w:type="dxa"/>
            <w:shd w:val="clear" w:color="auto" w:fill="FFFBEB"/>
            <w:tcMar>
              <w:top w:w="70" w:type="dxa"/>
              <w:bottom w:w="70" w:type="dxa"/>
              <w:left w:w="100" w:type="dxa"/>
              <w:right w:w="100" w:type="dxa"/>
            </w:tcMar>
          </w:tcPr>
          <w:p>
            <w:pPr>
              <w:spacing w:after="0"/>
            </w:pPr>
            <w:r>
              <w:rPr>
                <w:rFonts w:ascii="Calibri" w:hAnsi="Calibri"/>
                <w:b/>
                <w:color w:val="713F12"/>
                <w:sz w:val="22"/>
                <w:highlight w:val="yellow"/>
              </w:rPr>
              <w:t>{{STATUS — Gepland / Voltooid / Achterstallig}}</w:t>
            </w:r>
          </w:p>
        </w:tc>
      </w:tr>
      <w:tr>
        <w:trPr>
          <w:cantSplit w:val="1"/>
        </w:trPr>
        <w:tc>
          <w:tcPr>
            <w:tcW w:type="dxa" w:w="1701"/>
            <w:tcBorders>
              <w:top w:val="single" w:sz="4" w:space="0" w:color="E5E7EB"/>
              <w:bottom w:val="single" w:sz="4" w:space="0" w:color="E5E7EB"/>
              <w:left w:val="single" w:sz="4" w:space="0" w:color="E5E7EB"/>
              <w:right w:val="single" w:sz="4" w:space="0" w:color="E5E7EB"/>
            </w:tcBorders>
            <w:tcW w:w="2304" w:type="dxa"/>
            <w:shd w:val="clear" w:color="auto" w:fill="F9FAFB"/>
            <w:tcMar>
              <w:top w:w="70" w:type="dxa"/>
              <w:bottom w:w="70" w:type="dxa"/>
              <w:left w:w="100" w:type="dxa"/>
              <w:right w:w="100" w:type="dxa"/>
            </w:tcMar>
          </w:tcPr>
          <w:p>
            <w:pPr>
              <w:spacing w:after="0"/>
            </w:pPr>
            <w:r>
              <w:rPr>
                <w:rFonts w:ascii="Calibri" w:hAnsi="Calibri"/>
                <w:b w:val="0"/>
                <w:i w:val="0"/>
                <w:color w:val="374151"/>
                <w:sz w:val="20"/>
              </w:rPr>
              <w:t>Incident herkennen &amp; melden</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F9FAFB"/>
            <w:tcMar>
              <w:top w:w="70" w:type="dxa"/>
              <w:bottom w:w="70" w:type="dxa"/>
              <w:left w:w="100" w:type="dxa"/>
              <w:right w:w="100" w:type="dxa"/>
            </w:tcMar>
          </w:tcPr>
          <w:p>
            <w:pPr>
              <w:spacing w:after="0"/>
            </w:pPr>
            <w:r>
              <w:rPr>
                <w:rFonts w:ascii="Calibri" w:hAnsi="Calibri"/>
                <w:b w:val="0"/>
                <w:i w:val="0"/>
                <w:color w:val="374151"/>
                <w:sz w:val="18"/>
              </w:rPr>
              <w:t>Alle medewerkers</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F9FAFB"/>
            <w:tcMar>
              <w:top w:w="70" w:type="dxa"/>
              <w:bottom w:w="70" w:type="dxa"/>
              <w:left w:w="100" w:type="dxa"/>
              <w:right w:w="100" w:type="dxa"/>
            </w:tcMar>
          </w:tcPr>
          <w:p>
            <w:pPr>
              <w:spacing w:after="0"/>
            </w:pPr>
            <w:r>
              <w:rPr>
                <w:rFonts w:ascii="Calibri" w:hAnsi="Calibri"/>
                <w:b w:val="0"/>
                <w:i w:val="0"/>
                <w:color w:val="374151"/>
                <w:sz w:val="18"/>
              </w:rPr>
              <w:t>Jaarlijks</w:t>
            </w:r>
          </w:p>
        </w:tc>
        <w:tc>
          <w:tcPr>
            <w:tcW w:type="dxa" w:w="1701"/>
            <w:tcBorders>
              <w:top w:val="single" w:sz="4" w:space="0" w:color="E5E7EB"/>
              <w:bottom w:val="single" w:sz="4" w:space="0" w:color="E5E7EB"/>
              <w:left w:val="single" w:sz="4" w:space="0" w:color="E5E7EB"/>
              <w:right w:val="single" w:sz="4" w:space="0" w:color="E5E7EB"/>
            </w:tcBorders>
            <w:tcW w:w="1800" w:type="dxa"/>
            <w:shd w:val="clear" w:color="auto" w:fill="F9FAFB"/>
            <w:tcMar>
              <w:top w:w="70" w:type="dxa"/>
              <w:bottom w:w="70" w:type="dxa"/>
              <w:left w:w="100" w:type="dxa"/>
              <w:right w:w="100" w:type="dxa"/>
            </w:tcMar>
          </w:tcPr>
          <w:p>
            <w:pPr>
              <w:spacing w:after="0"/>
            </w:pPr>
            <w:r>
              <w:rPr>
                <w:rFonts w:ascii="Calibri" w:hAnsi="Calibri"/>
                <w:b w:val="0"/>
                <w:i w:val="0"/>
                <w:color w:val="374151"/>
                <w:sz w:val="18"/>
              </w:rPr>
              <w:t>Workshop (1u) of e-learning</w:t>
            </w:r>
          </w:p>
        </w:tc>
        <w:tc>
          <w:tcPr>
            <w:tcW w:type="dxa" w:w="1701"/>
            <w:tcBorders>
              <w:top w:val="single" w:sz="4" w:space="0" w:color="E5E7EB"/>
              <w:bottom w:val="single" w:sz="4" w:space="0" w:color="E5E7EB"/>
              <w:left w:val="single" w:sz="4" w:space="0" w:color="E5E7EB"/>
              <w:right w:val="single" w:sz="4" w:space="0" w:color="E5E7EB"/>
            </w:tcBorders>
            <w:tcW w:w="2000" w:type="dxa"/>
            <w:shd w:val="clear" w:color="auto" w:fill="FFFBEB"/>
            <w:tcMar>
              <w:top w:w="70" w:type="dxa"/>
              <w:bottom w:w="70" w:type="dxa"/>
              <w:left w:w="100" w:type="dxa"/>
              <w:right w:w="100" w:type="dxa"/>
            </w:tcMar>
          </w:tcPr>
          <w:p>
            <w:pPr>
              <w:spacing w:after="0"/>
            </w:pPr>
            <w:r>
              <w:rPr>
                <w:rFonts w:ascii="Calibri" w:hAnsi="Calibri"/>
                <w:b/>
                <w:color w:val="713F12"/>
                <w:sz w:val="22"/>
                <w:highlight w:val="yellow"/>
              </w:rPr>
              <w:t>{{STATUS — Gepland / Voltooid / Achterstallig}}</w:t>
            </w:r>
          </w:p>
        </w:tc>
      </w:tr>
      <w:tr>
        <w:trPr>
          <w:cantSplit w:val="1"/>
        </w:trPr>
        <w:tc>
          <w:tcPr>
            <w:tcW w:type="dxa" w:w="1701"/>
            <w:tcBorders>
              <w:top w:val="single" w:sz="4" w:space="0" w:color="E5E7EB"/>
              <w:bottom w:val="single" w:sz="4" w:space="0" w:color="E5E7EB"/>
              <w:left w:val="single" w:sz="4" w:space="0" w:color="E5E7EB"/>
              <w:right w:val="single" w:sz="4" w:space="0" w:color="E5E7EB"/>
            </w:tcBorders>
            <w:tcW w:w="2304" w:type="dxa"/>
            <w:shd w:val="clear" w:color="auto" w:fill="FFFFFF"/>
            <w:tcMar>
              <w:top w:w="70" w:type="dxa"/>
              <w:bottom w:w="70" w:type="dxa"/>
              <w:left w:w="100" w:type="dxa"/>
              <w:right w:w="100" w:type="dxa"/>
            </w:tcMar>
          </w:tcPr>
          <w:p>
            <w:pPr>
              <w:spacing w:after="0"/>
            </w:pPr>
            <w:r>
              <w:rPr>
                <w:rFonts w:ascii="Calibri" w:hAnsi="Calibri"/>
                <w:b w:val="0"/>
                <w:i w:val="0"/>
                <w:color w:val="374151"/>
                <w:sz w:val="20"/>
              </w:rPr>
              <w:t>Veilig thuiswerken &amp; BYOD</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FFFFFF"/>
            <w:tcMar>
              <w:top w:w="70" w:type="dxa"/>
              <w:bottom w:w="70" w:type="dxa"/>
              <w:left w:w="100" w:type="dxa"/>
              <w:right w:w="100" w:type="dxa"/>
            </w:tcMar>
          </w:tcPr>
          <w:p>
            <w:pPr>
              <w:spacing w:after="0"/>
            </w:pPr>
            <w:r>
              <w:rPr>
                <w:rFonts w:ascii="Calibri" w:hAnsi="Calibri"/>
                <w:b w:val="0"/>
                <w:i w:val="0"/>
                <w:color w:val="374151"/>
                <w:sz w:val="18"/>
              </w:rPr>
              <w:t>Alle medewerkers</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FFFFFF"/>
            <w:tcMar>
              <w:top w:w="70" w:type="dxa"/>
              <w:bottom w:w="70" w:type="dxa"/>
              <w:left w:w="100" w:type="dxa"/>
              <w:right w:w="100" w:type="dxa"/>
            </w:tcMar>
          </w:tcPr>
          <w:p>
            <w:pPr>
              <w:spacing w:after="0"/>
            </w:pPr>
            <w:r>
              <w:rPr>
                <w:rFonts w:ascii="Calibri" w:hAnsi="Calibri"/>
                <w:b w:val="0"/>
                <w:i w:val="0"/>
                <w:color w:val="374151"/>
                <w:sz w:val="18"/>
              </w:rPr>
              <w:t>Jaarlijks</w:t>
            </w:r>
          </w:p>
        </w:tc>
        <w:tc>
          <w:tcPr>
            <w:tcW w:type="dxa" w:w="1701"/>
            <w:tcBorders>
              <w:top w:val="single" w:sz="4" w:space="0" w:color="E5E7EB"/>
              <w:bottom w:val="single" w:sz="4" w:space="0" w:color="E5E7EB"/>
              <w:left w:val="single" w:sz="4" w:space="0" w:color="E5E7EB"/>
              <w:right w:val="single" w:sz="4" w:space="0" w:color="E5E7EB"/>
            </w:tcBorders>
            <w:tcW w:w="1800" w:type="dxa"/>
            <w:shd w:val="clear" w:color="auto" w:fill="FFFFFF"/>
            <w:tcMar>
              <w:top w:w="70" w:type="dxa"/>
              <w:bottom w:w="70" w:type="dxa"/>
              <w:left w:w="100" w:type="dxa"/>
              <w:right w:w="100" w:type="dxa"/>
            </w:tcMar>
          </w:tcPr>
          <w:p>
            <w:pPr>
              <w:spacing w:after="0"/>
            </w:pPr>
            <w:r>
              <w:rPr>
                <w:rFonts w:ascii="Calibri" w:hAnsi="Calibri"/>
                <w:b w:val="0"/>
                <w:i w:val="0"/>
                <w:color w:val="374151"/>
                <w:sz w:val="18"/>
              </w:rPr>
              <w:t>E-learning (20 min)</w:t>
            </w:r>
          </w:p>
        </w:tc>
        <w:tc>
          <w:tcPr>
            <w:tcW w:type="dxa" w:w="1701"/>
            <w:tcBorders>
              <w:top w:val="single" w:sz="4" w:space="0" w:color="E5E7EB"/>
              <w:bottom w:val="single" w:sz="4" w:space="0" w:color="E5E7EB"/>
              <w:left w:val="single" w:sz="4" w:space="0" w:color="E5E7EB"/>
              <w:right w:val="single" w:sz="4" w:space="0" w:color="E5E7EB"/>
            </w:tcBorders>
            <w:tcW w:w="2000" w:type="dxa"/>
            <w:shd w:val="clear" w:color="auto" w:fill="FFFBEB"/>
            <w:tcMar>
              <w:top w:w="70" w:type="dxa"/>
              <w:bottom w:w="70" w:type="dxa"/>
              <w:left w:w="100" w:type="dxa"/>
              <w:right w:w="100" w:type="dxa"/>
            </w:tcMar>
          </w:tcPr>
          <w:p>
            <w:pPr>
              <w:spacing w:after="0"/>
            </w:pPr>
            <w:r>
              <w:rPr>
                <w:rFonts w:ascii="Calibri" w:hAnsi="Calibri"/>
                <w:b/>
                <w:color w:val="713F12"/>
                <w:sz w:val="22"/>
                <w:highlight w:val="yellow"/>
              </w:rPr>
              <w:t>{{STATUS — Gepland / Voltooid / Achterstallig}}</w:t>
            </w:r>
          </w:p>
        </w:tc>
      </w:tr>
      <w:tr>
        <w:trPr>
          <w:cantSplit w:val="1"/>
        </w:trPr>
        <w:tc>
          <w:tcPr>
            <w:tcW w:type="dxa" w:w="1701"/>
            <w:tcBorders>
              <w:top w:val="single" w:sz="4" w:space="0" w:color="E5E7EB"/>
              <w:bottom w:val="single" w:sz="4" w:space="0" w:color="E5E7EB"/>
              <w:left w:val="single" w:sz="4" w:space="0" w:color="E5E7EB"/>
              <w:right w:val="single" w:sz="4" w:space="0" w:color="E5E7EB"/>
            </w:tcBorders>
            <w:tcW w:w="2304" w:type="dxa"/>
            <w:shd w:val="clear" w:color="auto" w:fill="F9FAFB"/>
            <w:tcMar>
              <w:top w:w="70" w:type="dxa"/>
              <w:bottom w:w="70" w:type="dxa"/>
              <w:left w:w="100" w:type="dxa"/>
              <w:right w:w="100" w:type="dxa"/>
            </w:tcMar>
          </w:tcPr>
          <w:p>
            <w:pPr>
              <w:spacing w:after="0"/>
            </w:pPr>
            <w:r>
              <w:rPr>
                <w:rFonts w:ascii="Calibri" w:hAnsi="Calibri"/>
                <w:b w:val="0"/>
                <w:i w:val="0"/>
                <w:color w:val="374151"/>
                <w:sz w:val="20"/>
              </w:rPr>
              <w:t>Verdieping: IT / beheerders (OT/cloud/admin)</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F9FAFB"/>
            <w:tcMar>
              <w:top w:w="70" w:type="dxa"/>
              <w:bottom w:w="70" w:type="dxa"/>
              <w:left w:w="100" w:type="dxa"/>
              <w:right w:w="100" w:type="dxa"/>
            </w:tcMar>
          </w:tcPr>
          <w:p>
            <w:pPr>
              <w:spacing w:after="0"/>
            </w:pPr>
            <w:r>
              <w:rPr>
                <w:rFonts w:ascii="Calibri" w:hAnsi="Calibri"/>
                <w:b w:val="0"/>
                <w:i w:val="0"/>
                <w:color w:val="374151"/>
                <w:sz w:val="18"/>
              </w:rPr>
              <w:t>IT + CISO</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F9FAFB"/>
            <w:tcMar>
              <w:top w:w="70" w:type="dxa"/>
              <w:bottom w:w="70" w:type="dxa"/>
              <w:left w:w="100" w:type="dxa"/>
              <w:right w:w="100" w:type="dxa"/>
            </w:tcMar>
          </w:tcPr>
          <w:p>
            <w:pPr>
              <w:spacing w:after="0"/>
            </w:pPr>
            <w:r>
              <w:rPr>
                <w:rFonts w:ascii="Calibri" w:hAnsi="Calibri"/>
                <w:b w:val="0"/>
                <w:i w:val="0"/>
                <w:color w:val="374151"/>
                <w:sz w:val="18"/>
              </w:rPr>
              <w:t>Jaarlijks</w:t>
            </w:r>
          </w:p>
        </w:tc>
        <w:tc>
          <w:tcPr>
            <w:tcW w:type="dxa" w:w="1701"/>
            <w:tcBorders>
              <w:top w:val="single" w:sz="4" w:space="0" w:color="E5E7EB"/>
              <w:bottom w:val="single" w:sz="4" w:space="0" w:color="E5E7EB"/>
              <w:left w:val="single" w:sz="4" w:space="0" w:color="E5E7EB"/>
              <w:right w:val="single" w:sz="4" w:space="0" w:color="E5E7EB"/>
            </w:tcBorders>
            <w:tcW w:w="1800" w:type="dxa"/>
            <w:shd w:val="clear" w:color="auto" w:fill="F9FAFB"/>
            <w:tcMar>
              <w:top w:w="70" w:type="dxa"/>
              <w:bottom w:w="70" w:type="dxa"/>
              <w:left w:w="100" w:type="dxa"/>
              <w:right w:w="100" w:type="dxa"/>
            </w:tcMar>
          </w:tcPr>
          <w:p>
            <w:pPr>
              <w:spacing w:after="0"/>
            </w:pPr>
            <w:r>
              <w:rPr>
                <w:rFonts w:ascii="Calibri" w:hAnsi="Calibri"/>
                <w:b w:val="0"/>
                <w:i w:val="0"/>
                <w:color w:val="374151"/>
                <w:sz w:val="18"/>
              </w:rPr>
              <w:t>Externe cursus of certificering</w:t>
            </w:r>
          </w:p>
        </w:tc>
        <w:tc>
          <w:tcPr>
            <w:tcW w:type="dxa" w:w="1701"/>
            <w:tcBorders>
              <w:top w:val="single" w:sz="4" w:space="0" w:color="E5E7EB"/>
              <w:bottom w:val="single" w:sz="4" w:space="0" w:color="E5E7EB"/>
              <w:left w:val="single" w:sz="4" w:space="0" w:color="E5E7EB"/>
              <w:right w:val="single" w:sz="4" w:space="0" w:color="E5E7EB"/>
            </w:tcBorders>
            <w:tcW w:w="2000" w:type="dxa"/>
            <w:shd w:val="clear" w:color="auto" w:fill="FFFBEB"/>
            <w:tcMar>
              <w:top w:w="70" w:type="dxa"/>
              <w:bottom w:w="70" w:type="dxa"/>
              <w:left w:w="100" w:type="dxa"/>
              <w:right w:w="100" w:type="dxa"/>
            </w:tcMar>
          </w:tcPr>
          <w:p>
            <w:pPr>
              <w:spacing w:after="0"/>
            </w:pPr>
            <w:r>
              <w:rPr>
                <w:rFonts w:ascii="Calibri" w:hAnsi="Calibri"/>
                <w:b/>
                <w:color w:val="713F12"/>
                <w:sz w:val="22"/>
                <w:highlight w:val="yellow"/>
              </w:rPr>
              <w:t>{{STATUS — Gepland / Voltooid / Achterstallig}}</w:t>
            </w:r>
          </w:p>
        </w:tc>
      </w:tr>
    </w:tbl>
    <w:p>
      <w:pPr>
        <w:spacing w:before="280" w:after="120"/>
        <w:keepNext w:val="1"/>
        <w:pBdr>
          <w:left w:val="single" w:sz="18" w:space="4" w:color="1c1c2e"/>
        </w:pBdr>
        <w:shd w:val="clear" w:color="auto" w:fill="F5F5F5"/>
        <w:ind w:left="180"/>
      </w:pPr>
      <w:r>
        <w:rPr>
          <w:rFonts w:ascii="Calibri" w:hAnsi="Calibri"/>
          <w:b/>
          <w:color w:val="1C1C2E"/>
          <w:sz w:val="20"/>
        </w:rPr>
        <w:t>3c · Toegangsbeheer — Least Privilege, MFA &amp; Access Review</w:t>
      </w:r>
      <w:r>
        <w:rPr>
          <w:rFonts w:ascii="Calibri" w:hAnsi="Calibri"/>
          <w:color w:val="1D4ED8"/>
          <w:sz w:val="16"/>
        </w:rPr>
        <w:t xml:space="preserve">    NIS2 Art. 21(2)(i)(j)  ·  ISO 27001 Cl. A.8.2, A.5.15</w:t>
      </w:r>
    </w:p>
    <w:p>
      <w:pPr>
        <w:spacing w:before="0" w:after="120"/>
      </w:pPr>
      <w:r>
        <w:rPr>
          <w:rFonts w:ascii="Calibri" w:hAnsi="Calibri"/>
          <w:b w:val="0"/>
          <w:i/>
          <w:color w:val="6B7280"/>
          <w:sz w:val="20"/>
        </w:rPr>
        <w:t>Elke medewerker heeft alleen toegang tot systemen en data die noodzakelijk zijn voor zijn of haar functie (least privilege). Toegangsrechten worden minimaal jaarlijks gereviewed en direct ingetrokken bij functiewijziging of uitdiensttreding.</w:t>
      </w:r>
    </w:p>
    <w:tbl>
      <w:tblPr>
        <w:tblW w:type="auto" w:w="0"/>
        <w:tblLook w:firstColumn="1" w:firstRow="1" w:lastColumn="0" w:lastRow="0" w:noHBand="0" w:noVBand="1" w:val="04A0"/>
        <w:tblW w:w="8504" w:type="dxa"/>
        <w:jc w:val="left"/>
      </w:tblPr>
      <w:tblGrid>
        <w:gridCol w:w="2500"/>
        <w:gridCol w:w="1204"/>
        <w:gridCol w:w="1600"/>
        <w:gridCol w:w="1500"/>
        <w:gridCol w:w="1700"/>
      </w:tblGrid>
      <w:tblGrid>
        <w:gridCol w:w="1701"/>
        <w:gridCol w:w="1701"/>
        <w:gridCol w:w="1701"/>
        <w:gridCol w:w="1701"/>
        <w:gridCol w:w="1701"/>
      </w:tblGrid>
      <w:tr>
        <w:trPr>
          <w:cantSplit w:val="1"/>
          <w:tblHeader/>
        </w:trPr>
        <w:tc>
          <w:tcPr>
            <w:tcW w:type="dxa" w:w="1701"/>
            <w:tcBorders>
              <w:top w:val="single" w:sz="4" w:space="0" w:color="E5E7EB"/>
              <w:bottom w:val="single" w:sz="4" w:space="0" w:color="E5E7EB"/>
              <w:left w:val="single" w:sz="4" w:space="0" w:color="E5E7EB"/>
              <w:right w:val="single" w:sz="4" w:space="0" w:color="E5E7EB"/>
            </w:tcBorders>
            <w:tcW w:w="2500" w:type="dxa"/>
            <w:shd w:val="clear" w:color="auto" w:fill="1C1C2E"/>
            <w:tcMar>
              <w:top w:w="70" w:type="dxa"/>
              <w:bottom w:w="70" w:type="dxa"/>
              <w:left w:w="100" w:type="dxa"/>
              <w:right w:w="100" w:type="dxa"/>
            </w:tcMar>
          </w:tcPr>
          <w:p>
            <w:pPr>
              <w:spacing w:after="0"/>
            </w:pPr>
            <w:r>
              <w:rPr>
                <w:rFonts w:ascii="Calibri" w:hAnsi="Calibri"/>
                <w:b/>
                <w:i w:val="0"/>
                <w:color w:val="FFFFFF"/>
                <w:sz w:val="18"/>
              </w:rPr>
              <w:t>Systeem / applicatie</w:t>
            </w:r>
          </w:p>
        </w:tc>
        <w:tc>
          <w:tcPr>
            <w:tcW w:type="dxa" w:w="1701"/>
            <w:tcBorders>
              <w:top w:val="single" w:sz="4" w:space="0" w:color="E5E7EB"/>
              <w:bottom w:val="single" w:sz="4" w:space="0" w:color="E5E7EB"/>
              <w:left w:val="single" w:sz="4" w:space="0" w:color="E5E7EB"/>
              <w:right w:val="single" w:sz="4" w:space="0" w:color="E5E7EB"/>
            </w:tcBorders>
            <w:tcW w:w="1204" w:type="dxa"/>
            <w:shd w:val="clear" w:color="auto" w:fill="1C1C2E"/>
            <w:tcMar>
              <w:top w:w="70" w:type="dxa"/>
              <w:bottom w:w="70" w:type="dxa"/>
              <w:left w:w="100" w:type="dxa"/>
              <w:right w:w="100" w:type="dxa"/>
            </w:tcMar>
          </w:tcPr>
          <w:p>
            <w:pPr>
              <w:spacing w:after="0"/>
            </w:pPr>
            <w:r>
              <w:rPr>
                <w:rFonts w:ascii="Calibri" w:hAnsi="Calibri"/>
                <w:b/>
                <w:i w:val="0"/>
                <w:color w:val="FFFFFF"/>
                <w:sz w:val="18"/>
              </w:rPr>
              <w:t>Toegangsniveau</w:t>
            </w:r>
          </w:p>
        </w:tc>
        <w:tc>
          <w:tcPr>
            <w:tcW w:type="dxa" w:w="1701"/>
            <w:tcBorders>
              <w:top w:val="single" w:sz="4" w:space="0" w:color="E5E7EB"/>
              <w:bottom w:val="single" w:sz="4" w:space="0" w:color="E5E7EB"/>
              <w:left w:val="single" w:sz="4" w:space="0" w:color="E5E7EB"/>
              <w:right w:val="single" w:sz="4" w:space="0" w:color="E5E7EB"/>
            </w:tcBorders>
            <w:tcW w:w="1600" w:type="dxa"/>
            <w:shd w:val="clear" w:color="auto" w:fill="1C1C2E"/>
            <w:tcMar>
              <w:top w:w="70" w:type="dxa"/>
              <w:bottom w:w="70" w:type="dxa"/>
              <w:left w:w="100" w:type="dxa"/>
              <w:right w:w="100" w:type="dxa"/>
            </w:tcMar>
          </w:tcPr>
          <w:p>
            <w:pPr>
              <w:spacing w:after="0"/>
            </w:pPr>
            <w:r>
              <w:rPr>
                <w:rFonts w:ascii="Calibri" w:hAnsi="Calibri"/>
                <w:b/>
                <w:i w:val="0"/>
                <w:color w:val="FFFFFF"/>
                <w:sz w:val="18"/>
              </w:rPr>
              <w:t>Aantal gebruikers</w:t>
            </w:r>
          </w:p>
        </w:tc>
        <w:tc>
          <w:tcPr>
            <w:tcW w:type="dxa" w:w="1701"/>
            <w:tcBorders>
              <w:top w:val="single" w:sz="4" w:space="0" w:color="E5E7EB"/>
              <w:bottom w:val="single" w:sz="4" w:space="0" w:color="E5E7EB"/>
              <w:left w:val="single" w:sz="4" w:space="0" w:color="E5E7EB"/>
              <w:right w:val="single" w:sz="4" w:space="0" w:color="E5E7EB"/>
            </w:tcBorders>
            <w:tcW w:w="1500" w:type="dxa"/>
            <w:shd w:val="clear" w:color="auto" w:fill="1C1C2E"/>
            <w:tcMar>
              <w:top w:w="70" w:type="dxa"/>
              <w:bottom w:w="70" w:type="dxa"/>
              <w:left w:w="100" w:type="dxa"/>
              <w:right w:w="100" w:type="dxa"/>
            </w:tcMar>
          </w:tcPr>
          <w:p>
            <w:pPr>
              <w:spacing w:after="0"/>
            </w:pPr>
            <w:r>
              <w:rPr>
                <w:rFonts w:ascii="Calibri" w:hAnsi="Calibri"/>
                <w:b/>
                <w:i w:val="0"/>
                <w:color w:val="FFFFFF"/>
                <w:sz w:val="18"/>
              </w:rPr>
              <w:t>Laatste access review</w:t>
            </w:r>
          </w:p>
        </w:tc>
        <w:tc>
          <w:tcPr>
            <w:tcW w:type="dxa" w:w="1701"/>
            <w:tcBorders>
              <w:top w:val="single" w:sz="4" w:space="0" w:color="E5E7EB"/>
              <w:bottom w:val="single" w:sz="4" w:space="0" w:color="E5E7EB"/>
              <w:left w:val="single" w:sz="4" w:space="0" w:color="E5E7EB"/>
              <w:right w:val="single" w:sz="4" w:space="0" w:color="E5E7EB"/>
            </w:tcBorders>
            <w:tcW w:w="1700" w:type="dxa"/>
            <w:shd w:val="clear" w:color="auto" w:fill="1C1C2E"/>
            <w:tcMar>
              <w:top w:w="70" w:type="dxa"/>
              <w:bottom w:w="70" w:type="dxa"/>
              <w:left w:w="100" w:type="dxa"/>
              <w:right w:w="100" w:type="dxa"/>
            </w:tcMar>
          </w:tcPr>
          <w:p>
            <w:pPr>
              <w:spacing w:after="0"/>
            </w:pPr>
            <w:r>
              <w:rPr>
                <w:rFonts w:ascii="Calibri" w:hAnsi="Calibri"/>
                <w:b/>
                <w:i w:val="0"/>
                <w:color w:val="FFFFFF"/>
                <w:sz w:val="18"/>
              </w:rPr>
              <w:t>Volgende review</w:t>
            </w:r>
          </w:p>
        </w:tc>
      </w:tr>
      <w:tr>
        <w:trPr>
          <w:cantSplit w:val="1"/>
        </w:trPr>
        <w:tc>
          <w:tcPr>
            <w:tcW w:type="dxa" w:w="1701"/>
            <w:tcBorders>
              <w:top w:val="single" w:sz="4" w:space="0" w:color="E5E7EB"/>
              <w:bottom w:val="single" w:sz="4" w:space="0" w:color="E5E7EB"/>
              <w:left w:val="single" w:sz="4" w:space="0" w:color="E5E7EB"/>
              <w:right w:val="single" w:sz="4" w:space="0" w:color="E5E7EB"/>
            </w:tcBorders>
            <w:tcW w:w="2500" w:type="dxa"/>
            <w:shd w:val="clear" w:color="auto" w:fill="FFFFFF"/>
            <w:tcMar>
              <w:top w:w="70" w:type="dxa"/>
              <w:bottom w:w="70" w:type="dxa"/>
              <w:left w:w="100" w:type="dxa"/>
              <w:right w:w="100" w:type="dxa"/>
            </w:tcMar>
          </w:tcPr>
          <w:p>
            <w:pPr>
              <w:spacing w:after="0"/>
            </w:pPr>
            <w:r>
              <w:rPr>
                <w:rFonts w:ascii="Calibri" w:hAnsi="Calibri"/>
                <w:b/>
                <w:color w:val="713F12"/>
                <w:sz w:val="22"/>
                <w:highlight w:val="yellow"/>
              </w:rPr>
              <w:t>{{SYSTEEM / APPLICATIE}}</w:t>
            </w:r>
          </w:p>
        </w:tc>
        <w:tc>
          <w:tcPr>
            <w:tcW w:type="dxa" w:w="1701"/>
            <w:tcBorders>
              <w:top w:val="single" w:sz="4" w:space="0" w:color="E5E7EB"/>
              <w:bottom w:val="single" w:sz="4" w:space="0" w:color="E5E7EB"/>
              <w:left w:val="single" w:sz="4" w:space="0" w:color="E5E7EB"/>
              <w:right w:val="single" w:sz="4" w:space="0" w:color="E5E7EB"/>
            </w:tcBorders>
            <w:tcW w:w="1204" w:type="dxa"/>
            <w:shd w:val="clear" w:color="auto" w:fill="FFFFFF"/>
            <w:tcMar>
              <w:top w:w="70" w:type="dxa"/>
              <w:bottom w:w="70" w:type="dxa"/>
              <w:left w:w="100" w:type="dxa"/>
              <w:right w:w="100" w:type="dxa"/>
            </w:tcMar>
          </w:tcPr>
          <w:p>
            <w:pPr>
              <w:spacing w:after="0"/>
            </w:pPr>
            <w:r>
              <w:rPr>
                <w:rFonts w:ascii="Calibri" w:hAnsi="Calibri"/>
                <w:b/>
                <w:color w:val="713F12"/>
                <w:sz w:val="22"/>
                <w:highlight w:val="yellow"/>
              </w:rPr>
              <w:t>{{Lees / Schrijf / Beheer}}</w:t>
            </w:r>
          </w:p>
        </w:tc>
        <w:tc>
          <w:tcPr>
            <w:tcW w:type="dxa" w:w="1701"/>
            <w:tcBorders>
              <w:top w:val="single" w:sz="4" w:space="0" w:color="E5E7EB"/>
              <w:bottom w:val="single" w:sz="4" w:space="0" w:color="E5E7EB"/>
              <w:left w:val="single" w:sz="4" w:space="0" w:color="E5E7EB"/>
              <w:right w:val="single" w:sz="4" w:space="0" w:color="E5E7EB"/>
            </w:tcBorders>
            <w:tcW w:w="1600" w:type="dxa"/>
            <w:shd w:val="clear" w:color="auto" w:fill="FFFFFF"/>
            <w:tcMar>
              <w:top w:w="70" w:type="dxa"/>
              <w:bottom w:w="70" w:type="dxa"/>
              <w:left w:w="100" w:type="dxa"/>
              <w:right w:w="100" w:type="dxa"/>
            </w:tcMar>
          </w:tcPr>
          <w:p>
            <w:pPr>
              <w:spacing w:after="0"/>
            </w:pPr>
            <w:r>
              <w:rPr>
                <w:rFonts w:ascii="Calibri" w:hAnsi="Calibri"/>
                <w:b/>
                <w:color w:val="713F12"/>
                <w:sz w:val="22"/>
                <w:highlight w:val="yellow"/>
              </w:rPr>
              <w:t>{{AANTAL}}</w:t>
            </w:r>
          </w:p>
        </w:tc>
        <w:tc>
          <w:tcPr>
            <w:tcW w:type="dxa" w:w="1701"/>
            <w:tcBorders>
              <w:top w:val="single" w:sz="4" w:space="0" w:color="E5E7EB"/>
              <w:bottom w:val="single" w:sz="4" w:space="0" w:color="E5E7EB"/>
              <w:left w:val="single" w:sz="4" w:space="0" w:color="E5E7EB"/>
              <w:right w:val="single" w:sz="4" w:space="0" w:color="E5E7EB"/>
            </w:tcBorders>
            <w:tcW w:w="1500" w:type="dxa"/>
            <w:shd w:val="clear" w:color="auto" w:fill="FFFFFF"/>
            <w:tcMar>
              <w:top w:w="70" w:type="dxa"/>
              <w:bottom w:w="70" w:type="dxa"/>
              <w:left w:w="100" w:type="dxa"/>
              <w:right w:w="100" w:type="dxa"/>
            </w:tcMar>
          </w:tcPr>
          <w:p>
            <w:pPr>
              <w:spacing w:after="0"/>
            </w:pPr>
            <w:r>
              <w:rPr>
                <w:rFonts w:ascii="Calibri" w:hAnsi="Calibri"/>
                <w:b/>
                <w:color w:val="713F12"/>
                <w:sz w:val="22"/>
                <w:highlight w:val="yellow"/>
              </w:rPr>
              <w:t>{{DATUM VOLGENDE REVIEW}}</w:t>
            </w:r>
          </w:p>
        </w:tc>
        <w:tc>
          <w:tcPr>
            <w:tcW w:type="dxa" w:w="1701"/>
            <w:tcBorders>
              <w:top w:val="single" w:sz="4" w:space="0" w:color="E5E7EB"/>
              <w:bottom w:val="single" w:sz="4" w:space="0" w:color="E5E7EB"/>
              <w:left w:val="single" w:sz="4" w:space="0" w:color="E5E7EB"/>
              <w:right w:val="single" w:sz="4" w:space="0" w:color="E5E7EB"/>
            </w:tcBorders>
            <w:tcW w:w="1700" w:type="dxa"/>
            <w:shd w:val="clear" w:color="auto" w:fill="FFFFFF"/>
            <w:tcMar>
              <w:top w:w="70" w:type="dxa"/>
              <w:bottom w:w="70" w:type="dxa"/>
              <w:left w:w="100" w:type="dxa"/>
              <w:right w:w="100" w:type="dxa"/>
            </w:tcMar>
          </w:tcPr>
          <w:p>
            <w:pPr>
              <w:spacing w:after="0"/>
            </w:pPr>
            <w:r>
              <w:rPr>
                <w:rFonts w:ascii="Calibri" w:hAnsi="Calibri"/>
                <w:b/>
                <w:color w:val="713F12"/>
                <w:sz w:val="22"/>
                <w:highlight w:val="yellow"/>
              </w:rPr>
              <w:t>{{DATUM VOLGENDE REVIEW}}</w:t>
            </w:r>
          </w:p>
        </w:tc>
      </w:tr>
      <w:tr>
        <w:trPr>
          <w:cantSplit w:val="1"/>
        </w:trPr>
        <w:tc>
          <w:tcPr>
            <w:tcW w:type="dxa" w:w="1701"/>
            <w:tcBorders>
              <w:top w:val="single" w:sz="4" w:space="0" w:color="E5E7EB"/>
              <w:bottom w:val="single" w:sz="4" w:space="0" w:color="E5E7EB"/>
              <w:left w:val="single" w:sz="4" w:space="0" w:color="E5E7EB"/>
              <w:right w:val="single" w:sz="4" w:space="0" w:color="E5E7EB"/>
            </w:tcBorders>
            <w:tcW w:w="2500" w:type="dxa"/>
            <w:shd w:val="clear" w:color="auto" w:fill="F9FAFB"/>
            <w:tcMar>
              <w:top w:w="70" w:type="dxa"/>
              <w:bottom w:w="70" w:type="dxa"/>
              <w:left w:w="100" w:type="dxa"/>
              <w:right w:w="100" w:type="dxa"/>
            </w:tcMar>
          </w:tcPr>
          <w:p>
            <w:pPr>
              <w:spacing w:after="0"/>
            </w:pPr>
            <w:r>
              <w:rPr>
                <w:rFonts w:ascii="Calibri" w:hAnsi="Calibri"/>
                <w:b/>
                <w:color w:val="713F12"/>
                <w:sz w:val="22"/>
                <w:highlight w:val="yellow"/>
              </w:rPr>
              <w:t>{{SYSTEEM / APPLICATIE}}</w:t>
            </w:r>
          </w:p>
        </w:tc>
        <w:tc>
          <w:tcPr>
            <w:tcW w:type="dxa" w:w="1701"/>
            <w:tcBorders>
              <w:top w:val="single" w:sz="4" w:space="0" w:color="E5E7EB"/>
              <w:bottom w:val="single" w:sz="4" w:space="0" w:color="E5E7EB"/>
              <w:left w:val="single" w:sz="4" w:space="0" w:color="E5E7EB"/>
              <w:right w:val="single" w:sz="4" w:space="0" w:color="E5E7EB"/>
            </w:tcBorders>
            <w:tcW w:w="1204" w:type="dxa"/>
            <w:shd w:val="clear" w:color="auto" w:fill="F9FAFB"/>
            <w:tcMar>
              <w:top w:w="70" w:type="dxa"/>
              <w:bottom w:w="70" w:type="dxa"/>
              <w:left w:w="100" w:type="dxa"/>
              <w:right w:w="100" w:type="dxa"/>
            </w:tcMar>
          </w:tcPr>
          <w:p>
            <w:pPr>
              <w:spacing w:after="0"/>
            </w:pPr>
            <w:r>
              <w:rPr>
                <w:rFonts w:ascii="Calibri" w:hAnsi="Calibri"/>
                <w:b/>
                <w:color w:val="713F12"/>
                <w:sz w:val="22"/>
                <w:highlight w:val="yellow"/>
              </w:rPr>
              <w:t>{{Lees / Schrijf / Beheer}}</w:t>
            </w:r>
          </w:p>
        </w:tc>
        <w:tc>
          <w:tcPr>
            <w:tcW w:type="dxa" w:w="1701"/>
            <w:tcBorders>
              <w:top w:val="single" w:sz="4" w:space="0" w:color="E5E7EB"/>
              <w:bottom w:val="single" w:sz="4" w:space="0" w:color="E5E7EB"/>
              <w:left w:val="single" w:sz="4" w:space="0" w:color="E5E7EB"/>
              <w:right w:val="single" w:sz="4" w:space="0" w:color="E5E7EB"/>
            </w:tcBorders>
            <w:tcW w:w="1600" w:type="dxa"/>
            <w:shd w:val="clear" w:color="auto" w:fill="F9FAFB"/>
            <w:tcMar>
              <w:top w:w="70" w:type="dxa"/>
              <w:bottom w:w="70" w:type="dxa"/>
              <w:left w:w="100" w:type="dxa"/>
              <w:right w:w="100" w:type="dxa"/>
            </w:tcMar>
          </w:tcPr>
          <w:p>
            <w:pPr>
              <w:spacing w:after="0"/>
            </w:pPr>
            <w:r>
              <w:rPr>
                <w:rFonts w:ascii="Calibri" w:hAnsi="Calibri"/>
                <w:b/>
                <w:color w:val="713F12"/>
                <w:sz w:val="22"/>
                <w:highlight w:val="yellow"/>
              </w:rPr>
              <w:t>{{AANTAL}}</w:t>
            </w:r>
          </w:p>
        </w:tc>
        <w:tc>
          <w:tcPr>
            <w:tcW w:type="dxa" w:w="1701"/>
            <w:tcBorders>
              <w:top w:val="single" w:sz="4" w:space="0" w:color="E5E7EB"/>
              <w:bottom w:val="single" w:sz="4" w:space="0" w:color="E5E7EB"/>
              <w:left w:val="single" w:sz="4" w:space="0" w:color="E5E7EB"/>
              <w:right w:val="single" w:sz="4" w:space="0" w:color="E5E7EB"/>
            </w:tcBorders>
            <w:tcW w:w="1500" w:type="dxa"/>
            <w:shd w:val="clear" w:color="auto" w:fill="F9FAFB"/>
            <w:tcMar>
              <w:top w:w="70" w:type="dxa"/>
              <w:bottom w:w="70" w:type="dxa"/>
              <w:left w:w="100" w:type="dxa"/>
              <w:right w:w="100" w:type="dxa"/>
            </w:tcMar>
          </w:tcPr>
          <w:p>
            <w:pPr>
              <w:spacing w:after="0"/>
            </w:pPr>
            <w:r>
              <w:rPr>
                <w:rFonts w:ascii="Calibri" w:hAnsi="Calibri"/>
                <w:b/>
                <w:color w:val="713F12"/>
                <w:sz w:val="22"/>
                <w:highlight w:val="yellow"/>
              </w:rPr>
              <w:t>{{DATUM VOLGENDE REVIEW}}</w:t>
            </w:r>
          </w:p>
        </w:tc>
        <w:tc>
          <w:tcPr>
            <w:tcW w:type="dxa" w:w="1701"/>
            <w:tcBorders>
              <w:top w:val="single" w:sz="4" w:space="0" w:color="E5E7EB"/>
              <w:bottom w:val="single" w:sz="4" w:space="0" w:color="E5E7EB"/>
              <w:left w:val="single" w:sz="4" w:space="0" w:color="E5E7EB"/>
              <w:right w:val="single" w:sz="4" w:space="0" w:color="E5E7EB"/>
            </w:tcBorders>
            <w:tcW w:w="1700" w:type="dxa"/>
            <w:shd w:val="clear" w:color="auto" w:fill="F9FAFB"/>
            <w:tcMar>
              <w:top w:w="70" w:type="dxa"/>
              <w:bottom w:w="70" w:type="dxa"/>
              <w:left w:w="100" w:type="dxa"/>
              <w:right w:w="100" w:type="dxa"/>
            </w:tcMar>
          </w:tcPr>
          <w:p>
            <w:pPr>
              <w:spacing w:after="0"/>
            </w:pPr>
            <w:r>
              <w:rPr>
                <w:rFonts w:ascii="Calibri" w:hAnsi="Calibri"/>
                <w:b/>
                <w:color w:val="713F12"/>
                <w:sz w:val="22"/>
                <w:highlight w:val="yellow"/>
              </w:rPr>
              <w:t>{{DATUM VOLGENDE REVIEW}}</w:t>
            </w:r>
          </w:p>
        </w:tc>
      </w:tr>
      <w:tr>
        <w:trPr>
          <w:cantSplit w:val="1"/>
        </w:trPr>
        <w:tc>
          <w:tcPr>
            <w:tcW w:type="dxa" w:w="1701"/>
            <w:tcBorders>
              <w:top w:val="single" w:sz="4" w:space="0" w:color="E5E7EB"/>
              <w:bottom w:val="single" w:sz="4" w:space="0" w:color="E5E7EB"/>
              <w:left w:val="single" w:sz="4" w:space="0" w:color="E5E7EB"/>
              <w:right w:val="single" w:sz="4" w:space="0" w:color="E5E7EB"/>
            </w:tcBorders>
            <w:tcW w:w="2500" w:type="dxa"/>
            <w:shd w:val="clear" w:color="auto" w:fill="FFFFFF"/>
            <w:tcMar>
              <w:top w:w="70" w:type="dxa"/>
              <w:bottom w:w="70" w:type="dxa"/>
              <w:left w:w="100" w:type="dxa"/>
              <w:right w:w="100" w:type="dxa"/>
            </w:tcMar>
          </w:tcPr>
          <w:p>
            <w:pPr>
              <w:spacing w:after="0"/>
            </w:pPr>
            <w:r>
              <w:rPr>
                <w:rFonts w:ascii="Calibri" w:hAnsi="Calibri"/>
                <w:b/>
                <w:color w:val="713F12"/>
                <w:sz w:val="22"/>
                <w:highlight w:val="yellow"/>
              </w:rPr>
              <w:t>{{SYSTEEM / APPLICATIE}}</w:t>
            </w:r>
          </w:p>
        </w:tc>
        <w:tc>
          <w:tcPr>
            <w:tcW w:type="dxa" w:w="1701"/>
            <w:tcBorders>
              <w:top w:val="single" w:sz="4" w:space="0" w:color="E5E7EB"/>
              <w:bottom w:val="single" w:sz="4" w:space="0" w:color="E5E7EB"/>
              <w:left w:val="single" w:sz="4" w:space="0" w:color="E5E7EB"/>
              <w:right w:val="single" w:sz="4" w:space="0" w:color="E5E7EB"/>
            </w:tcBorders>
            <w:tcW w:w="1204" w:type="dxa"/>
            <w:shd w:val="clear" w:color="auto" w:fill="FFFFFF"/>
            <w:tcMar>
              <w:top w:w="70" w:type="dxa"/>
              <w:bottom w:w="70" w:type="dxa"/>
              <w:left w:w="100" w:type="dxa"/>
              <w:right w:w="100" w:type="dxa"/>
            </w:tcMar>
          </w:tcPr>
          <w:p>
            <w:pPr>
              <w:spacing w:after="0"/>
            </w:pPr>
            <w:r>
              <w:rPr>
                <w:rFonts w:ascii="Calibri" w:hAnsi="Calibri"/>
                <w:b/>
                <w:color w:val="713F12"/>
                <w:sz w:val="22"/>
                <w:highlight w:val="yellow"/>
              </w:rPr>
              <w:t>{{Lees / Schrijf / Beheer}}</w:t>
            </w:r>
          </w:p>
        </w:tc>
        <w:tc>
          <w:tcPr>
            <w:tcW w:type="dxa" w:w="1701"/>
            <w:tcBorders>
              <w:top w:val="single" w:sz="4" w:space="0" w:color="E5E7EB"/>
              <w:bottom w:val="single" w:sz="4" w:space="0" w:color="E5E7EB"/>
              <w:left w:val="single" w:sz="4" w:space="0" w:color="E5E7EB"/>
              <w:right w:val="single" w:sz="4" w:space="0" w:color="E5E7EB"/>
            </w:tcBorders>
            <w:tcW w:w="1600" w:type="dxa"/>
            <w:shd w:val="clear" w:color="auto" w:fill="FFFFFF"/>
            <w:tcMar>
              <w:top w:w="70" w:type="dxa"/>
              <w:bottom w:w="70" w:type="dxa"/>
              <w:left w:w="100" w:type="dxa"/>
              <w:right w:w="100" w:type="dxa"/>
            </w:tcMar>
          </w:tcPr>
          <w:p>
            <w:pPr>
              <w:spacing w:after="0"/>
            </w:pPr>
            <w:r>
              <w:rPr>
                <w:rFonts w:ascii="Calibri" w:hAnsi="Calibri"/>
                <w:b/>
                <w:color w:val="713F12"/>
                <w:sz w:val="22"/>
                <w:highlight w:val="yellow"/>
              </w:rPr>
              <w:t>{{AANTAL}}</w:t>
            </w:r>
          </w:p>
        </w:tc>
        <w:tc>
          <w:tcPr>
            <w:tcW w:type="dxa" w:w="1701"/>
            <w:tcBorders>
              <w:top w:val="single" w:sz="4" w:space="0" w:color="E5E7EB"/>
              <w:bottom w:val="single" w:sz="4" w:space="0" w:color="E5E7EB"/>
              <w:left w:val="single" w:sz="4" w:space="0" w:color="E5E7EB"/>
              <w:right w:val="single" w:sz="4" w:space="0" w:color="E5E7EB"/>
            </w:tcBorders>
            <w:tcW w:w="1500" w:type="dxa"/>
            <w:shd w:val="clear" w:color="auto" w:fill="FFFFFF"/>
            <w:tcMar>
              <w:top w:w="70" w:type="dxa"/>
              <w:bottom w:w="70" w:type="dxa"/>
              <w:left w:w="100" w:type="dxa"/>
              <w:right w:w="100" w:type="dxa"/>
            </w:tcMar>
          </w:tcPr>
          <w:p>
            <w:pPr>
              <w:spacing w:after="0"/>
            </w:pPr>
            <w:r>
              <w:rPr>
                <w:rFonts w:ascii="Calibri" w:hAnsi="Calibri"/>
                <w:b/>
                <w:color w:val="713F12"/>
                <w:sz w:val="22"/>
                <w:highlight w:val="yellow"/>
              </w:rPr>
              <w:t>{{DATUM VOLGENDE REVIEW}}</w:t>
            </w:r>
          </w:p>
        </w:tc>
        <w:tc>
          <w:tcPr>
            <w:tcW w:type="dxa" w:w="1701"/>
            <w:tcBorders>
              <w:top w:val="single" w:sz="4" w:space="0" w:color="E5E7EB"/>
              <w:bottom w:val="single" w:sz="4" w:space="0" w:color="E5E7EB"/>
              <w:left w:val="single" w:sz="4" w:space="0" w:color="E5E7EB"/>
              <w:right w:val="single" w:sz="4" w:space="0" w:color="E5E7EB"/>
            </w:tcBorders>
            <w:tcW w:w="1700" w:type="dxa"/>
            <w:shd w:val="clear" w:color="auto" w:fill="FFFFFF"/>
            <w:tcMar>
              <w:top w:w="70" w:type="dxa"/>
              <w:bottom w:w="70" w:type="dxa"/>
              <w:left w:w="100" w:type="dxa"/>
              <w:right w:w="100" w:type="dxa"/>
            </w:tcMar>
          </w:tcPr>
          <w:p>
            <w:pPr>
              <w:spacing w:after="0"/>
            </w:pPr>
            <w:r>
              <w:rPr>
                <w:rFonts w:ascii="Calibri" w:hAnsi="Calibri"/>
                <w:b/>
                <w:color w:val="713F12"/>
                <w:sz w:val="22"/>
                <w:highlight w:val="yellow"/>
              </w:rPr>
              <w:t>{{DATUM VOLGENDE REVIEW}}</w:t>
            </w:r>
          </w:p>
        </w:tc>
      </w:tr>
      <w:tr>
        <w:trPr>
          <w:cantSplit w:val="1"/>
        </w:trPr>
        <w:tc>
          <w:tcPr>
            <w:tcW w:type="dxa" w:w="1701"/>
            <w:tcBorders>
              <w:top w:val="single" w:sz="4" w:space="0" w:color="E5E7EB"/>
              <w:bottom w:val="single" w:sz="4" w:space="0" w:color="E5E7EB"/>
              <w:left w:val="single" w:sz="4" w:space="0" w:color="E5E7EB"/>
              <w:right w:val="single" w:sz="4" w:space="0" w:color="E5E7EB"/>
            </w:tcBorders>
            <w:tcW w:w="2500" w:type="dxa"/>
            <w:shd w:val="clear" w:color="auto" w:fill="F9FAFB"/>
            <w:tcMar>
              <w:top w:w="70" w:type="dxa"/>
              <w:bottom w:w="70" w:type="dxa"/>
              <w:left w:w="100" w:type="dxa"/>
              <w:right w:w="100" w:type="dxa"/>
            </w:tcMar>
          </w:tcPr>
          <w:p>
            <w:pPr>
              <w:spacing w:after="0"/>
            </w:pPr>
            <w:r>
              <w:rPr>
                <w:rFonts w:ascii="Calibri" w:hAnsi="Calibri"/>
                <w:b/>
                <w:color w:val="713F12"/>
                <w:sz w:val="22"/>
                <w:highlight w:val="yellow"/>
              </w:rPr>
              <w:t>{{SYSTEEM / APPLICATIE}}</w:t>
            </w:r>
          </w:p>
        </w:tc>
        <w:tc>
          <w:tcPr>
            <w:tcW w:type="dxa" w:w="1701"/>
            <w:tcBorders>
              <w:top w:val="single" w:sz="4" w:space="0" w:color="E5E7EB"/>
              <w:bottom w:val="single" w:sz="4" w:space="0" w:color="E5E7EB"/>
              <w:left w:val="single" w:sz="4" w:space="0" w:color="E5E7EB"/>
              <w:right w:val="single" w:sz="4" w:space="0" w:color="E5E7EB"/>
            </w:tcBorders>
            <w:tcW w:w="1204" w:type="dxa"/>
            <w:shd w:val="clear" w:color="auto" w:fill="F9FAFB"/>
            <w:tcMar>
              <w:top w:w="70" w:type="dxa"/>
              <w:bottom w:w="70" w:type="dxa"/>
              <w:left w:w="100" w:type="dxa"/>
              <w:right w:w="100" w:type="dxa"/>
            </w:tcMar>
          </w:tcPr>
          <w:p>
            <w:pPr>
              <w:spacing w:after="0"/>
            </w:pPr>
            <w:r>
              <w:rPr>
                <w:rFonts w:ascii="Calibri" w:hAnsi="Calibri"/>
                <w:b/>
                <w:color w:val="713F12"/>
                <w:sz w:val="22"/>
                <w:highlight w:val="yellow"/>
              </w:rPr>
              <w:t>{{Lees / Schrijf / Beheer}}</w:t>
            </w:r>
          </w:p>
        </w:tc>
        <w:tc>
          <w:tcPr>
            <w:tcW w:type="dxa" w:w="1701"/>
            <w:tcBorders>
              <w:top w:val="single" w:sz="4" w:space="0" w:color="E5E7EB"/>
              <w:bottom w:val="single" w:sz="4" w:space="0" w:color="E5E7EB"/>
              <w:left w:val="single" w:sz="4" w:space="0" w:color="E5E7EB"/>
              <w:right w:val="single" w:sz="4" w:space="0" w:color="E5E7EB"/>
            </w:tcBorders>
            <w:tcW w:w="1600" w:type="dxa"/>
            <w:shd w:val="clear" w:color="auto" w:fill="F9FAFB"/>
            <w:tcMar>
              <w:top w:w="70" w:type="dxa"/>
              <w:bottom w:w="70" w:type="dxa"/>
              <w:left w:w="100" w:type="dxa"/>
              <w:right w:w="100" w:type="dxa"/>
            </w:tcMar>
          </w:tcPr>
          <w:p>
            <w:pPr>
              <w:spacing w:after="0"/>
            </w:pPr>
            <w:r>
              <w:rPr>
                <w:rFonts w:ascii="Calibri" w:hAnsi="Calibri"/>
                <w:b/>
                <w:color w:val="713F12"/>
                <w:sz w:val="22"/>
                <w:highlight w:val="yellow"/>
              </w:rPr>
              <w:t>{{AANTAL}}</w:t>
            </w:r>
          </w:p>
        </w:tc>
        <w:tc>
          <w:tcPr>
            <w:tcW w:type="dxa" w:w="1701"/>
            <w:tcBorders>
              <w:top w:val="single" w:sz="4" w:space="0" w:color="E5E7EB"/>
              <w:bottom w:val="single" w:sz="4" w:space="0" w:color="E5E7EB"/>
              <w:left w:val="single" w:sz="4" w:space="0" w:color="E5E7EB"/>
              <w:right w:val="single" w:sz="4" w:space="0" w:color="E5E7EB"/>
            </w:tcBorders>
            <w:tcW w:w="1500" w:type="dxa"/>
            <w:shd w:val="clear" w:color="auto" w:fill="F9FAFB"/>
            <w:tcMar>
              <w:top w:w="70" w:type="dxa"/>
              <w:bottom w:w="70" w:type="dxa"/>
              <w:left w:w="100" w:type="dxa"/>
              <w:right w:w="100" w:type="dxa"/>
            </w:tcMar>
          </w:tcPr>
          <w:p>
            <w:pPr>
              <w:spacing w:after="0"/>
            </w:pPr>
            <w:r>
              <w:rPr>
                <w:rFonts w:ascii="Calibri" w:hAnsi="Calibri"/>
                <w:b/>
                <w:color w:val="713F12"/>
                <w:sz w:val="22"/>
                <w:highlight w:val="yellow"/>
              </w:rPr>
              <w:t>{{DATUM VOLGENDE REVIEW}}</w:t>
            </w:r>
          </w:p>
        </w:tc>
        <w:tc>
          <w:tcPr>
            <w:tcW w:type="dxa" w:w="1701"/>
            <w:tcBorders>
              <w:top w:val="single" w:sz="4" w:space="0" w:color="E5E7EB"/>
              <w:bottom w:val="single" w:sz="4" w:space="0" w:color="E5E7EB"/>
              <w:left w:val="single" w:sz="4" w:space="0" w:color="E5E7EB"/>
              <w:right w:val="single" w:sz="4" w:space="0" w:color="E5E7EB"/>
            </w:tcBorders>
            <w:tcW w:w="1700" w:type="dxa"/>
            <w:shd w:val="clear" w:color="auto" w:fill="F9FAFB"/>
            <w:tcMar>
              <w:top w:w="70" w:type="dxa"/>
              <w:bottom w:w="70" w:type="dxa"/>
              <w:left w:w="100" w:type="dxa"/>
              <w:right w:w="100" w:type="dxa"/>
            </w:tcMar>
          </w:tcPr>
          <w:p>
            <w:pPr>
              <w:spacing w:after="0"/>
            </w:pPr>
            <w:r>
              <w:rPr>
                <w:rFonts w:ascii="Calibri" w:hAnsi="Calibri"/>
                <w:b/>
                <w:color w:val="713F12"/>
                <w:sz w:val="22"/>
                <w:highlight w:val="yellow"/>
              </w:rPr>
              <w:t>{{DATUM VOLGENDE REVIEW}}</w:t>
            </w:r>
          </w:p>
        </w:tc>
      </w:tr>
      <w:tr>
        <w:trPr>
          <w:cantSplit w:val="1"/>
        </w:trPr>
        <w:tc>
          <w:tcPr>
            <w:tcW w:type="dxa" w:w="1701"/>
            <w:tcBorders>
              <w:top w:val="single" w:sz="4" w:space="0" w:color="E5E7EB"/>
              <w:bottom w:val="single" w:sz="4" w:space="0" w:color="E5E7EB"/>
              <w:left w:val="single" w:sz="4" w:space="0" w:color="E5E7EB"/>
              <w:right w:val="single" w:sz="4" w:space="0" w:color="E5E7EB"/>
            </w:tcBorders>
            <w:tcW w:w="2500" w:type="dxa"/>
            <w:shd w:val="clear" w:color="auto" w:fill="FFFFFF"/>
            <w:tcMar>
              <w:top w:w="70" w:type="dxa"/>
              <w:bottom w:w="70" w:type="dxa"/>
              <w:left w:w="100" w:type="dxa"/>
              <w:right w:w="100" w:type="dxa"/>
            </w:tcMar>
          </w:tcPr>
          <w:p>
            <w:pPr>
              <w:spacing w:after="0"/>
            </w:pPr>
            <w:r>
              <w:rPr>
                <w:rFonts w:ascii="Calibri" w:hAnsi="Calibri"/>
                <w:b/>
                <w:color w:val="713F12"/>
                <w:sz w:val="22"/>
                <w:highlight w:val="yellow"/>
              </w:rPr>
              <w:t>{{SYSTEEM / APPLICATIE}}</w:t>
            </w:r>
          </w:p>
        </w:tc>
        <w:tc>
          <w:tcPr>
            <w:tcW w:type="dxa" w:w="1701"/>
            <w:tcBorders>
              <w:top w:val="single" w:sz="4" w:space="0" w:color="E5E7EB"/>
              <w:bottom w:val="single" w:sz="4" w:space="0" w:color="E5E7EB"/>
              <w:left w:val="single" w:sz="4" w:space="0" w:color="E5E7EB"/>
              <w:right w:val="single" w:sz="4" w:space="0" w:color="E5E7EB"/>
            </w:tcBorders>
            <w:tcW w:w="1204" w:type="dxa"/>
            <w:shd w:val="clear" w:color="auto" w:fill="FFFFFF"/>
            <w:tcMar>
              <w:top w:w="70" w:type="dxa"/>
              <w:bottom w:w="70" w:type="dxa"/>
              <w:left w:w="100" w:type="dxa"/>
              <w:right w:w="100" w:type="dxa"/>
            </w:tcMar>
          </w:tcPr>
          <w:p>
            <w:pPr>
              <w:spacing w:after="0"/>
            </w:pPr>
            <w:r>
              <w:rPr>
                <w:rFonts w:ascii="Calibri" w:hAnsi="Calibri"/>
                <w:b/>
                <w:color w:val="713F12"/>
                <w:sz w:val="22"/>
                <w:highlight w:val="yellow"/>
              </w:rPr>
              <w:t>{{Lees / Schrijf / Beheer}}</w:t>
            </w:r>
          </w:p>
        </w:tc>
        <w:tc>
          <w:tcPr>
            <w:tcW w:type="dxa" w:w="1701"/>
            <w:tcBorders>
              <w:top w:val="single" w:sz="4" w:space="0" w:color="E5E7EB"/>
              <w:bottom w:val="single" w:sz="4" w:space="0" w:color="E5E7EB"/>
              <w:left w:val="single" w:sz="4" w:space="0" w:color="E5E7EB"/>
              <w:right w:val="single" w:sz="4" w:space="0" w:color="E5E7EB"/>
            </w:tcBorders>
            <w:tcW w:w="1600" w:type="dxa"/>
            <w:shd w:val="clear" w:color="auto" w:fill="FFFFFF"/>
            <w:tcMar>
              <w:top w:w="70" w:type="dxa"/>
              <w:bottom w:w="70" w:type="dxa"/>
              <w:left w:w="100" w:type="dxa"/>
              <w:right w:w="100" w:type="dxa"/>
            </w:tcMar>
          </w:tcPr>
          <w:p>
            <w:pPr>
              <w:spacing w:after="0"/>
            </w:pPr>
            <w:r>
              <w:rPr>
                <w:rFonts w:ascii="Calibri" w:hAnsi="Calibri"/>
                <w:b/>
                <w:color w:val="713F12"/>
                <w:sz w:val="22"/>
                <w:highlight w:val="yellow"/>
              </w:rPr>
              <w:t>{{AANTAL}}</w:t>
            </w:r>
          </w:p>
        </w:tc>
        <w:tc>
          <w:tcPr>
            <w:tcW w:type="dxa" w:w="1701"/>
            <w:tcBorders>
              <w:top w:val="single" w:sz="4" w:space="0" w:color="E5E7EB"/>
              <w:bottom w:val="single" w:sz="4" w:space="0" w:color="E5E7EB"/>
              <w:left w:val="single" w:sz="4" w:space="0" w:color="E5E7EB"/>
              <w:right w:val="single" w:sz="4" w:space="0" w:color="E5E7EB"/>
            </w:tcBorders>
            <w:tcW w:w="1500" w:type="dxa"/>
            <w:shd w:val="clear" w:color="auto" w:fill="FFFFFF"/>
            <w:tcMar>
              <w:top w:w="70" w:type="dxa"/>
              <w:bottom w:w="70" w:type="dxa"/>
              <w:left w:w="100" w:type="dxa"/>
              <w:right w:w="100" w:type="dxa"/>
            </w:tcMar>
          </w:tcPr>
          <w:p>
            <w:pPr>
              <w:spacing w:after="0"/>
            </w:pPr>
            <w:r>
              <w:rPr>
                <w:rFonts w:ascii="Calibri" w:hAnsi="Calibri"/>
                <w:b/>
                <w:color w:val="713F12"/>
                <w:sz w:val="22"/>
                <w:highlight w:val="yellow"/>
              </w:rPr>
              <w:t>{{DATUM VOLGENDE REVIEW}}</w:t>
            </w:r>
          </w:p>
        </w:tc>
        <w:tc>
          <w:tcPr>
            <w:tcW w:type="dxa" w:w="1701"/>
            <w:tcBorders>
              <w:top w:val="single" w:sz="4" w:space="0" w:color="E5E7EB"/>
              <w:bottom w:val="single" w:sz="4" w:space="0" w:color="E5E7EB"/>
              <w:left w:val="single" w:sz="4" w:space="0" w:color="E5E7EB"/>
              <w:right w:val="single" w:sz="4" w:space="0" w:color="E5E7EB"/>
            </w:tcBorders>
            <w:tcW w:w="1700" w:type="dxa"/>
            <w:shd w:val="clear" w:color="auto" w:fill="FFFFFF"/>
            <w:tcMar>
              <w:top w:w="70" w:type="dxa"/>
              <w:bottom w:w="70" w:type="dxa"/>
              <w:left w:w="100" w:type="dxa"/>
              <w:right w:w="100" w:type="dxa"/>
            </w:tcMar>
          </w:tcPr>
          <w:p>
            <w:pPr>
              <w:spacing w:after="0"/>
            </w:pPr>
            <w:r>
              <w:rPr>
                <w:rFonts w:ascii="Calibri" w:hAnsi="Calibri"/>
                <w:b/>
                <w:color w:val="713F12"/>
                <w:sz w:val="22"/>
                <w:highlight w:val="yellow"/>
              </w:rPr>
              <w:t>{{DATUM VOLGENDE REVIEW}}</w:t>
            </w:r>
          </w:p>
        </w:tc>
      </w:tr>
      <w:tr>
        <w:trPr>
          <w:cantSplit w:val="1"/>
        </w:trPr>
        <w:tc>
          <w:tcPr>
            <w:tcW w:type="dxa" w:w="1701"/>
            <w:tcBorders>
              <w:top w:val="single" w:sz="4" w:space="0" w:color="E5E7EB"/>
              <w:bottom w:val="single" w:sz="4" w:space="0" w:color="E5E7EB"/>
              <w:left w:val="single" w:sz="4" w:space="0" w:color="E5E7EB"/>
              <w:right w:val="single" w:sz="4" w:space="0" w:color="E5E7EB"/>
            </w:tcBorders>
            <w:tcW w:w="2500" w:type="dxa"/>
            <w:shd w:val="clear" w:color="auto" w:fill="F9FAFB"/>
            <w:tcMar>
              <w:top w:w="70" w:type="dxa"/>
              <w:bottom w:w="70" w:type="dxa"/>
              <w:left w:w="100" w:type="dxa"/>
              <w:right w:w="100" w:type="dxa"/>
            </w:tcMar>
          </w:tcPr>
          <w:p>
            <w:pPr>
              <w:spacing w:after="0"/>
            </w:pPr>
            <w:r>
              <w:rPr>
                <w:rFonts w:ascii="Calibri" w:hAnsi="Calibri"/>
                <w:b/>
                <w:color w:val="713F12"/>
                <w:sz w:val="22"/>
                <w:highlight w:val="yellow"/>
              </w:rPr>
              <w:t>{{SYSTEEM / APPLICATIE}}</w:t>
            </w:r>
          </w:p>
        </w:tc>
        <w:tc>
          <w:tcPr>
            <w:tcW w:type="dxa" w:w="1701"/>
            <w:tcBorders>
              <w:top w:val="single" w:sz="4" w:space="0" w:color="E5E7EB"/>
              <w:bottom w:val="single" w:sz="4" w:space="0" w:color="E5E7EB"/>
              <w:left w:val="single" w:sz="4" w:space="0" w:color="E5E7EB"/>
              <w:right w:val="single" w:sz="4" w:space="0" w:color="E5E7EB"/>
            </w:tcBorders>
            <w:tcW w:w="1204" w:type="dxa"/>
            <w:shd w:val="clear" w:color="auto" w:fill="F9FAFB"/>
            <w:tcMar>
              <w:top w:w="70" w:type="dxa"/>
              <w:bottom w:w="70" w:type="dxa"/>
              <w:left w:w="100" w:type="dxa"/>
              <w:right w:w="100" w:type="dxa"/>
            </w:tcMar>
          </w:tcPr>
          <w:p>
            <w:pPr>
              <w:spacing w:after="0"/>
            </w:pPr>
            <w:r>
              <w:rPr>
                <w:rFonts w:ascii="Calibri" w:hAnsi="Calibri"/>
                <w:b/>
                <w:color w:val="713F12"/>
                <w:sz w:val="22"/>
                <w:highlight w:val="yellow"/>
              </w:rPr>
              <w:t>{{Lees / Schrijf / Beheer}}</w:t>
            </w:r>
          </w:p>
        </w:tc>
        <w:tc>
          <w:tcPr>
            <w:tcW w:type="dxa" w:w="1701"/>
            <w:tcBorders>
              <w:top w:val="single" w:sz="4" w:space="0" w:color="E5E7EB"/>
              <w:bottom w:val="single" w:sz="4" w:space="0" w:color="E5E7EB"/>
              <w:left w:val="single" w:sz="4" w:space="0" w:color="E5E7EB"/>
              <w:right w:val="single" w:sz="4" w:space="0" w:color="E5E7EB"/>
            </w:tcBorders>
            <w:tcW w:w="1600" w:type="dxa"/>
            <w:shd w:val="clear" w:color="auto" w:fill="F9FAFB"/>
            <w:tcMar>
              <w:top w:w="70" w:type="dxa"/>
              <w:bottom w:w="70" w:type="dxa"/>
              <w:left w:w="100" w:type="dxa"/>
              <w:right w:w="100" w:type="dxa"/>
            </w:tcMar>
          </w:tcPr>
          <w:p>
            <w:pPr>
              <w:spacing w:after="0"/>
            </w:pPr>
            <w:r>
              <w:rPr>
                <w:rFonts w:ascii="Calibri" w:hAnsi="Calibri"/>
                <w:b/>
                <w:color w:val="713F12"/>
                <w:sz w:val="22"/>
                <w:highlight w:val="yellow"/>
              </w:rPr>
              <w:t>{{AANTAL}}</w:t>
            </w:r>
          </w:p>
        </w:tc>
        <w:tc>
          <w:tcPr>
            <w:tcW w:type="dxa" w:w="1701"/>
            <w:tcBorders>
              <w:top w:val="single" w:sz="4" w:space="0" w:color="E5E7EB"/>
              <w:bottom w:val="single" w:sz="4" w:space="0" w:color="E5E7EB"/>
              <w:left w:val="single" w:sz="4" w:space="0" w:color="E5E7EB"/>
              <w:right w:val="single" w:sz="4" w:space="0" w:color="E5E7EB"/>
            </w:tcBorders>
            <w:tcW w:w="1500" w:type="dxa"/>
            <w:shd w:val="clear" w:color="auto" w:fill="F9FAFB"/>
            <w:tcMar>
              <w:top w:w="70" w:type="dxa"/>
              <w:bottom w:w="70" w:type="dxa"/>
              <w:left w:w="100" w:type="dxa"/>
              <w:right w:w="100" w:type="dxa"/>
            </w:tcMar>
          </w:tcPr>
          <w:p>
            <w:pPr>
              <w:spacing w:after="0"/>
            </w:pPr>
            <w:r>
              <w:rPr>
                <w:rFonts w:ascii="Calibri" w:hAnsi="Calibri"/>
                <w:b/>
                <w:color w:val="713F12"/>
                <w:sz w:val="22"/>
                <w:highlight w:val="yellow"/>
              </w:rPr>
              <w:t>{{DATUM VOLGENDE REVIEW}}</w:t>
            </w:r>
          </w:p>
        </w:tc>
        <w:tc>
          <w:tcPr>
            <w:tcW w:type="dxa" w:w="1701"/>
            <w:tcBorders>
              <w:top w:val="single" w:sz="4" w:space="0" w:color="E5E7EB"/>
              <w:bottom w:val="single" w:sz="4" w:space="0" w:color="E5E7EB"/>
              <w:left w:val="single" w:sz="4" w:space="0" w:color="E5E7EB"/>
              <w:right w:val="single" w:sz="4" w:space="0" w:color="E5E7EB"/>
            </w:tcBorders>
            <w:tcW w:w="1700" w:type="dxa"/>
            <w:shd w:val="clear" w:color="auto" w:fill="F9FAFB"/>
            <w:tcMar>
              <w:top w:w="70" w:type="dxa"/>
              <w:bottom w:w="70" w:type="dxa"/>
              <w:left w:w="100" w:type="dxa"/>
              <w:right w:w="100" w:type="dxa"/>
            </w:tcMar>
          </w:tcPr>
          <w:p>
            <w:pPr>
              <w:spacing w:after="0"/>
            </w:pPr>
            <w:r>
              <w:rPr>
                <w:rFonts w:ascii="Calibri" w:hAnsi="Calibri"/>
                <w:b/>
                <w:color w:val="713F12"/>
                <w:sz w:val="22"/>
                <w:highlight w:val="yellow"/>
              </w:rPr>
              <w:t>{{DATUM VOLGENDE REVIEW}}</w:t>
            </w:r>
          </w:p>
        </w:tc>
      </w:tr>
    </w:tbl>
    <w:p>
      <w:pPr>
        <w:spacing w:before="0" w:after="80"/>
      </w:pPr>
      <w:r>
        <w:rPr>
          <w:rFonts w:ascii="Calibri" w:hAnsi="Calibri"/>
          <w:b w:val="0"/>
          <w:i/>
          <w:color w:val="6B7280"/>
          <w:sz w:val="18"/>
        </w:rPr>
        <w:t>Aandachtspunt: privileged accounts (domain admin, root, serviceaccounts, backup-beheerder) worden separaat bijgehouden met een lagere drempel dan reguliere accounts: minimaal halfjaarlijks gereviewed, altijd voorzien van MFA (Art. 21(2)(j)) en na elke functiewijziging of uitdiensttreding direct ingetrokken.</w:t>
      </w:r>
    </w:p>
    <w:p>
      <w:pPr>
        <w:spacing w:before="280" w:after="120"/>
        <w:keepNext w:val="1"/>
        <w:pBdr>
          <w:left w:val="single" w:sz="18" w:space="4" w:color="1c1c2e"/>
        </w:pBdr>
        <w:shd w:val="clear" w:color="auto" w:fill="F5F5F5"/>
        <w:ind w:left="180"/>
      </w:pPr>
      <w:r>
        <w:rPr>
          <w:rFonts w:ascii="Calibri" w:hAnsi="Calibri"/>
          <w:b/>
          <w:color w:val="1C1C2E"/>
          <w:sz w:val="20"/>
        </w:rPr>
        <w:t>3d · Intern Meldkanaal — Incidentmelding door medewerkers</w:t>
      </w:r>
      <w:r>
        <w:rPr>
          <w:rFonts w:ascii="Calibri" w:hAnsi="Calibri"/>
          <w:color w:val="1D4ED8"/>
          <w:sz w:val="16"/>
        </w:rPr>
        <w:t xml:space="preserve">    NIS2 Art. 21(2)(b)(g)  ·  ISO 27001 Cl. A.6.8</w:t>
      </w:r>
    </w:p>
    <w:p>
      <w:pPr>
        <w:spacing w:before="0" w:after="120"/>
      </w:pPr>
      <w:r>
        <w:rPr>
          <w:rFonts w:ascii="Calibri" w:hAnsi="Calibri"/>
          <w:b w:val="0"/>
          <w:i/>
          <w:color w:val="6B7280"/>
          <w:sz w:val="20"/>
        </w:rPr>
        <w:t>Iedere medewerker die een beveiligingsincident, verdacht gedrag of datalek vermoedt is verplicht dit te melden. Een veilige, anonieme meldmogelijkheid verlaagt de drempel en versterkt de detectiecapaciteit. Geen-blaam cultuur is essentieel.</w:t>
      </w:r>
    </w:p>
    <w:tbl>
      <w:tblPr>
        <w:tblW w:type="auto" w:w="0"/>
        <w:tblLook w:firstColumn="1" w:firstRow="1" w:lastColumn="0" w:lastRow="0" w:noHBand="0" w:noVBand="1" w:val="04A0"/>
        <w:tblW w:w="8504" w:type="dxa"/>
        <w:jc w:val="left"/>
      </w:tblPr>
      <w:tblGrid>
        <w:gridCol w:w="2400"/>
        <w:gridCol w:w="6104"/>
      </w:tblGrid>
      <w:tblGrid>
        <w:gridCol w:w="4252"/>
        <w:gridCol w:w="4252"/>
      </w:tblGrid>
      <w:tr>
        <w:trPr>
          <w:cantSplit w:val="1"/>
          <w:tblHeader/>
        </w:trPr>
        <w:tc>
          <w:tcPr>
            <w:tcW w:type="dxa" w:w="4252"/>
            <w:tcBorders>
              <w:top w:val="single" w:sz="4" w:space="0" w:color="E5E7EB"/>
              <w:bottom w:val="single" w:sz="4" w:space="0" w:color="E5E7EB"/>
              <w:left w:val="single" w:sz="4" w:space="0" w:color="E5E7EB"/>
              <w:right w:val="single" w:sz="4" w:space="0" w:color="E5E7EB"/>
            </w:tcBorders>
            <w:tcW w:w="2400" w:type="dxa"/>
            <w:shd w:val="clear" w:color="auto" w:fill="374151"/>
            <w:tcMar>
              <w:top w:w="80" w:type="dxa"/>
              <w:bottom w:w="80" w:type="dxa"/>
              <w:left w:w="120" w:type="dxa"/>
              <w:right w:w="80" w:type="dxa"/>
            </w:tcMar>
          </w:tcPr>
          <w:p>
            <w:pPr>
              <w:spacing w:after="0"/>
            </w:pPr>
            <w:r>
              <w:rPr>
                <w:rFonts w:ascii="Calibri" w:hAnsi="Calibri"/>
                <w:b/>
                <w:i w:val="0"/>
                <w:color w:val="FFFFFF"/>
                <w:sz w:val="18"/>
              </w:rPr>
              <w:t>Meldkanalen</w:t>
            </w:r>
          </w:p>
        </w:tc>
        <w:tc>
          <w:tcPr>
            <w:tcW w:type="dxa" w:w="4252"/>
            <w:tcBorders>
              <w:top w:val="single" w:sz="4" w:space="0" w:color="E5E7EB"/>
              <w:bottom w:val="single" w:sz="4" w:space="0" w:color="E5E7EB"/>
              <w:left w:val="single" w:sz="4" w:space="0" w:color="E5E7EB"/>
              <w:right w:val="single" w:sz="4" w:space="0" w:color="E5E7EB"/>
            </w:tcBorders>
            <w:tcW w:w="6104" w:type="dxa"/>
            <w:tcMar>
              <w:top w:w="80" w:type="dxa"/>
              <w:bottom w:w="80" w:type="dxa"/>
              <w:left w:w="120" w:type="dxa"/>
              <w:right w:w="80" w:type="dxa"/>
            </w:tcMar>
          </w:tcPr>
          <w:p>
            <w:pPr>
              <w:spacing w:after="0"/>
            </w:pPr>
            <w:r>
              <w:rPr>
                <w:rFonts w:ascii="Calibri" w:hAnsi="Calibri"/>
                <w:b w:val="0"/>
                <w:i w:val="0"/>
                <w:color w:val="374151"/>
                <w:sz w:val="20"/>
              </w:rPr>
              <w:t>1. Directe manager (niet-anoniem)  ·  Altijd beschikbaar</w:t>
            </w:r>
          </w:p>
          <w:p>
            <w:pPr>
              <w:spacing w:after="0"/>
            </w:pPr>
            <w:r>
              <w:rPr>
                <w:rFonts w:ascii="Calibri" w:hAnsi="Calibri"/>
                <w:b/>
                <w:color w:val="713F12"/>
                <w:sz w:val="22"/>
                <w:highlight w:val="yellow"/>
              </w:rPr>
              <w:t>2. IT-helpdesk / CISO: {{EMAIL CISO}}  ·  Voor technische incidenten</w:t>
            </w:r>
          </w:p>
          <w:p>
            <w:pPr>
              <w:spacing w:after="0"/>
            </w:pPr>
            <w:r>
              <w:rPr>
                <w:rFonts w:ascii="Calibri" w:hAnsi="Calibri"/>
                <w:b/>
                <w:color w:val="713F12"/>
                <w:sz w:val="22"/>
                <w:highlight w:val="yellow"/>
              </w:rPr>
              <w:t>3. Anoniem meldformulier: {{URL MELDFORMULIER}}  ·  Anonieme meldingen mogelijk</w:t>
            </w:r>
          </w:p>
        </w:tc>
      </w:tr>
      <w:tr>
        <w:trPr>
          <w:cantSplit w:val="1"/>
        </w:trPr>
        <w:tc>
          <w:tcPr>
            <w:tcW w:type="dxa" w:w="4252"/>
            <w:tcBorders>
              <w:top w:val="single" w:sz="4" w:space="0" w:color="E5E7EB"/>
              <w:bottom w:val="single" w:sz="4" w:space="0" w:color="E5E7EB"/>
              <w:left w:val="single" w:sz="4" w:space="0" w:color="E5E7EB"/>
              <w:right w:val="single" w:sz="4" w:space="0" w:color="E5E7EB"/>
            </w:tcBorders>
            <w:tcW w:w="2400" w:type="dxa"/>
            <w:shd w:val="clear" w:color="auto" w:fill="374151"/>
            <w:tcMar>
              <w:top w:w="80" w:type="dxa"/>
              <w:bottom w:w="80" w:type="dxa"/>
              <w:left w:w="120" w:type="dxa"/>
              <w:right w:w="80" w:type="dxa"/>
            </w:tcMar>
          </w:tcPr>
          <w:p>
            <w:pPr>
              <w:spacing w:after="0"/>
            </w:pPr>
            <w:r>
              <w:rPr>
                <w:rFonts w:ascii="Calibri" w:hAnsi="Calibri"/>
                <w:b/>
                <w:i w:val="0"/>
                <w:color w:val="FFFFFF"/>
                <w:sz w:val="18"/>
              </w:rPr>
              <w:t>Wat te melden</w:t>
            </w:r>
          </w:p>
        </w:tc>
        <w:tc>
          <w:tcPr>
            <w:tcW w:type="dxa" w:w="4252"/>
            <w:tcBorders>
              <w:top w:val="single" w:sz="4" w:space="0" w:color="E5E7EB"/>
              <w:bottom w:val="single" w:sz="4" w:space="0" w:color="E5E7EB"/>
              <w:left w:val="single" w:sz="4" w:space="0" w:color="E5E7EB"/>
              <w:right w:val="single" w:sz="4" w:space="0" w:color="E5E7EB"/>
            </w:tcBorders>
            <w:tcW w:w="6104" w:type="dxa"/>
            <w:tcMar>
              <w:top w:w="80" w:type="dxa"/>
              <w:bottom w:w="80" w:type="dxa"/>
              <w:left w:w="120" w:type="dxa"/>
              <w:right w:w="80" w:type="dxa"/>
            </w:tcMar>
          </w:tcPr>
          <w:p>
            <w:pPr>
              <w:spacing w:after="0"/>
            </w:pPr>
            <w:r>
              <w:rPr>
                <w:rFonts w:ascii="Calibri" w:hAnsi="Calibri"/>
                <w:b w:val="0"/>
                <w:i w:val="0"/>
                <w:color w:val="374151"/>
                <w:sz w:val="20"/>
              </w:rPr>
              <w:t>Verloren apparatuur of gegevensdrager · Verdachte e-mail (phishing) · Ongeautoriseerde toegang of datalek · Ransomware of malware-signalen · Opvallend gedrag van collega's of derden</w:t>
            </w:r>
          </w:p>
        </w:tc>
      </w:tr>
      <w:tr>
        <w:trPr>
          <w:cantSplit w:val="1"/>
        </w:trPr>
        <w:tc>
          <w:tcPr>
            <w:tcW w:type="dxa" w:w="4252"/>
            <w:tcBorders>
              <w:top w:val="single" w:sz="4" w:space="0" w:color="E5E7EB"/>
              <w:bottom w:val="single" w:sz="4" w:space="0" w:color="E5E7EB"/>
              <w:left w:val="single" w:sz="4" w:space="0" w:color="E5E7EB"/>
              <w:right w:val="single" w:sz="4" w:space="0" w:color="E5E7EB"/>
            </w:tcBorders>
            <w:tcW w:w="2400" w:type="dxa"/>
            <w:shd w:val="clear" w:color="auto" w:fill="374151"/>
            <w:tcMar>
              <w:top w:w="80" w:type="dxa"/>
              <w:bottom w:w="80" w:type="dxa"/>
              <w:left w:w="120" w:type="dxa"/>
              <w:right w:w="80" w:type="dxa"/>
            </w:tcMar>
          </w:tcPr>
          <w:p>
            <w:pPr>
              <w:spacing w:after="0"/>
            </w:pPr>
            <w:r>
              <w:rPr>
                <w:rFonts w:ascii="Calibri" w:hAnsi="Calibri"/>
                <w:b/>
                <w:i w:val="0"/>
                <w:color w:val="FFFFFF"/>
                <w:sz w:val="18"/>
              </w:rPr>
              <w:t>Reactietijd</w:t>
            </w:r>
          </w:p>
        </w:tc>
        <w:tc>
          <w:tcPr>
            <w:tcW w:type="dxa" w:w="4252"/>
            <w:tcBorders>
              <w:top w:val="single" w:sz="4" w:space="0" w:color="E5E7EB"/>
              <w:bottom w:val="single" w:sz="4" w:space="0" w:color="E5E7EB"/>
              <w:left w:val="single" w:sz="4" w:space="0" w:color="E5E7EB"/>
              <w:right w:val="single" w:sz="4" w:space="0" w:color="E5E7EB"/>
            </w:tcBorders>
            <w:tcW w:w="6104" w:type="dxa"/>
            <w:tcMar>
              <w:top w:w="80" w:type="dxa"/>
              <w:bottom w:w="80" w:type="dxa"/>
              <w:left w:w="120" w:type="dxa"/>
              <w:right w:w="80" w:type="dxa"/>
            </w:tcMar>
          </w:tcPr>
          <w:p>
            <w:pPr>
              <w:spacing w:after="0"/>
            </w:pPr>
            <w:r>
              <w:rPr>
                <w:rFonts w:ascii="Calibri" w:hAnsi="Calibri"/>
                <w:b w:val="0"/>
                <w:i w:val="0"/>
                <w:color w:val="374151"/>
                <w:sz w:val="20"/>
              </w:rPr>
              <w:t>IT / CISO bevestigt ontvangst melding binnen 4 werkuren. Bij Kritiek incident: directe escalatie naar Directie + activering Module 5 DRP. Let op: intern gemeld incident kan NIS2 Art. 23 meldplicht triggeren (NCSC early warning binnen 24u) — beoordeling door CISO verplicht bij elke melding met potentiële operationele impact.</w:t>
            </w:r>
          </w:p>
        </w:tc>
      </w:tr>
      <w:tr>
        <w:trPr>
          <w:cantSplit w:val="1"/>
        </w:trPr>
        <w:tc>
          <w:tcPr>
            <w:tcW w:type="dxa" w:w="4252"/>
            <w:tcBorders>
              <w:top w:val="single" w:sz="4" w:space="0" w:color="E5E7EB"/>
              <w:bottom w:val="single" w:sz="4" w:space="0" w:color="E5E7EB"/>
              <w:left w:val="single" w:sz="4" w:space="0" w:color="E5E7EB"/>
              <w:right w:val="single" w:sz="4" w:space="0" w:color="E5E7EB"/>
            </w:tcBorders>
            <w:tcW w:w="2400" w:type="dxa"/>
            <w:shd w:val="clear" w:color="auto" w:fill="374151"/>
            <w:tcMar>
              <w:top w:w="80" w:type="dxa"/>
              <w:bottom w:w="80" w:type="dxa"/>
              <w:left w:w="120" w:type="dxa"/>
              <w:right w:w="80" w:type="dxa"/>
            </w:tcMar>
          </w:tcPr>
          <w:p>
            <w:pPr>
              <w:spacing w:after="0"/>
            </w:pPr>
            <w:r>
              <w:rPr>
                <w:rFonts w:ascii="Calibri" w:hAnsi="Calibri"/>
                <w:b/>
                <w:i w:val="0"/>
                <w:color w:val="FFFFFF"/>
                <w:sz w:val="18"/>
              </w:rPr>
              <w:t>Geen-blaam beleid</w:t>
            </w:r>
          </w:p>
        </w:tc>
        <w:tc>
          <w:tcPr>
            <w:tcW w:type="dxa" w:w="4252"/>
            <w:tcBorders>
              <w:top w:val="single" w:sz="4" w:space="0" w:color="E5E7EB"/>
              <w:bottom w:val="single" w:sz="4" w:space="0" w:color="E5E7EB"/>
              <w:left w:val="single" w:sz="4" w:space="0" w:color="E5E7EB"/>
              <w:right w:val="single" w:sz="4" w:space="0" w:color="E5E7EB"/>
            </w:tcBorders>
            <w:tcW w:w="6104" w:type="dxa"/>
            <w:tcMar>
              <w:top w:w="80" w:type="dxa"/>
              <w:bottom w:w="80" w:type="dxa"/>
              <w:left w:w="120" w:type="dxa"/>
              <w:right w:w="80" w:type="dxa"/>
            </w:tcMar>
          </w:tcPr>
          <w:p>
            <w:pPr>
              <w:spacing w:after="0"/>
            </w:pPr>
            <w:r>
              <w:rPr>
                <w:rFonts w:ascii="Calibri" w:hAnsi="Calibri"/>
                <w:b w:val="0"/>
                <w:i w:val="0"/>
                <w:color w:val="374151"/>
                <w:sz w:val="20"/>
              </w:rPr>
              <w:t>Medewerkers die te goeder trouw een incident melden worden niet gesanctioneerd. Bewust achterhouden van beveiligingsincidenten is een ernstige schending van dit beleid.</w:t>
            </w:r>
          </w:p>
        </w:tc>
      </w:tr>
      <w:tr>
        <w:trPr>
          <w:cantSplit w:val="1"/>
        </w:trPr>
        <w:tc>
          <w:tcPr>
            <w:tcW w:type="dxa" w:w="4252"/>
            <w:tcBorders>
              <w:top w:val="single" w:sz="4" w:space="0" w:color="E5E7EB"/>
              <w:bottom w:val="single" w:sz="4" w:space="0" w:color="E5E7EB"/>
              <w:left w:val="single" w:sz="4" w:space="0" w:color="E5E7EB"/>
              <w:right w:val="single" w:sz="4" w:space="0" w:color="E5E7EB"/>
            </w:tcBorders>
            <w:tcW w:w="2400" w:type="dxa"/>
            <w:shd w:val="clear" w:color="auto" w:fill="374151"/>
            <w:tcMar>
              <w:top w:w="80" w:type="dxa"/>
              <w:bottom w:w="80" w:type="dxa"/>
              <w:left w:w="120" w:type="dxa"/>
              <w:right w:w="80" w:type="dxa"/>
            </w:tcMar>
          </w:tcPr>
          <w:p>
            <w:pPr>
              <w:spacing w:after="0"/>
            </w:pPr>
            <w:r>
              <w:rPr>
                <w:rFonts w:ascii="Calibri" w:hAnsi="Calibri"/>
                <w:b/>
                <w:i w:val="0"/>
                <w:color w:val="FFFFFF"/>
                <w:sz w:val="18"/>
              </w:rPr>
              <w:t>Verantwoordelijke</w:t>
            </w:r>
          </w:p>
        </w:tc>
        <w:tc>
          <w:tcPr>
            <w:tcW w:type="dxa" w:w="4252"/>
            <w:tcBorders>
              <w:top w:val="single" w:sz="4" w:space="0" w:color="E5E7EB"/>
              <w:bottom w:val="single" w:sz="4" w:space="0" w:color="E5E7EB"/>
              <w:left w:val="single" w:sz="4" w:space="0" w:color="E5E7EB"/>
              <w:right w:val="single" w:sz="4" w:space="0" w:color="E5E7EB"/>
            </w:tcBorders>
            <w:tcW w:w="6104" w:type="dxa"/>
            <w:tcMar>
              <w:top w:w="80" w:type="dxa"/>
              <w:bottom w:w="80" w:type="dxa"/>
              <w:left w:w="120" w:type="dxa"/>
              <w:right w:w="80" w:type="dxa"/>
            </w:tcMar>
          </w:tcPr>
          <w:p>
            <w:pPr>
              <w:spacing w:after="0"/>
            </w:pPr>
            <w:r>
              <w:rPr>
                <w:rFonts w:ascii="Calibri" w:hAnsi="Calibri"/>
                <w:b/>
                <w:color w:val="713F12"/>
                <w:sz w:val="22"/>
                <w:highlight w:val="yellow"/>
              </w:rPr>
              <w:t>{{NAAM CISO}}  ·  Beschikbaar: 24/7 voor Kritieke incidenten</w:t>
            </w:r>
          </w:p>
        </w:tc>
      </w:tr>
    </w:tbl>
    <w:p>
      <w:pPr>
        <w:spacing w:before="280" w:after="120"/>
        <w:keepNext w:val="1"/>
        <w:pBdr>
          <w:left w:val="single" w:sz="18" w:space="4" w:color="1c1c2e"/>
        </w:pBdr>
        <w:shd w:val="clear" w:color="auto" w:fill="F5F5F5"/>
        <w:ind w:left="180"/>
      </w:pPr>
      <w:r>
        <w:rPr>
          <w:rFonts w:ascii="Calibri" w:hAnsi="Calibri"/>
          <w:b/>
          <w:color w:val="1C1C2E"/>
          <w:sz w:val="20"/>
        </w:rPr>
        <w:t>4 · Trainingsmatrix &amp; Bewijs — Deelnameoverzicht</w:t>
      </w:r>
      <w:r>
        <w:rPr>
          <w:rFonts w:ascii="Calibri" w:hAnsi="Calibri"/>
          <w:color w:val="1D4ED8"/>
          <w:sz w:val="16"/>
        </w:rPr>
        <w:t xml:space="preserve">    NIS2 Art. 21(2)(g)  ·  ISO 27001 Cl. A.6.3</w:t>
      </w:r>
    </w:p>
    <w:p>
      <w:pPr>
        <w:spacing w:before="0" w:after="120"/>
      </w:pPr>
      <w:r>
        <w:rPr>
          <w:rFonts w:ascii="Calibri" w:hAnsi="Calibri"/>
          <w:b w:val="0"/>
          <w:i/>
          <w:color w:val="6B7280"/>
          <w:sz w:val="20"/>
        </w:rPr>
        <w:t>Documenteer per medewerker of functiegroep de voltooide trainingen. Dit overzicht is het primaire bewijs voor de toezichthouder dat uw bewustzijnsprogramma daadwerkelijk is uitgevoerd. Gebruik als aanvulling op dit DOCX het Trainingsregister XLSX.</w:t>
      </w:r>
    </w:p>
    <w:tbl>
      <w:tblPr>
        <w:tblW w:type="auto" w:w="0"/>
        <w:tblLook w:firstColumn="1" w:firstRow="1" w:lastColumn="0" w:lastRow="0" w:noHBand="0" w:noVBand="1" w:val="04A0"/>
        <w:tblW w:w="8504" w:type="dxa"/>
        <w:jc w:val="left"/>
      </w:tblPr>
      <w:tblGrid>
        <w:gridCol w:w="2504"/>
        <w:gridCol w:w="1000"/>
        <w:gridCol w:w="1000"/>
        <w:gridCol w:w="1000"/>
        <w:gridCol w:w="1000"/>
        <w:gridCol w:w="2000"/>
      </w:tblGrid>
      <w:tblGrid>
        <w:gridCol w:w="1417"/>
        <w:gridCol w:w="1417"/>
        <w:gridCol w:w="1417"/>
        <w:gridCol w:w="1417"/>
        <w:gridCol w:w="1417"/>
        <w:gridCol w:w="1417"/>
      </w:tblGrid>
      <w:tr>
        <w:trPr>
          <w:cantSplit w:val="1"/>
          <w:tblHeader/>
        </w:trPr>
        <w:tc>
          <w:tcPr>
            <w:tcW w:type="dxa" w:w="1417"/>
            <w:tcBorders>
              <w:top w:val="single" w:sz="4" w:space="0" w:color="E5E7EB"/>
              <w:bottom w:val="single" w:sz="4" w:space="0" w:color="E5E7EB"/>
              <w:left w:val="single" w:sz="4" w:space="0" w:color="E5E7EB"/>
              <w:right w:val="single" w:sz="4" w:space="0" w:color="E5E7EB"/>
            </w:tcBorders>
            <w:tcW w:w="2504" w:type="dxa"/>
            <w:shd w:val="clear" w:color="auto" w:fill="1C1C2E"/>
            <w:tcMar>
              <w:top w:w="70" w:type="dxa"/>
              <w:bottom w:w="70" w:type="dxa"/>
              <w:left w:w="100" w:type="dxa"/>
              <w:right w:w="100" w:type="dxa"/>
            </w:tcMar>
          </w:tcPr>
          <w:p>
            <w:pPr>
              <w:spacing w:after="0"/>
            </w:pPr>
            <w:r>
              <w:rPr>
                <w:rFonts w:ascii="Calibri" w:hAnsi="Calibri"/>
                <w:b/>
                <w:i w:val="0"/>
                <w:color w:val="FFFFFF"/>
                <w:sz w:val="18"/>
              </w:rPr>
              <w:t>Functiegroep</w:t>
            </w:r>
          </w:p>
        </w:tc>
        <w:tc>
          <w:tcPr>
            <w:tcW w:type="dxa" w:w="1417"/>
            <w:tcBorders>
              <w:top w:val="single" w:sz="4" w:space="0" w:color="E5E7EB"/>
              <w:bottom w:val="single" w:sz="4" w:space="0" w:color="E5E7EB"/>
              <w:left w:val="single" w:sz="4" w:space="0" w:color="E5E7EB"/>
              <w:right w:val="single" w:sz="4" w:space="0" w:color="E5E7EB"/>
            </w:tcBorders>
            <w:tcW w:w="1000" w:type="dxa"/>
            <w:shd w:val="clear" w:color="auto" w:fill="1C1C2E"/>
            <w:tcMar>
              <w:top w:w="70" w:type="dxa"/>
              <w:bottom w:w="70" w:type="dxa"/>
              <w:left w:w="100" w:type="dxa"/>
              <w:right w:w="100" w:type="dxa"/>
            </w:tcMar>
          </w:tcPr>
          <w:p>
            <w:pPr>
              <w:spacing w:after="0"/>
            </w:pPr>
            <w:r>
              <w:rPr>
                <w:rFonts w:ascii="Calibri" w:hAnsi="Calibri"/>
                <w:b/>
                <w:i w:val="0"/>
                <w:color w:val="FFFFFF"/>
                <w:sz w:val="18"/>
              </w:rPr>
              <w:t>Basis-</w:t>
              <w:br/>
              <w:t>training</w:t>
            </w:r>
          </w:p>
        </w:tc>
        <w:tc>
          <w:tcPr>
            <w:tcW w:type="dxa" w:w="1417"/>
            <w:tcBorders>
              <w:top w:val="single" w:sz="4" w:space="0" w:color="E5E7EB"/>
              <w:bottom w:val="single" w:sz="4" w:space="0" w:color="E5E7EB"/>
              <w:left w:val="single" w:sz="4" w:space="0" w:color="E5E7EB"/>
              <w:right w:val="single" w:sz="4" w:space="0" w:color="E5E7EB"/>
            </w:tcBorders>
            <w:tcW w:w="1000" w:type="dxa"/>
            <w:shd w:val="clear" w:color="auto" w:fill="1C1C2E"/>
            <w:tcMar>
              <w:top w:w="70" w:type="dxa"/>
              <w:bottom w:w="70" w:type="dxa"/>
              <w:left w:w="100" w:type="dxa"/>
              <w:right w:w="100" w:type="dxa"/>
            </w:tcMar>
          </w:tcPr>
          <w:p>
            <w:pPr>
              <w:spacing w:after="0"/>
            </w:pPr>
            <w:r>
              <w:rPr>
                <w:rFonts w:ascii="Calibri" w:hAnsi="Calibri"/>
                <w:b/>
                <w:i w:val="0"/>
                <w:color w:val="FFFFFF"/>
                <w:sz w:val="18"/>
              </w:rPr>
              <w:t>Phishing-</w:t>
              <w:br/>
              <w:t>simulatie</w:t>
            </w:r>
          </w:p>
        </w:tc>
        <w:tc>
          <w:tcPr>
            <w:tcW w:type="dxa" w:w="1417"/>
            <w:tcBorders>
              <w:top w:val="single" w:sz="4" w:space="0" w:color="E5E7EB"/>
              <w:bottom w:val="single" w:sz="4" w:space="0" w:color="E5E7EB"/>
              <w:left w:val="single" w:sz="4" w:space="0" w:color="E5E7EB"/>
              <w:right w:val="single" w:sz="4" w:space="0" w:color="E5E7EB"/>
            </w:tcBorders>
            <w:tcW w:w="1000" w:type="dxa"/>
            <w:shd w:val="clear" w:color="auto" w:fill="1C1C2E"/>
            <w:tcMar>
              <w:top w:w="70" w:type="dxa"/>
              <w:bottom w:w="70" w:type="dxa"/>
              <w:left w:w="100" w:type="dxa"/>
              <w:right w:w="100" w:type="dxa"/>
            </w:tcMar>
          </w:tcPr>
          <w:p>
            <w:pPr>
              <w:spacing w:after="0"/>
            </w:pPr>
            <w:r>
              <w:rPr>
                <w:rFonts w:ascii="Calibri" w:hAnsi="Calibri"/>
                <w:b/>
                <w:i w:val="0"/>
                <w:color w:val="FFFFFF"/>
                <w:sz w:val="18"/>
              </w:rPr>
              <w:t>MFA /</w:t>
              <w:br/>
              <w:t>wachtwoord</w:t>
            </w:r>
          </w:p>
        </w:tc>
        <w:tc>
          <w:tcPr>
            <w:tcW w:type="dxa" w:w="1417"/>
            <w:tcBorders>
              <w:top w:val="single" w:sz="4" w:space="0" w:color="E5E7EB"/>
              <w:bottom w:val="single" w:sz="4" w:space="0" w:color="E5E7EB"/>
              <w:left w:val="single" w:sz="4" w:space="0" w:color="E5E7EB"/>
              <w:right w:val="single" w:sz="4" w:space="0" w:color="E5E7EB"/>
            </w:tcBorders>
            <w:tcW w:w="1000" w:type="dxa"/>
            <w:shd w:val="clear" w:color="auto" w:fill="1C1C2E"/>
            <w:tcMar>
              <w:top w:w="70" w:type="dxa"/>
              <w:bottom w:w="70" w:type="dxa"/>
              <w:left w:w="100" w:type="dxa"/>
              <w:right w:w="100" w:type="dxa"/>
            </w:tcMar>
          </w:tcPr>
          <w:p>
            <w:pPr>
              <w:spacing w:after="0"/>
            </w:pPr>
            <w:r>
              <w:rPr>
                <w:rFonts w:ascii="Calibri" w:hAnsi="Calibri"/>
                <w:b/>
                <w:i w:val="0"/>
                <w:color w:val="FFFFFF"/>
                <w:sz w:val="18"/>
              </w:rPr>
              <w:t>Incident-</w:t>
              <w:br/>
              <w:t>melding</w:t>
            </w:r>
          </w:p>
        </w:tc>
        <w:tc>
          <w:tcPr>
            <w:tcW w:type="dxa" w:w="1417"/>
            <w:tcBorders>
              <w:top w:val="single" w:sz="4" w:space="0" w:color="E5E7EB"/>
              <w:bottom w:val="single" w:sz="4" w:space="0" w:color="E5E7EB"/>
              <w:left w:val="single" w:sz="4" w:space="0" w:color="E5E7EB"/>
              <w:right w:val="single" w:sz="4" w:space="0" w:color="E5E7EB"/>
            </w:tcBorders>
            <w:tcW w:w="2000" w:type="dxa"/>
            <w:shd w:val="clear" w:color="auto" w:fill="1C1C2E"/>
            <w:tcMar>
              <w:top w:w="70" w:type="dxa"/>
              <w:bottom w:w="70" w:type="dxa"/>
              <w:left w:w="100" w:type="dxa"/>
              <w:right w:w="100" w:type="dxa"/>
            </w:tcMar>
          </w:tcPr>
          <w:p>
            <w:pPr>
              <w:spacing w:after="0"/>
            </w:pPr>
            <w:r>
              <w:rPr>
                <w:rFonts w:ascii="Calibri" w:hAnsi="Calibri"/>
                <w:b/>
                <w:i w:val="0"/>
                <w:color w:val="FFFFFF"/>
                <w:sz w:val="18"/>
              </w:rPr>
              <w:t>Laatste</w:t>
              <w:br/>
              <w:t>voltooiing</w:t>
            </w:r>
          </w:p>
        </w:tc>
      </w:tr>
      <w:tr>
        <w:trPr>
          <w:cantSplit w:val="1"/>
        </w:trPr>
        <w:tc>
          <w:tcPr>
            <w:tcW w:type="dxa" w:w="1417"/>
            <w:tcBorders>
              <w:top w:val="single" w:sz="4" w:space="0" w:color="E5E7EB"/>
              <w:bottom w:val="single" w:sz="4" w:space="0" w:color="E5E7EB"/>
              <w:left w:val="single" w:sz="4" w:space="0" w:color="E5E7EB"/>
              <w:right w:val="single" w:sz="4" w:space="0" w:color="E5E7EB"/>
            </w:tcBorders>
            <w:tcW w:w="2504" w:type="dxa"/>
            <w:shd w:val="clear" w:color="auto" w:fill="FFFFFF"/>
            <w:tcMar>
              <w:top w:w="70" w:type="dxa"/>
              <w:bottom w:w="70" w:type="dxa"/>
              <w:left w:w="100" w:type="dxa"/>
              <w:right w:w="100" w:type="dxa"/>
            </w:tcMar>
          </w:tcPr>
          <w:p>
            <w:pPr>
              <w:spacing w:after="0"/>
            </w:pPr>
            <w:r>
              <w:rPr>
                <w:rFonts w:ascii="Calibri" w:hAnsi="Calibri"/>
                <w:b w:val="0"/>
                <w:i w:val="0"/>
                <w:color w:val="374151"/>
                <w:sz w:val="20"/>
              </w:rPr>
              <w:t>Directie / management</w:t>
            </w:r>
          </w:p>
        </w:tc>
        <w:tc>
          <w:tcPr>
            <w:tcW w:type="dxa" w:w="1417"/>
            <w:tcBorders>
              <w:top w:val="single" w:sz="4" w:space="0" w:color="E5E7EB"/>
              <w:bottom w:val="single" w:sz="4" w:space="0" w:color="E5E7EB"/>
              <w:left w:val="single" w:sz="4" w:space="0" w:color="E5E7EB"/>
              <w:right w:val="single" w:sz="4" w:space="0" w:color="E5E7EB"/>
            </w:tcBorders>
            <w:tcW w:w="1000" w:type="dxa"/>
            <w:shd w:val="clear" w:color="auto" w:fill="FFFBEB"/>
            <w:tcMar>
              <w:top w:w="70" w:type="dxa"/>
              <w:bottom w:w="70" w:type="dxa"/>
              <w:left w:w="100" w:type="dxa"/>
              <w:right w:w="100" w:type="dxa"/>
            </w:tcMar>
          </w:tcPr>
          <w:p>
            <w:pPr>
              <w:spacing w:after="0"/>
              <w:jc w:val="center"/>
            </w:pPr>
            <w:r>
              <w:rPr>
                <w:rFonts w:ascii="Calibri" w:hAnsi="Calibri"/>
                <w:b/>
                <w:color w:val="713F12"/>
                <w:sz w:val="22"/>
                <w:highlight w:val="yellow"/>
              </w:rPr>
              <w:t>{{Ja ✓ / Nee ✗ / Gepland ⏳}}</w:t>
            </w:r>
          </w:p>
        </w:tc>
        <w:tc>
          <w:tcPr>
            <w:tcW w:type="dxa" w:w="1417"/>
            <w:tcBorders>
              <w:top w:val="single" w:sz="4" w:space="0" w:color="E5E7EB"/>
              <w:bottom w:val="single" w:sz="4" w:space="0" w:color="E5E7EB"/>
              <w:left w:val="single" w:sz="4" w:space="0" w:color="E5E7EB"/>
              <w:right w:val="single" w:sz="4" w:space="0" w:color="E5E7EB"/>
            </w:tcBorders>
            <w:tcW w:w="1000" w:type="dxa"/>
            <w:shd w:val="clear" w:color="auto" w:fill="FFFBEB"/>
            <w:tcMar>
              <w:top w:w="70" w:type="dxa"/>
              <w:bottom w:w="70" w:type="dxa"/>
              <w:left w:w="100" w:type="dxa"/>
              <w:right w:w="100" w:type="dxa"/>
            </w:tcMar>
          </w:tcPr>
          <w:p>
            <w:pPr>
              <w:spacing w:after="0"/>
              <w:jc w:val="center"/>
            </w:pPr>
            <w:r>
              <w:rPr>
                <w:rFonts w:ascii="Calibri" w:hAnsi="Calibri"/>
                <w:b/>
                <w:color w:val="713F12"/>
                <w:sz w:val="22"/>
                <w:highlight w:val="yellow"/>
              </w:rPr>
              <w:t>{{Ja ✓ / Nee ✗ / Gepland ⏳}}</w:t>
            </w:r>
          </w:p>
        </w:tc>
        <w:tc>
          <w:tcPr>
            <w:tcW w:type="dxa" w:w="1417"/>
            <w:tcBorders>
              <w:top w:val="single" w:sz="4" w:space="0" w:color="E5E7EB"/>
              <w:bottom w:val="single" w:sz="4" w:space="0" w:color="E5E7EB"/>
              <w:left w:val="single" w:sz="4" w:space="0" w:color="E5E7EB"/>
              <w:right w:val="single" w:sz="4" w:space="0" w:color="E5E7EB"/>
            </w:tcBorders>
            <w:tcW w:w="1000" w:type="dxa"/>
            <w:shd w:val="clear" w:color="auto" w:fill="FFFBEB"/>
            <w:tcMar>
              <w:top w:w="70" w:type="dxa"/>
              <w:bottom w:w="70" w:type="dxa"/>
              <w:left w:w="100" w:type="dxa"/>
              <w:right w:w="100" w:type="dxa"/>
            </w:tcMar>
          </w:tcPr>
          <w:p>
            <w:pPr>
              <w:spacing w:after="0"/>
              <w:jc w:val="center"/>
            </w:pPr>
            <w:r>
              <w:rPr>
                <w:rFonts w:ascii="Calibri" w:hAnsi="Calibri"/>
                <w:b/>
                <w:color w:val="713F12"/>
                <w:sz w:val="22"/>
                <w:highlight w:val="yellow"/>
              </w:rPr>
              <w:t>{{Ja ✓ / Nee ✗ / Gepland ⏳}}</w:t>
            </w:r>
          </w:p>
        </w:tc>
        <w:tc>
          <w:tcPr>
            <w:tcW w:type="dxa" w:w="1417"/>
            <w:tcBorders>
              <w:top w:val="single" w:sz="4" w:space="0" w:color="E5E7EB"/>
              <w:bottom w:val="single" w:sz="4" w:space="0" w:color="E5E7EB"/>
              <w:left w:val="single" w:sz="4" w:space="0" w:color="E5E7EB"/>
              <w:right w:val="single" w:sz="4" w:space="0" w:color="E5E7EB"/>
            </w:tcBorders>
            <w:tcW w:w="1000" w:type="dxa"/>
            <w:shd w:val="clear" w:color="auto" w:fill="FFFBEB"/>
            <w:tcMar>
              <w:top w:w="70" w:type="dxa"/>
              <w:bottom w:w="70" w:type="dxa"/>
              <w:left w:w="100" w:type="dxa"/>
              <w:right w:w="100" w:type="dxa"/>
            </w:tcMar>
          </w:tcPr>
          <w:p>
            <w:pPr>
              <w:spacing w:after="0"/>
              <w:jc w:val="center"/>
            </w:pPr>
            <w:r>
              <w:rPr>
                <w:rFonts w:ascii="Calibri" w:hAnsi="Calibri"/>
                <w:b/>
                <w:color w:val="713F12"/>
                <w:sz w:val="22"/>
                <w:highlight w:val="yellow"/>
              </w:rPr>
              <w:t>{{Ja ✓ / Nee ✗ / Gepland ⏳}}</w:t>
            </w:r>
          </w:p>
        </w:tc>
        <w:tc>
          <w:tcPr>
            <w:tcW w:type="dxa" w:w="1417"/>
            <w:tcBorders>
              <w:top w:val="single" w:sz="4" w:space="0" w:color="E5E7EB"/>
              <w:bottom w:val="single" w:sz="4" w:space="0" w:color="E5E7EB"/>
              <w:left w:val="single" w:sz="4" w:space="0" w:color="E5E7EB"/>
              <w:right w:val="single" w:sz="4" w:space="0" w:color="E5E7EB"/>
            </w:tcBorders>
            <w:tcW w:w="2000" w:type="dxa"/>
            <w:shd w:val="clear" w:color="auto" w:fill="FFFFFF"/>
            <w:tcMar>
              <w:top w:w="70" w:type="dxa"/>
              <w:bottom w:w="70" w:type="dxa"/>
              <w:left w:w="100" w:type="dxa"/>
              <w:right w:w="100" w:type="dxa"/>
            </w:tcMar>
          </w:tcPr>
          <w:p>
            <w:pPr>
              <w:spacing w:after="0"/>
            </w:pPr>
            <w:r>
              <w:rPr>
                <w:rFonts w:ascii="Calibri" w:hAnsi="Calibri"/>
                <w:b/>
                <w:color w:val="713F12"/>
                <w:sz w:val="22"/>
                <w:highlight w:val="yellow"/>
              </w:rPr>
              <w:t>{{DATUM}}</w:t>
            </w:r>
          </w:p>
        </w:tc>
      </w:tr>
      <w:tr>
        <w:trPr>
          <w:cantSplit w:val="1"/>
        </w:trPr>
        <w:tc>
          <w:tcPr>
            <w:tcW w:type="dxa" w:w="1417"/>
            <w:tcBorders>
              <w:top w:val="single" w:sz="4" w:space="0" w:color="E5E7EB"/>
              <w:bottom w:val="single" w:sz="4" w:space="0" w:color="E5E7EB"/>
              <w:left w:val="single" w:sz="4" w:space="0" w:color="E5E7EB"/>
              <w:right w:val="single" w:sz="4" w:space="0" w:color="E5E7EB"/>
            </w:tcBorders>
            <w:tcW w:w="2504" w:type="dxa"/>
            <w:shd w:val="clear" w:color="auto" w:fill="F9FAFB"/>
            <w:tcMar>
              <w:top w:w="70" w:type="dxa"/>
              <w:bottom w:w="70" w:type="dxa"/>
              <w:left w:w="100" w:type="dxa"/>
              <w:right w:w="100" w:type="dxa"/>
            </w:tcMar>
          </w:tcPr>
          <w:p>
            <w:pPr>
              <w:spacing w:after="0"/>
            </w:pPr>
            <w:r>
              <w:rPr>
                <w:rFonts w:ascii="Calibri" w:hAnsi="Calibri"/>
                <w:b/>
                <w:i w:val="0"/>
                <w:color w:val="374151"/>
                <w:sz w:val="20"/>
              </w:rPr>
              <w:t>IT-beheerders &amp; CISO</w:t>
            </w:r>
          </w:p>
        </w:tc>
        <w:tc>
          <w:tcPr>
            <w:tcW w:type="dxa" w:w="1417"/>
            <w:tcBorders>
              <w:top w:val="single" w:sz="4" w:space="0" w:color="E5E7EB"/>
              <w:bottom w:val="single" w:sz="4" w:space="0" w:color="E5E7EB"/>
              <w:left w:val="single" w:sz="4" w:space="0" w:color="E5E7EB"/>
              <w:right w:val="single" w:sz="4" w:space="0" w:color="E5E7EB"/>
            </w:tcBorders>
            <w:tcW w:w="1000" w:type="dxa"/>
            <w:shd w:val="clear" w:color="auto" w:fill="FFFBEB"/>
            <w:tcMar>
              <w:top w:w="70" w:type="dxa"/>
              <w:bottom w:w="70" w:type="dxa"/>
              <w:left w:w="100" w:type="dxa"/>
              <w:right w:w="100" w:type="dxa"/>
            </w:tcMar>
          </w:tcPr>
          <w:p>
            <w:pPr>
              <w:spacing w:after="0"/>
              <w:jc w:val="center"/>
            </w:pPr>
            <w:r>
              <w:rPr>
                <w:rFonts w:ascii="Calibri" w:hAnsi="Calibri"/>
                <w:b/>
                <w:color w:val="713F12"/>
                <w:sz w:val="22"/>
                <w:highlight w:val="yellow"/>
              </w:rPr>
              <w:t>{{Ja ✓ / Nee ✗ / Gepland ⏳}}</w:t>
            </w:r>
          </w:p>
        </w:tc>
        <w:tc>
          <w:tcPr>
            <w:tcW w:type="dxa" w:w="1417"/>
            <w:tcBorders>
              <w:top w:val="single" w:sz="4" w:space="0" w:color="E5E7EB"/>
              <w:bottom w:val="single" w:sz="4" w:space="0" w:color="E5E7EB"/>
              <w:left w:val="single" w:sz="4" w:space="0" w:color="E5E7EB"/>
              <w:right w:val="single" w:sz="4" w:space="0" w:color="E5E7EB"/>
            </w:tcBorders>
            <w:tcW w:w="1000" w:type="dxa"/>
            <w:shd w:val="clear" w:color="auto" w:fill="FFFBEB"/>
            <w:tcMar>
              <w:top w:w="70" w:type="dxa"/>
              <w:bottom w:w="70" w:type="dxa"/>
              <w:left w:w="100" w:type="dxa"/>
              <w:right w:w="100" w:type="dxa"/>
            </w:tcMar>
          </w:tcPr>
          <w:p>
            <w:pPr>
              <w:spacing w:after="0"/>
              <w:jc w:val="center"/>
            </w:pPr>
            <w:r>
              <w:rPr>
                <w:rFonts w:ascii="Calibri" w:hAnsi="Calibri"/>
                <w:b/>
                <w:color w:val="713F12"/>
                <w:sz w:val="22"/>
                <w:highlight w:val="yellow"/>
              </w:rPr>
              <w:t>{{Ja ✓ / Nee ✗ / Gepland ⏳}}</w:t>
            </w:r>
          </w:p>
        </w:tc>
        <w:tc>
          <w:tcPr>
            <w:tcW w:type="dxa" w:w="1417"/>
            <w:tcBorders>
              <w:top w:val="single" w:sz="4" w:space="0" w:color="E5E7EB"/>
              <w:bottom w:val="single" w:sz="4" w:space="0" w:color="E5E7EB"/>
              <w:left w:val="single" w:sz="4" w:space="0" w:color="E5E7EB"/>
              <w:right w:val="single" w:sz="4" w:space="0" w:color="E5E7EB"/>
            </w:tcBorders>
            <w:tcW w:w="1000" w:type="dxa"/>
            <w:shd w:val="clear" w:color="auto" w:fill="FFFBEB"/>
            <w:tcMar>
              <w:top w:w="70" w:type="dxa"/>
              <w:bottom w:w="70" w:type="dxa"/>
              <w:left w:w="100" w:type="dxa"/>
              <w:right w:w="100" w:type="dxa"/>
            </w:tcMar>
          </w:tcPr>
          <w:p>
            <w:pPr>
              <w:spacing w:after="0"/>
              <w:jc w:val="center"/>
            </w:pPr>
            <w:r>
              <w:rPr>
                <w:rFonts w:ascii="Calibri" w:hAnsi="Calibri"/>
                <w:b/>
                <w:color w:val="713F12"/>
                <w:sz w:val="22"/>
                <w:highlight w:val="yellow"/>
              </w:rPr>
              <w:t>{{Ja ✓ / Nee ✗ / Gepland ⏳}}</w:t>
            </w:r>
          </w:p>
        </w:tc>
        <w:tc>
          <w:tcPr>
            <w:tcW w:type="dxa" w:w="1417"/>
            <w:tcBorders>
              <w:top w:val="single" w:sz="4" w:space="0" w:color="E5E7EB"/>
              <w:bottom w:val="single" w:sz="4" w:space="0" w:color="E5E7EB"/>
              <w:left w:val="single" w:sz="4" w:space="0" w:color="E5E7EB"/>
              <w:right w:val="single" w:sz="4" w:space="0" w:color="E5E7EB"/>
            </w:tcBorders>
            <w:tcW w:w="1000" w:type="dxa"/>
            <w:shd w:val="clear" w:color="auto" w:fill="FFFBEB"/>
            <w:tcMar>
              <w:top w:w="70" w:type="dxa"/>
              <w:bottom w:w="70" w:type="dxa"/>
              <w:left w:w="100" w:type="dxa"/>
              <w:right w:w="100" w:type="dxa"/>
            </w:tcMar>
          </w:tcPr>
          <w:p>
            <w:pPr>
              <w:spacing w:after="0"/>
              <w:jc w:val="center"/>
            </w:pPr>
            <w:r>
              <w:rPr>
                <w:rFonts w:ascii="Calibri" w:hAnsi="Calibri"/>
                <w:b/>
                <w:color w:val="713F12"/>
                <w:sz w:val="22"/>
                <w:highlight w:val="yellow"/>
              </w:rPr>
              <w:t>{{Ja ✓ / Nee ✗ / Gepland ⏳}}</w:t>
            </w:r>
          </w:p>
        </w:tc>
        <w:tc>
          <w:tcPr>
            <w:tcW w:type="dxa" w:w="1417"/>
            <w:tcBorders>
              <w:top w:val="single" w:sz="4" w:space="0" w:color="E5E7EB"/>
              <w:bottom w:val="single" w:sz="4" w:space="0" w:color="E5E7EB"/>
              <w:left w:val="single" w:sz="4" w:space="0" w:color="E5E7EB"/>
              <w:right w:val="single" w:sz="4" w:space="0" w:color="E5E7EB"/>
            </w:tcBorders>
            <w:tcW w:w="2000" w:type="dxa"/>
            <w:shd w:val="clear" w:color="auto" w:fill="F9FAFB"/>
            <w:tcMar>
              <w:top w:w="70" w:type="dxa"/>
              <w:bottom w:w="70" w:type="dxa"/>
              <w:left w:w="100" w:type="dxa"/>
              <w:right w:w="100" w:type="dxa"/>
            </w:tcMar>
          </w:tcPr>
          <w:p>
            <w:pPr>
              <w:spacing w:after="0"/>
            </w:pPr>
            <w:r>
              <w:rPr>
                <w:rFonts w:ascii="Calibri" w:hAnsi="Calibri"/>
                <w:b/>
                <w:color w:val="713F12"/>
                <w:sz w:val="22"/>
                <w:highlight w:val="yellow"/>
              </w:rPr>
              <w:t>{{DATUM}}</w:t>
            </w:r>
          </w:p>
        </w:tc>
      </w:tr>
      <w:tr>
        <w:trPr>
          <w:cantSplit w:val="1"/>
        </w:trPr>
        <w:tc>
          <w:tcPr>
            <w:tcW w:type="dxa" w:w="1417"/>
            <w:tcBorders>
              <w:top w:val="single" w:sz="4" w:space="0" w:color="E5E7EB"/>
              <w:bottom w:val="single" w:sz="4" w:space="0" w:color="E5E7EB"/>
              <w:left w:val="single" w:sz="4" w:space="0" w:color="E5E7EB"/>
              <w:right w:val="single" w:sz="4" w:space="0" w:color="E5E7EB"/>
            </w:tcBorders>
            <w:tcW w:w="2504" w:type="dxa"/>
            <w:shd w:val="clear" w:color="auto" w:fill="FFFFFF"/>
            <w:tcMar>
              <w:top w:w="70" w:type="dxa"/>
              <w:bottom w:w="70" w:type="dxa"/>
              <w:left w:w="100" w:type="dxa"/>
              <w:right w:w="100" w:type="dxa"/>
            </w:tcMar>
          </w:tcPr>
          <w:p>
            <w:pPr>
              <w:spacing w:after="0"/>
            </w:pPr>
            <w:r>
              <w:rPr>
                <w:rFonts w:ascii="Calibri" w:hAnsi="Calibri"/>
                <w:b w:val="0"/>
                <w:i w:val="0"/>
                <w:color w:val="374151"/>
                <w:sz w:val="20"/>
              </w:rPr>
              <w:t>Zorgpersoneel (patiëntcontact)</w:t>
            </w:r>
          </w:p>
        </w:tc>
        <w:tc>
          <w:tcPr>
            <w:tcW w:type="dxa" w:w="1417"/>
            <w:tcBorders>
              <w:top w:val="single" w:sz="4" w:space="0" w:color="E5E7EB"/>
              <w:bottom w:val="single" w:sz="4" w:space="0" w:color="E5E7EB"/>
              <w:left w:val="single" w:sz="4" w:space="0" w:color="E5E7EB"/>
              <w:right w:val="single" w:sz="4" w:space="0" w:color="E5E7EB"/>
            </w:tcBorders>
            <w:tcW w:w="1000" w:type="dxa"/>
            <w:shd w:val="clear" w:color="auto" w:fill="FFFBEB"/>
            <w:tcMar>
              <w:top w:w="70" w:type="dxa"/>
              <w:bottom w:w="70" w:type="dxa"/>
              <w:left w:w="100" w:type="dxa"/>
              <w:right w:w="100" w:type="dxa"/>
            </w:tcMar>
          </w:tcPr>
          <w:p>
            <w:pPr>
              <w:spacing w:after="0"/>
              <w:jc w:val="center"/>
            </w:pPr>
            <w:r>
              <w:rPr>
                <w:rFonts w:ascii="Calibri" w:hAnsi="Calibri"/>
                <w:b/>
                <w:color w:val="713F12"/>
                <w:sz w:val="22"/>
                <w:highlight w:val="yellow"/>
              </w:rPr>
              <w:t>{{Ja ✓ / Nee ✗ / Gepland ⏳}}</w:t>
            </w:r>
          </w:p>
        </w:tc>
        <w:tc>
          <w:tcPr>
            <w:tcW w:type="dxa" w:w="1417"/>
            <w:tcBorders>
              <w:top w:val="single" w:sz="4" w:space="0" w:color="E5E7EB"/>
              <w:bottom w:val="single" w:sz="4" w:space="0" w:color="E5E7EB"/>
              <w:left w:val="single" w:sz="4" w:space="0" w:color="E5E7EB"/>
              <w:right w:val="single" w:sz="4" w:space="0" w:color="E5E7EB"/>
            </w:tcBorders>
            <w:tcW w:w="1000" w:type="dxa"/>
            <w:shd w:val="clear" w:color="auto" w:fill="FFFBEB"/>
            <w:tcMar>
              <w:top w:w="70" w:type="dxa"/>
              <w:bottom w:w="70" w:type="dxa"/>
              <w:left w:w="100" w:type="dxa"/>
              <w:right w:w="100" w:type="dxa"/>
            </w:tcMar>
          </w:tcPr>
          <w:p>
            <w:pPr>
              <w:spacing w:after="0"/>
              <w:jc w:val="center"/>
            </w:pPr>
            <w:r>
              <w:rPr>
                <w:rFonts w:ascii="Calibri" w:hAnsi="Calibri"/>
                <w:b/>
                <w:color w:val="713F12"/>
                <w:sz w:val="22"/>
                <w:highlight w:val="yellow"/>
              </w:rPr>
              <w:t>{{Ja ✓ / Nee ✗ / Gepland ⏳}}</w:t>
            </w:r>
          </w:p>
        </w:tc>
        <w:tc>
          <w:tcPr>
            <w:tcW w:type="dxa" w:w="1417"/>
            <w:tcBorders>
              <w:top w:val="single" w:sz="4" w:space="0" w:color="E5E7EB"/>
              <w:bottom w:val="single" w:sz="4" w:space="0" w:color="E5E7EB"/>
              <w:left w:val="single" w:sz="4" w:space="0" w:color="E5E7EB"/>
              <w:right w:val="single" w:sz="4" w:space="0" w:color="E5E7EB"/>
            </w:tcBorders>
            <w:tcW w:w="1000" w:type="dxa"/>
            <w:shd w:val="clear" w:color="auto" w:fill="FFFBEB"/>
            <w:tcMar>
              <w:top w:w="70" w:type="dxa"/>
              <w:bottom w:w="70" w:type="dxa"/>
              <w:left w:w="100" w:type="dxa"/>
              <w:right w:w="100" w:type="dxa"/>
            </w:tcMar>
          </w:tcPr>
          <w:p>
            <w:pPr>
              <w:spacing w:after="0"/>
              <w:jc w:val="center"/>
            </w:pPr>
            <w:r>
              <w:rPr>
                <w:rFonts w:ascii="Calibri" w:hAnsi="Calibri"/>
                <w:b/>
                <w:color w:val="713F12"/>
                <w:sz w:val="22"/>
                <w:highlight w:val="yellow"/>
              </w:rPr>
              <w:t>{{Ja ✓ / Nee ✗ / Gepland ⏳}}</w:t>
            </w:r>
          </w:p>
        </w:tc>
        <w:tc>
          <w:tcPr>
            <w:tcW w:type="dxa" w:w="1417"/>
            <w:tcBorders>
              <w:top w:val="single" w:sz="4" w:space="0" w:color="E5E7EB"/>
              <w:bottom w:val="single" w:sz="4" w:space="0" w:color="E5E7EB"/>
              <w:left w:val="single" w:sz="4" w:space="0" w:color="E5E7EB"/>
              <w:right w:val="single" w:sz="4" w:space="0" w:color="E5E7EB"/>
            </w:tcBorders>
            <w:tcW w:w="1000" w:type="dxa"/>
            <w:shd w:val="clear" w:color="auto" w:fill="FFFBEB"/>
            <w:tcMar>
              <w:top w:w="70" w:type="dxa"/>
              <w:bottom w:w="70" w:type="dxa"/>
              <w:left w:w="100" w:type="dxa"/>
              <w:right w:w="100" w:type="dxa"/>
            </w:tcMar>
          </w:tcPr>
          <w:p>
            <w:pPr>
              <w:spacing w:after="0"/>
              <w:jc w:val="center"/>
            </w:pPr>
            <w:r>
              <w:rPr>
                <w:rFonts w:ascii="Calibri" w:hAnsi="Calibri"/>
                <w:b/>
                <w:color w:val="713F12"/>
                <w:sz w:val="22"/>
                <w:highlight w:val="yellow"/>
              </w:rPr>
              <w:t>{{Ja ✓ / Nee ✗ / Gepland ⏳}}</w:t>
            </w:r>
          </w:p>
        </w:tc>
        <w:tc>
          <w:tcPr>
            <w:tcW w:type="dxa" w:w="1417"/>
            <w:tcBorders>
              <w:top w:val="single" w:sz="4" w:space="0" w:color="E5E7EB"/>
              <w:bottom w:val="single" w:sz="4" w:space="0" w:color="E5E7EB"/>
              <w:left w:val="single" w:sz="4" w:space="0" w:color="E5E7EB"/>
              <w:right w:val="single" w:sz="4" w:space="0" w:color="E5E7EB"/>
            </w:tcBorders>
            <w:tcW w:w="2000" w:type="dxa"/>
            <w:shd w:val="clear" w:color="auto" w:fill="FFFFFF"/>
            <w:tcMar>
              <w:top w:w="70" w:type="dxa"/>
              <w:bottom w:w="70" w:type="dxa"/>
              <w:left w:w="100" w:type="dxa"/>
              <w:right w:w="100" w:type="dxa"/>
            </w:tcMar>
          </w:tcPr>
          <w:p>
            <w:pPr>
              <w:spacing w:after="0"/>
            </w:pPr>
            <w:r>
              <w:rPr>
                <w:rFonts w:ascii="Calibri" w:hAnsi="Calibri"/>
                <w:b/>
                <w:color w:val="713F12"/>
                <w:sz w:val="22"/>
                <w:highlight w:val="yellow"/>
              </w:rPr>
              <w:t>{{DATUM}}</w:t>
            </w:r>
          </w:p>
        </w:tc>
      </w:tr>
      <w:tr>
        <w:trPr>
          <w:cantSplit w:val="1"/>
        </w:trPr>
        <w:tc>
          <w:tcPr>
            <w:tcW w:type="dxa" w:w="1417"/>
            <w:tcBorders>
              <w:top w:val="single" w:sz="4" w:space="0" w:color="E5E7EB"/>
              <w:bottom w:val="single" w:sz="4" w:space="0" w:color="E5E7EB"/>
              <w:left w:val="single" w:sz="4" w:space="0" w:color="E5E7EB"/>
              <w:right w:val="single" w:sz="4" w:space="0" w:color="E5E7EB"/>
            </w:tcBorders>
            <w:tcW w:w="2504" w:type="dxa"/>
            <w:shd w:val="clear" w:color="auto" w:fill="F9FAFB"/>
            <w:tcMar>
              <w:top w:w="70" w:type="dxa"/>
              <w:bottom w:w="70" w:type="dxa"/>
              <w:left w:w="100" w:type="dxa"/>
              <w:right w:w="100" w:type="dxa"/>
            </w:tcMar>
          </w:tcPr>
          <w:p>
            <w:pPr>
              <w:spacing w:after="0"/>
            </w:pPr>
            <w:r>
              <w:rPr>
                <w:rFonts w:ascii="Calibri" w:hAnsi="Calibri"/>
                <w:b w:val="0"/>
                <w:i w:val="0"/>
                <w:color w:val="374151"/>
                <w:sz w:val="20"/>
              </w:rPr>
              <w:t>Administratie &amp; financiën</w:t>
            </w:r>
          </w:p>
        </w:tc>
        <w:tc>
          <w:tcPr>
            <w:tcW w:type="dxa" w:w="1417"/>
            <w:tcBorders>
              <w:top w:val="single" w:sz="4" w:space="0" w:color="E5E7EB"/>
              <w:bottom w:val="single" w:sz="4" w:space="0" w:color="E5E7EB"/>
              <w:left w:val="single" w:sz="4" w:space="0" w:color="E5E7EB"/>
              <w:right w:val="single" w:sz="4" w:space="0" w:color="E5E7EB"/>
            </w:tcBorders>
            <w:tcW w:w="1000" w:type="dxa"/>
            <w:shd w:val="clear" w:color="auto" w:fill="FFFBEB"/>
            <w:tcMar>
              <w:top w:w="70" w:type="dxa"/>
              <w:bottom w:w="70" w:type="dxa"/>
              <w:left w:w="100" w:type="dxa"/>
              <w:right w:w="100" w:type="dxa"/>
            </w:tcMar>
          </w:tcPr>
          <w:p>
            <w:pPr>
              <w:spacing w:after="0"/>
              <w:jc w:val="center"/>
            </w:pPr>
            <w:r>
              <w:rPr>
                <w:rFonts w:ascii="Calibri" w:hAnsi="Calibri"/>
                <w:b/>
                <w:color w:val="713F12"/>
                <w:sz w:val="22"/>
                <w:highlight w:val="yellow"/>
              </w:rPr>
              <w:t>{{Ja ✓ / Nee ✗ / Gepland ⏳}}</w:t>
            </w:r>
          </w:p>
        </w:tc>
        <w:tc>
          <w:tcPr>
            <w:tcW w:type="dxa" w:w="1417"/>
            <w:tcBorders>
              <w:top w:val="single" w:sz="4" w:space="0" w:color="E5E7EB"/>
              <w:bottom w:val="single" w:sz="4" w:space="0" w:color="E5E7EB"/>
              <w:left w:val="single" w:sz="4" w:space="0" w:color="E5E7EB"/>
              <w:right w:val="single" w:sz="4" w:space="0" w:color="E5E7EB"/>
            </w:tcBorders>
            <w:tcW w:w="1000" w:type="dxa"/>
            <w:shd w:val="clear" w:color="auto" w:fill="FFFBEB"/>
            <w:tcMar>
              <w:top w:w="70" w:type="dxa"/>
              <w:bottom w:w="70" w:type="dxa"/>
              <w:left w:w="100" w:type="dxa"/>
              <w:right w:w="100" w:type="dxa"/>
            </w:tcMar>
          </w:tcPr>
          <w:p>
            <w:pPr>
              <w:spacing w:after="0"/>
              <w:jc w:val="center"/>
            </w:pPr>
            <w:r>
              <w:rPr>
                <w:rFonts w:ascii="Calibri" w:hAnsi="Calibri"/>
                <w:b/>
                <w:color w:val="713F12"/>
                <w:sz w:val="22"/>
                <w:highlight w:val="yellow"/>
              </w:rPr>
              <w:t>{{Ja ✓ / Nee ✗ / Gepland ⏳}}</w:t>
            </w:r>
          </w:p>
        </w:tc>
        <w:tc>
          <w:tcPr>
            <w:tcW w:type="dxa" w:w="1417"/>
            <w:tcBorders>
              <w:top w:val="single" w:sz="4" w:space="0" w:color="E5E7EB"/>
              <w:bottom w:val="single" w:sz="4" w:space="0" w:color="E5E7EB"/>
              <w:left w:val="single" w:sz="4" w:space="0" w:color="E5E7EB"/>
              <w:right w:val="single" w:sz="4" w:space="0" w:color="E5E7EB"/>
            </w:tcBorders>
            <w:tcW w:w="1000" w:type="dxa"/>
            <w:shd w:val="clear" w:color="auto" w:fill="FFFBEB"/>
            <w:tcMar>
              <w:top w:w="70" w:type="dxa"/>
              <w:bottom w:w="70" w:type="dxa"/>
              <w:left w:w="100" w:type="dxa"/>
              <w:right w:w="100" w:type="dxa"/>
            </w:tcMar>
          </w:tcPr>
          <w:p>
            <w:pPr>
              <w:spacing w:after="0"/>
              <w:jc w:val="center"/>
            </w:pPr>
            <w:r>
              <w:rPr>
                <w:rFonts w:ascii="Calibri" w:hAnsi="Calibri"/>
                <w:b/>
                <w:color w:val="713F12"/>
                <w:sz w:val="22"/>
                <w:highlight w:val="yellow"/>
              </w:rPr>
              <w:t>{{Ja ✓ / Nee ✗ / Gepland ⏳}}</w:t>
            </w:r>
          </w:p>
        </w:tc>
        <w:tc>
          <w:tcPr>
            <w:tcW w:type="dxa" w:w="1417"/>
            <w:tcBorders>
              <w:top w:val="single" w:sz="4" w:space="0" w:color="E5E7EB"/>
              <w:bottom w:val="single" w:sz="4" w:space="0" w:color="E5E7EB"/>
              <w:left w:val="single" w:sz="4" w:space="0" w:color="E5E7EB"/>
              <w:right w:val="single" w:sz="4" w:space="0" w:color="E5E7EB"/>
            </w:tcBorders>
            <w:tcW w:w="1000" w:type="dxa"/>
            <w:shd w:val="clear" w:color="auto" w:fill="FFFBEB"/>
            <w:tcMar>
              <w:top w:w="70" w:type="dxa"/>
              <w:bottom w:w="70" w:type="dxa"/>
              <w:left w:w="100" w:type="dxa"/>
              <w:right w:w="100" w:type="dxa"/>
            </w:tcMar>
          </w:tcPr>
          <w:p>
            <w:pPr>
              <w:spacing w:after="0"/>
              <w:jc w:val="center"/>
            </w:pPr>
            <w:r>
              <w:rPr>
                <w:rFonts w:ascii="Calibri" w:hAnsi="Calibri"/>
                <w:b/>
                <w:color w:val="713F12"/>
                <w:sz w:val="22"/>
                <w:highlight w:val="yellow"/>
              </w:rPr>
              <w:t>{{Ja ✓ / Nee ✗ / Gepland ⏳}}</w:t>
            </w:r>
          </w:p>
        </w:tc>
        <w:tc>
          <w:tcPr>
            <w:tcW w:type="dxa" w:w="1417"/>
            <w:tcBorders>
              <w:top w:val="single" w:sz="4" w:space="0" w:color="E5E7EB"/>
              <w:bottom w:val="single" w:sz="4" w:space="0" w:color="E5E7EB"/>
              <w:left w:val="single" w:sz="4" w:space="0" w:color="E5E7EB"/>
              <w:right w:val="single" w:sz="4" w:space="0" w:color="E5E7EB"/>
            </w:tcBorders>
            <w:tcW w:w="2000" w:type="dxa"/>
            <w:shd w:val="clear" w:color="auto" w:fill="F9FAFB"/>
            <w:tcMar>
              <w:top w:w="70" w:type="dxa"/>
              <w:bottom w:w="70" w:type="dxa"/>
              <w:left w:w="100" w:type="dxa"/>
              <w:right w:w="100" w:type="dxa"/>
            </w:tcMar>
          </w:tcPr>
          <w:p>
            <w:pPr>
              <w:spacing w:after="0"/>
            </w:pPr>
            <w:r>
              <w:rPr>
                <w:rFonts w:ascii="Calibri" w:hAnsi="Calibri"/>
                <w:b/>
                <w:color w:val="713F12"/>
                <w:sz w:val="22"/>
                <w:highlight w:val="yellow"/>
              </w:rPr>
              <w:t>{{DATUM}}</w:t>
            </w:r>
          </w:p>
        </w:tc>
      </w:tr>
      <w:tr>
        <w:trPr>
          <w:cantSplit w:val="1"/>
        </w:trPr>
        <w:tc>
          <w:tcPr>
            <w:tcW w:type="dxa" w:w="1417"/>
            <w:tcBorders>
              <w:top w:val="single" w:sz="4" w:space="0" w:color="E5E7EB"/>
              <w:bottom w:val="single" w:sz="4" w:space="0" w:color="E5E7EB"/>
              <w:left w:val="single" w:sz="4" w:space="0" w:color="E5E7EB"/>
              <w:right w:val="single" w:sz="4" w:space="0" w:color="E5E7EB"/>
            </w:tcBorders>
            <w:tcW w:w="2504" w:type="dxa"/>
            <w:shd w:val="clear" w:color="auto" w:fill="FFFFFF"/>
            <w:tcMar>
              <w:top w:w="70" w:type="dxa"/>
              <w:bottom w:w="70" w:type="dxa"/>
              <w:left w:w="100" w:type="dxa"/>
              <w:right w:w="100" w:type="dxa"/>
            </w:tcMar>
          </w:tcPr>
          <w:p>
            <w:pPr>
              <w:spacing w:after="0"/>
            </w:pPr>
            <w:r>
              <w:rPr>
                <w:rFonts w:ascii="Calibri" w:hAnsi="Calibri"/>
                <w:b w:val="0"/>
                <w:i w:val="0"/>
                <w:color w:val="374151"/>
                <w:sz w:val="20"/>
              </w:rPr>
              <w:t>Externe medewerkers / zzp</w:t>
            </w:r>
          </w:p>
        </w:tc>
        <w:tc>
          <w:tcPr>
            <w:tcW w:type="dxa" w:w="1417"/>
            <w:tcBorders>
              <w:top w:val="single" w:sz="4" w:space="0" w:color="E5E7EB"/>
              <w:bottom w:val="single" w:sz="4" w:space="0" w:color="E5E7EB"/>
              <w:left w:val="single" w:sz="4" w:space="0" w:color="E5E7EB"/>
              <w:right w:val="single" w:sz="4" w:space="0" w:color="E5E7EB"/>
            </w:tcBorders>
            <w:tcW w:w="1000" w:type="dxa"/>
            <w:shd w:val="clear" w:color="auto" w:fill="FFFBEB"/>
            <w:tcMar>
              <w:top w:w="70" w:type="dxa"/>
              <w:bottom w:w="70" w:type="dxa"/>
              <w:left w:w="100" w:type="dxa"/>
              <w:right w:w="100" w:type="dxa"/>
            </w:tcMar>
          </w:tcPr>
          <w:p>
            <w:pPr>
              <w:spacing w:after="0"/>
              <w:jc w:val="center"/>
            </w:pPr>
            <w:r>
              <w:rPr>
                <w:rFonts w:ascii="Calibri" w:hAnsi="Calibri"/>
                <w:b/>
                <w:color w:val="713F12"/>
                <w:sz w:val="22"/>
                <w:highlight w:val="yellow"/>
              </w:rPr>
              <w:t>{{Ja ✓ / Nee ✗ / Gepland ⏳}}</w:t>
            </w:r>
          </w:p>
        </w:tc>
        <w:tc>
          <w:tcPr>
            <w:tcW w:type="dxa" w:w="1417"/>
            <w:tcBorders>
              <w:top w:val="single" w:sz="4" w:space="0" w:color="E5E7EB"/>
              <w:bottom w:val="single" w:sz="4" w:space="0" w:color="E5E7EB"/>
              <w:left w:val="single" w:sz="4" w:space="0" w:color="E5E7EB"/>
              <w:right w:val="single" w:sz="4" w:space="0" w:color="E5E7EB"/>
            </w:tcBorders>
            <w:tcW w:w="1000" w:type="dxa"/>
            <w:shd w:val="clear" w:color="auto" w:fill="FFFBEB"/>
            <w:tcMar>
              <w:top w:w="70" w:type="dxa"/>
              <w:bottom w:w="70" w:type="dxa"/>
              <w:left w:w="100" w:type="dxa"/>
              <w:right w:w="100" w:type="dxa"/>
            </w:tcMar>
          </w:tcPr>
          <w:p>
            <w:pPr>
              <w:spacing w:after="0"/>
              <w:jc w:val="center"/>
            </w:pPr>
            <w:r>
              <w:rPr>
                <w:rFonts w:ascii="Calibri" w:hAnsi="Calibri"/>
                <w:b/>
                <w:color w:val="713F12"/>
                <w:sz w:val="22"/>
                <w:highlight w:val="yellow"/>
              </w:rPr>
              <w:t>{{Ja ✓ / Nee ✗ / Gepland ⏳}}</w:t>
            </w:r>
          </w:p>
        </w:tc>
        <w:tc>
          <w:tcPr>
            <w:tcW w:type="dxa" w:w="1417"/>
            <w:tcBorders>
              <w:top w:val="single" w:sz="4" w:space="0" w:color="E5E7EB"/>
              <w:bottom w:val="single" w:sz="4" w:space="0" w:color="E5E7EB"/>
              <w:left w:val="single" w:sz="4" w:space="0" w:color="E5E7EB"/>
              <w:right w:val="single" w:sz="4" w:space="0" w:color="E5E7EB"/>
            </w:tcBorders>
            <w:tcW w:w="1000" w:type="dxa"/>
            <w:shd w:val="clear" w:color="auto" w:fill="FFFBEB"/>
            <w:tcMar>
              <w:top w:w="70" w:type="dxa"/>
              <w:bottom w:w="70" w:type="dxa"/>
              <w:left w:w="100" w:type="dxa"/>
              <w:right w:w="100" w:type="dxa"/>
            </w:tcMar>
          </w:tcPr>
          <w:p>
            <w:pPr>
              <w:spacing w:after="0"/>
              <w:jc w:val="center"/>
            </w:pPr>
            <w:r>
              <w:rPr>
                <w:rFonts w:ascii="Calibri" w:hAnsi="Calibri"/>
                <w:b/>
                <w:color w:val="713F12"/>
                <w:sz w:val="22"/>
                <w:highlight w:val="yellow"/>
              </w:rPr>
              <w:t>{{Ja ✓ / Nee ✗ / Gepland ⏳}}</w:t>
            </w:r>
          </w:p>
        </w:tc>
        <w:tc>
          <w:tcPr>
            <w:tcW w:type="dxa" w:w="1417"/>
            <w:tcBorders>
              <w:top w:val="single" w:sz="4" w:space="0" w:color="E5E7EB"/>
              <w:bottom w:val="single" w:sz="4" w:space="0" w:color="E5E7EB"/>
              <w:left w:val="single" w:sz="4" w:space="0" w:color="E5E7EB"/>
              <w:right w:val="single" w:sz="4" w:space="0" w:color="E5E7EB"/>
            </w:tcBorders>
            <w:tcW w:w="1000" w:type="dxa"/>
            <w:shd w:val="clear" w:color="auto" w:fill="FFFBEB"/>
            <w:tcMar>
              <w:top w:w="70" w:type="dxa"/>
              <w:bottom w:w="70" w:type="dxa"/>
              <w:left w:w="100" w:type="dxa"/>
              <w:right w:w="100" w:type="dxa"/>
            </w:tcMar>
          </w:tcPr>
          <w:p>
            <w:pPr>
              <w:spacing w:after="0"/>
              <w:jc w:val="center"/>
            </w:pPr>
            <w:r>
              <w:rPr>
                <w:rFonts w:ascii="Calibri" w:hAnsi="Calibri"/>
                <w:b/>
                <w:color w:val="713F12"/>
                <w:sz w:val="22"/>
                <w:highlight w:val="yellow"/>
              </w:rPr>
              <w:t>{{Ja ✓ / Nee ✗ / Gepland ⏳}}</w:t>
            </w:r>
          </w:p>
        </w:tc>
        <w:tc>
          <w:tcPr>
            <w:tcW w:type="dxa" w:w="1417"/>
            <w:tcBorders>
              <w:top w:val="single" w:sz="4" w:space="0" w:color="E5E7EB"/>
              <w:bottom w:val="single" w:sz="4" w:space="0" w:color="E5E7EB"/>
              <w:left w:val="single" w:sz="4" w:space="0" w:color="E5E7EB"/>
              <w:right w:val="single" w:sz="4" w:space="0" w:color="E5E7EB"/>
            </w:tcBorders>
            <w:tcW w:w="2000" w:type="dxa"/>
            <w:shd w:val="clear" w:color="auto" w:fill="FFFFFF"/>
            <w:tcMar>
              <w:top w:w="70" w:type="dxa"/>
              <w:bottom w:w="70" w:type="dxa"/>
              <w:left w:w="100" w:type="dxa"/>
              <w:right w:w="100" w:type="dxa"/>
            </w:tcMar>
          </w:tcPr>
          <w:p>
            <w:pPr>
              <w:spacing w:after="0"/>
            </w:pPr>
            <w:r>
              <w:rPr>
                <w:rFonts w:ascii="Calibri" w:hAnsi="Calibri"/>
                <w:b/>
                <w:color w:val="713F12"/>
                <w:sz w:val="22"/>
                <w:highlight w:val="yellow"/>
              </w:rPr>
              <w:t>{{DATUM}}</w:t>
            </w:r>
          </w:p>
        </w:tc>
      </w:tr>
    </w:tbl>
    <w:p>
      <w:pPr>
        <w:spacing w:before="280" w:after="120"/>
        <w:keepNext w:val="1"/>
        <w:pBdr>
          <w:left w:val="single" w:sz="18" w:space="4" w:color="1c1c2e"/>
        </w:pBdr>
        <w:shd w:val="clear" w:color="auto" w:fill="F5F5F5"/>
        <w:ind w:left="180"/>
      </w:pPr>
      <w:r>
        <w:rPr>
          <w:rFonts w:ascii="Calibri" w:hAnsi="Calibri"/>
          <w:b/>
          <w:color w:val="1C1C2E"/>
          <w:sz w:val="20"/>
        </w:rPr>
        <w:t>5 · Bewaking &amp; Herziening</w:t>
      </w:r>
      <w:r>
        <w:rPr>
          <w:rFonts w:ascii="Calibri" w:hAnsi="Calibri"/>
          <w:color w:val="1D4ED8"/>
          <w:sz w:val="16"/>
        </w:rPr>
        <w:t xml:space="preserve">    NIS2 Art. 21(2)(f)  ·  ISO 27001 Cl. 9.1, A.6.3</w:t>
      </w:r>
    </w:p>
    <w:tbl>
      <w:tblPr>
        <w:tblW w:type="auto" w:w="0"/>
        <w:tblLook w:firstColumn="1" w:firstRow="1" w:lastColumn="0" w:lastRow="0" w:noHBand="0" w:noVBand="1" w:val="04A0"/>
        <w:tblW w:w="8504" w:type="dxa"/>
        <w:jc w:val="left"/>
      </w:tblPr>
      <w:tblGrid>
        <w:gridCol w:w="2400"/>
        <w:gridCol w:w="6104"/>
      </w:tblGrid>
      <w:tblGrid>
        <w:gridCol w:w="4252"/>
        <w:gridCol w:w="4252"/>
      </w:tblGrid>
      <w:tr>
        <w:trPr>
          <w:cantSplit w:val="1"/>
          <w:tblHeader/>
        </w:trPr>
        <w:tc>
          <w:tcPr>
            <w:tcW w:type="dxa" w:w="4252"/>
            <w:tcBorders>
              <w:top w:val="single" w:sz="4" w:space="0" w:color="E5E7EB"/>
              <w:bottom w:val="single" w:sz="4" w:space="0" w:color="E5E7EB"/>
              <w:left w:val="single" w:sz="4" w:space="0" w:color="E5E7EB"/>
              <w:right w:val="single" w:sz="4" w:space="0" w:color="E5E7EB"/>
            </w:tcBorders>
            <w:tcW w:w="2400" w:type="dxa"/>
            <w:shd w:val="clear" w:color="auto" w:fill="374151"/>
            <w:tcMar>
              <w:top w:w="80" w:type="dxa"/>
              <w:bottom w:w="80" w:type="dxa"/>
              <w:left w:w="120" w:type="dxa"/>
              <w:right w:w="80" w:type="dxa"/>
            </w:tcMar>
          </w:tcPr>
          <w:p>
            <w:pPr>
              <w:spacing w:after="0"/>
            </w:pPr>
            <w:r>
              <w:rPr>
                <w:rFonts w:ascii="Calibri" w:hAnsi="Calibri"/>
                <w:b/>
                <w:i w:val="0"/>
                <w:color w:val="FFFFFF"/>
                <w:sz w:val="18"/>
              </w:rPr>
              <w:t>KPI's / indicatoren</w:t>
            </w:r>
          </w:p>
        </w:tc>
        <w:tc>
          <w:tcPr>
            <w:tcW w:type="dxa" w:w="4252"/>
            <w:tcBorders>
              <w:top w:val="single" w:sz="4" w:space="0" w:color="E5E7EB"/>
              <w:bottom w:val="single" w:sz="4" w:space="0" w:color="E5E7EB"/>
              <w:left w:val="single" w:sz="4" w:space="0" w:color="E5E7EB"/>
              <w:right w:val="single" w:sz="4" w:space="0" w:color="E5E7EB"/>
            </w:tcBorders>
            <w:tcW w:w="6104" w:type="dxa"/>
            <w:tcMar>
              <w:top w:w="80" w:type="dxa"/>
              <w:bottom w:w="80" w:type="dxa"/>
              <w:left w:w="120" w:type="dxa"/>
              <w:right w:w="80" w:type="dxa"/>
            </w:tcMar>
          </w:tcPr>
          <w:p>
            <w:pPr>
              <w:spacing w:after="0"/>
            </w:pPr>
            <w:r>
              <w:rPr>
                <w:rFonts w:ascii="Calibri" w:hAnsi="Calibri"/>
                <w:b w:val="0"/>
                <w:i w:val="0"/>
                <w:color w:val="374151"/>
                <w:sz w:val="20"/>
              </w:rPr>
              <w:t>% medewerkers met voltooide jaarlijkse training (doel: 100%) · Phishing-simulatie klikratio (doel: &lt;5%) · Gemiddelde tijd tot meldingsbevestiging door CISO (doel: &lt;4u) · Aantal toegangsreview-bevindingen per kwartaal</w:t>
            </w:r>
          </w:p>
        </w:tc>
      </w:tr>
      <w:tr>
        <w:trPr>
          <w:cantSplit w:val="1"/>
        </w:trPr>
        <w:tc>
          <w:tcPr>
            <w:tcW w:type="dxa" w:w="4252"/>
            <w:tcBorders>
              <w:top w:val="single" w:sz="4" w:space="0" w:color="E5E7EB"/>
              <w:bottom w:val="single" w:sz="4" w:space="0" w:color="E5E7EB"/>
              <w:left w:val="single" w:sz="4" w:space="0" w:color="E5E7EB"/>
              <w:right w:val="single" w:sz="4" w:space="0" w:color="E5E7EB"/>
            </w:tcBorders>
            <w:tcW w:w="2400" w:type="dxa"/>
            <w:shd w:val="clear" w:color="auto" w:fill="374151"/>
            <w:tcMar>
              <w:top w:w="80" w:type="dxa"/>
              <w:bottom w:w="80" w:type="dxa"/>
              <w:left w:w="120" w:type="dxa"/>
              <w:right w:w="80" w:type="dxa"/>
            </w:tcMar>
          </w:tcPr>
          <w:p>
            <w:pPr>
              <w:spacing w:after="0"/>
            </w:pPr>
            <w:r>
              <w:rPr>
                <w:rFonts w:ascii="Calibri" w:hAnsi="Calibri"/>
                <w:b/>
                <w:i w:val="0"/>
                <w:color w:val="FFFFFF"/>
                <w:sz w:val="18"/>
              </w:rPr>
              <w:t>Review triggers</w:t>
            </w:r>
          </w:p>
        </w:tc>
        <w:tc>
          <w:tcPr>
            <w:tcW w:type="dxa" w:w="4252"/>
            <w:tcBorders>
              <w:top w:val="single" w:sz="4" w:space="0" w:color="E5E7EB"/>
              <w:bottom w:val="single" w:sz="4" w:space="0" w:color="E5E7EB"/>
              <w:left w:val="single" w:sz="4" w:space="0" w:color="E5E7EB"/>
              <w:right w:val="single" w:sz="4" w:space="0" w:color="E5E7EB"/>
            </w:tcBorders>
            <w:tcW w:w="6104" w:type="dxa"/>
            <w:tcMar>
              <w:top w:w="80" w:type="dxa"/>
              <w:bottom w:w="80" w:type="dxa"/>
              <w:left w:w="120" w:type="dxa"/>
              <w:right w:w="80" w:type="dxa"/>
            </w:tcMar>
          </w:tcPr>
          <w:p>
            <w:pPr>
              <w:spacing w:after="0"/>
            </w:pPr>
            <w:r>
              <w:rPr>
                <w:rFonts w:ascii="Calibri" w:hAnsi="Calibri"/>
                <w:b w:val="0"/>
                <w:i w:val="0"/>
                <w:color w:val="374151"/>
                <w:sz w:val="20"/>
              </w:rPr>
              <w:t>Na significante beveiligingsincident met menselijke factor · Bij functiewijziging van ≥10% van medewerkers · Na negatief phishing-simulatieresultaat (klikratio &gt;15%) · Jaarlijkse geplande review</w:t>
            </w:r>
          </w:p>
        </w:tc>
      </w:tr>
      <w:tr>
        <w:trPr>
          <w:cantSplit w:val="1"/>
        </w:trPr>
        <w:tc>
          <w:tcPr>
            <w:tcW w:type="dxa" w:w="4252"/>
            <w:tcBorders>
              <w:top w:val="single" w:sz="4" w:space="0" w:color="E5E7EB"/>
              <w:bottom w:val="single" w:sz="4" w:space="0" w:color="E5E7EB"/>
              <w:left w:val="single" w:sz="4" w:space="0" w:color="E5E7EB"/>
              <w:right w:val="single" w:sz="4" w:space="0" w:color="E5E7EB"/>
            </w:tcBorders>
            <w:tcW w:w="2400" w:type="dxa"/>
            <w:shd w:val="clear" w:color="auto" w:fill="374151"/>
            <w:tcMar>
              <w:top w:w="80" w:type="dxa"/>
              <w:bottom w:w="80" w:type="dxa"/>
              <w:left w:w="120" w:type="dxa"/>
              <w:right w:w="80" w:type="dxa"/>
            </w:tcMar>
          </w:tcPr>
          <w:p>
            <w:pPr>
              <w:spacing w:after="0"/>
            </w:pPr>
            <w:r>
              <w:rPr>
                <w:rFonts w:ascii="Calibri" w:hAnsi="Calibri"/>
                <w:b/>
                <w:i w:val="0"/>
                <w:color w:val="FFFFFF"/>
                <w:sz w:val="18"/>
              </w:rPr>
              <w:t>Verantwoordelijke</w:t>
            </w:r>
          </w:p>
        </w:tc>
        <w:tc>
          <w:tcPr>
            <w:tcW w:type="dxa" w:w="4252"/>
            <w:tcBorders>
              <w:top w:val="single" w:sz="4" w:space="0" w:color="E5E7EB"/>
              <w:bottom w:val="single" w:sz="4" w:space="0" w:color="E5E7EB"/>
              <w:left w:val="single" w:sz="4" w:space="0" w:color="E5E7EB"/>
              <w:right w:val="single" w:sz="4" w:space="0" w:color="E5E7EB"/>
            </w:tcBorders>
            <w:tcW w:w="6104" w:type="dxa"/>
            <w:tcMar>
              <w:top w:w="80" w:type="dxa"/>
              <w:bottom w:w="80" w:type="dxa"/>
              <w:left w:w="120" w:type="dxa"/>
              <w:right w:w="80" w:type="dxa"/>
            </w:tcMar>
          </w:tcPr>
          <w:p>
            <w:pPr>
              <w:spacing w:after="0"/>
            </w:pPr>
            <w:r>
              <w:rPr>
                <w:rFonts w:ascii="Calibri" w:hAnsi="Calibri"/>
                <w:b/>
                <w:color w:val="713F12"/>
                <w:sz w:val="22"/>
                <w:highlight w:val="yellow"/>
              </w:rPr>
              <w:t>{{NAAM HR-MANAGER / CISO}}</w:t>
            </w:r>
          </w:p>
        </w:tc>
      </w:tr>
      <w:tr>
        <w:trPr>
          <w:cantSplit w:val="1"/>
        </w:trPr>
        <w:tc>
          <w:tcPr>
            <w:tcW w:type="dxa" w:w="4252"/>
            <w:tcBorders>
              <w:top w:val="single" w:sz="4" w:space="0" w:color="E5E7EB"/>
              <w:bottom w:val="single" w:sz="4" w:space="0" w:color="E5E7EB"/>
              <w:left w:val="single" w:sz="4" w:space="0" w:color="E5E7EB"/>
              <w:right w:val="single" w:sz="4" w:space="0" w:color="E5E7EB"/>
            </w:tcBorders>
            <w:tcW w:w="2400" w:type="dxa"/>
            <w:shd w:val="clear" w:color="auto" w:fill="374151"/>
            <w:tcMar>
              <w:top w:w="80" w:type="dxa"/>
              <w:bottom w:w="80" w:type="dxa"/>
              <w:left w:w="120" w:type="dxa"/>
              <w:right w:w="80" w:type="dxa"/>
            </w:tcMar>
          </w:tcPr>
          <w:p>
            <w:pPr>
              <w:spacing w:after="0"/>
            </w:pPr>
            <w:r>
              <w:rPr>
                <w:rFonts w:ascii="Calibri" w:hAnsi="Calibri"/>
                <w:b/>
                <w:i w:val="0"/>
                <w:color w:val="FFFFFF"/>
                <w:sz w:val="18"/>
              </w:rPr>
              <w:t>Volgende review</w:t>
            </w:r>
          </w:p>
        </w:tc>
        <w:tc>
          <w:tcPr>
            <w:tcW w:type="dxa" w:w="4252"/>
            <w:tcBorders>
              <w:top w:val="single" w:sz="4" w:space="0" w:color="E5E7EB"/>
              <w:bottom w:val="single" w:sz="4" w:space="0" w:color="E5E7EB"/>
              <w:left w:val="single" w:sz="4" w:space="0" w:color="E5E7EB"/>
              <w:right w:val="single" w:sz="4" w:space="0" w:color="E5E7EB"/>
            </w:tcBorders>
            <w:tcW w:w="6104" w:type="dxa"/>
            <w:tcMar>
              <w:top w:w="80" w:type="dxa"/>
              <w:bottom w:w="80" w:type="dxa"/>
              <w:left w:w="120" w:type="dxa"/>
              <w:right w:w="80" w:type="dxa"/>
            </w:tcMar>
          </w:tcPr>
          <w:p>
            <w:pPr>
              <w:spacing w:after="0"/>
            </w:pPr>
            <w:r>
              <w:rPr>
                <w:rFonts w:ascii="Calibri" w:hAnsi="Calibri"/>
                <w:b/>
                <w:color w:val="713F12"/>
                <w:sz w:val="22"/>
                <w:highlight w:val="yellow"/>
              </w:rPr>
              <w:t>{{DATUM}}  (maximaal 12 maanden na huidig document)</w:t>
            </w:r>
          </w:p>
        </w:tc>
      </w:tr>
      <w:tr>
        <w:trPr>
          <w:cantSplit w:val="1"/>
        </w:trPr>
        <w:tc>
          <w:tcPr>
            <w:tcW w:type="dxa" w:w="4252"/>
            <w:tcBorders>
              <w:top w:val="single" w:sz="4" w:space="0" w:color="E5E7EB"/>
              <w:bottom w:val="single" w:sz="4" w:space="0" w:color="E5E7EB"/>
              <w:left w:val="single" w:sz="4" w:space="0" w:color="E5E7EB"/>
              <w:right w:val="single" w:sz="4" w:space="0" w:color="E5E7EB"/>
            </w:tcBorders>
            <w:tcW w:w="2400" w:type="dxa"/>
            <w:shd w:val="clear" w:color="auto" w:fill="374151"/>
            <w:tcMar>
              <w:top w:w="80" w:type="dxa"/>
              <w:bottom w:w="80" w:type="dxa"/>
              <w:left w:w="120" w:type="dxa"/>
              <w:right w:w="80" w:type="dxa"/>
            </w:tcMar>
          </w:tcPr>
          <w:p>
            <w:pPr>
              <w:spacing w:after="0"/>
            </w:pPr>
            <w:r>
              <w:rPr>
                <w:rFonts w:ascii="Calibri" w:hAnsi="Calibri"/>
                <w:b/>
                <w:i w:val="0"/>
                <w:color w:val="FFFFFF"/>
                <w:sz w:val="18"/>
              </w:rPr>
              <w:t>Documentatiebeheer</w:t>
            </w:r>
          </w:p>
        </w:tc>
        <w:tc>
          <w:tcPr>
            <w:tcW w:type="dxa" w:w="4252"/>
            <w:tcBorders>
              <w:top w:val="single" w:sz="4" w:space="0" w:color="E5E7EB"/>
              <w:bottom w:val="single" w:sz="4" w:space="0" w:color="E5E7EB"/>
              <w:left w:val="single" w:sz="4" w:space="0" w:color="E5E7EB"/>
              <w:right w:val="single" w:sz="4" w:space="0" w:color="E5E7EB"/>
            </w:tcBorders>
            <w:tcW w:w="6104" w:type="dxa"/>
            <w:tcMar>
              <w:top w:w="80" w:type="dxa"/>
              <w:bottom w:w="80" w:type="dxa"/>
              <w:left w:w="120" w:type="dxa"/>
              <w:right w:w="80" w:type="dxa"/>
            </w:tcMar>
          </w:tcPr>
          <w:p>
            <w:pPr>
              <w:spacing w:after="0"/>
            </w:pPr>
            <w:r>
              <w:rPr>
                <w:rFonts w:ascii="Calibri" w:hAnsi="Calibri"/>
                <w:b w:val="0"/>
                <w:i w:val="0"/>
                <w:color w:val="374151"/>
                <w:sz w:val="20"/>
              </w:rPr>
              <w:t>Trainingsattesten bewaren minimaal 3 jaar. Toegangsreview-verslagen bewaren minimaal 2 jaar. Offboarding checklists bewaren gedurende dienstverband + 5 jaar.</w:t>
            </w:r>
          </w:p>
        </w:tc>
      </w:tr>
    </w:tbl>
    <w:p>
      <w:pPr>
        <w:spacing w:before="280" w:after="120"/>
        <w:keepNext w:val="1"/>
        <w:pBdr>
          <w:left w:val="single" w:sz="18" w:space="4" w:color="1c1c2e"/>
        </w:pBdr>
        <w:shd w:val="clear" w:color="auto" w:fill="F5F5F5"/>
        <w:ind w:left="180"/>
      </w:pPr>
      <w:r>
        <w:rPr>
          <w:rFonts w:ascii="Calibri" w:hAnsi="Calibri"/>
          <w:b/>
          <w:color w:val="1C1C2E"/>
          <w:sz w:val="20"/>
        </w:rPr>
        <w:t>6 · Regelgevingsverwijzing</w:t>
      </w:r>
      <w:r>
        <w:rPr>
          <w:rFonts w:ascii="Calibri" w:hAnsi="Calibri"/>
          <w:color w:val="1D4ED8"/>
          <w:sz w:val="16"/>
        </w:rPr>
        <w:t xml:space="preserve">    NIS2 Art. 21(2)(g)(i)  ·  ISO 27001 Cl. A.6.1, A.6.3, A.8.2</w:t>
      </w:r>
    </w:p>
    <w:tbl>
      <w:tblPr>
        <w:tblW w:type="auto" w:w="0"/>
        <w:tblLook w:firstColumn="1" w:firstRow="1" w:lastColumn="0" w:lastRow="0" w:noHBand="0" w:noVBand="1" w:val="04A0"/>
        <w:tblW w:w="8504" w:type="dxa"/>
        <w:jc w:val="left"/>
      </w:tblPr>
      <w:tblGrid>
        <w:gridCol w:w="2200"/>
        <w:gridCol w:w="3204"/>
        <w:gridCol w:w="3100"/>
      </w:tblGrid>
      <w:tblGrid>
        <w:gridCol w:w="2835"/>
        <w:gridCol w:w="2835"/>
        <w:gridCol w:w="2835"/>
      </w:tblGrid>
      <w:tr>
        <w:trPr>
          <w:cantSplit w:val="1"/>
          <w:tblHeader/>
        </w:trPr>
        <w:tc>
          <w:tcPr>
            <w:tcW w:type="dxa" w:w="2835"/>
            <w:tcBorders>
              <w:top w:val="single" w:sz="4" w:space="0" w:color="E5E7EB"/>
              <w:bottom w:val="single" w:sz="4" w:space="0" w:color="E5E7EB"/>
              <w:left w:val="single" w:sz="4" w:space="0" w:color="E5E7EB"/>
              <w:right w:val="single" w:sz="4" w:space="0" w:color="E5E7EB"/>
            </w:tcBorders>
            <w:tcW w:w="2200" w:type="dxa"/>
            <w:shd w:val="clear" w:color="auto" w:fill="1C1C2E"/>
            <w:tcMar>
              <w:top w:w="70" w:type="dxa"/>
              <w:bottom w:w="70" w:type="dxa"/>
              <w:left w:w="100" w:type="dxa"/>
              <w:right w:w="100" w:type="dxa"/>
            </w:tcMar>
          </w:tcPr>
          <w:p>
            <w:pPr>
              <w:spacing w:after="0"/>
            </w:pPr>
            <w:r>
              <w:rPr>
                <w:rFonts w:ascii="Calibri" w:hAnsi="Calibri"/>
                <w:b/>
                <w:i w:val="0"/>
                <w:color w:val="FFFFFF"/>
                <w:sz w:val="18"/>
              </w:rPr>
              <w:t>Kader</w:t>
            </w:r>
          </w:p>
        </w:tc>
        <w:tc>
          <w:tcPr>
            <w:tcW w:type="dxa" w:w="2835"/>
            <w:tcBorders>
              <w:top w:val="single" w:sz="4" w:space="0" w:color="E5E7EB"/>
              <w:bottom w:val="single" w:sz="4" w:space="0" w:color="E5E7EB"/>
              <w:left w:val="single" w:sz="4" w:space="0" w:color="E5E7EB"/>
              <w:right w:val="single" w:sz="4" w:space="0" w:color="E5E7EB"/>
            </w:tcBorders>
            <w:tcW w:w="3204" w:type="dxa"/>
            <w:shd w:val="clear" w:color="auto" w:fill="1C1C2E"/>
            <w:tcMar>
              <w:top w:w="70" w:type="dxa"/>
              <w:bottom w:w="70" w:type="dxa"/>
              <w:left w:w="100" w:type="dxa"/>
              <w:right w:w="100" w:type="dxa"/>
            </w:tcMar>
          </w:tcPr>
          <w:p>
            <w:pPr>
              <w:spacing w:after="0"/>
            </w:pPr>
            <w:r>
              <w:rPr>
                <w:rFonts w:ascii="Calibri" w:hAnsi="Calibri"/>
                <w:b/>
                <w:i w:val="0"/>
                <w:color w:val="FFFFFF"/>
                <w:sz w:val="18"/>
              </w:rPr>
              <w:t>Artikel / Clausule</w:t>
            </w:r>
          </w:p>
        </w:tc>
        <w:tc>
          <w:tcPr>
            <w:tcW w:type="dxa" w:w="2835"/>
            <w:tcBorders>
              <w:top w:val="single" w:sz="4" w:space="0" w:color="E5E7EB"/>
              <w:bottom w:val="single" w:sz="4" w:space="0" w:color="E5E7EB"/>
              <w:left w:val="single" w:sz="4" w:space="0" w:color="E5E7EB"/>
              <w:right w:val="single" w:sz="4" w:space="0" w:color="E5E7EB"/>
            </w:tcBorders>
            <w:tcW w:w="3100" w:type="dxa"/>
            <w:shd w:val="clear" w:color="auto" w:fill="1C1C2E"/>
            <w:tcMar>
              <w:top w:w="70" w:type="dxa"/>
              <w:bottom w:w="70" w:type="dxa"/>
              <w:left w:w="100" w:type="dxa"/>
              <w:right w:w="100" w:type="dxa"/>
            </w:tcMar>
          </w:tcPr>
          <w:p>
            <w:pPr>
              <w:spacing w:after="0"/>
            </w:pPr>
            <w:r>
              <w:rPr>
                <w:rFonts w:ascii="Calibri" w:hAnsi="Calibri"/>
                <w:b/>
                <w:i w:val="0"/>
                <w:color w:val="FFFFFF"/>
                <w:sz w:val="18"/>
              </w:rPr>
              <w:t>Relevantie voor dit module</w:t>
            </w:r>
          </w:p>
        </w:tc>
      </w:tr>
      <w:tr>
        <w:trPr>
          <w:cantSplit w:val="1"/>
        </w:trPr>
        <w:tc>
          <w:tcPr>
            <w:tcW w:type="dxa" w:w="2835"/>
            <w:tcBorders>
              <w:top w:val="single" w:sz="4" w:space="0" w:color="E5E7EB"/>
              <w:bottom w:val="single" w:sz="4" w:space="0" w:color="E5E7EB"/>
              <w:left w:val="single" w:sz="4" w:space="0" w:color="E5E7EB"/>
              <w:right w:val="single" w:sz="4" w:space="0" w:color="E5E7EB"/>
            </w:tcBorders>
            <w:tcW w:w="2200" w:type="dxa"/>
            <w:shd w:val="clear" w:color="auto" w:fill="FFFFFF"/>
            <w:tcMar>
              <w:top w:w="70" w:type="dxa"/>
              <w:bottom w:w="70" w:type="dxa"/>
              <w:left w:w="100" w:type="dxa"/>
              <w:right w:w="100" w:type="dxa"/>
            </w:tcMar>
          </w:tcPr>
          <w:p>
            <w:pPr>
              <w:spacing w:after="0"/>
            </w:pPr>
            <w:r>
              <w:rPr>
                <w:rFonts w:ascii="Calibri" w:hAnsi="Calibri"/>
                <w:b w:val="0"/>
                <w:i w:val="0"/>
                <w:color w:val="374151"/>
                <w:sz w:val="20"/>
              </w:rPr>
              <w:t>NIS2 / Cyberbeveiligingswet</w:t>
            </w:r>
          </w:p>
        </w:tc>
        <w:tc>
          <w:tcPr>
            <w:tcW w:type="dxa" w:w="2835"/>
            <w:tcBorders>
              <w:top w:val="single" w:sz="4" w:space="0" w:color="E5E7EB"/>
              <w:bottom w:val="single" w:sz="4" w:space="0" w:color="E5E7EB"/>
              <w:left w:val="single" w:sz="4" w:space="0" w:color="E5E7EB"/>
              <w:right w:val="single" w:sz="4" w:space="0" w:color="E5E7EB"/>
            </w:tcBorders>
            <w:tcW w:w="3204" w:type="dxa"/>
            <w:shd w:val="clear" w:color="auto" w:fill="FFFFFF"/>
            <w:tcMar>
              <w:top w:w="70" w:type="dxa"/>
              <w:bottom w:w="70" w:type="dxa"/>
              <w:left w:w="100" w:type="dxa"/>
              <w:right w:w="100" w:type="dxa"/>
            </w:tcMar>
          </w:tcPr>
          <w:p>
            <w:pPr>
              <w:spacing w:after="0"/>
            </w:pPr>
            <w:r>
              <w:rPr>
                <w:rFonts w:ascii="Calibri" w:hAnsi="Calibri"/>
                <w:b/>
                <w:i w:val="0"/>
                <w:color w:val="1D4ED8"/>
                <w:sz w:val="20"/>
              </w:rPr>
              <w:t>Art. 21(2)(g)</w:t>
            </w:r>
          </w:p>
        </w:tc>
        <w:tc>
          <w:tcPr>
            <w:tcW w:type="dxa" w:w="2835"/>
            <w:tcBorders>
              <w:top w:val="single" w:sz="4" w:space="0" w:color="E5E7EB"/>
              <w:bottom w:val="single" w:sz="4" w:space="0" w:color="E5E7EB"/>
              <w:left w:val="single" w:sz="4" w:space="0" w:color="E5E7EB"/>
              <w:right w:val="single" w:sz="4" w:space="0" w:color="E5E7EB"/>
            </w:tcBorders>
            <w:tcW w:w="3100" w:type="dxa"/>
            <w:shd w:val="clear" w:color="auto" w:fill="FFFFFF"/>
            <w:tcMar>
              <w:top w:w="70" w:type="dxa"/>
              <w:bottom w:w="70" w:type="dxa"/>
              <w:left w:w="100" w:type="dxa"/>
              <w:right w:w="100" w:type="dxa"/>
            </w:tcMar>
          </w:tcPr>
          <w:p>
            <w:pPr>
              <w:spacing w:after="0"/>
            </w:pPr>
            <w:r>
              <w:rPr>
                <w:rFonts w:ascii="Calibri" w:hAnsi="Calibri"/>
                <w:b w:val="0"/>
                <w:i w:val="0"/>
                <w:color w:val="374151"/>
                <w:sz w:val="20"/>
              </w:rPr>
              <w:t>Cyberhygiëne en bewustzijnstraining — verplicht voor alle medewerkers, jaarlijks aantoonbaar</w:t>
            </w:r>
          </w:p>
        </w:tc>
      </w:tr>
      <w:tr>
        <w:trPr>
          <w:cantSplit w:val="1"/>
        </w:trPr>
        <w:tc>
          <w:tcPr>
            <w:tcW w:type="dxa" w:w="2835"/>
            <w:tcBorders>
              <w:top w:val="single" w:sz="4" w:space="0" w:color="E5E7EB"/>
              <w:bottom w:val="single" w:sz="4" w:space="0" w:color="E5E7EB"/>
              <w:left w:val="single" w:sz="4" w:space="0" w:color="E5E7EB"/>
              <w:right w:val="single" w:sz="4" w:space="0" w:color="E5E7EB"/>
            </w:tcBorders>
            <w:tcW w:w="2200" w:type="dxa"/>
            <w:shd w:val="clear" w:color="auto" w:fill="F9FAFB"/>
            <w:tcMar>
              <w:top w:w="70" w:type="dxa"/>
              <w:bottom w:w="70" w:type="dxa"/>
              <w:left w:w="100" w:type="dxa"/>
              <w:right w:w="100" w:type="dxa"/>
            </w:tcMar>
          </w:tcPr>
          <w:p>
            <w:pPr>
              <w:spacing w:after="0"/>
            </w:pPr>
            <w:r>
              <w:rPr>
                <w:rFonts w:ascii="Calibri" w:hAnsi="Calibri"/>
                <w:b w:val="0"/>
                <w:i w:val="0"/>
                <w:color w:val="374151"/>
                <w:sz w:val="20"/>
              </w:rPr>
              <w:t>NIS2 / Cyberbeveiligingswet</w:t>
            </w:r>
          </w:p>
        </w:tc>
        <w:tc>
          <w:tcPr>
            <w:tcW w:type="dxa" w:w="2835"/>
            <w:tcBorders>
              <w:top w:val="single" w:sz="4" w:space="0" w:color="E5E7EB"/>
              <w:bottom w:val="single" w:sz="4" w:space="0" w:color="E5E7EB"/>
              <w:left w:val="single" w:sz="4" w:space="0" w:color="E5E7EB"/>
              <w:right w:val="single" w:sz="4" w:space="0" w:color="E5E7EB"/>
            </w:tcBorders>
            <w:tcW w:w="3204" w:type="dxa"/>
            <w:shd w:val="clear" w:color="auto" w:fill="F9FAFB"/>
            <w:tcMar>
              <w:top w:w="70" w:type="dxa"/>
              <w:bottom w:w="70" w:type="dxa"/>
              <w:left w:w="100" w:type="dxa"/>
              <w:right w:w="100" w:type="dxa"/>
            </w:tcMar>
          </w:tcPr>
          <w:p>
            <w:pPr>
              <w:spacing w:after="0"/>
            </w:pPr>
            <w:r>
              <w:rPr>
                <w:rFonts w:ascii="Calibri" w:hAnsi="Calibri"/>
                <w:b/>
                <w:i w:val="0"/>
                <w:color w:val="1D4ED8"/>
                <w:sz w:val="20"/>
              </w:rPr>
              <w:t>Art. 21(2)(i)</w:t>
            </w:r>
          </w:p>
        </w:tc>
        <w:tc>
          <w:tcPr>
            <w:tcW w:type="dxa" w:w="2835"/>
            <w:tcBorders>
              <w:top w:val="single" w:sz="4" w:space="0" w:color="E5E7EB"/>
              <w:bottom w:val="single" w:sz="4" w:space="0" w:color="E5E7EB"/>
              <w:left w:val="single" w:sz="4" w:space="0" w:color="E5E7EB"/>
              <w:right w:val="single" w:sz="4" w:space="0" w:color="E5E7EB"/>
            </w:tcBorders>
            <w:tcW w:w="3100" w:type="dxa"/>
            <w:shd w:val="clear" w:color="auto" w:fill="F9FAFB"/>
            <w:tcMar>
              <w:top w:w="70" w:type="dxa"/>
              <w:bottom w:w="70" w:type="dxa"/>
              <w:left w:w="100" w:type="dxa"/>
              <w:right w:w="100" w:type="dxa"/>
            </w:tcMar>
          </w:tcPr>
          <w:p>
            <w:pPr>
              <w:spacing w:after="0"/>
            </w:pPr>
            <w:r>
              <w:rPr>
                <w:rFonts w:ascii="Calibri" w:hAnsi="Calibri"/>
                <w:b w:val="0"/>
                <w:i w:val="0"/>
                <w:color w:val="374151"/>
                <w:sz w:val="20"/>
              </w:rPr>
              <w:t>HR-beveiliging, toegangsbeheer en assetbeheer — screeningbeleid, least privilege, offboarding</w:t>
            </w:r>
          </w:p>
        </w:tc>
      </w:tr>
      <w:tr>
        <w:trPr>
          <w:cantSplit w:val="1"/>
        </w:trPr>
        <w:tc>
          <w:tcPr>
            <w:tcW w:type="dxa" w:w="2835"/>
            <w:tcBorders>
              <w:top w:val="single" w:sz="4" w:space="0" w:color="E5E7EB"/>
              <w:bottom w:val="single" w:sz="4" w:space="0" w:color="E5E7EB"/>
              <w:left w:val="single" w:sz="4" w:space="0" w:color="E5E7EB"/>
              <w:right w:val="single" w:sz="4" w:space="0" w:color="E5E7EB"/>
            </w:tcBorders>
            <w:tcW w:w="2200" w:type="dxa"/>
            <w:shd w:val="clear" w:color="auto" w:fill="FFFFFF"/>
            <w:tcMar>
              <w:top w:w="70" w:type="dxa"/>
              <w:bottom w:w="70" w:type="dxa"/>
              <w:left w:w="100" w:type="dxa"/>
              <w:right w:w="100" w:type="dxa"/>
            </w:tcMar>
          </w:tcPr>
          <w:p>
            <w:pPr>
              <w:spacing w:after="0"/>
            </w:pPr>
            <w:r>
              <w:rPr>
                <w:rFonts w:ascii="Calibri" w:hAnsi="Calibri"/>
                <w:b w:val="0"/>
                <w:i w:val="0"/>
                <w:color w:val="374151"/>
                <w:sz w:val="20"/>
              </w:rPr>
              <w:t>AVG / GDPR</w:t>
            </w:r>
          </w:p>
        </w:tc>
        <w:tc>
          <w:tcPr>
            <w:tcW w:type="dxa" w:w="2835"/>
            <w:tcBorders>
              <w:top w:val="single" w:sz="4" w:space="0" w:color="E5E7EB"/>
              <w:bottom w:val="single" w:sz="4" w:space="0" w:color="E5E7EB"/>
              <w:left w:val="single" w:sz="4" w:space="0" w:color="E5E7EB"/>
              <w:right w:val="single" w:sz="4" w:space="0" w:color="E5E7EB"/>
            </w:tcBorders>
            <w:tcW w:w="3204" w:type="dxa"/>
            <w:shd w:val="clear" w:color="auto" w:fill="FFFFFF"/>
            <w:tcMar>
              <w:top w:w="70" w:type="dxa"/>
              <w:bottom w:w="70" w:type="dxa"/>
              <w:left w:w="100" w:type="dxa"/>
              <w:right w:w="100" w:type="dxa"/>
            </w:tcMar>
          </w:tcPr>
          <w:p>
            <w:pPr>
              <w:spacing w:after="0"/>
            </w:pPr>
            <w:r>
              <w:rPr>
                <w:rFonts w:ascii="Calibri" w:hAnsi="Calibri"/>
                <w:b/>
                <w:i w:val="0"/>
                <w:color w:val="1D4ED8"/>
                <w:sz w:val="20"/>
              </w:rPr>
              <w:t>Art. 32 + Art. 29</w:t>
            </w:r>
          </w:p>
        </w:tc>
        <w:tc>
          <w:tcPr>
            <w:tcW w:type="dxa" w:w="2835"/>
            <w:tcBorders>
              <w:top w:val="single" w:sz="4" w:space="0" w:color="E5E7EB"/>
              <w:bottom w:val="single" w:sz="4" w:space="0" w:color="E5E7EB"/>
              <w:left w:val="single" w:sz="4" w:space="0" w:color="E5E7EB"/>
              <w:right w:val="single" w:sz="4" w:space="0" w:color="E5E7EB"/>
            </w:tcBorders>
            <w:tcW w:w="3100" w:type="dxa"/>
            <w:shd w:val="clear" w:color="auto" w:fill="FFFFFF"/>
            <w:tcMar>
              <w:top w:w="70" w:type="dxa"/>
              <w:bottom w:w="70" w:type="dxa"/>
              <w:left w:w="100" w:type="dxa"/>
              <w:right w:w="100" w:type="dxa"/>
            </w:tcMar>
          </w:tcPr>
          <w:p>
            <w:pPr>
              <w:spacing w:after="0"/>
            </w:pPr>
            <w:r>
              <w:rPr>
                <w:rFonts w:ascii="Calibri" w:hAnsi="Calibri"/>
                <w:b w:val="0"/>
                <w:i w:val="0"/>
                <w:color w:val="374151"/>
                <w:sz w:val="20"/>
              </w:rPr>
              <w:t>Medewerkers verwerken persoonsgegevens — bewustzijns- en geheimhoudingsverplichting</w:t>
            </w:r>
          </w:p>
        </w:tc>
      </w:tr>
      <w:tr>
        <w:trPr>
          <w:cantSplit w:val="1"/>
        </w:trPr>
        <w:tc>
          <w:tcPr>
            <w:tcW w:type="dxa" w:w="2835"/>
            <w:tcBorders>
              <w:top w:val="single" w:sz="4" w:space="0" w:color="E5E7EB"/>
              <w:bottom w:val="single" w:sz="4" w:space="0" w:color="E5E7EB"/>
              <w:left w:val="single" w:sz="4" w:space="0" w:color="E5E7EB"/>
              <w:right w:val="single" w:sz="4" w:space="0" w:color="E5E7EB"/>
            </w:tcBorders>
            <w:tcW w:w="2200" w:type="dxa"/>
            <w:shd w:val="clear" w:color="auto" w:fill="F9FAFB"/>
            <w:tcMar>
              <w:top w:w="70" w:type="dxa"/>
              <w:bottom w:w="70" w:type="dxa"/>
              <w:left w:w="100" w:type="dxa"/>
              <w:right w:w="100" w:type="dxa"/>
            </w:tcMar>
          </w:tcPr>
          <w:p>
            <w:pPr>
              <w:spacing w:after="0"/>
            </w:pPr>
            <w:r>
              <w:rPr>
                <w:rFonts w:ascii="Calibri" w:hAnsi="Calibri"/>
                <w:b w:val="0"/>
                <w:i w:val="0"/>
                <w:color w:val="374151"/>
                <w:sz w:val="20"/>
              </w:rPr>
              <w:t>NIS2 / Cyberbeveiligingswet</w:t>
            </w:r>
          </w:p>
        </w:tc>
        <w:tc>
          <w:tcPr>
            <w:tcW w:type="dxa" w:w="2835"/>
            <w:tcBorders>
              <w:top w:val="single" w:sz="4" w:space="0" w:color="E5E7EB"/>
              <w:bottom w:val="single" w:sz="4" w:space="0" w:color="E5E7EB"/>
              <w:left w:val="single" w:sz="4" w:space="0" w:color="E5E7EB"/>
              <w:right w:val="single" w:sz="4" w:space="0" w:color="E5E7EB"/>
            </w:tcBorders>
            <w:tcW w:w="3204" w:type="dxa"/>
            <w:shd w:val="clear" w:color="auto" w:fill="F9FAFB"/>
            <w:tcMar>
              <w:top w:w="70" w:type="dxa"/>
              <w:bottom w:w="70" w:type="dxa"/>
              <w:left w:w="100" w:type="dxa"/>
              <w:right w:w="100" w:type="dxa"/>
            </w:tcMar>
          </w:tcPr>
          <w:p>
            <w:pPr>
              <w:spacing w:after="0"/>
            </w:pPr>
            <w:r>
              <w:rPr>
                <w:rFonts w:ascii="Calibri" w:hAnsi="Calibri"/>
                <w:b/>
                <w:i w:val="0"/>
                <w:color w:val="1D4ED8"/>
                <w:sz w:val="20"/>
              </w:rPr>
              <w:t>Art. 23 (ketenmelding)</w:t>
            </w:r>
          </w:p>
        </w:tc>
        <w:tc>
          <w:tcPr>
            <w:tcW w:type="dxa" w:w="2835"/>
            <w:tcBorders>
              <w:top w:val="single" w:sz="4" w:space="0" w:color="E5E7EB"/>
              <w:bottom w:val="single" w:sz="4" w:space="0" w:color="E5E7EB"/>
              <w:left w:val="single" w:sz="4" w:space="0" w:color="E5E7EB"/>
              <w:right w:val="single" w:sz="4" w:space="0" w:color="E5E7EB"/>
            </w:tcBorders>
            <w:tcW w:w="3100" w:type="dxa"/>
            <w:shd w:val="clear" w:color="auto" w:fill="F9FAFB"/>
            <w:tcMar>
              <w:top w:w="70" w:type="dxa"/>
              <w:bottom w:w="70" w:type="dxa"/>
              <w:left w:w="100" w:type="dxa"/>
              <w:right w:w="100" w:type="dxa"/>
            </w:tcMar>
          </w:tcPr>
          <w:p>
            <w:pPr>
              <w:spacing w:after="0"/>
            </w:pPr>
            <w:r>
              <w:rPr>
                <w:rFonts w:ascii="Calibri" w:hAnsi="Calibri"/>
                <w:b w:val="0"/>
                <w:i w:val="0"/>
                <w:color w:val="374151"/>
                <w:sz w:val="20"/>
              </w:rPr>
              <w:t>Een intern gemeld beveiligingsincident door een medewerker kan de NCSC-meldplicht triggeren — beoordeling door CISO bij elke melding verplicht (early warning NCSC binnen 24u bij twijfel)</w:t>
            </w:r>
          </w:p>
        </w:tc>
      </w:tr>
      <w:tr>
        <w:trPr>
          <w:cantSplit w:val="1"/>
        </w:trPr>
        <w:tc>
          <w:tcPr>
            <w:tcW w:type="dxa" w:w="2835"/>
            <w:tcBorders>
              <w:top w:val="single" w:sz="4" w:space="0" w:color="E5E7EB"/>
              <w:bottom w:val="single" w:sz="4" w:space="0" w:color="E5E7EB"/>
              <w:left w:val="single" w:sz="4" w:space="0" w:color="E5E7EB"/>
              <w:right w:val="single" w:sz="4" w:space="0" w:color="E5E7EB"/>
            </w:tcBorders>
            <w:tcW w:w="2200" w:type="dxa"/>
            <w:shd w:val="clear" w:color="auto" w:fill="FFFFFF"/>
            <w:tcMar>
              <w:top w:w="70" w:type="dxa"/>
              <w:bottom w:w="70" w:type="dxa"/>
              <w:left w:w="100" w:type="dxa"/>
              <w:right w:w="100" w:type="dxa"/>
            </w:tcMar>
          </w:tcPr>
          <w:p>
            <w:pPr>
              <w:spacing w:after="0"/>
            </w:pPr>
            <w:r>
              <w:rPr>
                <w:rFonts w:ascii="Calibri" w:hAnsi="Calibri"/>
                <w:b w:val="0"/>
                <w:i w:val="0"/>
                <w:color w:val="374151"/>
                <w:sz w:val="20"/>
              </w:rPr>
              <w:t>ISO/IEC 27001:2022</w:t>
            </w:r>
          </w:p>
        </w:tc>
        <w:tc>
          <w:tcPr>
            <w:tcW w:type="dxa" w:w="2835"/>
            <w:tcBorders>
              <w:top w:val="single" w:sz="4" w:space="0" w:color="E5E7EB"/>
              <w:bottom w:val="single" w:sz="4" w:space="0" w:color="E5E7EB"/>
              <w:left w:val="single" w:sz="4" w:space="0" w:color="E5E7EB"/>
              <w:right w:val="single" w:sz="4" w:space="0" w:color="E5E7EB"/>
            </w:tcBorders>
            <w:tcW w:w="3204" w:type="dxa"/>
            <w:shd w:val="clear" w:color="auto" w:fill="FFFFFF"/>
            <w:tcMar>
              <w:top w:w="70" w:type="dxa"/>
              <w:bottom w:w="70" w:type="dxa"/>
              <w:left w:w="100" w:type="dxa"/>
              <w:right w:w="100" w:type="dxa"/>
            </w:tcMar>
          </w:tcPr>
          <w:p>
            <w:pPr>
              <w:spacing w:after="0"/>
            </w:pPr>
            <w:r>
              <w:rPr>
                <w:rFonts w:ascii="Calibri" w:hAnsi="Calibri"/>
                <w:b/>
                <w:i w:val="0"/>
                <w:color w:val="1D4ED8"/>
                <w:sz w:val="20"/>
              </w:rPr>
              <w:t>A.6.1 + A.6.2 (screeningbeleid)</w:t>
            </w:r>
          </w:p>
        </w:tc>
        <w:tc>
          <w:tcPr>
            <w:tcW w:type="dxa" w:w="2835"/>
            <w:tcBorders>
              <w:top w:val="single" w:sz="4" w:space="0" w:color="E5E7EB"/>
              <w:bottom w:val="single" w:sz="4" w:space="0" w:color="E5E7EB"/>
              <w:left w:val="single" w:sz="4" w:space="0" w:color="E5E7EB"/>
              <w:right w:val="single" w:sz="4" w:space="0" w:color="E5E7EB"/>
            </w:tcBorders>
            <w:tcW w:w="3100" w:type="dxa"/>
            <w:shd w:val="clear" w:color="auto" w:fill="FFFFFF"/>
            <w:tcMar>
              <w:top w:w="70" w:type="dxa"/>
              <w:bottom w:w="70" w:type="dxa"/>
              <w:left w:w="100" w:type="dxa"/>
              <w:right w:w="100" w:type="dxa"/>
            </w:tcMar>
          </w:tcPr>
          <w:p>
            <w:pPr>
              <w:spacing w:after="0"/>
            </w:pPr>
            <w:r>
              <w:rPr>
                <w:rFonts w:ascii="Calibri" w:hAnsi="Calibri"/>
                <w:b w:val="0"/>
                <w:i w:val="0"/>
                <w:color w:val="374151"/>
                <w:sz w:val="20"/>
              </w:rPr>
              <w:t>Achtergrondcontrole, NDA en beveiligingsverplichtingen bij indiensttreding</w:t>
            </w:r>
          </w:p>
        </w:tc>
      </w:tr>
      <w:tr>
        <w:trPr>
          <w:cantSplit w:val="1"/>
        </w:trPr>
        <w:tc>
          <w:tcPr>
            <w:tcW w:type="dxa" w:w="2835"/>
            <w:tcBorders>
              <w:top w:val="single" w:sz="4" w:space="0" w:color="E5E7EB"/>
              <w:bottom w:val="single" w:sz="4" w:space="0" w:color="E5E7EB"/>
              <w:left w:val="single" w:sz="4" w:space="0" w:color="E5E7EB"/>
              <w:right w:val="single" w:sz="4" w:space="0" w:color="E5E7EB"/>
            </w:tcBorders>
            <w:tcW w:w="2200" w:type="dxa"/>
            <w:shd w:val="clear" w:color="auto" w:fill="F9FAFB"/>
            <w:tcMar>
              <w:top w:w="70" w:type="dxa"/>
              <w:bottom w:w="70" w:type="dxa"/>
              <w:left w:w="100" w:type="dxa"/>
              <w:right w:w="100" w:type="dxa"/>
            </w:tcMar>
          </w:tcPr>
          <w:p>
            <w:pPr>
              <w:spacing w:after="0"/>
            </w:pPr>
            <w:r>
              <w:rPr>
                <w:rFonts w:ascii="Calibri" w:hAnsi="Calibri"/>
                <w:b w:val="0"/>
                <w:i w:val="0"/>
                <w:color w:val="374151"/>
                <w:sz w:val="20"/>
              </w:rPr>
              <w:t>ISO/IEC 27001:2022</w:t>
            </w:r>
          </w:p>
        </w:tc>
        <w:tc>
          <w:tcPr>
            <w:tcW w:type="dxa" w:w="2835"/>
            <w:tcBorders>
              <w:top w:val="single" w:sz="4" w:space="0" w:color="E5E7EB"/>
              <w:bottom w:val="single" w:sz="4" w:space="0" w:color="E5E7EB"/>
              <w:left w:val="single" w:sz="4" w:space="0" w:color="E5E7EB"/>
              <w:right w:val="single" w:sz="4" w:space="0" w:color="E5E7EB"/>
            </w:tcBorders>
            <w:tcW w:w="3204" w:type="dxa"/>
            <w:shd w:val="clear" w:color="auto" w:fill="F9FAFB"/>
            <w:tcMar>
              <w:top w:w="70" w:type="dxa"/>
              <w:bottom w:w="70" w:type="dxa"/>
              <w:left w:w="100" w:type="dxa"/>
              <w:right w:w="100" w:type="dxa"/>
            </w:tcMar>
          </w:tcPr>
          <w:p>
            <w:pPr>
              <w:spacing w:after="0"/>
            </w:pPr>
            <w:r>
              <w:rPr>
                <w:rFonts w:ascii="Calibri" w:hAnsi="Calibri"/>
                <w:b/>
                <w:i w:val="0"/>
                <w:color w:val="1D4ED8"/>
                <w:sz w:val="20"/>
              </w:rPr>
              <w:t>A.6.3 + A.8.2 (training + toegang)</w:t>
            </w:r>
          </w:p>
        </w:tc>
        <w:tc>
          <w:tcPr>
            <w:tcW w:type="dxa" w:w="2835"/>
            <w:tcBorders>
              <w:top w:val="single" w:sz="4" w:space="0" w:color="E5E7EB"/>
              <w:bottom w:val="single" w:sz="4" w:space="0" w:color="E5E7EB"/>
              <w:left w:val="single" w:sz="4" w:space="0" w:color="E5E7EB"/>
              <w:right w:val="single" w:sz="4" w:space="0" w:color="E5E7EB"/>
            </w:tcBorders>
            <w:tcW w:w="3100" w:type="dxa"/>
            <w:shd w:val="clear" w:color="auto" w:fill="F9FAFB"/>
            <w:tcMar>
              <w:top w:w="70" w:type="dxa"/>
              <w:bottom w:w="70" w:type="dxa"/>
              <w:left w:w="100" w:type="dxa"/>
              <w:right w:w="100" w:type="dxa"/>
            </w:tcMar>
          </w:tcPr>
          <w:p>
            <w:pPr>
              <w:spacing w:after="0"/>
            </w:pPr>
            <w:r>
              <w:rPr>
                <w:rFonts w:ascii="Calibri" w:hAnsi="Calibri"/>
                <w:b w:val="0"/>
                <w:i w:val="0"/>
                <w:color w:val="374151"/>
                <w:sz w:val="20"/>
              </w:rPr>
              <w:t>Jaarlijks bewustzijnsprogramma en least privilege toegangsbeheer</w:t>
            </w:r>
          </w:p>
        </w:tc>
      </w:tr>
    </w:tbl>
    <w:p>
      <w:pPr>
        <w:spacing w:before="280" w:after="120"/>
        <w:keepNext w:val="1"/>
        <w:pBdr>
          <w:left w:val="single" w:sz="18" w:space="4" w:color="1c1c2e"/>
        </w:pBdr>
        <w:shd w:val="clear" w:color="auto" w:fill="F5F5F5"/>
        <w:ind w:left="180"/>
      </w:pPr>
      <w:r>
        <w:rPr>
          <w:rFonts w:ascii="Calibri" w:hAnsi="Calibri"/>
          <w:b/>
          <w:color w:val="1C1C2E"/>
          <w:sz w:val="20"/>
        </w:rPr>
        <w:t>7 · Ingevuld voorbeeld — Zorginstelling Zilveren Linde B.V.</w:t>
      </w:r>
    </w:p>
    <w:p>
      <w:pPr>
        <w:spacing w:before="0" w:after="120"/>
      </w:pPr>
      <w:r>
        <w:rPr>
          <w:rFonts w:ascii="Calibri" w:hAnsi="Calibri"/>
          <w:b w:val="0"/>
          <w:i/>
          <w:color w:val="6B7280"/>
          <w:sz w:val="20"/>
        </w:rPr>
        <w:t>Fictieve zorginstelling, 95 medewerkers, actief in thuiszorg en dagopvang. Verwerkt bijzondere persoonsgegevens (patiëntendossiers). OT-systemen: medische apparatuur en domotica in cliëntenwoningen.</w:t>
      </w:r>
    </w:p>
    <w:tbl>
      <w:tblPr>
        <w:tblW w:type="auto" w:w="0"/>
        <w:tblLook w:firstColumn="1" w:firstRow="1" w:lastColumn="0" w:lastRow="0" w:noHBand="0" w:noVBand="1" w:val="04A0"/>
        <w:tblW w:w="8504" w:type="dxa"/>
        <w:jc w:val="left"/>
      </w:tblPr>
      <w:tblGrid>
        <w:gridCol w:w="2504"/>
        <w:gridCol w:w="1200"/>
        <w:gridCol w:w="1000"/>
        <w:gridCol w:w="1800"/>
        <w:gridCol w:w="2000"/>
      </w:tblGrid>
      <w:tblGrid>
        <w:gridCol w:w="1701"/>
        <w:gridCol w:w="1701"/>
        <w:gridCol w:w="1701"/>
        <w:gridCol w:w="1701"/>
        <w:gridCol w:w="1701"/>
      </w:tblGrid>
      <w:tr>
        <w:trPr>
          <w:cantSplit w:val="1"/>
          <w:tblHeader/>
        </w:trPr>
        <w:tc>
          <w:tcPr>
            <w:tcW w:type="dxa" w:w="1701"/>
            <w:tcBorders>
              <w:top w:val="single" w:sz="4" w:space="0" w:color="E5E7EB"/>
              <w:bottom w:val="single" w:sz="4" w:space="0" w:color="E5E7EB"/>
              <w:left w:val="single" w:sz="4" w:space="0" w:color="E5E7EB"/>
              <w:right w:val="single" w:sz="4" w:space="0" w:color="E5E7EB"/>
            </w:tcBorders>
            <w:tcW w:w="2504" w:type="dxa"/>
            <w:shd w:val="clear" w:color="auto" w:fill="1C1C2E"/>
            <w:tcMar>
              <w:top w:w="70" w:type="dxa"/>
              <w:bottom w:w="70" w:type="dxa"/>
              <w:left w:w="100" w:type="dxa"/>
              <w:right w:w="100" w:type="dxa"/>
            </w:tcMar>
          </w:tcPr>
          <w:p>
            <w:pPr>
              <w:spacing w:after="0"/>
            </w:pPr>
            <w:r>
              <w:rPr>
                <w:rFonts w:ascii="Calibri" w:hAnsi="Calibri"/>
                <w:b/>
                <w:i w:val="0"/>
                <w:color w:val="FFFFFF"/>
                <w:sz w:val="18"/>
              </w:rPr>
              <w:t>Functiegroep</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1C1C2E"/>
            <w:tcMar>
              <w:top w:w="70" w:type="dxa"/>
              <w:bottom w:w="70" w:type="dxa"/>
              <w:left w:w="100" w:type="dxa"/>
              <w:right w:w="100" w:type="dxa"/>
            </w:tcMar>
          </w:tcPr>
          <w:p>
            <w:pPr>
              <w:spacing w:after="0"/>
            </w:pPr>
            <w:r>
              <w:rPr>
                <w:rFonts w:ascii="Calibri" w:hAnsi="Calibri"/>
                <w:b/>
                <w:i w:val="0"/>
                <w:color w:val="FFFFFF"/>
                <w:sz w:val="18"/>
              </w:rPr>
              <w:t>Medewerkers</w:t>
            </w:r>
          </w:p>
        </w:tc>
        <w:tc>
          <w:tcPr>
            <w:tcW w:type="dxa" w:w="1701"/>
            <w:tcBorders>
              <w:top w:val="single" w:sz="4" w:space="0" w:color="E5E7EB"/>
              <w:bottom w:val="single" w:sz="4" w:space="0" w:color="E5E7EB"/>
              <w:left w:val="single" w:sz="4" w:space="0" w:color="E5E7EB"/>
              <w:right w:val="single" w:sz="4" w:space="0" w:color="E5E7EB"/>
            </w:tcBorders>
            <w:tcW w:w="1000" w:type="dxa"/>
            <w:shd w:val="clear" w:color="auto" w:fill="1C1C2E"/>
            <w:tcMar>
              <w:top w:w="70" w:type="dxa"/>
              <w:bottom w:w="70" w:type="dxa"/>
              <w:left w:w="100" w:type="dxa"/>
              <w:right w:w="100" w:type="dxa"/>
            </w:tcMar>
          </w:tcPr>
          <w:p>
            <w:pPr>
              <w:spacing w:after="0"/>
            </w:pPr>
            <w:r>
              <w:rPr>
                <w:rFonts w:ascii="Calibri" w:hAnsi="Calibri"/>
                <w:b/>
                <w:i w:val="0"/>
                <w:color w:val="FFFFFF"/>
                <w:sz w:val="18"/>
              </w:rPr>
              <w:t>Basis-</w:t>
              <w:br/>
              <w:t>training</w:t>
            </w:r>
          </w:p>
        </w:tc>
        <w:tc>
          <w:tcPr>
            <w:tcW w:type="dxa" w:w="1701"/>
            <w:tcBorders>
              <w:top w:val="single" w:sz="4" w:space="0" w:color="E5E7EB"/>
              <w:bottom w:val="single" w:sz="4" w:space="0" w:color="E5E7EB"/>
              <w:left w:val="single" w:sz="4" w:space="0" w:color="E5E7EB"/>
              <w:right w:val="single" w:sz="4" w:space="0" w:color="E5E7EB"/>
            </w:tcBorders>
            <w:tcW w:w="1800" w:type="dxa"/>
            <w:shd w:val="clear" w:color="auto" w:fill="1C1C2E"/>
            <w:tcMar>
              <w:top w:w="70" w:type="dxa"/>
              <w:bottom w:w="70" w:type="dxa"/>
              <w:left w:w="100" w:type="dxa"/>
              <w:right w:w="100" w:type="dxa"/>
            </w:tcMar>
          </w:tcPr>
          <w:p>
            <w:pPr>
              <w:spacing w:after="0"/>
            </w:pPr>
            <w:r>
              <w:rPr>
                <w:rFonts w:ascii="Calibri" w:hAnsi="Calibri"/>
                <w:b/>
                <w:i w:val="0"/>
                <w:color w:val="FFFFFF"/>
                <w:sz w:val="18"/>
              </w:rPr>
              <w:t>Phishing-</w:t>
              <w:br/>
              <w:t>klikratio</w:t>
            </w:r>
          </w:p>
        </w:tc>
        <w:tc>
          <w:tcPr>
            <w:tcW w:type="dxa" w:w="1701"/>
            <w:tcBorders>
              <w:top w:val="single" w:sz="4" w:space="0" w:color="E5E7EB"/>
              <w:bottom w:val="single" w:sz="4" w:space="0" w:color="E5E7EB"/>
              <w:left w:val="single" w:sz="4" w:space="0" w:color="E5E7EB"/>
              <w:right w:val="single" w:sz="4" w:space="0" w:color="E5E7EB"/>
            </w:tcBorders>
            <w:tcW w:w="2000" w:type="dxa"/>
            <w:shd w:val="clear" w:color="auto" w:fill="1C1C2E"/>
            <w:tcMar>
              <w:top w:w="70" w:type="dxa"/>
              <w:bottom w:w="70" w:type="dxa"/>
              <w:left w:w="100" w:type="dxa"/>
              <w:right w:w="100" w:type="dxa"/>
            </w:tcMar>
          </w:tcPr>
          <w:p>
            <w:pPr>
              <w:spacing w:after="0"/>
            </w:pPr>
            <w:r>
              <w:rPr>
                <w:rFonts w:ascii="Calibri" w:hAnsi="Calibri"/>
                <w:b/>
                <w:i w:val="0"/>
                <w:color w:val="FFFFFF"/>
                <w:sz w:val="18"/>
              </w:rPr>
              <w:t>Status</w:t>
            </w:r>
          </w:p>
        </w:tc>
      </w:tr>
      <w:tr>
        <w:trPr>
          <w:cantSplit w:val="1"/>
        </w:trPr>
        <w:tc>
          <w:tcPr>
            <w:tcW w:type="dxa" w:w="1701"/>
            <w:tcBorders>
              <w:top w:val="single" w:sz="4" w:space="0" w:color="E5E7EB"/>
              <w:bottom w:val="single" w:sz="4" w:space="0" w:color="E5E7EB"/>
              <w:left w:val="single" w:sz="4" w:space="0" w:color="E5E7EB"/>
              <w:right w:val="single" w:sz="4" w:space="0" w:color="E5E7EB"/>
            </w:tcBorders>
            <w:tcW w:w="2504" w:type="dxa"/>
            <w:shd w:val="clear" w:color="auto" w:fill="FFFFFF"/>
            <w:tcMar>
              <w:top w:w="70" w:type="dxa"/>
              <w:bottom w:w="70" w:type="dxa"/>
              <w:left w:w="100" w:type="dxa"/>
              <w:right w:w="100" w:type="dxa"/>
            </w:tcMar>
          </w:tcPr>
          <w:p>
            <w:pPr>
              <w:spacing w:after="0"/>
            </w:pPr>
            <w:r>
              <w:rPr>
                <w:rFonts w:ascii="Calibri" w:hAnsi="Calibri"/>
                <w:b/>
                <w:i w:val="0"/>
                <w:color w:val="374151"/>
                <w:sz w:val="20"/>
              </w:rPr>
              <w:t>Zorgcoördinatoren (admin + EPD)</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FFFFFF"/>
            <w:tcMar>
              <w:top w:w="70" w:type="dxa"/>
              <w:bottom w:w="70" w:type="dxa"/>
              <w:left w:w="100" w:type="dxa"/>
              <w:right w:w="100" w:type="dxa"/>
            </w:tcMar>
          </w:tcPr>
          <w:p>
            <w:pPr>
              <w:spacing w:after="0"/>
              <w:jc w:val="center"/>
            </w:pPr>
            <w:r>
              <w:rPr>
                <w:rFonts w:ascii="Calibri" w:hAnsi="Calibri"/>
                <w:b w:val="0"/>
                <w:i w:val="0"/>
                <w:color w:val="374151"/>
                <w:sz w:val="20"/>
              </w:rPr>
              <w:t>22</w:t>
            </w:r>
          </w:p>
        </w:tc>
        <w:tc>
          <w:tcPr>
            <w:tcW w:type="dxa" w:w="1701"/>
            <w:tcBorders>
              <w:top w:val="single" w:sz="4" w:space="0" w:color="E5E7EB"/>
              <w:bottom w:val="single" w:sz="4" w:space="0" w:color="E5E7EB"/>
              <w:left w:val="single" w:sz="4" w:space="0" w:color="E5E7EB"/>
              <w:right w:val="single" w:sz="4" w:space="0" w:color="E5E7EB"/>
            </w:tcBorders>
            <w:tcW w:w="1000" w:type="dxa"/>
            <w:shd w:val="clear" w:color="auto" w:fill="FFFFFF"/>
            <w:tcMar>
              <w:top w:w="70" w:type="dxa"/>
              <w:bottom w:w="70" w:type="dxa"/>
              <w:left w:w="100" w:type="dxa"/>
              <w:right w:w="100" w:type="dxa"/>
            </w:tcMar>
          </w:tcPr>
          <w:p>
            <w:pPr>
              <w:spacing w:after="0"/>
              <w:jc w:val="center"/>
            </w:pPr>
            <w:r>
              <w:rPr>
                <w:rFonts w:ascii="Calibri" w:hAnsi="Calibri"/>
                <w:b w:val="0"/>
                <w:i w:val="0"/>
                <w:color w:val="374151"/>
                <w:sz w:val="20"/>
              </w:rPr>
              <w:t>Ja ✓</w:t>
            </w:r>
          </w:p>
        </w:tc>
        <w:tc>
          <w:tcPr>
            <w:tcW w:type="dxa" w:w="1701"/>
            <w:tcBorders>
              <w:top w:val="single" w:sz="4" w:space="0" w:color="E5E7EB"/>
              <w:bottom w:val="single" w:sz="4" w:space="0" w:color="E5E7EB"/>
              <w:left w:val="single" w:sz="4" w:space="0" w:color="E5E7EB"/>
              <w:right w:val="single" w:sz="4" w:space="0" w:color="E5E7EB"/>
            </w:tcBorders>
            <w:tcW w:w="1800" w:type="dxa"/>
            <w:shd w:val="clear" w:color="auto" w:fill="FFFFFF"/>
            <w:tcMar>
              <w:top w:w="70" w:type="dxa"/>
              <w:bottom w:w="70" w:type="dxa"/>
              <w:left w:w="100" w:type="dxa"/>
              <w:right w:w="100" w:type="dxa"/>
            </w:tcMar>
          </w:tcPr>
          <w:p>
            <w:pPr>
              <w:spacing w:after="0"/>
              <w:jc w:val="center"/>
            </w:pPr>
            <w:r>
              <w:rPr>
                <w:rFonts w:ascii="Calibri" w:hAnsi="Calibri"/>
                <w:b w:val="0"/>
                <w:i w:val="0"/>
                <w:color w:val="374151"/>
                <w:sz w:val="20"/>
              </w:rPr>
              <w:t>3,2%</w:t>
            </w:r>
          </w:p>
        </w:tc>
        <w:tc>
          <w:tcPr>
            <w:tcW w:type="dxa" w:w="1701"/>
            <w:tcBorders>
              <w:top w:val="single" w:sz="4" w:space="0" w:color="E5E7EB"/>
              <w:bottom w:val="single" w:sz="4" w:space="0" w:color="E5E7EB"/>
              <w:left w:val="single" w:sz="4" w:space="0" w:color="E5E7EB"/>
              <w:right w:val="single" w:sz="4" w:space="0" w:color="E5E7EB"/>
            </w:tcBorders>
            <w:tcW w:w="2000" w:type="dxa"/>
            <w:shd w:val="clear" w:color="auto" w:fill="DCFCE7"/>
            <w:tcMar>
              <w:top w:w="70" w:type="dxa"/>
              <w:bottom w:w="70" w:type="dxa"/>
              <w:left w:w="100" w:type="dxa"/>
              <w:right w:w="100" w:type="dxa"/>
            </w:tcMar>
          </w:tcPr>
          <w:p>
            <w:pPr>
              <w:spacing w:after="0"/>
            </w:pPr>
            <w:r>
              <w:rPr>
                <w:rFonts w:ascii="Calibri" w:hAnsi="Calibri"/>
                <w:b/>
                <w:i w:val="0"/>
                <w:color w:val="15803D"/>
                <w:sz w:val="18"/>
              </w:rPr>
              <w:t>Compleet — jan. 2026</w:t>
            </w:r>
          </w:p>
        </w:tc>
      </w:tr>
      <w:tr>
        <w:trPr>
          <w:cantSplit w:val="1"/>
        </w:trPr>
        <w:tc>
          <w:tcPr>
            <w:tcW w:type="dxa" w:w="1701"/>
            <w:tcBorders>
              <w:top w:val="single" w:sz="4" w:space="0" w:color="E5E7EB"/>
              <w:bottom w:val="single" w:sz="4" w:space="0" w:color="E5E7EB"/>
              <w:left w:val="single" w:sz="4" w:space="0" w:color="E5E7EB"/>
              <w:right w:val="single" w:sz="4" w:space="0" w:color="E5E7EB"/>
            </w:tcBorders>
            <w:tcW w:w="2504" w:type="dxa"/>
            <w:shd w:val="clear" w:color="auto" w:fill="F9FAFB"/>
            <w:tcMar>
              <w:top w:w="70" w:type="dxa"/>
              <w:bottom w:w="70" w:type="dxa"/>
              <w:left w:w="100" w:type="dxa"/>
              <w:right w:w="100" w:type="dxa"/>
            </w:tcMar>
          </w:tcPr>
          <w:p>
            <w:pPr>
              <w:spacing w:after="0"/>
            </w:pPr>
            <w:r>
              <w:rPr>
                <w:rFonts w:ascii="Calibri" w:hAnsi="Calibri"/>
                <w:b/>
                <w:i w:val="0"/>
                <w:color w:val="374151"/>
                <w:sz w:val="20"/>
              </w:rPr>
              <w:t>Verzorgenden (thuiszorg)</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F9FAFB"/>
            <w:tcMar>
              <w:top w:w="70" w:type="dxa"/>
              <w:bottom w:w="70" w:type="dxa"/>
              <w:left w:w="100" w:type="dxa"/>
              <w:right w:w="100" w:type="dxa"/>
            </w:tcMar>
          </w:tcPr>
          <w:p>
            <w:pPr>
              <w:spacing w:after="0"/>
              <w:jc w:val="center"/>
            </w:pPr>
            <w:r>
              <w:rPr>
                <w:rFonts w:ascii="Calibri" w:hAnsi="Calibri"/>
                <w:b w:val="0"/>
                <w:i w:val="0"/>
                <w:color w:val="374151"/>
                <w:sz w:val="20"/>
              </w:rPr>
              <w:t>51</w:t>
            </w:r>
          </w:p>
        </w:tc>
        <w:tc>
          <w:tcPr>
            <w:tcW w:type="dxa" w:w="1701"/>
            <w:tcBorders>
              <w:top w:val="single" w:sz="4" w:space="0" w:color="E5E7EB"/>
              <w:bottom w:val="single" w:sz="4" w:space="0" w:color="E5E7EB"/>
              <w:left w:val="single" w:sz="4" w:space="0" w:color="E5E7EB"/>
              <w:right w:val="single" w:sz="4" w:space="0" w:color="E5E7EB"/>
            </w:tcBorders>
            <w:tcW w:w="1000" w:type="dxa"/>
            <w:shd w:val="clear" w:color="auto" w:fill="F9FAFB"/>
            <w:tcMar>
              <w:top w:w="70" w:type="dxa"/>
              <w:bottom w:w="70" w:type="dxa"/>
              <w:left w:w="100" w:type="dxa"/>
              <w:right w:w="100" w:type="dxa"/>
            </w:tcMar>
          </w:tcPr>
          <w:p>
            <w:pPr>
              <w:spacing w:after="0"/>
              <w:jc w:val="center"/>
            </w:pPr>
            <w:r>
              <w:rPr>
                <w:rFonts w:ascii="Calibri" w:hAnsi="Calibri"/>
                <w:b w:val="0"/>
                <w:i w:val="0"/>
                <w:color w:val="374151"/>
                <w:sz w:val="20"/>
              </w:rPr>
              <w:t>Ja ✓</w:t>
            </w:r>
          </w:p>
        </w:tc>
        <w:tc>
          <w:tcPr>
            <w:tcW w:type="dxa" w:w="1701"/>
            <w:tcBorders>
              <w:top w:val="single" w:sz="4" w:space="0" w:color="E5E7EB"/>
              <w:bottom w:val="single" w:sz="4" w:space="0" w:color="E5E7EB"/>
              <w:left w:val="single" w:sz="4" w:space="0" w:color="E5E7EB"/>
              <w:right w:val="single" w:sz="4" w:space="0" w:color="E5E7EB"/>
            </w:tcBorders>
            <w:tcW w:w="1800" w:type="dxa"/>
            <w:shd w:val="clear" w:color="auto" w:fill="F9FAFB"/>
            <w:tcMar>
              <w:top w:w="70" w:type="dxa"/>
              <w:bottom w:w="70" w:type="dxa"/>
              <w:left w:w="100" w:type="dxa"/>
              <w:right w:w="100" w:type="dxa"/>
            </w:tcMar>
          </w:tcPr>
          <w:p>
            <w:pPr>
              <w:spacing w:after="0"/>
              <w:jc w:val="center"/>
            </w:pPr>
            <w:r>
              <w:rPr>
                <w:rFonts w:ascii="Calibri" w:hAnsi="Calibri"/>
                <w:b w:val="0"/>
                <w:i w:val="0"/>
                <w:color w:val="374151"/>
                <w:sz w:val="20"/>
              </w:rPr>
              <w:t>6,1% ⚠️</w:t>
            </w:r>
          </w:p>
        </w:tc>
        <w:tc>
          <w:tcPr>
            <w:tcW w:type="dxa" w:w="1701"/>
            <w:tcBorders>
              <w:top w:val="single" w:sz="4" w:space="0" w:color="E5E7EB"/>
              <w:bottom w:val="single" w:sz="4" w:space="0" w:color="E5E7EB"/>
              <w:left w:val="single" w:sz="4" w:space="0" w:color="E5E7EB"/>
              <w:right w:val="single" w:sz="4" w:space="0" w:color="E5E7EB"/>
            </w:tcBorders>
            <w:tcW w:w="2000" w:type="dxa"/>
            <w:shd w:val="clear" w:color="auto" w:fill="FFFBEB"/>
            <w:tcMar>
              <w:top w:w="70" w:type="dxa"/>
              <w:bottom w:w="70" w:type="dxa"/>
              <w:left w:w="100" w:type="dxa"/>
              <w:right w:w="100" w:type="dxa"/>
            </w:tcMar>
          </w:tcPr>
          <w:p>
            <w:pPr>
              <w:spacing w:after="0"/>
            </w:pPr>
            <w:r>
              <w:rPr>
                <w:rFonts w:ascii="Calibri" w:hAnsi="Calibri"/>
                <w:b/>
                <w:i w:val="0"/>
                <w:color w:val="92400E"/>
                <w:sz w:val="18"/>
              </w:rPr>
              <w:t>In verbetering — plan Q2</w:t>
            </w:r>
          </w:p>
        </w:tc>
      </w:tr>
      <w:tr>
        <w:trPr>
          <w:cantSplit w:val="1"/>
        </w:trPr>
        <w:tc>
          <w:tcPr>
            <w:tcW w:type="dxa" w:w="1701"/>
            <w:tcBorders>
              <w:top w:val="single" w:sz="4" w:space="0" w:color="E5E7EB"/>
              <w:bottom w:val="single" w:sz="4" w:space="0" w:color="E5E7EB"/>
              <w:left w:val="single" w:sz="4" w:space="0" w:color="E5E7EB"/>
              <w:right w:val="single" w:sz="4" w:space="0" w:color="E5E7EB"/>
            </w:tcBorders>
            <w:tcW w:w="2504" w:type="dxa"/>
            <w:shd w:val="clear" w:color="auto" w:fill="FFFFFF"/>
            <w:tcMar>
              <w:top w:w="70" w:type="dxa"/>
              <w:bottom w:w="70" w:type="dxa"/>
              <w:left w:w="100" w:type="dxa"/>
              <w:right w:w="100" w:type="dxa"/>
            </w:tcMar>
          </w:tcPr>
          <w:p>
            <w:pPr>
              <w:spacing w:after="0"/>
            </w:pPr>
            <w:r>
              <w:rPr>
                <w:rFonts w:ascii="Calibri" w:hAnsi="Calibri"/>
                <w:b/>
                <w:i w:val="0"/>
                <w:color w:val="374151"/>
                <w:sz w:val="20"/>
              </w:rPr>
              <w:t>IT-beheerder + CISO</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FFFFFF"/>
            <w:tcMar>
              <w:top w:w="70" w:type="dxa"/>
              <w:bottom w:w="70" w:type="dxa"/>
              <w:left w:w="100" w:type="dxa"/>
              <w:right w:w="100" w:type="dxa"/>
            </w:tcMar>
          </w:tcPr>
          <w:p>
            <w:pPr>
              <w:spacing w:after="0"/>
              <w:jc w:val="center"/>
            </w:pPr>
            <w:r>
              <w:rPr>
                <w:rFonts w:ascii="Calibri" w:hAnsi="Calibri"/>
                <w:b w:val="0"/>
                <w:i w:val="0"/>
                <w:color w:val="374151"/>
                <w:sz w:val="20"/>
              </w:rPr>
              <w:t>3</w:t>
            </w:r>
          </w:p>
        </w:tc>
        <w:tc>
          <w:tcPr>
            <w:tcW w:type="dxa" w:w="1701"/>
            <w:tcBorders>
              <w:top w:val="single" w:sz="4" w:space="0" w:color="E5E7EB"/>
              <w:bottom w:val="single" w:sz="4" w:space="0" w:color="E5E7EB"/>
              <w:left w:val="single" w:sz="4" w:space="0" w:color="E5E7EB"/>
              <w:right w:val="single" w:sz="4" w:space="0" w:color="E5E7EB"/>
            </w:tcBorders>
            <w:tcW w:w="1000" w:type="dxa"/>
            <w:shd w:val="clear" w:color="auto" w:fill="FFFFFF"/>
            <w:tcMar>
              <w:top w:w="70" w:type="dxa"/>
              <w:bottom w:w="70" w:type="dxa"/>
              <w:left w:w="100" w:type="dxa"/>
              <w:right w:w="100" w:type="dxa"/>
            </w:tcMar>
          </w:tcPr>
          <w:p>
            <w:pPr>
              <w:spacing w:after="0"/>
              <w:jc w:val="center"/>
            </w:pPr>
            <w:r>
              <w:rPr>
                <w:rFonts w:ascii="Calibri" w:hAnsi="Calibri"/>
                <w:b w:val="0"/>
                <w:i w:val="0"/>
                <w:color w:val="374151"/>
                <w:sz w:val="20"/>
              </w:rPr>
              <w:t>Ja ✓</w:t>
            </w:r>
          </w:p>
        </w:tc>
        <w:tc>
          <w:tcPr>
            <w:tcW w:type="dxa" w:w="1701"/>
            <w:tcBorders>
              <w:top w:val="single" w:sz="4" w:space="0" w:color="E5E7EB"/>
              <w:bottom w:val="single" w:sz="4" w:space="0" w:color="E5E7EB"/>
              <w:left w:val="single" w:sz="4" w:space="0" w:color="E5E7EB"/>
              <w:right w:val="single" w:sz="4" w:space="0" w:color="E5E7EB"/>
            </w:tcBorders>
            <w:tcW w:w="1800" w:type="dxa"/>
            <w:shd w:val="clear" w:color="auto" w:fill="FFFFFF"/>
            <w:tcMar>
              <w:top w:w="70" w:type="dxa"/>
              <w:bottom w:w="70" w:type="dxa"/>
              <w:left w:w="100" w:type="dxa"/>
              <w:right w:w="100" w:type="dxa"/>
            </w:tcMar>
          </w:tcPr>
          <w:p>
            <w:pPr>
              <w:spacing w:after="0"/>
              <w:jc w:val="center"/>
            </w:pPr>
            <w:r>
              <w:rPr>
                <w:rFonts w:ascii="Calibri" w:hAnsi="Calibri"/>
                <w:b w:val="0"/>
                <w:i w:val="0"/>
                <w:color w:val="374151"/>
                <w:sz w:val="20"/>
              </w:rPr>
              <w:t>0,0%</w:t>
            </w:r>
          </w:p>
        </w:tc>
        <w:tc>
          <w:tcPr>
            <w:tcW w:type="dxa" w:w="1701"/>
            <w:tcBorders>
              <w:top w:val="single" w:sz="4" w:space="0" w:color="E5E7EB"/>
              <w:bottom w:val="single" w:sz="4" w:space="0" w:color="E5E7EB"/>
              <w:left w:val="single" w:sz="4" w:space="0" w:color="E5E7EB"/>
              <w:right w:val="single" w:sz="4" w:space="0" w:color="E5E7EB"/>
            </w:tcBorders>
            <w:tcW w:w="2000" w:type="dxa"/>
            <w:shd w:val="clear" w:color="auto" w:fill="DCFCE7"/>
            <w:tcMar>
              <w:top w:w="70" w:type="dxa"/>
              <w:bottom w:w="70" w:type="dxa"/>
              <w:left w:w="100" w:type="dxa"/>
              <w:right w:w="100" w:type="dxa"/>
            </w:tcMar>
          </w:tcPr>
          <w:p>
            <w:pPr>
              <w:spacing w:after="0"/>
            </w:pPr>
            <w:r>
              <w:rPr>
                <w:rFonts w:ascii="Calibri" w:hAnsi="Calibri"/>
                <w:b/>
                <w:i w:val="0"/>
                <w:color w:val="15803D"/>
                <w:sz w:val="18"/>
              </w:rPr>
              <w:t>Compleet — jan. 2026</w:t>
            </w:r>
          </w:p>
        </w:tc>
      </w:tr>
      <w:tr>
        <w:trPr>
          <w:cantSplit w:val="1"/>
        </w:trPr>
        <w:tc>
          <w:tcPr>
            <w:tcW w:type="dxa" w:w="1701"/>
            <w:tcBorders>
              <w:top w:val="single" w:sz="4" w:space="0" w:color="E5E7EB"/>
              <w:bottom w:val="single" w:sz="4" w:space="0" w:color="E5E7EB"/>
              <w:left w:val="single" w:sz="4" w:space="0" w:color="E5E7EB"/>
              <w:right w:val="single" w:sz="4" w:space="0" w:color="E5E7EB"/>
            </w:tcBorders>
            <w:tcW w:w="2504" w:type="dxa"/>
            <w:shd w:val="clear" w:color="auto" w:fill="F9FAFB"/>
            <w:tcMar>
              <w:top w:w="70" w:type="dxa"/>
              <w:bottom w:w="70" w:type="dxa"/>
              <w:left w:w="100" w:type="dxa"/>
              <w:right w:w="100" w:type="dxa"/>
            </w:tcMar>
          </w:tcPr>
          <w:p>
            <w:pPr>
              <w:spacing w:after="0"/>
            </w:pPr>
            <w:r>
              <w:rPr>
                <w:rFonts w:ascii="Calibri" w:hAnsi="Calibri"/>
                <w:b/>
                <w:i w:val="0"/>
                <w:color w:val="374151"/>
                <w:sz w:val="20"/>
              </w:rPr>
              <w:t>Management / directie</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F9FAFB"/>
            <w:tcMar>
              <w:top w:w="70" w:type="dxa"/>
              <w:bottom w:w="70" w:type="dxa"/>
              <w:left w:w="100" w:type="dxa"/>
              <w:right w:w="100" w:type="dxa"/>
            </w:tcMar>
          </w:tcPr>
          <w:p>
            <w:pPr>
              <w:spacing w:after="0"/>
              <w:jc w:val="center"/>
            </w:pPr>
            <w:r>
              <w:rPr>
                <w:rFonts w:ascii="Calibri" w:hAnsi="Calibri"/>
                <w:b w:val="0"/>
                <w:i w:val="0"/>
                <w:color w:val="374151"/>
                <w:sz w:val="20"/>
              </w:rPr>
              <w:t>4</w:t>
            </w:r>
          </w:p>
        </w:tc>
        <w:tc>
          <w:tcPr>
            <w:tcW w:type="dxa" w:w="1701"/>
            <w:tcBorders>
              <w:top w:val="single" w:sz="4" w:space="0" w:color="E5E7EB"/>
              <w:bottom w:val="single" w:sz="4" w:space="0" w:color="E5E7EB"/>
              <w:left w:val="single" w:sz="4" w:space="0" w:color="E5E7EB"/>
              <w:right w:val="single" w:sz="4" w:space="0" w:color="E5E7EB"/>
            </w:tcBorders>
            <w:tcW w:w="1000" w:type="dxa"/>
            <w:shd w:val="clear" w:color="auto" w:fill="F9FAFB"/>
            <w:tcMar>
              <w:top w:w="70" w:type="dxa"/>
              <w:bottom w:w="70" w:type="dxa"/>
              <w:left w:w="100" w:type="dxa"/>
              <w:right w:w="100" w:type="dxa"/>
            </w:tcMar>
          </w:tcPr>
          <w:p>
            <w:pPr>
              <w:spacing w:after="0"/>
              <w:jc w:val="center"/>
            </w:pPr>
            <w:r>
              <w:rPr>
                <w:rFonts w:ascii="Calibri" w:hAnsi="Calibri"/>
                <w:b w:val="0"/>
                <w:i w:val="0"/>
                <w:color w:val="374151"/>
                <w:sz w:val="20"/>
              </w:rPr>
              <w:t>Ja ✓</w:t>
            </w:r>
          </w:p>
        </w:tc>
        <w:tc>
          <w:tcPr>
            <w:tcW w:type="dxa" w:w="1701"/>
            <w:tcBorders>
              <w:top w:val="single" w:sz="4" w:space="0" w:color="E5E7EB"/>
              <w:bottom w:val="single" w:sz="4" w:space="0" w:color="E5E7EB"/>
              <w:left w:val="single" w:sz="4" w:space="0" w:color="E5E7EB"/>
              <w:right w:val="single" w:sz="4" w:space="0" w:color="E5E7EB"/>
            </w:tcBorders>
            <w:tcW w:w="1800" w:type="dxa"/>
            <w:shd w:val="clear" w:color="auto" w:fill="F9FAFB"/>
            <w:tcMar>
              <w:top w:w="70" w:type="dxa"/>
              <w:bottom w:w="70" w:type="dxa"/>
              <w:left w:w="100" w:type="dxa"/>
              <w:right w:w="100" w:type="dxa"/>
            </w:tcMar>
          </w:tcPr>
          <w:p>
            <w:pPr>
              <w:spacing w:after="0"/>
              <w:jc w:val="center"/>
            </w:pPr>
            <w:r>
              <w:rPr>
                <w:rFonts w:ascii="Calibri" w:hAnsi="Calibri"/>
                <w:b w:val="0"/>
                <w:i w:val="0"/>
                <w:color w:val="374151"/>
                <w:sz w:val="20"/>
              </w:rPr>
              <w:t>2,5%</w:t>
            </w:r>
          </w:p>
        </w:tc>
        <w:tc>
          <w:tcPr>
            <w:tcW w:type="dxa" w:w="1701"/>
            <w:tcBorders>
              <w:top w:val="single" w:sz="4" w:space="0" w:color="E5E7EB"/>
              <w:bottom w:val="single" w:sz="4" w:space="0" w:color="E5E7EB"/>
              <w:left w:val="single" w:sz="4" w:space="0" w:color="E5E7EB"/>
              <w:right w:val="single" w:sz="4" w:space="0" w:color="E5E7EB"/>
            </w:tcBorders>
            <w:tcW w:w="2000" w:type="dxa"/>
            <w:shd w:val="clear" w:color="auto" w:fill="DCFCE7"/>
            <w:tcMar>
              <w:top w:w="70" w:type="dxa"/>
              <w:bottom w:w="70" w:type="dxa"/>
              <w:left w:w="100" w:type="dxa"/>
              <w:right w:w="100" w:type="dxa"/>
            </w:tcMar>
          </w:tcPr>
          <w:p>
            <w:pPr>
              <w:spacing w:after="0"/>
            </w:pPr>
            <w:r>
              <w:rPr>
                <w:rFonts w:ascii="Calibri" w:hAnsi="Calibri"/>
                <w:b/>
                <w:i w:val="0"/>
                <w:color w:val="15803D"/>
                <w:sz w:val="18"/>
              </w:rPr>
              <w:t>Compleet — jan. 2026</w:t>
            </w:r>
          </w:p>
        </w:tc>
      </w:tr>
    </w:tbl>
    <w:p>
      <w:pPr>
        <w:spacing w:before="0" w:after="80"/>
      </w:pPr>
      <w:r>
        <w:rPr>
          <w:rFonts w:ascii="Calibri" w:hAnsi="Calibri"/>
          <w:b w:val="0"/>
          <w:i/>
          <w:color w:val="374151"/>
          <w:sz w:val="20"/>
        </w:rPr>
        <w:t>Bevinding: verzorgenden (51 mw) scoren 6,1% klikratio op phishing-simulatie — boven de doelstelling van &lt;5%. Actieplan: gerichte verdiepingssessie Q2 2026 (focus op herkenning van spoofed senders en urgentieboodschappen).</w:t>
      </w:r>
    </w:p>
    <w:p>
      <w:pPr>
        <w:spacing w:before="0" w:after="0"/>
      </w:pPr>
      <w:r>
        <w:br w:type="page"/>
      </w:r>
    </w:p>
    <w:p>
      <w:pPr>
        <w:spacing w:before="280" w:after="120"/>
        <w:keepNext w:val="1"/>
        <w:pBdr>
          <w:left w:val="single" w:sz="18" w:space="4" w:color="1c1c2e"/>
        </w:pBdr>
        <w:shd w:val="clear" w:color="auto" w:fill="F5F5F5"/>
        <w:ind w:left="180"/>
      </w:pPr>
      <w:r>
        <w:rPr>
          <w:rFonts w:ascii="Calibri" w:hAnsi="Calibri"/>
          <w:b/>
          <w:color w:val="1C1C2E"/>
          <w:sz w:val="20"/>
        </w:rPr>
        <w:t>8 · Conclusie — Bewustzijns- &amp; HR-beveiligingsstatus</w:t>
      </w:r>
      <w:r>
        <w:rPr>
          <w:rFonts w:ascii="Calibri" w:hAnsi="Calibri"/>
          <w:color w:val="1D4ED8"/>
          <w:sz w:val="16"/>
        </w:rPr>
        <w:t xml:space="preserve">    NIS2 Art. 21(2)(g)(i)  ·  ISO 27001 Cl. A.6.3</w:t>
      </w:r>
    </w:p>
    <w:p>
      <w:pPr>
        <w:spacing w:before="0" w:after="160"/>
      </w:pPr>
      <w:r>
        <w:rPr>
          <w:rFonts w:ascii="Calibri" w:hAnsi="Calibri"/>
          <w:b w:val="0"/>
          <w:i w:val="0"/>
          <w:color w:val="374151"/>
          <w:sz w:val="22"/>
        </w:rPr>
        <w:t>Samenvatting van het bewustzijns- en HR-beveiligingsprogramma. Vul in op basis van uw trainingsmatrix (§4) en toegangsreview (§3c). Dit overzicht vormt input voor de jaarlijkse directiebeoordeling.</w:t>
      </w:r>
    </w:p>
    <w:tbl>
      <w:tblPr>
        <w:tblW w:type="auto" w:w="0"/>
        <w:tblLook w:firstColumn="1" w:firstRow="1" w:lastColumn="0" w:lastRow="0" w:noHBand="0" w:noVBand="1" w:val="04A0"/>
        <w:tblW w:w="8504" w:type="dxa"/>
        <w:jc w:val="left"/>
      </w:tblPr>
      <w:tblGrid>
        <w:gridCol w:w="700"/>
        <w:gridCol w:w="2700"/>
        <w:gridCol w:w="1400"/>
        <w:gridCol w:w="1504"/>
        <w:gridCol w:w="2200"/>
      </w:tblGrid>
      <w:tblGrid>
        <w:gridCol w:w="1701"/>
        <w:gridCol w:w="1701"/>
        <w:gridCol w:w="1701"/>
        <w:gridCol w:w="1701"/>
        <w:gridCol w:w="1701"/>
      </w:tblGrid>
      <w:tr>
        <w:trPr>
          <w:cantSplit w:val="1"/>
          <w:tblHeader/>
        </w:trPr>
        <w:tc>
          <w:tcPr>
            <w:tcW w:type="dxa" w:w="1701"/>
            <w:tcBorders>
              <w:top w:val="single" w:sz="4" w:space="0" w:color="E5E7EB"/>
              <w:bottom w:val="single" w:sz="4" w:space="0" w:color="E5E7EB"/>
              <w:left w:val="single" w:sz="4" w:space="0" w:color="E5E7EB"/>
              <w:right w:val="single" w:sz="4" w:space="0" w:color="E5E7EB"/>
            </w:tcBorders>
            <w:tcW w:w="700" w:type="dxa"/>
            <w:shd w:val="clear" w:color="auto" w:fill="1C1C2E"/>
            <w:tcMar>
              <w:top w:w="70" w:type="dxa"/>
              <w:bottom w:w="70" w:type="dxa"/>
              <w:left w:w="100" w:type="dxa"/>
              <w:right w:w="100" w:type="dxa"/>
            </w:tcMar>
          </w:tcPr>
          <w:p>
            <w:pPr>
              <w:spacing w:after="0"/>
            </w:pPr>
            <w:r>
              <w:rPr>
                <w:rFonts w:ascii="Calibri" w:hAnsi="Calibri"/>
                <w:b/>
                <w:i w:val="0"/>
                <w:color w:val="FFFFFF"/>
                <w:sz w:val="18"/>
              </w:rPr>
              <w:t>Nr</w:t>
            </w:r>
          </w:p>
        </w:tc>
        <w:tc>
          <w:tcPr>
            <w:tcW w:type="dxa" w:w="1701"/>
            <w:tcBorders>
              <w:top w:val="single" w:sz="4" w:space="0" w:color="E5E7EB"/>
              <w:bottom w:val="single" w:sz="4" w:space="0" w:color="E5E7EB"/>
              <w:left w:val="single" w:sz="4" w:space="0" w:color="E5E7EB"/>
              <w:right w:val="single" w:sz="4" w:space="0" w:color="E5E7EB"/>
            </w:tcBorders>
            <w:tcW w:w="2700" w:type="dxa"/>
            <w:shd w:val="clear" w:color="auto" w:fill="1C1C2E"/>
            <w:tcMar>
              <w:top w:w="70" w:type="dxa"/>
              <w:bottom w:w="70" w:type="dxa"/>
              <w:left w:w="100" w:type="dxa"/>
              <w:right w:w="100" w:type="dxa"/>
            </w:tcMar>
          </w:tcPr>
          <w:p>
            <w:pPr>
              <w:spacing w:after="0"/>
            </w:pPr>
            <w:r>
              <w:rPr>
                <w:rFonts w:ascii="Calibri" w:hAnsi="Calibri"/>
                <w:b/>
                <w:i w:val="0"/>
                <w:color w:val="FFFFFF"/>
                <w:sz w:val="18"/>
              </w:rPr>
              <w:t>Actie / bevinding</w:t>
            </w:r>
          </w:p>
        </w:tc>
        <w:tc>
          <w:tcPr>
            <w:tcW w:type="dxa" w:w="1701"/>
            <w:tcBorders>
              <w:top w:val="single" w:sz="4" w:space="0" w:color="E5E7EB"/>
              <w:bottom w:val="single" w:sz="4" w:space="0" w:color="E5E7EB"/>
              <w:left w:val="single" w:sz="4" w:space="0" w:color="E5E7EB"/>
              <w:right w:val="single" w:sz="4" w:space="0" w:color="E5E7EB"/>
            </w:tcBorders>
            <w:tcW w:w="1400" w:type="dxa"/>
            <w:shd w:val="clear" w:color="auto" w:fill="1C1C2E"/>
            <w:tcMar>
              <w:top w:w="70" w:type="dxa"/>
              <w:bottom w:w="70" w:type="dxa"/>
              <w:left w:w="100" w:type="dxa"/>
              <w:right w:w="100" w:type="dxa"/>
            </w:tcMar>
          </w:tcPr>
          <w:p>
            <w:pPr>
              <w:spacing w:after="0"/>
            </w:pPr>
            <w:r>
              <w:rPr>
                <w:rFonts w:ascii="Calibri" w:hAnsi="Calibri"/>
                <w:b/>
                <w:i w:val="0"/>
                <w:color w:val="FFFFFF"/>
                <w:sz w:val="18"/>
              </w:rPr>
              <w:t>Prioriteit</w:t>
            </w:r>
          </w:p>
        </w:tc>
        <w:tc>
          <w:tcPr>
            <w:tcW w:type="dxa" w:w="1701"/>
            <w:tcBorders>
              <w:top w:val="single" w:sz="4" w:space="0" w:color="E5E7EB"/>
              <w:bottom w:val="single" w:sz="4" w:space="0" w:color="E5E7EB"/>
              <w:left w:val="single" w:sz="4" w:space="0" w:color="E5E7EB"/>
              <w:right w:val="single" w:sz="4" w:space="0" w:color="E5E7EB"/>
            </w:tcBorders>
            <w:tcW w:w="1504" w:type="dxa"/>
            <w:shd w:val="clear" w:color="auto" w:fill="1C1C2E"/>
            <w:tcMar>
              <w:top w:w="70" w:type="dxa"/>
              <w:bottom w:w="70" w:type="dxa"/>
              <w:left w:w="100" w:type="dxa"/>
              <w:right w:w="100" w:type="dxa"/>
            </w:tcMar>
          </w:tcPr>
          <w:p>
            <w:pPr>
              <w:spacing w:after="0"/>
            </w:pPr>
            <w:r>
              <w:rPr>
                <w:rFonts w:ascii="Calibri" w:hAnsi="Calibri"/>
                <w:b/>
                <w:i w:val="0"/>
                <w:color w:val="FFFFFF"/>
                <w:sz w:val="18"/>
              </w:rPr>
              <w:t>Deadline</w:t>
            </w:r>
          </w:p>
        </w:tc>
        <w:tc>
          <w:tcPr>
            <w:tcW w:type="dxa" w:w="1701"/>
            <w:tcBorders>
              <w:top w:val="single" w:sz="4" w:space="0" w:color="E5E7EB"/>
              <w:bottom w:val="single" w:sz="4" w:space="0" w:color="E5E7EB"/>
              <w:left w:val="single" w:sz="4" w:space="0" w:color="E5E7EB"/>
              <w:right w:val="single" w:sz="4" w:space="0" w:color="E5E7EB"/>
            </w:tcBorders>
            <w:tcW w:w="2200" w:type="dxa"/>
            <w:shd w:val="clear" w:color="auto" w:fill="1C1C2E"/>
            <w:tcMar>
              <w:top w:w="70" w:type="dxa"/>
              <w:bottom w:w="70" w:type="dxa"/>
              <w:left w:w="100" w:type="dxa"/>
              <w:right w:w="100" w:type="dxa"/>
            </w:tcMar>
          </w:tcPr>
          <w:p>
            <w:pPr>
              <w:spacing w:after="0"/>
            </w:pPr>
            <w:r>
              <w:rPr>
                <w:rFonts w:ascii="Calibri" w:hAnsi="Calibri"/>
                <w:b/>
                <w:i w:val="0"/>
                <w:color w:val="FFFFFF"/>
                <w:sz w:val="18"/>
              </w:rPr>
              <w:t>Verantwoordelijke</w:t>
            </w:r>
          </w:p>
        </w:tc>
      </w:tr>
      <w:tr>
        <w:trPr>
          <w:cantSplit w:val="1"/>
        </w:trPr>
        <w:tc>
          <w:tcPr>
            <w:tcW w:type="dxa" w:w="1701"/>
            <w:tcBorders>
              <w:top w:val="single" w:sz="4" w:space="0" w:color="E5E7EB"/>
              <w:bottom w:val="single" w:sz="4" w:space="0" w:color="E5E7EB"/>
              <w:left w:val="single" w:sz="4" w:space="0" w:color="E5E7EB"/>
              <w:right w:val="single" w:sz="4" w:space="0" w:color="E5E7EB"/>
            </w:tcBorders>
            <w:tcW w:w="700" w:type="dxa"/>
            <w:shd w:val="clear" w:color="auto" w:fill="EFF6FF"/>
            <w:tcMar>
              <w:top w:w="70" w:type="dxa"/>
              <w:bottom w:w="70" w:type="dxa"/>
              <w:left w:w="100" w:type="dxa"/>
              <w:right w:w="100" w:type="dxa"/>
            </w:tcMar>
          </w:tcPr>
          <w:p>
            <w:pPr>
              <w:spacing w:after="0"/>
              <w:jc w:val="center"/>
            </w:pPr>
            <w:r>
              <w:rPr>
                <w:rFonts w:ascii="Calibri" w:hAnsi="Calibri"/>
                <w:b/>
                <w:i w:val="0"/>
                <w:color w:val="1D4ED8"/>
                <w:sz w:val="22"/>
              </w:rPr>
              <w:t>1</w:t>
            </w:r>
          </w:p>
        </w:tc>
        <w:tc>
          <w:tcPr>
            <w:tcW w:type="dxa" w:w="1701"/>
            <w:tcBorders>
              <w:top w:val="single" w:sz="4" w:space="0" w:color="E5E7EB"/>
              <w:bottom w:val="single" w:sz="4" w:space="0" w:color="E5E7EB"/>
              <w:left w:val="single" w:sz="4" w:space="0" w:color="E5E7EB"/>
              <w:right w:val="single" w:sz="4" w:space="0" w:color="E5E7EB"/>
            </w:tcBorders>
            <w:tcW w:w="2700" w:type="dxa"/>
            <w:shd w:val="clear" w:color="auto" w:fill="FFFFFF"/>
            <w:tcMar>
              <w:top w:w="70" w:type="dxa"/>
              <w:bottom w:w="70" w:type="dxa"/>
              <w:left w:w="100" w:type="dxa"/>
              <w:right w:w="100" w:type="dxa"/>
            </w:tcMar>
          </w:tcPr>
          <w:p>
            <w:pPr>
              <w:spacing w:after="0"/>
            </w:pPr>
            <w:r>
              <w:rPr>
                <w:rFonts w:ascii="Calibri" w:hAnsi="Calibri"/>
                <w:b/>
                <w:color w:val="713F12"/>
                <w:sz w:val="22"/>
                <w:highlight w:val="yellow"/>
              </w:rPr>
              <w:t>{{INVULLEN}}</w:t>
            </w:r>
          </w:p>
        </w:tc>
        <w:tc>
          <w:tcPr>
            <w:tcW w:type="dxa" w:w="1701"/>
            <w:tcBorders>
              <w:top w:val="single" w:sz="4" w:space="0" w:color="E5E7EB"/>
              <w:bottom w:val="single" w:sz="4" w:space="0" w:color="E5E7EB"/>
              <w:left w:val="single" w:sz="4" w:space="0" w:color="E5E7EB"/>
              <w:right w:val="single" w:sz="4" w:space="0" w:color="E5E7EB"/>
            </w:tcBorders>
            <w:tcW w:w="1400" w:type="dxa"/>
            <w:shd w:val="clear" w:color="auto" w:fill="FFFFFF"/>
            <w:tcMar>
              <w:top w:w="70" w:type="dxa"/>
              <w:bottom w:w="70" w:type="dxa"/>
              <w:left w:w="100" w:type="dxa"/>
              <w:right w:w="100" w:type="dxa"/>
            </w:tcMar>
          </w:tcPr>
          <w:p>
            <w:pPr>
              <w:spacing w:after="0"/>
            </w:pPr>
            <w:r>
              <w:rPr>
                <w:rFonts w:ascii="Calibri" w:hAnsi="Calibri"/>
                <w:b/>
                <w:color w:val="713F12"/>
                <w:sz w:val="22"/>
                <w:highlight w:val="yellow"/>
              </w:rPr>
              <w:t>{{INVULLEN}}</w:t>
            </w:r>
          </w:p>
        </w:tc>
        <w:tc>
          <w:tcPr>
            <w:tcW w:type="dxa" w:w="1701"/>
            <w:tcBorders>
              <w:top w:val="single" w:sz="4" w:space="0" w:color="E5E7EB"/>
              <w:bottom w:val="single" w:sz="4" w:space="0" w:color="E5E7EB"/>
              <w:left w:val="single" w:sz="4" w:space="0" w:color="E5E7EB"/>
              <w:right w:val="single" w:sz="4" w:space="0" w:color="E5E7EB"/>
            </w:tcBorders>
            <w:tcW w:w="1504" w:type="dxa"/>
            <w:shd w:val="clear" w:color="auto" w:fill="FFFFFF"/>
            <w:tcMar>
              <w:top w:w="70" w:type="dxa"/>
              <w:bottom w:w="70" w:type="dxa"/>
              <w:left w:w="100" w:type="dxa"/>
              <w:right w:w="100" w:type="dxa"/>
            </w:tcMar>
          </w:tcPr>
          <w:p>
            <w:pPr>
              <w:spacing w:after="0"/>
            </w:pPr>
            <w:r>
              <w:rPr>
                <w:rFonts w:ascii="Calibri" w:hAnsi="Calibri"/>
                <w:b/>
                <w:color w:val="713F12"/>
                <w:sz w:val="22"/>
                <w:highlight w:val="yellow"/>
              </w:rPr>
              <w:t>{{INVULLEN}}</w:t>
            </w:r>
          </w:p>
        </w:tc>
        <w:tc>
          <w:tcPr>
            <w:tcW w:type="dxa" w:w="1701"/>
            <w:tcBorders>
              <w:top w:val="single" w:sz="4" w:space="0" w:color="E5E7EB"/>
              <w:bottom w:val="single" w:sz="4" w:space="0" w:color="E5E7EB"/>
              <w:left w:val="single" w:sz="4" w:space="0" w:color="E5E7EB"/>
              <w:right w:val="single" w:sz="4" w:space="0" w:color="E5E7EB"/>
            </w:tcBorders>
            <w:tcW w:w="2200" w:type="dxa"/>
            <w:shd w:val="clear" w:color="auto" w:fill="FFFFFF"/>
            <w:tcMar>
              <w:top w:w="70" w:type="dxa"/>
              <w:bottom w:w="70" w:type="dxa"/>
              <w:left w:w="100" w:type="dxa"/>
              <w:right w:w="100" w:type="dxa"/>
            </w:tcMar>
          </w:tcPr>
          <w:p>
            <w:pPr>
              <w:spacing w:after="0"/>
            </w:pPr>
            <w:r>
              <w:rPr>
                <w:rFonts w:ascii="Calibri" w:hAnsi="Calibri"/>
                <w:b/>
                <w:color w:val="713F12"/>
                <w:sz w:val="22"/>
                <w:highlight w:val="yellow"/>
              </w:rPr>
              <w:t>{{INVULLEN}}</w:t>
            </w:r>
          </w:p>
        </w:tc>
      </w:tr>
      <w:tr>
        <w:trPr>
          <w:cantSplit w:val="1"/>
        </w:trPr>
        <w:tc>
          <w:tcPr>
            <w:tcW w:type="dxa" w:w="1701"/>
            <w:tcBorders>
              <w:top w:val="single" w:sz="4" w:space="0" w:color="E5E7EB"/>
              <w:bottom w:val="single" w:sz="4" w:space="0" w:color="E5E7EB"/>
              <w:left w:val="single" w:sz="4" w:space="0" w:color="E5E7EB"/>
              <w:right w:val="single" w:sz="4" w:space="0" w:color="E5E7EB"/>
            </w:tcBorders>
            <w:tcW w:w="700" w:type="dxa"/>
            <w:shd w:val="clear" w:color="auto" w:fill="EFF6FF"/>
            <w:tcMar>
              <w:top w:w="70" w:type="dxa"/>
              <w:bottom w:w="70" w:type="dxa"/>
              <w:left w:w="100" w:type="dxa"/>
              <w:right w:w="100" w:type="dxa"/>
            </w:tcMar>
          </w:tcPr>
          <w:p>
            <w:pPr>
              <w:spacing w:after="0"/>
              <w:jc w:val="center"/>
            </w:pPr>
            <w:r>
              <w:rPr>
                <w:rFonts w:ascii="Calibri" w:hAnsi="Calibri"/>
                <w:b/>
                <w:i w:val="0"/>
                <w:color w:val="1D4ED8"/>
                <w:sz w:val="22"/>
              </w:rPr>
              <w:t>2</w:t>
            </w:r>
          </w:p>
        </w:tc>
        <w:tc>
          <w:tcPr>
            <w:tcW w:type="dxa" w:w="1701"/>
            <w:tcBorders>
              <w:top w:val="single" w:sz="4" w:space="0" w:color="E5E7EB"/>
              <w:bottom w:val="single" w:sz="4" w:space="0" w:color="E5E7EB"/>
              <w:left w:val="single" w:sz="4" w:space="0" w:color="E5E7EB"/>
              <w:right w:val="single" w:sz="4" w:space="0" w:color="E5E7EB"/>
            </w:tcBorders>
            <w:tcW w:w="2700" w:type="dxa"/>
            <w:shd w:val="clear" w:color="auto" w:fill="F9FAFB"/>
            <w:tcMar>
              <w:top w:w="70" w:type="dxa"/>
              <w:bottom w:w="70" w:type="dxa"/>
              <w:left w:w="100" w:type="dxa"/>
              <w:right w:w="100" w:type="dxa"/>
            </w:tcMar>
          </w:tcPr>
          <w:p>
            <w:pPr>
              <w:spacing w:after="0"/>
            </w:pPr>
            <w:r>
              <w:rPr>
                <w:rFonts w:ascii="Calibri" w:hAnsi="Calibri"/>
                <w:b/>
                <w:color w:val="713F12"/>
                <w:sz w:val="22"/>
                <w:highlight w:val="yellow"/>
              </w:rPr>
              <w:t>{{INVULLEN}}</w:t>
            </w:r>
          </w:p>
        </w:tc>
        <w:tc>
          <w:tcPr>
            <w:tcW w:type="dxa" w:w="1701"/>
            <w:tcBorders>
              <w:top w:val="single" w:sz="4" w:space="0" w:color="E5E7EB"/>
              <w:bottom w:val="single" w:sz="4" w:space="0" w:color="E5E7EB"/>
              <w:left w:val="single" w:sz="4" w:space="0" w:color="E5E7EB"/>
              <w:right w:val="single" w:sz="4" w:space="0" w:color="E5E7EB"/>
            </w:tcBorders>
            <w:tcW w:w="1400" w:type="dxa"/>
            <w:shd w:val="clear" w:color="auto" w:fill="F9FAFB"/>
            <w:tcMar>
              <w:top w:w="70" w:type="dxa"/>
              <w:bottom w:w="70" w:type="dxa"/>
              <w:left w:w="100" w:type="dxa"/>
              <w:right w:w="100" w:type="dxa"/>
            </w:tcMar>
          </w:tcPr>
          <w:p>
            <w:pPr>
              <w:spacing w:after="0"/>
            </w:pPr>
            <w:r>
              <w:rPr>
                <w:rFonts w:ascii="Calibri" w:hAnsi="Calibri"/>
                <w:b/>
                <w:color w:val="713F12"/>
                <w:sz w:val="22"/>
                <w:highlight w:val="yellow"/>
              </w:rPr>
              <w:t>{{INVULLEN}}</w:t>
            </w:r>
          </w:p>
        </w:tc>
        <w:tc>
          <w:tcPr>
            <w:tcW w:type="dxa" w:w="1701"/>
            <w:tcBorders>
              <w:top w:val="single" w:sz="4" w:space="0" w:color="E5E7EB"/>
              <w:bottom w:val="single" w:sz="4" w:space="0" w:color="E5E7EB"/>
              <w:left w:val="single" w:sz="4" w:space="0" w:color="E5E7EB"/>
              <w:right w:val="single" w:sz="4" w:space="0" w:color="E5E7EB"/>
            </w:tcBorders>
            <w:tcW w:w="1504" w:type="dxa"/>
            <w:shd w:val="clear" w:color="auto" w:fill="F9FAFB"/>
            <w:tcMar>
              <w:top w:w="70" w:type="dxa"/>
              <w:bottom w:w="70" w:type="dxa"/>
              <w:left w:w="100" w:type="dxa"/>
              <w:right w:w="100" w:type="dxa"/>
            </w:tcMar>
          </w:tcPr>
          <w:p>
            <w:pPr>
              <w:spacing w:after="0"/>
            </w:pPr>
            <w:r>
              <w:rPr>
                <w:rFonts w:ascii="Calibri" w:hAnsi="Calibri"/>
                <w:b/>
                <w:color w:val="713F12"/>
                <w:sz w:val="22"/>
                <w:highlight w:val="yellow"/>
              </w:rPr>
              <w:t>{{INVULLEN}}</w:t>
            </w:r>
          </w:p>
        </w:tc>
        <w:tc>
          <w:tcPr>
            <w:tcW w:type="dxa" w:w="1701"/>
            <w:tcBorders>
              <w:top w:val="single" w:sz="4" w:space="0" w:color="E5E7EB"/>
              <w:bottom w:val="single" w:sz="4" w:space="0" w:color="E5E7EB"/>
              <w:left w:val="single" w:sz="4" w:space="0" w:color="E5E7EB"/>
              <w:right w:val="single" w:sz="4" w:space="0" w:color="E5E7EB"/>
            </w:tcBorders>
            <w:tcW w:w="2200" w:type="dxa"/>
            <w:shd w:val="clear" w:color="auto" w:fill="F9FAFB"/>
            <w:tcMar>
              <w:top w:w="70" w:type="dxa"/>
              <w:bottom w:w="70" w:type="dxa"/>
              <w:left w:w="100" w:type="dxa"/>
              <w:right w:w="100" w:type="dxa"/>
            </w:tcMar>
          </w:tcPr>
          <w:p>
            <w:pPr>
              <w:spacing w:after="0"/>
            </w:pPr>
            <w:r>
              <w:rPr>
                <w:rFonts w:ascii="Calibri" w:hAnsi="Calibri"/>
                <w:b/>
                <w:color w:val="713F12"/>
                <w:sz w:val="22"/>
                <w:highlight w:val="yellow"/>
              </w:rPr>
              <w:t>{{INVULLEN}}</w:t>
            </w:r>
          </w:p>
        </w:tc>
      </w:tr>
      <w:tr>
        <w:trPr>
          <w:cantSplit w:val="1"/>
        </w:trPr>
        <w:tc>
          <w:tcPr>
            <w:tcW w:type="dxa" w:w="1701"/>
            <w:tcBorders>
              <w:top w:val="single" w:sz="4" w:space="0" w:color="E5E7EB"/>
              <w:bottom w:val="single" w:sz="4" w:space="0" w:color="E5E7EB"/>
              <w:left w:val="single" w:sz="4" w:space="0" w:color="E5E7EB"/>
              <w:right w:val="single" w:sz="4" w:space="0" w:color="E5E7EB"/>
            </w:tcBorders>
            <w:tcW w:w="700" w:type="dxa"/>
            <w:shd w:val="clear" w:color="auto" w:fill="EFF6FF"/>
            <w:tcMar>
              <w:top w:w="70" w:type="dxa"/>
              <w:bottom w:w="70" w:type="dxa"/>
              <w:left w:w="100" w:type="dxa"/>
              <w:right w:w="100" w:type="dxa"/>
            </w:tcMar>
          </w:tcPr>
          <w:p>
            <w:pPr>
              <w:spacing w:after="0"/>
              <w:jc w:val="center"/>
            </w:pPr>
            <w:r>
              <w:rPr>
                <w:rFonts w:ascii="Calibri" w:hAnsi="Calibri"/>
                <w:b/>
                <w:i w:val="0"/>
                <w:color w:val="1D4ED8"/>
                <w:sz w:val="22"/>
              </w:rPr>
              <w:t>3</w:t>
            </w:r>
          </w:p>
        </w:tc>
        <w:tc>
          <w:tcPr>
            <w:tcW w:type="dxa" w:w="1701"/>
            <w:tcBorders>
              <w:top w:val="single" w:sz="4" w:space="0" w:color="E5E7EB"/>
              <w:bottom w:val="single" w:sz="4" w:space="0" w:color="E5E7EB"/>
              <w:left w:val="single" w:sz="4" w:space="0" w:color="E5E7EB"/>
              <w:right w:val="single" w:sz="4" w:space="0" w:color="E5E7EB"/>
            </w:tcBorders>
            <w:tcW w:w="2700" w:type="dxa"/>
            <w:shd w:val="clear" w:color="auto" w:fill="FFFFFF"/>
            <w:tcMar>
              <w:top w:w="70" w:type="dxa"/>
              <w:bottom w:w="70" w:type="dxa"/>
              <w:left w:w="100" w:type="dxa"/>
              <w:right w:w="100" w:type="dxa"/>
            </w:tcMar>
          </w:tcPr>
          <w:p>
            <w:pPr>
              <w:spacing w:after="0"/>
            </w:pPr>
            <w:r>
              <w:rPr>
                <w:rFonts w:ascii="Calibri" w:hAnsi="Calibri"/>
                <w:b/>
                <w:color w:val="713F12"/>
                <w:sz w:val="22"/>
                <w:highlight w:val="yellow"/>
              </w:rPr>
              <w:t>{{INVULLEN}}</w:t>
            </w:r>
          </w:p>
        </w:tc>
        <w:tc>
          <w:tcPr>
            <w:tcW w:type="dxa" w:w="1701"/>
            <w:tcBorders>
              <w:top w:val="single" w:sz="4" w:space="0" w:color="E5E7EB"/>
              <w:bottom w:val="single" w:sz="4" w:space="0" w:color="E5E7EB"/>
              <w:left w:val="single" w:sz="4" w:space="0" w:color="E5E7EB"/>
              <w:right w:val="single" w:sz="4" w:space="0" w:color="E5E7EB"/>
            </w:tcBorders>
            <w:tcW w:w="1400" w:type="dxa"/>
            <w:shd w:val="clear" w:color="auto" w:fill="FFFFFF"/>
            <w:tcMar>
              <w:top w:w="70" w:type="dxa"/>
              <w:bottom w:w="70" w:type="dxa"/>
              <w:left w:w="100" w:type="dxa"/>
              <w:right w:w="100" w:type="dxa"/>
            </w:tcMar>
          </w:tcPr>
          <w:p>
            <w:pPr>
              <w:spacing w:after="0"/>
            </w:pPr>
            <w:r>
              <w:rPr>
                <w:rFonts w:ascii="Calibri" w:hAnsi="Calibri"/>
                <w:b/>
                <w:color w:val="713F12"/>
                <w:sz w:val="22"/>
                <w:highlight w:val="yellow"/>
              </w:rPr>
              <w:t>{{INVULLEN}}</w:t>
            </w:r>
          </w:p>
        </w:tc>
        <w:tc>
          <w:tcPr>
            <w:tcW w:type="dxa" w:w="1701"/>
            <w:tcBorders>
              <w:top w:val="single" w:sz="4" w:space="0" w:color="E5E7EB"/>
              <w:bottom w:val="single" w:sz="4" w:space="0" w:color="E5E7EB"/>
              <w:left w:val="single" w:sz="4" w:space="0" w:color="E5E7EB"/>
              <w:right w:val="single" w:sz="4" w:space="0" w:color="E5E7EB"/>
            </w:tcBorders>
            <w:tcW w:w="1504" w:type="dxa"/>
            <w:shd w:val="clear" w:color="auto" w:fill="FFFFFF"/>
            <w:tcMar>
              <w:top w:w="70" w:type="dxa"/>
              <w:bottom w:w="70" w:type="dxa"/>
              <w:left w:w="100" w:type="dxa"/>
              <w:right w:w="100" w:type="dxa"/>
            </w:tcMar>
          </w:tcPr>
          <w:p>
            <w:pPr>
              <w:spacing w:after="0"/>
            </w:pPr>
            <w:r>
              <w:rPr>
                <w:rFonts w:ascii="Calibri" w:hAnsi="Calibri"/>
                <w:b/>
                <w:color w:val="713F12"/>
                <w:sz w:val="22"/>
                <w:highlight w:val="yellow"/>
              </w:rPr>
              <w:t>{{INVULLEN}}</w:t>
            </w:r>
          </w:p>
        </w:tc>
        <w:tc>
          <w:tcPr>
            <w:tcW w:type="dxa" w:w="1701"/>
            <w:tcBorders>
              <w:top w:val="single" w:sz="4" w:space="0" w:color="E5E7EB"/>
              <w:bottom w:val="single" w:sz="4" w:space="0" w:color="E5E7EB"/>
              <w:left w:val="single" w:sz="4" w:space="0" w:color="E5E7EB"/>
              <w:right w:val="single" w:sz="4" w:space="0" w:color="E5E7EB"/>
            </w:tcBorders>
            <w:tcW w:w="2200" w:type="dxa"/>
            <w:shd w:val="clear" w:color="auto" w:fill="FFFFFF"/>
            <w:tcMar>
              <w:top w:w="70" w:type="dxa"/>
              <w:bottom w:w="70" w:type="dxa"/>
              <w:left w:w="100" w:type="dxa"/>
              <w:right w:w="100" w:type="dxa"/>
            </w:tcMar>
          </w:tcPr>
          <w:p>
            <w:pPr>
              <w:spacing w:after="0"/>
            </w:pPr>
            <w:r>
              <w:rPr>
                <w:rFonts w:ascii="Calibri" w:hAnsi="Calibri"/>
                <w:b/>
                <w:color w:val="713F12"/>
                <w:sz w:val="22"/>
                <w:highlight w:val="yellow"/>
              </w:rPr>
              <w:t>{{INVULLEN}}</w:t>
            </w:r>
          </w:p>
        </w:tc>
      </w:tr>
      <w:tr>
        <w:trPr>
          <w:cantSplit w:val="1"/>
        </w:trPr>
        <w:tc>
          <w:tcPr>
            <w:tcW w:type="dxa" w:w="1701"/>
            <w:tcBorders>
              <w:top w:val="single" w:sz="4" w:space="0" w:color="E5E7EB"/>
              <w:bottom w:val="single" w:sz="4" w:space="0" w:color="E5E7EB"/>
              <w:left w:val="single" w:sz="4" w:space="0" w:color="E5E7EB"/>
              <w:right w:val="single" w:sz="4" w:space="0" w:color="E5E7EB"/>
            </w:tcBorders>
            <w:tcW w:w="700" w:type="dxa"/>
            <w:shd w:val="clear" w:color="auto" w:fill="EFF6FF"/>
            <w:tcMar>
              <w:top w:w="70" w:type="dxa"/>
              <w:bottom w:w="70" w:type="dxa"/>
              <w:left w:w="100" w:type="dxa"/>
              <w:right w:w="100" w:type="dxa"/>
            </w:tcMar>
          </w:tcPr>
          <w:p>
            <w:pPr>
              <w:spacing w:after="0"/>
              <w:jc w:val="center"/>
            </w:pPr>
            <w:r>
              <w:rPr>
                <w:rFonts w:ascii="Calibri" w:hAnsi="Calibri"/>
                <w:b/>
                <w:i w:val="0"/>
                <w:color w:val="1D4ED8"/>
                <w:sz w:val="22"/>
              </w:rPr>
              <w:t>4</w:t>
            </w:r>
          </w:p>
        </w:tc>
        <w:tc>
          <w:tcPr>
            <w:tcW w:type="dxa" w:w="1701"/>
            <w:tcBorders>
              <w:top w:val="single" w:sz="4" w:space="0" w:color="E5E7EB"/>
              <w:bottom w:val="single" w:sz="4" w:space="0" w:color="E5E7EB"/>
              <w:left w:val="single" w:sz="4" w:space="0" w:color="E5E7EB"/>
              <w:right w:val="single" w:sz="4" w:space="0" w:color="E5E7EB"/>
            </w:tcBorders>
            <w:tcW w:w="2700" w:type="dxa"/>
            <w:shd w:val="clear" w:color="auto" w:fill="F9FAFB"/>
            <w:tcMar>
              <w:top w:w="70" w:type="dxa"/>
              <w:bottom w:w="70" w:type="dxa"/>
              <w:left w:w="100" w:type="dxa"/>
              <w:right w:w="100" w:type="dxa"/>
            </w:tcMar>
          </w:tcPr>
          <w:p>
            <w:pPr>
              <w:spacing w:after="0"/>
            </w:pPr>
            <w:r>
              <w:rPr>
                <w:rFonts w:ascii="Calibri" w:hAnsi="Calibri"/>
                <w:b/>
                <w:color w:val="713F12"/>
                <w:sz w:val="22"/>
                <w:highlight w:val="yellow"/>
              </w:rPr>
              <w:t>{{INVULLEN}}</w:t>
            </w:r>
          </w:p>
        </w:tc>
        <w:tc>
          <w:tcPr>
            <w:tcW w:type="dxa" w:w="1701"/>
            <w:tcBorders>
              <w:top w:val="single" w:sz="4" w:space="0" w:color="E5E7EB"/>
              <w:bottom w:val="single" w:sz="4" w:space="0" w:color="E5E7EB"/>
              <w:left w:val="single" w:sz="4" w:space="0" w:color="E5E7EB"/>
              <w:right w:val="single" w:sz="4" w:space="0" w:color="E5E7EB"/>
            </w:tcBorders>
            <w:tcW w:w="1400" w:type="dxa"/>
            <w:shd w:val="clear" w:color="auto" w:fill="F9FAFB"/>
            <w:tcMar>
              <w:top w:w="70" w:type="dxa"/>
              <w:bottom w:w="70" w:type="dxa"/>
              <w:left w:w="100" w:type="dxa"/>
              <w:right w:w="100" w:type="dxa"/>
            </w:tcMar>
          </w:tcPr>
          <w:p>
            <w:pPr>
              <w:spacing w:after="0"/>
            </w:pPr>
            <w:r>
              <w:rPr>
                <w:rFonts w:ascii="Calibri" w:hAnsi="Calibri"/>
                <w:b/>
                <w:color w:val="713F12"/>
                <w:sz w:val="22"/>
                <w:highlight w:val="yellow"/>
              </w:rPr>
              <w:t>{{INVULLEN}}</w:t>
            </w:r>
          </w:p>
        </w:tc>
        <w:tc>
          <w:tcPr>
            <w:tcW w:type="dxa" w:w="1701"/>
            <w:tcBorders>
              <w:top w:val="single" w:sz="4" w:space="0" w:color="E5E7EB"/>
              <w:bottom w:val="single" w:sz="4" w:space="0" w:color="E5E7EB"/>
              <w:left w:val="single" w:sz="4" w:space="0" w:color="E5E7EB"/>
              <w:right w:val="single" w:sz="4" w:space="0" w:color="E5E7EB"/>
            </w:tcBorders>
            <w:tcW w:w="1504" w:type="dxa"/>
            <w:shd w:val="clear" w:color="auto" w:fill="F9FAFB"/>
            <w:tcMar>
              <w:top w:w="70" w:type="dxa"/>
              <w:bottom w:w="70" w:type="dxa"/>
              <w:left w:w="100" w:type="dxa"/>
              <w:right w:w="100" w:type="dxa"/>
            </w:tcMar>
          </w:tcPr>
          <w:p>
            <w:pPr>
              <w:spacing w:after="0"/>
            </w:pPr>
            <w:r>
              <w:rPr>
                <w:rFonts w:ascii="Calibri" w:hAnsi="Calibri"/>
                <w:b/>
                <w:color w:val="713F12"/>
                <w:sz w:val="22"/>
                <w:highlight w:val="yellow"/>
              </w:rPr>
              <w:t>{{INVULLEN}}</w:t>
            </w:r>
          </w:p>
        </w:tc>
        <w:tc>
          <w:tcPr>
            <w:tcW w:type="dxa" w:w="1701"/>
            <w:tcBorders>
              <w:top w:val="single" w:sz="4" w:space="0" w:color="E5E7EB"/>
              <w:bottom w:val="single" w:sz="4" w:space="0" w:color="E5E7EB"/>
              <w:left w:val="single" w:sz="4" w:space="0" w:color="E5E7EB"/>
              <w:right w:val="single" w:sz="4" w:space="0" w:color="E5E7EB"/>
            </w:tcBorders>
            <w:tcW w:w="2200" w:type="dxa"/>
            <w:shd w:val="clear" w:color="auto" w:fill="F9FAFB"/>
            <w:tcMar>
              <w:top w:w="70" w:type="dxa"/>
              <w:bottom w:w="70" w:type="dxa"/>
              <w:left w:w="100" w:type="dxa"/>
              <w:right w:w="100" w:type="dxa"/>
            </w:tcMar>
          </w:tcPr>
          <w:p>
            <w:pPr>
              <w:spacing w:after="0"/>
            </w:pPr>
            <w:r>
              <w:rPr>
                <w:rFonts w:ascii="Calibri" w:hAnsi="Calibri"/>
                <w:b/>
                <w:color w:val="713F12"/>
                <w:sz w:val="22"/>
                <w:highlight w:val="yellow"/>
              </w:rPr>
              <w:t>{{INVULLEN}}</w:t>
            </w:r>
          </w:p>
        </w:tc>
      </w:tr>
      <w:tr>
        <w:trPr>
          <w:cantSplit w:val="1"/>
        </w:trPr>
        <w:tc>
          <w:tcPr>
            <w:tcW w:type="dxa" w:w="1701"/>
            <w:tcBorders>
              <w:top w:val="single" w:sz="4" w:space="0" w:color="E5E7EB"/>
              <w:bottom w:val="single" w:sz="4" w:space="0" w:color="E5E7EB"/>
              <w:left w:val="single" w:sz="4" w:space="0" w:color="E5E7EB"/>
              <w:right w:val="single" w:sz="4" w:space="0" w:color="E5E7EB"/>
            </w:tcBorders>
            <w:tcW w:w="700" w:type="dxa"/>
            <w:shd w:val="clear" w:color="auto" w:fill="EFF6FF"/>
            <w:tcMar>
              <w:top w:w="70" w:type="dxa"/>
              <w:bottom w:w="70" w:type="dxa"/>
              <w:left w:w="100" w:type="dxa"/>
              <w:right w:w="100" w:type="dxa"/>
            </w:tcMar>
          </w:tcPr>
          <w:p>
            <w:pPr>
              <w:spacing w:after="0"/>
              <w:jc w:val="center"/>
            </w:pPr>
            <w:r>
              <w:rPr>
                <w:rFonts w:ascii="Calibri" w:hAnsi="Calibri"/>
                <w:b/>
                <w:i w:val="0"/>
                <w:color w:val="1D4ED8"/>
                <w:sz w:val="22"/>
              </w:rPr>
              <w:t>5</w:t>
            </w:r>
          </w:p>
        </w:tc>
        <w:tc>
          <w:tcPr>
            <w:tcW w:type="dxa" w:w="1701"/>
            <w:tcBorders>
              <w:top w:val="single" w:sz="4" w:space="0" w:color="E5E7EB"/>
              <w:bottom w:val="single" w:sz="4" w:space="0" w:color="E5E7EB"/>
              <w:left w:val="single" w:sz="4" w:space="0" w:color="E5E7EB"/>
              <w:right w:val="single" w:sz="4" w:space="0" w:color="E5E7EB"/>
            </w:tcBorders>
            <w:tcW w:w="2700" w:type="dxa"/>
            <w:shd w:val="clear" w:color="auto" w:fill="FFFFFF"/>
            <w:tcMar>
              <w:top w:w="70" w:type="dxa"/>
              <w:bottom w:w="70" w:type="dxa"/>
              <w:left w:w="100" w:type="dxa"/>
              <w:right w:w="100" w:type="dxa"/>
            </w:tcMar>
          </w:tcPr>
          <w:p>
            <w:pPr>
              <w:spacing w:after="0"/>
            </w:pPr>
            <w:r>
              <w:rPr>
                <w:rFonts w:ascii="Calibri" w:hAnsi="Calibri"/>
                <w:b/>
                <w:color w:val="713F12"/>
                <w:sz w:val="22"/>
                <w:highlight w:val="yellow"/>
              </w:rPr>
              <w:t>{{INVULLEN}}</w:t>
            </w:r>
          </w:p>
        </w:tc>
        <w:tc>
          <w:tcPr>
            <w:tcW w:type="dxa" w:w="1701"/>
            <w:tcBorders>
              <w:top w:val="single" w:sz="4" w:space="0" w:color="E5E7EB"/>
              <w:bottom w:val="single" w:sz="4" w:space="0" w:color="E5E7EB"/>
              <w:left w:val="single" w:sz="4" w:space="0" w:color="E5E7EB"/>
              <w:right w:val="single" w:sz="4" w:space="0" w:color="E5E7EB"/>
            </w:tcBorders>
            <w:tcW w:w="1400" w:type="dxa"/>
            <w:shd w:val="clear" w:color="auto" w:fill="FFFFFF"/>
            <w:tcMar>
              <w:top w:w="70" w:type="dxa"/>
              <w:bottom w:w="70" w:type="dxa"/>
              <w:left w:w="100" w:type="dxa"/>
              <w:right w:w="100" w:type="dxa"/>
            </w:tcMar>
          </w:tcPr>
          <w:p>
            <w:pPr>
              <w:spacing w:after="0"/>
            </w:pPr>
            <w:r>
              <w:rPr>
                <w:rFonts w:ascii="Calibri" w:hAnsi="Calibri"/>
                <w:b/>
                <w:color w:val="713F12"/>
                <w:sz w:val="22"/>
                <w:highlight w:val="yellow"/>
              </w:rPr>
              <w:t>{{INVULLEN}}</w:t>
            </w:r>
          </w:p>
        </w:tc>
        <w:tc>
          <w:tcPr>
            <w:tcW w:type="dxa" w:w="1701"/>
            <w:tcBorders>
              <w:top w:val="single" w:sz="4" w:space="0" w:color="E5E7EB"/>
              <w:bottom w:val="single" w:sz="4" w:space="0" w:color="E5E7EB"/>
              <w:left w:val="single" w:sz="4" w:space="0" w:color="E5E7EB"/>
              <w:right w:val="single" w:sz="4" w:space="0" w:color="E5E7EB"/>
            </w:tcBorders>
            <w:tcW w:w="1504" w:type="dxa"/>
            <w:shd w:val="clear" w:color="auto" w:fill="FFFFFF"/>
            <w:tcMar>
              <w:top w:w="70" w:type="dxa"/>
              <w:bottom w:w="70" w:type="dxa"/>
              <w:left w:w="100" w:type="dxa"/>
              <w:right w:w="100" w:type="dxa"/>
            </w:tcMar>
          </w:tcPr>
          <w:p>
            <w:pPr>
              <w:spacing w:after="0"/>
            </w:pPr>
            <w:r>
              <w:rPr>
                <w:rFonts w:ascii="Calibri" w:hAnsi="Calibri"/>
                <w:b/>
                <w:color w:val="713F12"/>
                <w:sz w:val="22"/>
                <w:highlight w:val="yellow"/>
              </w:rPr>
              <w:t>{{INVULLEN}}</w:t>
            </w:r>
          </w:p>
        </w:tc>
        <w:tc>
          <w:tcPr>
            <w:tcW w:type="dxa" w:w="1701"/>
            <w:tcBorders>
              <w:top w:val="single" w:sz="4" w:space="0" w:color="E5E7EB"/>
              <w:bottom w:val="single" w:sz="4" w:space="0" w:color="E5E7EB"/>
              <w:left w:val="single" w:sz="4" w:space="0" w:color="E5E7EB"/>
              <w:right w:val="single" w:sz="4" w:space="0" w:color="E5E7EB"/>
            </w:tcBorders>
            <w:tcW w:w="2200" w:type="dxa"/>
            <w:shd w:val="clear" w:color="auto" w:fill="FFFFFF"/>
            <w:tcMar>
              <w:top w:w="70" w:type="dxa"/>
              <w:bottom w:w="70" w:type="dxa"/>
              <w:left w:w="100" w:type="dxa"/>
              <w:right w:w="100" w:type="dxa"/>
            </w:tcMar>
          </w:tcPr>
          <w:p>
            <w:pPr>
              <w:spacing w:after="0"/>
            </w:pPr>
            <w:r>
              <w:rPr>
                <w:rFonts w:ascii="Calibri" w:hAnsi="Calibri"/>
                <w:b/>
                <w:color w:val="713F12"/>
                <w:sz w:val="22"/>
                <w:highlight w:val="yellow"/>
              </w:rPr>
              <w:t>{{INVULLEN}}</w:t>
            </w:r>
          </w:p>
        </w:tc>
      </w:tr>
    </w:tbl>
    <w:p>
      <w:pPr>
        <w:spacing w:before="0" w:after="80"/>
      </w:pPr>
      <w:r>
        <w:rPr>
          <w:rFonts w:ascii="Calibri" w:hAnsi="Calibri"/>
          <w:b w:val="0"/>
          <w:i w:val="0"/>
          <w:color w:val="374151"/>
          <w:sz w:val="22"/>
        </w:rPr>
        <w:t>Trainingsgraad: {{X}} van {{Y}} medewerkers voltooiden de jaarlijkse basistraining.  Phishing klikratio: {{Z}}% (doel: &lt;5%).  Toegangsreview: {{N}} open bevindingen.</w:t>
      </w:r>
    </w:p>
    <w:p>
      <w:pPr>
        <w:spacing w:before="0" w:after="160"/>
      </w:pPr>
      <w:r>
        <w:rPr>
          <w:rFonts w:ascii="Calibri" w:hAnsi="Calibri"/>
          <w:b w:val="0"/>
          <w:i/>
          <w:color w:val="1D4ED8"/>
          <w:sz w:val="22"/>
        </w:rPr>
        <w:t>→ Volgende stap: Module 7 — Documentatie &amp; Logging — Documenteer uw logbeleid, retentievereisten en bewijs van technische controlemogelijkheden.</w:t>
      </w:r>
    </w:p>
    <w:p>
      <w:pPr>
        <w:spacing w:before="0" w:after="0"/>
      </w:pPr>
      <w:r>
        <w:br w:type="page"/>
      </w:r>
    </w:p>
    <w:p>
      <w:pPr>
        <w:spacing w:before="280" w:after="120"/>
        <w:keepNext w:val="1"/>
        <w:pBdr>
          <w:left w:val="single" w:sz="18" w:space="4" w:color="1c1c2e"/>
        </w:pBdr>
        <w:shd w:val="clear" w:color="auto" w:fill="F5F5F5"/>
        <w:ind w:left="180"/>
      </w:pPr>
      <w:r>
        <w:rPr>
          <w:rFonts w:ascii="Calibri" w:hAnsi="Calibri"/>
          <w:b/>
          <w:color w:val="1C1C2E"/>
          <w:sz w:val="20"/>
        </w:rPr>
        <w:t>9 · Verklaring &amp; Ondertekening</w:t>
      </w:r>
      <w:r>
        <w:rPr>
          <w:rFonts w:ascii="Calibri" w:hAnsi="Calibri"/>
          <w:color w:val="1D4ED8"/>
          <w:sz w:val="16"/>
        </w:rPr>
        <w:t xml:space="preserve">    NIS2 Art. 21(1)  ·  ISO 27001 Cl. 5.1</w:t>
      </w:r>
    </w:p>
    <w:p>
      <w:pPr>
        <w:spacing w:before="0" w:after="240"/>
      </w:pPr>
      <w:r>
        <w:rPr>
          <w:rFonts w:ascii="Calibri" w:hAnsi="Calibri"/>
          <w:b w:val="0"/>
          <w:i w:val="0"/>
          <w:color w:val="374151"/>
          <w:sz w:val="22"/>
        </w:rPr>
        <w:t>De ondergetekende verklaart dat de in dit document beschreven maatregelen voor HR-beveiliging, bewustzijnstraining en toegangsbeheer een accurate weergave vormen van de huidige en geplande stand van implementatie binnen de organisatie. Dit document is opgesteld als onderdeel van het NIS2 / Cyberbeveiligingswet compliance-programma en is beschikbaar voor inzage door bevoegde toezichthouders.</w:t>
      </w:r>
    </w:p>
    <w:tbl>
      <w:tblPr>
        <w:tblW w:type="auto" w:w="0"/>
        <w:tblLook w:firstColumn="1" w:firstRow="1" w:lastColumn="0" w:lastRow="0" w:noHBand="0" w:noVBand="1" w:val="04A0"/>
        <w:tblW w:w="8504" w:type="dxa"/>
        <w:jc w:val="left"/>
      </w:tblPr>
      <w:tblGrid>
        <w:gridCol w:w="4000"/>
        <w:gridCol w:w="4504"/>
      </w:tblGrid>
      <w:tblGrid>
        <w:gridCol w:w="4252"/>
        <w:gridCol w:w="4252"/>
      </w:tblGrid>
      <w:tr>
        <w:trPr>
          <w:cantSplit w:val="1"/>
          <w:tblHeader/>
        </w:trPr>
        <w:tc>
          <w:tcPr>
            <w:tcW w:type="dxa" w:w="4252"/>
            <w:tcBorders>
              <w:top w:val="single" w:sz="4" w:space="0" w:color="E5E7EB"/>
              <w:bottom w:val="single" w:sz="4" w:space="0" w:color="E5E7EB"/>
              <w:left w:val="single" w:sz="4" w:space="0" w:color="E5E7EB"/>
              <w:right w:val="single" w:sz="4" w:space="0" w:color="E5E7EB"/>
            </w:tcBorders>
            <w:tcW w:w="4000" w:type="dxa"/>
            <w:shd w:val="clear" w:color="auto" w:fill="F5F5F5"/>
            <w:tcMar>
              <w:top w:w="80" w:type="dxa"/>
              <w:bottom w:w="80" w:type="dxa"/>
              <w:left w:w="120" w:type="dxa"/>
              <w:right w:w="80" w:type="dxa"/>
            </w:tcMar>
          </w:tcPr>
          <w:p>
            <w:pPr>
              <w:spacing w:after="0"/>
            </w:pPr>
            <w:r>
              <w:rPr>
                <w:rFonts w:ascii="Calibri" w:hAnsi="Calibri"/>
                <w:b/>
                <w:i w:val="0"/>
                <w:color w:val="374151"/>
                <w:sz w:val="20"/>
              </w:rPr>
              <w:t>Organisatienaam</w:t>
            </w:r>
          </w:p>
        </w:tc>
        <w:tc>
          <w:tcPr>
            <w:tcW w:type="dxa" w:w="4252"/>
            <w:tcBorders>
              <w:top w:val="single" w:sz="4" w:space="0" w:color="E5E7EB"/>
              <w:bottom w:val="single" w:sz="4" w:space="0" w:color="E5E7EB"/>
              <w:left w:val="single" w:sz="4" w:space="0" w:color="E5E7EB"/>
              <w:right w:val="single" w:sz="4" w:space="0" w:color="E5E7EB"/>
            </w:tcBorders>
            <w:tcW w:w="4504" w:type="dxa"/>
            <w:tcMar>
              <w:top w:w="80" w:type="dxa"/>
              <w:bottom w:w="80" w:type="dxa"/>
              <w:left w:w="120" w:type="dxa"/>
              <w:right w:w="80" w:type="dxa"/>
            </w:tcMar>
          </w:tcPr>
          <w:p>
            <w:pPr>
              <w:spacing w:after="0"/>
            </w:pPr>
            <w:r>
              <w:rPr>
                <w:rFonts w:ascii="Calibri" w:hAnsi="Calibri"/>
                <w:b/>
                <w:color w:val="713F12"/>
                <w:sz w:val="22"/>
                <w:highlight w:val="yellow"/>
              </w:rPr>
              <w:t>{{BEDRIJFSNAAM}}</w:t>
            </w:r>
          </w:p>
        </w:tc>
      </w:tr>
      <w:tr>
        <w:trPr>
          <w:cantSplit w:val="1"/>
        </w:trPr>
        <w:tc>
          <w:tcPr>
            <w:tcW w:type="dxa" w:w="4252"/>
            <w:tcBorders>
              <w:top w:val="single" w:sz="4" w:space="0" w:color="E5E7EB"/>
              <w:bottom w:val="single" w:sz="4" w:space="0" w:color="E5E7EB"/>
              <w:left w:val="single" w:sz="4" w:space="0" w:color="E5E7EB"/>
              <w:right w:val="single" w:sz="4" w:space="0" w:color="E5E7EB"/>
            </w:tcBorders>
            <w:tcW w:w="4000" w:type="dxa"/>
            <w:shd w:val="clear" w:color="auto" w:fill="F5F5F5"/>
            <w:tcMar>
              <w:top w:w="80" w:type="dxa"/>
              <w:bottom w:w="80" w:type="dxa"/>
              <w:left w:w="120" w:type="dxa"/>
              <w:right w:w="80" w:type="dxa"/>
            </w:tcMar>
          </w:tcPr>
          <w:p>
            <w:pPr>
              <w:spacing w:after="0"/>
            </w:pPr>
            <w:r>
              <w:rPr>
                <w:rFonts w:ascii="Calibri" w:hAnsi="Calibri"/>
                <w:b/>
                <w:i w:val="0"/>
                <w:color w:val="374151"/>
                <w:sz w:val="20"/>
              </w:rPr>
              <w:t>Naam ondertekenaar</w:t>
            </w:r>
          </w:p>
        </w:tc>
        <w:tc>
          <w:tcPr>
            <w:tcW w:type="dxa" w:w="4252"/>
            <w:tcBorders>
              <w:top w:val="single" w:sz="4" w:space="0" w:color="E5E7EB"/>
              <w:bottom w:val="single" w:sz="4" w:space="0" w:color="E5E7EB"/>
              <w:left w:val="single" w:sz="4" w:space="0" w:color="E5E7EB"/>
              <w:right w:val="single" w:sz="4" w:space="0" w:color="E5E7EB"/>
            </w:tcBorders>
            <w:tcW w:w="4504" w:type="dxa"/>
            <w:tcMar>
              <w:top w:w="80" w:type="dxa"/>
              <w:bottom w:w="80" w:type="dxa"/>
              <w:left w:w="120" w:type="dxa"/>
              <w:right w:w="80" w:type="dxa"/>
            </w:tcMar>
          </w:tcPr>
          <w:p>
            <w:pPr>
              <w:spacing w:after="0"/>
            </w:pPr>
            <w:r>
              <w:rPr>
                <w:rFonts w:ascii="Calibri" w:hAnsi="Calibri"/>
                <w:b/>
                <w:color w:val="713F12"/>
                <w:sz w:val="22"/>
                <w:highlight w:val="yellow"/>
              </w:rPr>
              <w:t>{{NAAM DIRECTEUR}}</w:t>
            </w:r>
          </w:p>
        </w:tc>
      </w:tr>
      <w:tr>
        <w:trPr>
          <w:cantSplit w:val="1"/>
        </w:trPr>
        <w:tc>
          <w:tcPr>
            <w:tcW w:type="dxa" w:w="4252"/>
            <w:tcBorders>
              <w:top w:val="single" w:sz="4" w:space="0" w:color="E5E7EB"/>
              <w:bottom w:val="single" w:sz="4" w:space="0" w:color="E5E7EB"/>
              <w:left w:val="single" w:sz="4" w:space="0" w:color="E5E7EB"/>
              <w:right w:val="single" w:sz="4" w:space="0" w:color="E5E7EB"/>
            </w:tcBorders>
            <w:tcW w:w="4000" w:type="dxa"/>
            <w:shd w:val="clear" w:color="auto" w:fill="F5F5F5"/>
            <w:tcMar>
              <w:top w:w="80" w:type="dxa"/>
              <w:bottom w:w="80" w:type="dxa"/>
              <w:left w:w="120" w:type="dxa"/>
              <w:right w:w="80" w:type="dxa"/>
            </w:tcMar>
          </w:tcPr>
          <w:p>
            <w:pPr>
              <w:spacing w:after="0"/>
            </w:pPr>
            <w:r>
              <w:rPr>
                <w:rFonts w:ascii="Calibri" w:hAnsi="Calibri"/>
                <w:b/>
                <w:i w:val="0"/>
                <w:color w:val="374151"/>
                <w:sz w:val="20"/>
              </w:rPr>
              <w:t>Functie</w:t>
            </w:r>
          </w:p>
        </w:tc>
        <w:tc>
          <w:tcPr>
            <w:tcW w:type="dxa" w:w="4252"/>
            <w:tcBorders>
              <w:top w:val="single" w:sz="4" w:space="0" w:color="E5E7EB"/>
              <w:bottom w:val="single" w:sz="4" w:space="0" w:color="E5E7EB"/>
              <w:left w:val="single" w:sz="4" w:space="0" w:color="E5E7EB"/>
              <w:right w:val="single" w:sz="4" w:space="0" w:color="E5E7EB"/>
            </w:tcBorders>
            <w:tcW w:w="4504" w:type="dxa"/>
            <w:tcMar>
              <w:top w:w="80" w:type="dxa"/>
              <w:bottom w:w="80" w:type="dxa"/>
              <w:left w:w="120" w:type="dxa"/>
              <w:right w:w="80" w:type="dxa"/>
            </w:tcMar>
          </w:tcPr>
          <w:p>
            <w:pPr>
              <w:spacing w:after="0"/>
            </w:pPr>
            <w:r>
              <w:rPr>
                <w:rFonts w:ascii="Calibri" w:hAnsi="Calibri"/>
                <w:b/>
                <w:color w:val="713F12"/>
                <w:sz w:val="22"/>
                <w:highlight w:val="yellow"/>
              </w:rPr>
              <w:t>{{FUNCTIE}}</w:t>
            </w:r>
          </w:p>
        </w:tc>
      </w:tr>
      <w:tr>
        <w:trPr>
          <w:cantSplit w:val="1"/>
        </w:trPr>
        <w:tc>
          <w:tcPr>
            <w:tcW w:type="dxa" w:w="4252"/>
            <w:tcBorders>
              <w:top w:val="single" w:sz="4" w:space="0" w:color="E5E7EB"/>
              <w:bottom w:val="single" w:sz="4" w:space="0" w:color="E5E7EB"/>
              <w:left w:val="single" w:sz="4" w:space="0" w:color="E5E7EB"/>
              <w:right w:val="single" w:sz="4" w:space="0" w:color="E5E7EB"/>
            </w:tcBorders>
            <w:tcW w:w="4000" w:type="dxa"/>
            <w:shd w:val="clear" w:color="auto" w:fill="F5F5F5"/>
            <w:tcMar>
              <w:top w:w="80" w:type="dxa"/>
              <w:bottom w:w="80" w:type="dxa"/>
              <w:left w:w="120" w:type="dxa"/>
              <w:right w:w="80" w:type="dxa"/>
            </w:tcMar>
          </w:tcPr>
          <w:p>
            <w:pPr>
              <w:spacing w:after="0"/>
            </w:pPr>
            <w:r>
              <w:rPr>
                <w:rFonts w:ascii="Calibri" w:hAnsi="Calibri"/>
                <w:b/>
                <w:i w:val="0"/>
                <w:color w:val="374151"/>
                <w:sz w:val="20"/>
              </w:rPr>
              <w:t>Handtekening &amp; datum</w:t>
            </w:r>
          </w:p>
        </w:tc>
        <w:tc>
          <w:tcPr>
            <w:tcW w:type="dxa" w:w="4252"/>
            <w:tcBorders>
              <w:top w:val="single" w:sz="4" w:space="0" w:color="E5E7EB"/>
              <w:bottom w:val="single" w:sz="4" w:space="0" w:color="E5E7EB"/>
              <w:left w:val="single" w:sz="4" w:space="0" w:color="E5E7EB"/>
              <w:right w:val="single" w:sz="4" w:space="0" w:color="E5E7EB"/>
            </w:tcBorders>
            <w:tcW w:w="4504" w:type="dxa"/>
            <w:tcMar>
              <w:top w:w="80" w:type="dxa"/>
              <w:bottom w:w="80" w:type="dxa"/>
              <w:left w:w="120" w:type="dxa"/>
              <w:right w:w="80" w:type="dxa"/>
            </w:tcMar>
          </w:tcPr>
          <w:p>
            <w:pPr>
              <w:spacing w:after="0"/>
            </w:pPr>
            <w:r>
              <w:rPr>
                <w:rFonts w:ascii="Calibri" w:hAnsi="Calibri"/>
                <w:b/>
                <w:color w:val="713F12"/>
                <w:sz w:val="22"/>
                <w:highlight w:val="yellow"/>
              </w:rPr>
              <w:t xml:space="preserve">  </w:t>
              <w:br/>
              <w:t xml:space="preserve">  </w:t>
              <w:br/>
              <w:t>{{HANDTEKENING}}  ·  Datum: {{DATUM}}</w:t>
            </w:r>
          </w:p>
        </w:tc>
      </w:tr>
    </w:tbl>
    <w:p>
      <w:pPr>
        <w:spacing w:before="0" w:after="80"/>
      </w:pPr>
      <w:r>
        <w:rPr>
          <w:rFonts w:ascii="Calibri" w:hAnsi="Calibri"/>
          <w:b w:val="0"/>
          <w:i/>
          <w:color w:val="6B7280"/>
          <w:sz w:val="18"/>
        </w:rPr>
        <w:t>Door ondertekening bevestigt de directie kennis te hebben genomen van dit document en de verantwoordelijkheid te dragen voor de implementatie van het HR-beveiligings- en bewustzijnsprogramma conform NIS2.</w:t>
      </w:r>
    </w:p>
    <w:p>
      <w:pPr>
        <w:spacing w:before="0" w:after="0"/>
      </w:pPr>
      <w:r>
        <w:br w:type="page"/>
      </w:r>
    </w:p>
    <w:p>
      <w:pPr>
        <w:spacing w:before="0" w:after="0"/>
        <w:pBdr>
          <w:top w:val="single" w:sz="20" w:space="1" w:color="1c1c2e"/>
        </w:pBdr>
      </w:pPr>
    </w:p>
    <w:p>
      <w:pPr>
        <w:spacing w:before="800" w:after="0"/>
        <w:jc w:val="center"/>
      </w:pPr>
    </w:p>
    <w:p>
      <w:pPr>
        <w:spacing w:before="0" w:after="0"/>
        <w:jc w:val="center"/>
      </w:pPr>
      <w:r>
        <w:drawing>
          <wp:inline xmlns:a="http://schemas.openxmlformats.org/drawingml/2006/main" xmlns:pic="http://schemas.openxmlformats.org/drawingml/2006/picture">
            <wp:extent cx="2926080" cy="686479"/>
            <wp:docPr id="1" name="Picture 1"/>
            <wp:cNvGraphicFramePr>
              <a:graphicFrameLocks noChangeAspect="1"/>
            </wp:cNvGraphicFramePr>
            <a:graphic>
              <a:graphicData uri="http://schemas.openxmlformats.org/drawingml/2006/picture">
                <pic:pic>
                  <pic:nvPicPr>
                    <pic:cNvPr id="0" name="MKBTechGids_trimmed.png"/>
                    <pic:cNvPicPr/>
                  </pic:nvPicPr>
                  <pic:blipFill>
                    <a:blip r:embed="rId11"/>
                    <a:stretch>
                      <a:fillRect/>
                    </a:stretch>
                  </pic:blipFill>
                  <pic:spPr>
                    <a:xfrm>
                      <a:off x="0" y="0"/>
                      <a:ext cx="2926080" cy="686479"/>
                    </a:xfrm>
                    <a:prstGeom prst="rect"/>
                  </pic:spPr>
                </pic:pic>
              </a:graphicData>
            </a:graphic>
          </wp:inline>
        </w:drawing>
      </w:r>
    </w:p>
    <w:p>
      <w:pPr>
        <w:spacing w:before="480" w:after="0"/>
        <w:jc w:val="center"/>
      </w:pPr>
    </w:p>
    <w:p>
      <w:pPr>
        <w:spacing w:before="0" w:after="360"/>
        <w:pBdr>
          <w:bottom w:val="single" w:sz="4" w:space="1" w:color="e5e7eb"/>
        </w:pBdr>
      </w:pPr>
    </w:p>
    <w:p>
      <w:pPr>
        <w:spacing w:before="0" w:after="100"/>
        <w:jc w:val="center"/>
      </w:pPr>
      <w:r>
        <w:rPr>
          <w:rFonts w:ascii="Calibri" w:hAnsi="Calibri"/>
          <w:b w:val="0"/>
          <w:i/>
          <w:color w:val="6B7280"/>
          <w:sz w:val="18"/>
        </w:rPr>
        <w:t>Ontwikkeld en uitgegeven door</w:t>
      </w:r>
    </w:p>
    <w:p>
      <w:pPr>
        <w:spacing w:before="0" w:after="60"/>
        <w:jc w:val="center"/>
      </w:pPr>
      <w:r>
        <w:rPr>
          <w:rFonts w:ascii="Calibri" w:hAnsi="Calibri"/>
          <w:b/>
          <w:i w:val="0"/>
          <w:color w:val="1C1C2E"/>
          <w:sz w:val="36"/>
        </w:rPr>
        <w:t>MKBTechGids</w:t>
      </w:r>
    </w:p>
    <w:p>
      <w:pPr>
        <w:spacing w:before="0" w:after="40"/>
        <w:jc w:val="center"/>
      </w:pPr>
      <w:r>
        <w:rPr>
          <w:rFonts w:ascii="Calibri" w:hAnsi="Calibri"/>
          <w:b w:val="0"/>
          <w:i/>
          <w:color w:val="14532D"/>
          <w:sz w:val="20"/>
        </w:rPr>
        <w:t>Technologie met vertrouwen</w:t>
      </w:r>
      <w:r>
        <w:rPr>
          <w:rFonts w:ascii="Calibri" w:hAnsi="Calibri"/>
          <w:b w:val="0"/>
          <w:i w:val="0"/>
          <w:color w:val="D1D5DB"/>
          <w:sz w:val="20"/>
        </w:rPr>
        <w:t xml:space="preserve">   ·   </w:t>
      </w:r>
      <w:r>
        <w:rPr>
          <w:rFonts w:ascii="Calibri" w:hAnsi="Calibri"/>
          <w:b w:val="0"/>
          <w:i w:val="0"/>
          <w:color w:val="6B7280"/>
          <w:sz w:val="18"/>
        </w:rPr>
        <w:t xml:space="preserve">onderdeel van </w:t>
      </w:r>
      <w:r>
        <w:rPr>
          <w:rFonts w:ascii="Calibri" w:hAnsi="Calibri"/>
          <w:b/>
          <w:i w:val="0"/>
          <w:color w:val="1C1C2E"/>
          <w:sz w:val="18"/>
        </w:rPr>
        <w:t>TechLeadNL</w:t>
      </w:r>
    </w:p>
    <w:p>
      <w:pPr>
        <w:spacing w:before="400" w:after="0"/>
        <w:jc w:val="center"/>
      </w:pPr>
    </w:p>
    <w:tbl>
      <w:tblPr>
        <w:tblW w:type="auto" w:w="0"/>
        <w:tblLook w:firstColumn="1" w:firstRow="1" w:lastColumn="0" w:lastRow="0" w:noHBand="0" w:noVBand="1" w:val="04A0"/>
        <w:tblW w:w="8504" w:type="dxa"/>
        <w:jc w:val="left"/>
        <w:jc w:val="center"/>
      </w:tblPr>
      <w:tblGrid>
        <w:gridCol w:w="4252"/>
        <w:gridCol w:w="4252"/>
      </w:tblGrid>
      <w:tblGrid>
        <w:gridCol w:w="4252"/>
        <w:gridCol w:w="4252"/>
      </w:tblGrid>
      <w:tr>
        <w:trPr>
          <w:cantSplit w:val="1"/>
          <w:tblHeader/>
        </w:trPr>
        <w:tc>
          <w:tcPr>
            <w:tcW w:type="dxa" w:w="4252"/>
            <w:tcBorders>
              <w:top w:val="none" w:sz="0" w:space="0" w:color="FFFFFF"/>
              <w:bottom w:val="none" w:sz="0" w:space="0" w:color="FFFFFF"/>
              <w:left w:val="none" w:sz="0" w:space="0" w:color="FFFFFF"/>
              <w:right w:val="none" w:sz="0" w:space="0" w:color="FFFFFF"/>
              <w:insideH w:val="none" w:sz="0" w:space="0" w:color="FFFFFF"/>
              <w:insideV w:val="none" w:sz="0" w:space="0" w:color="FFFFFF"/>
            </w:tcBorders>
            <w:tcW w:w="4252" w:type="dxa"/>
            <w:tcMar>
              <w:top w:w="35" w:type="dxa"/>
              <w:bottom w:w="35" w:type="dxa"/>
              <w:left w:w="80" w:type="dxa"/>
              <w:right w:w="80" w:type="dxa"/>
            </w:tcMar>
          </w:tcPr>
          <w:p>
            <w:pPr>
              <w:jc w:val="center"/>
            </w:pPr>
            <w:r>
              <w:rPr>
                <w:rFonts w:ascii="Calibri" w:hAnsi="Calibri"/>
                <w:b/>
                <w:color w:val="1C1C2E"/>
                <w:sz w:val="20"/>
              </w:rPr>
              <w:t>mkbtechgids.nl</w:t>
            </w:r>
          </w:p>
        </w:tc>
        <w:tc>
          <w:tcPr>
            <w:tcW w:type="dxa" w:w="4252"/>
            <w:tcBorders>
              <w:top w:val="none" w:sz="0" w:space="0" w:color="FFFFFF"/>
              <w:bottom w:val="none" w:sz="0" w:space="0" w:color="FFFFFF"/>
              <w:left w:val="none" w:sz="0" w:space="0" w:color="FFFFFF"/>
              <w:right w:val="none" w:sz="0" w:space="0" w:color="FFFFFF"/>
              <w:insideH w:val="none" w:sz="0" w:space="0" w:color="FFFFFF"/>
              <w:insideV w:val="none" w:sz="0" w:space="0" w:color="FFFFFF"/>
            </w:tcBorders>
            <w:tcW w:w="4252" w:type="dxa"/>
            <w:tcMar>
              <w:top w:w="35" w:type="dxa"/>
              <w:bottom w:w="35" w:type="dxa"/>
              <w:left w:w="80" w:type="dxa"/>
              <w:right w:w="80" w:type="dxa"/>
            </w:tcMar>
          </w:tcPr>
          <w:p>
            <w:pPr>
              <w:jc w:val="center"/>
            </w:pPr>
            <w:r>
              <w:rPr>
                <w:rFonts w:ascii="Calibri" w:hAnsi="Calibri"/>
                <w:b/>
                <w:color w:val="1C1C2E"/>
                <w:sz w:val="20"/>
              </w:rPr>
              <w:t>techleadnl.nl</w:t>
            </w:r>
          </w:p>
        </w:tc>
      </w:tr>
      <w:tr>
        <w:trPr>
          <w:cantSplit w:val="1"/>
        </w:trPr>
        <w:tc>
          <w:tcPr>
            <w:tcW w:type="dxa" w:w="4252"/>
            <w:tcBorders>
              <w:top w:val="none" w:sz="0" w:space="0" w:color="FFFFFF"/>
              <w:bottom w:val="none" w:sz="0" w:space="0" w:color="FFFFFF"/>
              <w:left w:val="none" w:sz="0" w:space="0" w:color="FFFFFF"/>
              <w:right w:val="none" w:sz="0" w:space="0" w:color="FFFFFF"/>
              <w:insideH w:val="none" w:sz="0" w:space="0" w:color="FFFFFF"/>
              <w:insideV w:val="none" w:sz="0" w:space="0" w:color="FFFFFF"/>
            </w:tcBorders>
            <w:tcW w:w="4252" w:type="dxa"/>
            <w:tcMar>
              <w:top w:w="35" w:type="dxa"/>
              <w:bottom w:w="35" w:type="dxa"/>
              <w:left w:w="80" w:type="dxa"/>
              <w:right w:w="80" w:type="dxa"/>
            </w:tcMar>
          </w:tcPr>
          <w:p>
            <w:pPr>
              <w:jc w:val="center"/>
            </w:pPr>
            <w:r>
              <w:rPr>
                <w:rFonts w:ascii="Calibri" w:hAnsi="Calibri"/>
                <w:b w:val="0"/>
                <w:color w:val="1C1C2E"/>
                <w:sz w:val="18"/>
              </w:rPr>
              <w:t>info@mkbtechgids.nl</w:t>
            </w:r>
          </w:p>
        </w:tc>
        <w:tc>
          <w:tcPr>
            <w:tcW w:type="dxa" w:w="4252"/>
            <w:tcBorders>
              <w:top w:val="none" w:sz="0" w:space="0" w:color="FFFFFF"/>
              <w:bottom w:val="none" w:sz="0" w:space="0" w:color="FFFFFF"/>
              <w:left w:val="none" w:sz="0" w:space="0" w:color="FFFFFF"/>
              <w:right w:val="none" w:sz="0" w:space="0" w:color="FFFFFF"/>
              <w:insideH w:val="none" w:sz="0" w:space="0" w:color="FFFFFF"/>
              <w:insideV w:val="none" w:sz="0" w:space="0" w:color="FFFFFF"/>
            </w:tcBorders>
            <w:tcW w:w="4252" w:type="dxa"/>
            <w:tcMar>
              <w:top w:w="35" w:type="dxa"/>
              <w:bottom w:w="35" w:type="dxa"/>
              <w:left w:w="80" w:type="dxa"/>
              <w:right w:w="80" w:type="dxa"/>
            </w:tcMar>
          </w:tcPr>
          <w:p>
            <w:pPr>
              <w:jc w:val="center"/>
            </w:pPr>
            <w:r>
              <w:rPr>
                <w:rFonts w:ascii="Calibri" w:hAnsi="Calibri"/>
                <w:b w:val="0"/>
                <w:color w:val="1C1C2E"/>
                <w:sz w:val="18"/>
              </w:rPr>
              <w:t>Brielle, Zuid-Holland · Nederland</w:t>
            </w:r>
          </w:p>
        </w:tc>
      </w:tr>
      <w:tr>
        <w:trPr>
          <w:cantSplit w:val="1"/>
        </w:trPr>
        <w:tc>
          <w:tcPr>
            <w:tcW w:type="dxa" w:w="4252"/>
            <w:tcBorders>
              <w:top w:val="none" w:sz="0" w:space="0" w:color="FFFFFF"/>
              <w:bottom w:val="none" w:sz="0" w:space="0" w:color="FFFFFF"/>
              <w:left w:val="none" w:sz="0" w:space="0" w:color="FFFFFF"/>
              <w:right w:val="none" w:sz="0" w:space="0" w:color="FFFFFF"/>
              <w:insideH w:val="none" w:sz="0" w:space="0" w:color="FFFFFF"/>
              <w:insideV w:val="none" w:sz="0" w:space="0" w:color="FFFFFF"/>
            </w:tcBorders>
            <w:tcW w:w="4252" w:type="dxa"/>
            <w:tcMar>
              <w:top w:w="35" w:type="dxa"/>
              <w:bottom w:w="35" w:type="dxa"/>
              <w:left w:w="80" w:type="dxa"/>
              <w:right w:w="80" w:type="dxa"/>
            </w:tcMar>
          </w:tcPr>
          <w:p>
            <w:pPr>
              <w:jc w:val="center"/>
            </w:pPr>
            <w:r>
              <w:rPr>
                <w:rFonts w:ascii="Calibri" w:hAnsi="Calibri"/>
                <w:b w:val="0"/>
                <w:color w:val="6B7280"/>
                <w:sz w:val="18"/>
              </w:rPr>
              <w:t>NIS2 Compliance Toolkit · Versie 1.0 · 2026</w:t>
            </w:r>
          </w:p>
        </w:tc>
        <w:tc>
          <w:tcPr>
            <w:tcW w:type="dxa" w:w="4252"/>
            <w:tcBorders>
              <w:top w:val="none" w:sz="0" w:space="0" w:color="FFFFFF"/>
              <w:bottom w:val="none" w:sz="0" w:space="0" w:color="FFFFFF"/>
              <w:left w:val="none" w:sz="0" w:space="0" w:color="FFFFFF"/>
              <w:right w:val="none" w:sz="0" w:space="0" w:color="FFFFFF"/>
              <w:insideH w:val="none" w:sz="0" w:space="0" w:color="FFFFFF"/>
              <w:insideV w:val="none" w:sz="0" w:space="0" w:color="FFFFFF"/>
            </w:tcBorders>
            <w:tcW w:w="4252" w:type="dxa"/>
            <w:tcMar>
              <w:top w:w="35" w:type="dxa"/>
              <w:bottom w:w="35" w:type="dxa"/>
              <w:left w:w="80" w:type="dxa"/>
              <w:right w:w="80" w:type="dxa"/>
            </w:tcMar>
          </w:tcPr>
          <w:p>
            <w:pPr>
              <w:jc w:val="center"/>
            </w:pPr>
            <w:r>
              <w:rPr>
                <w:rFonts w:ascii="Calibri" w:hAnsi="Calibri"/>
                <w:b w:val="0"/>
                <w:color w:val="6B7280"/>
                <w:sz w:val="18"/>
              </w:rPr>
              <w:t>Module 6 — Medewerkers &amp; Bewustzijn</w:t>
            </w:r>
          </w:p>
        </w:tc>
      </w:tr>
    </w:tbl>
    <w:p>
      <w:pPr>
        <w:spacing w:before="440" w:after="0"/>
        <w:jc w:val="center"/>
      </w:pPr>
    </w:p>
    <w:p>
      <w:pPr>
        <w:spacing w:before="0" w:after="120"/>
        <w:jc w:val="center"/>
      </w:pPr>
      <w:r>
        <w:rPr>
          <w:rFonts w:ascii="Calibri" w:hAnsi="Calibri"/>
          <w:b w:val="0"/>
          <w:i/>
          <w:color w:val="14532D"/>
          <w:sz w:val="18"/>
        </w:rPr>
        <w:t>✓  Gratis regelgevingsupdates gedurende 12 maanden na aankoop</w:t>
      </w:r>
    </w:p>
    <w:p>
      <w:pPr>
        <w:spacing w:before="0" w:after="560"/>
        <w:jc w:val="center"/>
      </w:pPr>
      <w:r>
        <w:rPr>
          <w:rFonts w:ascii="Calibri" w:hAnsi="Calibri"/>
          <w:b w:val="0"/>
          <w:i w:val="0"/>
          <w:color w:val="D1D5DB"/>
          <w:sz w:val="16"/>
        </w:rPr>
        <w:t>Licentie voor één entiteit  ·  Niet voor doorverkoop of herverspreiding</w:t>
      </w:r>
    </w:p>
    <w:p>
      <w:pPr>
        <w:spacing w:before="0" w:after="160"/>
        <w:pBdr>
          <w:top w:val="single" w:sz="16" w:space="1" w:color="1c1c2e"/>
        </w:pBdr>
      </w:pPr>
    </w:p>
    <w:p>
      <w:pPr>
        <w:spacing w:before="160" w:after="0"/>
        <w:jc w:val="center"/>
      </w:pPr>
      <w:r>
        <w:rPr>
          <w:rFonts w:ascii="Calibri" w:hAnsi="Calibri"/>
          <w:b w:val="0"/>
          <w:i w:val="0"/>
          <w:color w:val="6B7280"/>
          <w:sz w:val="16"/>
        </w:rPr>
        <w:t xml:space="preserve">KVK </w:t>
      </w:r>
      <w:r>
        <w:rPr>
          <w:rFonts w:ascii="Calibri" w:hAnsi="Calibri"/>
          <w:b/>
          <w:i w:val="0"/>
          <w:color w:val="1C1C2E"/>
          <w:sz w:val="16"/>
        </w:rPr>
        <w:t>27348456</w:t>
      </w:r>
      <w:r>
        <w:rPr>
          <w:rFonts w:ascii="Calibri" w:hAnsi="Calibri"/>
          <w:b w:val="0"/>
          <w:i w:val="0"/>
          <w:color w:val="D1D5DB"/>
          <w:sz w:val="16"/>
        </w:rPr>
        <w:t xml:space="preserve">   ·   </w:t>
      </w:r>
      <w:r>
        <w:rPr>
          <w:rFonts w:ascii="Calibri" w:hAnsi="Calibri"/>
          <w:b w:val="0"/>
          <w:i w:val="0"/>
          <w:color w:val="6B7280"/>
          <w:sz w:val="16"/>
        </w:rPr>
        <w:t xml:space="preserve">BTW </w:t>
      </w:r>
      <w:r>
        <w:rPr>
          <w:rFonts w:ascii="Calibri" w:hAnsi="Calibri"/>
          <w:b/>
          <w:i w:val="0"/>
          <w:color w:val="1C1C2E"/>
          <w:sz w:val="16"/>
        </w:rPr>
        <w:t>NL004968309B61</w:t>
      </w:r>
    </w:p>
    <w:sectPr w:rsidR="00FC693F" w:rsidRPr="0006063C" w:rsidSect="00034616">
      <w:headerReference w:type="default" r:id="rId9"/>
      <w:footerReference w:type="default" r:id="rId10"/>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W w:w="8504" w:type="dxa"/>
      <w:jc w:val="left"/>
    </w:tblPr>
    <w:tblGrid>
      <w:gridCol w:w="3000"/>
      <w:gridCol w:w="3000"/>
      <w:gridCol w:w="2504"/>
    </w:tblGrid>
    <w:tblGrid>
      <w:gridCol w:w="3024"/>
      <w:gridCol w:w="3024"/>
      <w:gridCol w:w="3024"/>
    </w:tblGrid>
    <w:tr>
      <w:tc>
        <w:tcPr>
          <w:tcW w:type="dxa" w:w="3024"/>
          <w:tcBorders>
            <w:top w:val="none" w:sz="0" w:space="0" w:color="FFFFFF"/>
            <w:bottom w:val="none" w:sz="0" w:space="0" w:color="FFFFFF"/>
            <w:left w:val="none" w:sz="0" w:space="0" w:color="FFFFFF"/>
            <w:right w:val="none" w:sz="0" w:space="0" w:color="FFFFFF"/>
            <w:insideH w:val="none" w:sz="0" w:space="0" w:color="FFFFFF"/>
            <w:insideV w:val="none" w:sz="0" w:space="0" w:color="FFFFFF"/>
          </w:tcBorders>
          <w:tcW w:w="3000" w:type="dxa"/>
          <w:shd w:val="clear" w:color="auto" w:fill="F5F5F5"/>
          <w:tcMar>
            <w:top w:w="50" w:type="dxa"/>
            <w:bottom w:w="50" w:type="dxa"/>
            <w:left w:w="100" w:type="dxa"/>
            <w:right w:w="100" w:type="dxa"/>
          </w:tcMar>
        </w:tcPr>
        <w:p>
          <w:pPr>
            <w:jc w:val="left"/>
          </w:pPr>
          <w:r>
            <w:rPr>
              <w:rFonts w:ascii="Calibri" w:hAnsi="Calibri"/>
              <w:color w:val="6B7280"/>
              <w:sz w:val="14"/>
            </w:rPr>
            <w:t>{{BEDRIJFSNAAM}}  ·  Vertrouwelijk</w:t>
          </w:r>
        </w:p>
      </w:tc>
      <w:tc>
        <w:tcPr>
          <w:tcW w:type="dxa" w:w="3024"/>
          <w:tcBorders>
            <w:top w:val="none" w:sz="0" w:space="0" w:color="FFFFFF"/>
            <w:bottom w:val="none" w:sz="0" w:space="0" w:color="FFFFFF"/>
            <w:left w:val="none" w:sz="0" w:space="0" w:color="FFFFFF"/>
            <w:right w:val="none" w:sz="0" w:space="0" w:color="FFFFFF"/>
            <w:insideH w:val="none" w:sz="0" w:space="0" w:color="FFFFFF"/>
            <w:insideV w:val="none" w:sz="0" w:space="0" w:color="FFFFFF"/>
          </w:tcBorders>
          <w:tcW w:w="3000" w:type="dxa"/>
          <w:shd w:val="clear" w:color="auto" w:fill="F5F5F5"/>
          <w:tcMar>
            <w:top w:w="50" w:type="dxa"/>
            <w:bottom w:w="50" w:type="dxa"/>
            <w:left w:w="100" w:type="dxa"/>
            <w:right w:w="100" w:type="dxa"/>
          </w:tcMar>
        </w:tcPr>
        <w:p>
          <w:pPr>
            <w:jc w:val="center"/>
          </w:pPr>
          <w:r>
            <w:rPr>
              <w:rFonts w:ascii="Calibri" w:hAnsi="Calibri"/>
              <w:color w:val="1D4ED8"/>
              <w:sz w:val="14"/>
            </w:rPr>
            <w:t>NIS2 Art. 21(2)(a)  ·  ISO 27001 Cl. 6.1</w:t>
          </w:r>
        </w:p>
      </w:tc>
      <w:tc>
        <w:tcPr>
          <w:tcW w:type="dxa" w:w="3024"/>
          <w:tcBorders>
            <w:top w:val="none" w:sz="0" w:space="0" w:color="FFFFFF"/>
            <w:bottom w:val="none" w:sz="0" w:space="0" w:color="FFFFFF"/>
            <w:left w:val="none" w:sz="0" w:space="0" w:color="FFFFFF"/>
            <w:right w:val="none" w:sz="0" w:space="0" w:color="FFFFFF"/>
            <w:insideH w:val="none" w:sz="0" w:space="0" w:color="FFFFFF"/>
            <w:insideV w:val="none" w:sz="0" w:space="0" w:color="FFFFFF"/>
          </w:tcBorders>
          <w:tcW w:w="2504" w:type="dxa"/>
          <w:shd w:val="clear" w:color="auto" w:fill="F5F5F5"/>
          <w:tcMar>
            <w:top w:w="50" w:type="dxa"/>
            <w:bottom w:w="50" w:type="dxa"/>
            <w:left w:w="100" w:type="dxa"/>
            <w:right w:w="100" w:type="dxa"/>
          </w:tcMar>
        </w:tcPr>
        <w:p>
          <w:pPr>
            <w:jc w:val="right"/>
          </w:pPr>
          <w:r>
            <w:rPr>
              <w:rFonts w:ascii="Calibri" w:hAnsi="Calibri"/>
              <w:color w:val="6B7280"/>
              <w:sz w:val="14"/>
            </w:rPr>
            <w:t xml:space="preserve">v1.0  ·  </w:t>
          </w:r>
          <w:r>
            <w:rPr>
              <w:rFonts w:ascii="Calibri" w:hAnsi="Calibri"/>
              <w:color w:val="6B7280"/>
              <w:sz w:val="14"/>
            </w:rPr>
            <w:fldChar w:fldCharType="begin"/>
            <w:instrText>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ook w:firstColumn="1" w:firstRow="1" w:lastColumn="0" w:lastRow="0" w:noHBand="0" w:noVBand="1" w:val="04A0"/>
      <w:tblW w:w="8504" w:type="dxa"/>
      <w:jc w:val="left"/>
    </w:tblPr>
    <w:tblGrid>
      <w:gridCol w:w="2200"/>
      <w:gridCol w:w="4100"/>
      <w:gridCol w:w="2204"/>
    </w:tblGrid>
    <w:tblGrid>
      <w:gridCol w:w="3024"/>
      <w:gridCol w:w="3024"/>
      <w:gridCol w:w="3024"/>
    </w:tblGrid>
    <w:tr>
      <w:tc>
        <w:tcPr>
          <w:tcW w:type="dxa" w:w="3024"/>
          <w:tcBorders>
            <w:top w:val="none" w:sz="0" w:space="0" w:color="FFFFFF"/>
            <w:bottom w:val="none" w:sz="0" w:space="0" w:color="FFFFFF"/>
            <w:left w:val="none" w:sz="0" w:space="0" w:color="FFFFFF"/>
            <w:right w:val="none" w:sz="0" w:space="0" w:color="FFFFFF"/>
            <w:insideH w:val="none" w:sz="0" w:space="0" w:color="FFFFFF"/>
            <w:insideV w:val="none" w:sz="0" w:space="0" w:color="FFFFFF"/>
          </w:tcBorders>
          <w:tcW w:w="2200" w:type="dxa"/>
          <w:shd w:val="clear" w:color="auto" w:fill="F5F5F5"/>
          <w:tcMar>
            <w:top w:w="60" w:type="dxa"/>
            <w:bottom w:w="60" w:type="dxa"/>
            <w:left w:w="100" w:type="dxa"/>
            <w:right w:w="100" w:type="dxa"/>
          </w:tcMar>
        </w:tcPr>
        <w:p>
          <w:pPr>
            <w:jc w:val="left"/>
          </w:pPr>
          <w:r>
            <w:rPr>
              <w:rFonts w:ascii="Calibri" w:hAnsi="Calibri"/>
              <w:b/>
              <w:color w:val="1C1C2E"/>
              <w:sz w:val="16"/>
            </w:rPr>
            <w:t>NIS2  ·  M06</w:t>
          </w:r>
        </w:p>
      </w:tc>
      <w:tc>
        <w:tcPr>
          <w:tcW w:type="dxa" w:w="3024"/>
          <w:tcBorders>
            <w:top w:val="none" w:sz="0" w:space="0" w:color="FFFFFF"/>
            <w:bottom w:val="none" w:sz="0" w:space="0" w:color="FFFFFF"/>
            <w:left w:val="none" w:sz="0" w:space="0" w:color="FFFFFF"/>
            <w:right w:val="none" w:sz="0" w:space="0" w:color="FFFFFF"/>
            <w:insideH w:val="none" w:sz="0" w:space="0" w:color="FFFFFF"/>
            <w:insideV w:val="none" w:sz="0" w:space="0" w:color="FFFFFF"/>
          </w:tcBorders>
          <w:tcW w:w="4100" w:type="dxa"/>
          <w:shd w:val="clear" w:color="auto" w:fill="F5F5F5"/>
          <w:tcMar>
            <w:top w:w="60" w:type="dxa"/>
            <w:bottom w:w="60" w:type="dxa"/>
            <w:left w:w="100" w:type="dxa"/>
            <w:right w:w="100" w:type="dxa"/>
          </w:tcMar>
        </w:tcPr>
        <w:p>
          <w:pPr>
            <w:jc w:val="center"/>
          </w:pPr>
          <w:r>
            <w:rPr>
              <w:rFonts w:ascii="Calibri" w:hAnsi="Calibri"/>
              <w:color w:val="374151"/>
              <w:sz w:val="16"/>
            </w:rPr>
            <w:t>Medewerkers &amp; Bewustzijn — NIS2 Module 6</w:t>
          </w:r>
        </w:p>
      </w:tc>
      <w:tc>
        <w:tcPr>
          <w:tcW w:type="dxa" w:w="3024"/>
          <w:tcBorders>
            <w:top w:val="none" w:sz="0" w:space="0" w:color="FFFFFF"/>
            <w:bottom w:val="none" w:sz="0" w:space="0" w:color="FFFFFF"/>
            <w:left w:val="none" w:sz="0" w:space="0" w:color="FFFFFF"/>
            <w:right w:val="none" w:sz="0" w:space="0" w:color="FFFFFF"/>
            <w:insideH w:val="none" w:sz="0" w:space="0" w:color="FFFFFF"/>
            <w:insideV w:val="none" w:sz="0" w:space="0" w:color="FFFFFF"/>
          </w:tcBorders>
          <w:tcW w:w="2204" w:type="dxa"/>
          <w:shd w:val="clear" w:color="auto" w:fill="F5F5F5"/>
          <w:tcMar>
            <w:top w:w="60" w:type="dxa"/>
            <w:bottom w:w="60" w:type="dxa"/>
            <w:left w:w="100" w:type="dxa"/>
            <w:right w:w="100" w:type="dxa"/>
          </w:tcMar>
        </w:tcPr>
        <w:p>
          <w:pPr>
            <w:jc w:val="right"/>
          </w:pPr>
          <w:r>
            <w:rPr>
              <w:rFonts w:ascii="Calibri" w:hAnsi="Calibri"/>
              <w:i/>
              <w:color w:val="6B7280"/>
              <w:sz w:val="14"/>
            </w:rPr>
            <w:t>[ LOGO BEDRIJF ]</w:t>
          </w:r>
        </w:p>
      </w:tc>
    </w:tr>
  </w:tbl>
  <w:p>
    <w:pPr>
      <w:spacing w:before="0" w:after="0"/>
      <w:pBdr>
        <w:bottom w:val="single" w:sz="6" w:space="1" w:color="1c1c2e"/>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w:hAnsi="Calibri"/>
      <w:color w:val="243F60" w:themeColor="accent1" w:themeShade="7F"/>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libri" w:hAnsi="Calibri"/>
      <w:i/>
      <w:iCs/>
      <w:color w:val="243F60" w:themeColor="accent1" w:themeShade="7F"/>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Calibri" w:hAnsi="Calibri"/>
      <w:i/>
      <w:iCs/>
      <w:color w:val="404040" w:themeColor="text1" w:themeTint="BF"/>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Calibri" w:hAnsi="Calibri"/>
      <w:color w:val="4F81BD" w:themeColor="accent1"/>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Calibri" w:hAnsi="Calibri"/>
      <w:i/>
      <w:iCs/>
      <w:color w:val="404040" w:themeColor="text1" w:themeTint="BF"/>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rPr>
      <w:rFonts w:ascii="Calibri" w:hAnsi="Calibri"/>
      <w:sz w:val="22"/>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365F91" w:themeColor="accent1" w:themeShade="BF"/>
      <w:sz w:val="22"/>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4F81BD" w:themeColor="accent1"/>
      <w:sz w:val="22"/>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4F81BD" w:themeColor="accent1"/>
      <w:sz w:val="22"/>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sz w:val="22"/>
    </w:rPr>
  </w:style>
  <w:style w:type="character" w:customStyle="1" w:styleId="BodyTextChar">
    <w:name w:val="Body Text Char"/>
    <w:basedOn w:val="DefaultParagraphFont"/>
    <w:link w:val="BodyText"/>
    <w:uiPriority w:val="99"/>
    <w:rsid w:val="00AA1D8D"/>
    <w:rPr>
      <w:rFonts w:ascii="Calibri" w:hAnsi="Calibri"/>
      <w:sz w:val="22"/>
    </w:rPr>
  </w:style>
  <w:style w:type="paragraph" w:styleId="BodyText2">
    <w:name w:val="Body Text 2"/>
    <w:basedOn w:val="Normal"/>
    <w:link w:val="BodyText2Char"/>
    <w:uiPriority w:val="99"/>
    <w:unhideWhenUsed/>
    <w:rsid w:val="00AA1D8D"/>
    <w:pPr>
      <w:spacing w:after="120" w:line="480" w:lineRule="auto"/>
    </w:pPr>
    <w:rPr>
      <w:rFonts w:ascii="Calibri" w:hAnsi="Calibri"/>
      <w:sz w:val="22"/>
    </w:rPr>
  </w:style>
  <w:style w:type="character" w:customStyle="1" w:styleId="BodyText2Char">
    <w:name w:val="Body Text 2 Char"/>
    <w:basedOn w:val="DefaultParagraphFont"/>
    <w:link w:val="BodyText2"/>
    <w:uiPriority w:val="99"/>
    <w:rsid w:val="00AA1D8D"/>
    <w:rPr>
      <w:rFonts w:ascii="Calibri" w:hAnsi="Calibri"/>
      <w:sz w:val="22"/>
    </w:rPr>
  </w:style>
  <w:style w:type="paragraph" w:styleId="BodyText3">
    <w:name w:val="Body Text 3"/>
    <w:basedOn w:val="Normal"/>
    <w:link w:val="BodyText3Char"/>
    <w:uiPriority w:val="99"/>
    <w:unhideWhenUsed/>
    <w:rsid w:val="00AA1D8D"/>
    <w:pPr>
      <w:spacing w:after="120"/>
    </w:pPr>
    <w:rPr>
      <w:rFonts w:ascii="Calibri" w:hAnsi="Calibri"/>
      <w:sz w:val="22"/>
      <w:szCs w:val="16"/>
    </w:rPr>
  </w:style>
  <w:style w:type="character" w:customStyle="1" w:styleId="BodyText3Char">
    <w:name w:val="Body Text 3 Char"/>
    <w:basedOn w:val="DefaultParagraphFont"/>
    <w:link w:val="BodyText3"/>
    <w:uiPriority w:val="99"/>
    <w:rsid w:val="00AA1D8D"/>
    <w:rPr>
      <w:rFonts w:ascii="Calibri" w:hAnsi="Calibri"/>
      <w:sz w:val="22"/>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4F81BD" w:themeColor="accent1"/>
      <w:sz w:val="22"/>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243F60" w:themeColor="accent1" w:themeShade="7F"/>
      <w:sz w:val="22"/>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243F60" w:themeColor="accent1" w:themeShade="7F"/>
      <w:sz w:val="22"/>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404040" w:themeColor="text1" w:themeTint="BF"/>
      <w:sz w:val="22"/>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4F81BD" w:themeColor="accent1"/>
      <w:sz w:val="22"/>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404040" w:themeColor="text1" w:themeTint="BF"/>
      <w:sz w:val="22"/>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