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AA21" w14:textId="1131806C" w:rsidR="0000474E" w:rsidRPr="00370B41" w:rsidRDefault="0000474E" w:rsidP="009B1A85">
      <w:pPr>
        <w:ind w:firstLineChars="2700" w:firstLine="3510"/>
        <w:rPr>
          <w:rFonts w:ascii="微软雅黑" w:eastAsia="微软雅黑" w:hAnsi="微软雅黑"/>
          <w:color w:val="333333"/>
          <w:sz w:val="13"/>
          <w:szCs w:val="13"/>
        </w:rPr>
      </w:pPr>
      <w:r w:rsidRPr="00370B41">
        <w:rPr>
          <w:rFonts w:ascii="微软雅黑" w:eastAsia="微软雅黑" w:hAnsi="微软雅黑" w:hint="eastAsia"/>
          <w:b/>
          <w:bCs/>
          <w:color w:val="000000"/>
          <w:sz w:val="13"/>
          <w:szCs w:val="13"/>
          <w:shd w:val="clear" w:color="auto" w:fill="FFFFFF"/>
        </w:rPr>
        <w:t>绽放绚丽的青春之花</w:t>
      </w:r>
    </w:p>
    <w:p w14:paraId="133C6C19" w14:textId="098603F2" w:rsidR="00444835" w:rsidRDefault="0000474E" w:rsidP="0000474E">
      <w:pPr>
        <w:ind w:firstLineChars="200" w:firstLine="260"/>
        <w:rPr>
          <w:rFonts w:ascii="微软雅黑" w:eastAsia="微软雅黑" w:hAnsi="微软雅黑"/>
          <w:color w:val="333333"/>
          <w:sz w:val="13"/>
          <w:szCs w:val="13"/>
          <w:bdr w:val="none" w:sz="0" w:space="0" w:color="auto" w:frame="1"/>
        </w:rPr>
      </w:pPr>
      <w:r w:rsidRPr="00370B41">
        <w:rPr>
          <w:rFonts w:ascii="微软雅黑" w:eastAsia="微软雅黑" w:hAnsi="微软雅黑" w:hint="eastAsia"/>
          <w:color w:val="333333"/>
          <w:sz w:val="13"/>
          <w:szCs w:val="13"/>
        </w:rPr>
        <w:t>富强、民主、文明、和谐是国家层面的价值目标，自由、平等、公正、法治是社会层面的价值取向，爱国、敬业、诚信、友善是公民个人层面的价值准则，这24个字是社会主义核心价值观的基本内容。</w:t>
      </w:r>
      <w:r w:rsidRPr="00370B41">
        <w:rPr>
          <w:rFonts w:ascii="微软雅黑" w:eastAsia="微软雅黑" w:hAnsi="微软雅黑" w:hint="eastAsia"/>
          <w:color w:val="333333"/>
          <w:sz w:val="13"/>
          <w:szCs w:val="13"/>
          <w:bdr w:val="none" w:sz="0" w:space="0" w:color="auto" w:frame="1"/>
        </w:rPr>
        <w:t>社会主义核心价值观是维系一个国家的精神纽带，是推动一个国家全面、和谐和有序发展的灵魂所在。社会主义核心价值观建设，说到底是人的思想建设、灵魂建设，是要着力造就担当民族复兴大任的时代新人。</w:t>
      </w:r>
    </w:p>
    <w:p w14:paraId="75520180" w14:textId="212E8859" w:rsidR="009B1A85" w:rsidRPr="009B1A85" w:rsidRDefault="009B1A85" w:rsidP="009B1A85">
      <w:pPr>
        <w:ind w:firstLineChars="200" w:firstLine="260"/>
        <w:rPr>
          <w:rFonts w:ascii="微软雅黑" w:eastAsia="微软雅黑" w:hAnsi="微软雅黑" w:hint="eastAsia"/>
          <w:color w:val="333333"/>
          <w:sz w:val="13"/>
          <w:szCs w:val="13"/>
        </w:rPr>
      </w:pPr>
      <w:r w:rsidRPr="00370B41">
        <w:rPr>
          <w:rFonts w:ascii="微软雅黑" w:eastAsia="微软雅黑" w:hAnsi="微软雅黑" w:hint="eastAsia"/>
          <w:color w:val="333333"/>
          <w:sz w:val="13"/>
          <w:szCs w:val="13"/>
        </w:rPr>
        <w:t>“富强、民主、文明、和谐”，是我国社会主义现代化国家的建设目标，也是从价值目标层面对社会主义核心价值观基本理念的凝练，在社会主义核心价值观中居于最高层次，对其他层次的价值理念具有统领作用。“自由、平等、公正、法治”，是对美好社会的生动表述，也是从社会层面对社会主义核心价值观基本理念的凝练。它反映了中国特色社会主义的基本属性，是我们党矢志不渝、长期实践的核心价值理念。“爱国、敬业、诚信、友善”，是公民基本道德规范，是从个人行为层面对社会主义核心价值观基本理念的凝练。它覆盖社会道德生活的各个领域，是公民必须恪守的基本道德准则，也是评价公民道德行为选择的基本价值标准。</w:t>
      </w:r>
    </w:p>
    <w:p w14:paraId="0EDB2246" w14:textId="218F7644" w:rsidR="0000474E" w:rsidRDefault="0000474E" w:rsidP="00E75D8C">
      <w:pPr>
        <w:ind w:firstLineChars="200" w:firstLine="260"/>
        <w:rPr>
          <w:rFonts w:ascii="微软雅黑" w:eastAsia="微软雅黑" w:hAnsi="微软雅黑"/>
          <w:color w:val="333333"/>
          <w:sz w:val="13"/>
          <w:szCs w:val="13"/>
          <w:bdr w:val="none" w:sz="0" w:space="0" w:color="auto" w:frame="1"/>
        </w:rPr>
      </w:pPr>
      <w:r w:rsidRPr="00370B41">
        <w:rPr>
          <w:rFonts w:ascii="微软雅黑" w:eastAsia="微软雅黑" w:hAnsi="微软雅黑" w:hint="eastAsia"/>
          <w:color w:val="333333"/>
          <w:sz w:val="13"/>
          <w:szCs w:val="13"/>
          <w:bdr w:val="none" w:sz="0" w:space="0" w:color="auto" w:frame="1"/>
        </w:rPr>
        <w:t>大学时代是价值观形成的关键时期，</w:t>
      </w:r>
      <w:r w:rsidR="00E75D8C">
        <w:rPr>
          <w:rFonts w:ascii="微软雅黑" w:eastAsia="微软雅黑" w:hAnsi="微软雅黑" w:hint="eastAsia"/>
          <w:color w:val="333333"/>
          <w:sz w:val="13"/>
          <w:szCs w:val="13"/>
          <w:bdr w:val="none" w:sz="0" w:space="0" w:color="auto" w:frame="1"/>
        </w:rPr>
        <w:t>通过</w:t>
      </w:r>
      <w:r w:rsidR="00E75D8C" w:rsidRPr="00E75D8C">
        <w:rPr>
          <w:rFonts w:ascii="微软雅黑" w:eastAsia="微软雅黑" w:hAnsi="微软雅黑" w:hint="eastAsia"/>
          <w:color w:val="333333"/>
          <w:sz w:val="13"/>
          <w:szCs w:val="13"/>
        </w:rPr>
        <w:t>积极引导他们正确认识价值取向的一元化和多元化的关系</w:t>
      </w:r>
      <w:r w:rsidR="00E75D8C" w:rsidRPr="00E75D8C">
        <w:rPr>
          <w:rFonts w:ascii="微软雅黑" w:eastAsia="微软雅黑" w:hAnsi="微软雅黑" w:hint="eastAsia"/>
          <w:color w:val="333333"/>
          <w:sz w:val="13"/>
          <w:szCs w:val="13"/>
        </w:rPr>
        <w:t>，</w:t>
      </w:r>
      <w:r w:rsidR="00E75D8C" w:rsidRPr="00E75D8C">
        <w:rPr>
          <w:rFonts w:ascii="微软雅黑" w:eastAsia="微软雅黑" w:hAnsi="微软雅黑" w:hint="eastAsia"/>
          <w:color w:val="333333"/>
          <w:sz w:val="13"/>
          <w:szCs w:val="13"/>
        </w:rPr>
        <w:t>引导与教育他们处理好物质与精神的关系</w:t>
      </w:r>
      <w:r w:rsidR="00E75D8C" w:rsidRPr="00E75D8C">
        <w:rPr>
          <w:rFonts w:ascii="微软雅黑" w:eastAsia="微软雅黑" w:hAnsi="微软雅黑" w:hint="eastAsia"/>
          <w:color w:val="333333"/>
          <w:sz w:val="13"/>
          <w:szCs w:val="13"/>
        </w:rPr>
        <w:t>，</w:t>
      </w:r>
      <w:r w:rsidR="00E75D8C" w:rsidRPr="00E75D8C">
        <w:rPr>
          <w:rFonts w:ascii="微软雅黑" w:eastAsia="微软雅黑" w:hAnsi="微软雅黑" w:hint="eastAsia"/>
          <w:color w:val="333333"/>
          <w:sz w:val="13"/>
          <w:szCs w:val="13"/>
        </w:rPr>
        <w:t>引导和教育他们正确处理“知”与“行”的关系，充分发挥实践育人功能</w:t>
      </w:r>
      <w:r w:rsidR="00E75D8C" w:rsidRPr="00E75D8C">
        <w:rPr>
          <w:rFonts w:ascii="微软雅黑" w:eastAsia="微软雅黑" w:hAnsi="微软雅黑" w:hint="eastAsia"/>
          <w:color w:val="333333"/>
          <w:sz w:val="13"/>
          <w:szCs w:val="13"/>
        </w:rPr>
        <w:t>，</w:t>
      </w:r>
      <w:r w:rsidR="00E75D8C" w:rsidRPr="00E75D8C">
        <w:rPr>
          <w:rFonts w:ascii="微软雅黑" w:eastAsia="微软雅黑" w:hAnsi="微软雅黑" w:hint="eastAsia"/>
          <w:color w:val="333333"/>
          <w:sz w:val="13"/>
          <w:szCs w:val="13"/>
        </w:rPr>
        <w:t>坚持和发扬以爱国主义为核心的民族精神和以改革创新为核心的时代精神</w:t>
      </w:r>
      <w:r w:rsidR="00E75D8C">
        <w:rPr>
          <w:rFonts w:ascii="微软雅黑" w:eastAsia="微软雅黑" w:hAnsi="微软雅黑" w:hint="eastAsia"/>
          <w:color w:val="333333"/>
          <w:sz w:val="13"/>
          <w:szCs w:val="13"/>
        </w:rPr>
        <w:t>，</w:t>
      </w:r>
      <w:r w:rsidRPr="00370B41">
        <w:rPr>
          <w:rFonts w:ascii="微软雅黑" w:eastAsia="微软雅黑" w:hAnsi="微软雅黑" w:hint="eastAsia"/>
          <w:color w:val="333333"/>
          <w:sz w:val="13"/>
          <w:szCs w:val="13"/>
          <w:bdr w:val="none" w:sz="0" w:space="0" w:color="auto" w:frame="1"/>
        </w:rPr>
        <w:t>使大学生准确掌握社会主义核心价值观的丰富内涵，深刻理解核心要义，进而引导大学生扣好人生的第一粒重要扣子，这是新时代高校一个重要的命题。在大学生中培育和</w:t>
      </w:r>
      <w:proofErr w:type="gramStart"/>
      <w:r w:rsidRPr="00370B41">
        <w:rPr>
          <w:rFonts w:ascii="微软雅黑" w:eastAsia="微软雅黑" w:hAnsi="微软雅黑" w:hint="eastAsia"/>
          <w:color w:val="333333"/>
          <w:sz w:val="13"/>
          <w:szCs w:val="13"/>
          <w:bdr w:val="none" w:sz="0" w:space="0" w:color="auto" w:frame="1"/>
        </w:rPr>
        <w:t>践行</w:t>
      </w:r>
      <w:proofErr w:type="gramEnd"/>
      <w:r w:rsidRPr="00370B41">
        <w:rPr>
          <w:rFonts w:ascii="微软雅黑" w:eastAsia="微软雅黑" w:hAnsi="微软雅黑" w:hint="eastAsia"/>
          <w:color w:val="333333"/>
          <w:sz w:val="13"/>
          <w:szCs w:val="13"/>
          <w:bdr w:val="none" w:sz="0" w:space="0" w:color="auto" w:frame="1"/>
        </w:rPr>
        <w:t>社会主义核心价值观，一个亟需解决的关键问题是让大学生在理论上充分认识到中华传统优秀文化内在价值与社会主义核心价值观的关系，只有厘清它们的关系，才能调动大学生</w:t>
      </w:r>
      <w:proofErr w:type="gramStart"/>
      <w:r w:rsidRPr="00370B41">
        <w:rPr>
          <w:rFonts w:ascii="微软雅黑" w:eastAsia="微软雅黑" w:hAnsi="微软雅黑" w:hint="eastAsia"/>
          <w:color w:val="333333"/>
          <w:sz w:val="13"/>
          <w:szCs w:val="13"/>
          <w:bdr w:val="none" w:sz="0" w:space="0" w:color="auto" w:frame="1"/>
        </w:rPr>
        <w:t>践行</w:t>
      </w:r>
      <w:proofErr w:type="gramEnd"/>
      <w:r w:rsidRPr="00370B41">
        <w:rPr>
          <w:rFonts w:ascii="微软雅黑" w:eastAsia="微软雅黑" w:hAnsi="微软雅黑" w:hint="eastAsia"/>
          <w:color w:val="333333"/>
          <w:sz w:val="13"/>
          <w:szCs w:val="13"/>
          <w:bdr w:val="none" w:sz="0" w:space="0" w:color="auto" w:frame="1"/>
        </w:rPr>
        <w:t>社会主义核心价值观的自觉性和主动性。</w:t>
      </w:r>
    </w:p>
    <w:p w14:paraId="10AE57F3" w14:textId="262C2E51" w:rsidR="0000474E" w:rsidRDefault="0000474E" w:rsidP="0000474E">
      <w:pPr>
        <w:ind w:firstLineChars="200" w:firstLine="260"/>
        <w:rPr>
          <w:rFonts w:ascii="微软雅黑" w:eastAsia="微软雅黑" w:hAnsi="微软雅黑"/>
          <w:color w:val="000000"/>
          <w:sz w:val="13"/>
          <w:szCs w:val="13"/>
          <w:shd w:val="clear" w:color="auto" w:fill="FFFFFF"/>
        </w:rPr>
      </w:pPr>
      <w:r w:rsidRPr="00370B41">
        <w:rPr>
          <w:rFonts w:ascii="微软雅黑" w:eastAsia="微软雅黑" w:hAnsi="微软雅黑" w:hint="eastAsia"/>
          <w:color w:val="000000"/>
          <w:sz w:val="13"/>
          <w:szCs w:val="13"/>
          <w:shd w:val="clear" w:color="auto" w:fill="FFFFFF"/>
        </w:rPr>
        <w:t>在这个伟大的时代，中国正以昂扬的姿态迎来从站起来、富起来到强起来的伟大飞跃，时代机遇前所未有，舞台天地空前广阔。当代中国青年生逢其时，应深刻认识自身所面临的时代际遇和历史责任，将</w:t>
      </w:r>
      <w:proofErr w:type="gramStart"/>
      <w:r w:rsidRPr="00370B41">
        <w:rPr>
          <w:rFonts w:ascii="微软雅黑" w:eastAsia="微软雅黑" w:hAnsi="微软雅黑" w:hint="eastAsia"/>
          <w:color w:val="000000"/>
          <w:sz w:val="13"/>
          <w:szCs w:val="13"/>
          <w:shd w:val="clear" w:color="auto" w:fill="FFFFFF"/>
        </w:rPr>
        <w:t>个人梦</w:t>
      </w:r>
      <w:proofErr w:type="gramEnd"/>
      <w:r w:rsidRPr="00370B41">
        <w:rPr>
          <w:rFonts w:ascii="微软雅黑" w:eastAsia="微软雅黑" w:hAnsi="微软雅黑" w:hint="eastAsia"/>
          <w:color w:val="000000"/>
          <w:sz w:val="13"/>
          <w:szCs w:val="13"/>
          <w:shd w:val="clear" w:color="auto" w:fill="FFFFFF"/>
        </w:rPr>
        <w:t>与中国</w:t>
      </w:r>
      <w:proofErr w:type="gramStart"/>
      <w:r w:rsidRPr="00370B41">
        <w:rPr>
          <w:rFonts w:ascii="微软雅黑" w:eastAsia="微软雅黑" w:hAnsi="微软雅黑" w:hint="eastAsia"/>
          <w:color w:val="000000"/>
          <w:sz w:val="13"/>
          <w:szCs w:val="13"/>
          <w:shd w:val="clear" w:color="auto" w:fill="FFFFFF"/>
        </w:rPr>
        <w:t>梦结合</w:t>
      </w:r>
      <w:proofErr w:type="gramEnd"/>
      <w:r w:rsidRPr="00370B41">
        <w:rPr>
          <w:rFonts w:ascii="微软雅黑" w:eastAsia="微软雅黑" w:hAnsi="微软雅黑" w:hint="eastAsia"/>
          <w:color w:val="000000"/>
          <w:sz w:val="13"/>
          <w:szCs w:val="13"/>
          <w:shd w:val="clear" w:color="auto" w:fill="FFFFFF"/>
        </w:rPr>
        <w:t>起来，以实现中华民族伟大复兴为己任，不辜负党的期望、人民期待和民族重托，不断将中国特色社会主义事业推向前进。</w:t>
      </w:r>
    </w:p>
    <w:p w14:paraId="0D2BF9BF" w14:textId="77777777" w:rsidR="00E75D8C" w:rsidRPr="00370B41" w:rsidRDefault="00E75D8C" w:rsidP="00E75D8C">
      <w:pPr>
        <w:ind w:firstLineChars="200" w:firstLine="260"/>
        <w:rPr>
          <w:rFonts w:ascii="微软雅黑" w:eastAsia="微软雅黑" w:hAnsi="微软雅黑"/>
          <w:color w:val="000000"/>
          <w:sz w:val="13"/>
          <w:szCs w:val="13"/>
          <w:shd w:val="clear" w:color="auto" w:fill="FFFFFF"/>
        </w:rPr>
      </w:pPr>
      <w:r w:rsidRPr="00370B41">
        <w:rPr>
          <w:rFonts w:ascii="微软雅黑" w:eastAsia="微软雅黑" w:hAnsi="微软雅黑" w:hint="eastAsia"/>
          <w:color w:val="000000"/>
          <w:sz w:val="13"/>
          <w:szCs w:val="13"/>
          <w:shd w:val="clear" w:color="auto" w:fill="FFFFFF"/>
        </w:rPr>
        <w:t>时代造就青年，青年当无愧于时代。青年兴则国家兴，青年强则国家强。青年是整个社会力量中最积极、最有生气的力量，中国青年始终是实现中华民族伟大复兴的先锋力量。在深入学习贯彻党的二十大精神的热潮中，从思想和行动上同党中央保持高度一致，听党话跟党走，以青春的热情与信心，在推动西藏跨越式发展的新长征路上奋勇搏击，绘就一幅幅壮美的青春画卷，奏响一曲</w:t>
      </w:r>
      <w:proofErr w:type="gramStart"/>
      <w:r w:rsidRPr="00370B41">
        <w:rPr>
          <w:rFonts w:ascii="微软雅黑" w:eastAsia="微软雅黑" w:hAnsi="微软雅黑" w:hint="eastAsia"/>
          <w:color w:val="000000"/>
          <w:sz w:val="13"/>
          <w:szCs w:val="13"/>
          <w:shd w:val="clear" w:color="auto" w:fill="FFFFFF"/>
        </w:rPr>
        <w:t>曲</w:t>
      </w:r>
      <w:proofErr w:type="gramEnd"/>
      <w:r w:rsidRPr="00370B41">
        <w:rPr>
          <w:rFonts w:ascii="微软雅黑" w:eastAsia="微软雅黑" w:hAnsi="微软雅黑" w:hint="eastAsia"/>
          <w:color w:val="000000"/>
          <w:sz w:val="13"/>
          <w:szCs w:val="13"/>
          <w:shd w:val="clear" w:color="auto" w:fill="FFFFFF"/>
        </w:rPr>
        <w:t>激扬的青春乐章。</w:t>
      </w:r>
    </w:p>
    <w:p w14:paraId="07F9973F" w14:textId="77777777" w:rsidR="00E75D8C" w:rsidRPr="00E75D8C" w:rsidRDefault="00E75D8C" w:rsidP="0000474E">
      <w:pPr>
        <w:ind w:firstLineChars="200" w:firstLine="260"/>
        <w:rPr>
          <w:rFonts w:hint="eastAsia"/>
          <w:sz w:val="13"/>
          <w:szCs w:val="13"/>
        </w:rPr>
      </w:pPr>
    </w:p>
    <w:sectPr w:rsidR="00E75D8C" w:rsidRPr="00E75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C0"/>
    <w:rsid w:val="0000474E"/>
    <w:rsid w:val="000B2DC0"/>
    <w:rsid w:val="00370B41"/>
    <w:rsid w:val="00444835"/>
    <w:rsid w:val="009B1A85"/>
    <w:rsid w:val="00E7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321E"/>
  <w15:chartTrackingRefBased/>
  <w15:docId w15:val="{0261FDF4-7A9A-4B67-B013-FD321EC8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2</cp:revision>
  <dcterms:created xsi:type="dcterms:W3CDTF">2022-11-30T12:23:00Z</dcterms:created>
  <dcterms:modified xsi:type="dcterms:W3CDTF">2022-11-30T12:56:00Z</dcterms:modified>
</cp:coreProperties>
</file>