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F2B9D" w:rsidRDefault="002F2B9D" w14:paraId="63308CA7" w14:textId="77777777">
      <w:pPr>
        <w:rPr>
          <w:rFonts w:cs="Times New Roman"/>
        </w:rPr>
      </w:pPr>
    </w:p>
    <w:p w:rsidR="002F2B9D" w:rsidRDefault="002F2B9D" w14:paraId="40B2D0BF" w14:textId="77777777">
      <w:pPr>
        <w:rPr>
          <w:rFonts w:cs="Times New Roman"/>
        </w:rPr>
      </w:pPr>
    </w:p>
    <w:p w:rsidR="002F2B9D" w:rsidRDefault="002F2B9D" w14:paraId="204B70AB" w14:textId="77777777">
      <w:pPr>
        <w:rPr>
          <w:rFonts w:cs="Times New Roman"/>
        </w:rPr>
      </w:pPr>
    </w:p>
    <w:p w:rsidRPr="002F2B9D" w:rsidR="002F2B9D" w:rsidRDefault="002F2B9D" w14:paraId="479A1BBE" w14:textId="77777777">
      <w:pPr>
        <w:rPr>
          <w:rFonts w:cs="Times New Roman"/>
        </w:rPr>
      </w:pPr>
    </w:p>
    <w:p w:rsidRPr="002F2B9D" w:rsidR="002F2B9D" w:rsidRDefault="002F2B9D" w14:paraId="46235BCD" w14:textId="77777777">
      <w:pPr>
        <w:pBdr>
          <w:bottom w:val="single" w:color="auto" w:sz="6" w:space="1"/>
        </w:pBdr>
        <w:rPr>
          <w:rFonts w:cs="Times New Roman"/>
        </w:rPr>
      </w:pPr>
    </w:p>
    <w:p w:rsidRPr="002F2B9D" w:rsidR="002F2B9D" w:rsidP="002F2B9D" w:rsidRDefault="002F2B9D" w14:paraId="0F0D69A1" w14:textId="09F35A67">
      <w:pPr>
        <w:spacing w:before="120" w:after="120"/>
        <w:jc w:val="center"/>
        <w:rPr>
          <w:rFonts w:cs="Times New Roman"/>
          <w:b/>
          <w:bCs/>
          <w:sz w:val="52"/>
          <w:szCs w:val="52"/>
        </w:rPr>
      </w:pPr>
      <w:r w:rsidRPr="002F2B9D">
        <w:rPr>
          <w:rFonts w:cs="Times New Roman"/>
          <w:b/>
          <w:bCs/>
          <w:sz w:val="52"/>
          <w:szCs w:val="52"/>
        </w:rPr>
        <w:t>ISDS</w:t>
      </w:r>
      <w:r>
        <w:rPr>
          <w:rFonts w:cs="Times New Roman"/>
          <w:b/>
          <w:bCs/>
          <w:sz w:val="52"/>
          <w:szCs w:val="52"/>
        </w:rPr>
        <w:t>-</w:t>
      </w:r>
      <w:r w:rsidRPr="002F2B9D">
        <w:rPr>
          <w:rFonts w:cs="Times New Roman"/>
          <w:b/>
          <w:bCs/>
          <w:sz w:val="52"/>
          <w:szCs w:val="52"/>
        </w:rPr>
        <w:t>Konzept</w:t>
      </w:r>
    </w:p>
    <w:p w:rsidRPr="002F2B9D" w:rsidR="002F2B9D" w:rsidP="002F2B9D" w:rsidRDefault="00DF03EE" w14:paraId="2F94424B" w14:textId="4B02D9CE">
      <w:pPr>
        <w:pBdr>
          <w:bottom w:val="single" w:color="auto" w:sz="6" w:space="1"/>
        </w:pBdr>
        <w:spacing w:before="120" w:after="120"/>
        <w:jc w:val="center"/>
        <w:rPr>
          <w:rFonts w:cs="Times New Roman"/>
          <w:b/>
          <w:bCs/>
          <w:sz w:val="52"/>
          <w:szCs w:val="52"/>
        </w:rPr>
      </w:pPr>
      <w:r>
        <w:rPr>
          <w:rFonts w:cs="Times New Roman"/>
          <w:b/>
          <w:bCs/>
          <w:sz w:val="52"/>
          <w:szCs w:val="52"/>
        </w:rPr>
        <w:t>Bezeichnung der Anwendung</w:t>
      </w:r>
    </w:p>
    <w:p w:rsidRPr="002F2B9D" w:rsidR="002F2B9D" w:rsidRDefault="002F2B9D" w14:paraId="2531A671" w14:textId="77777777">
      <w:pPr>
        <w:rPr>
          <w:rFonts w:cs="Times New Roman"/>
        </w:rPr>
      </w:pPr>
    </w:p>
    <w:p w:rsidR="002F2B9D" w:rsidRDefault="002F2B9D" w14:paraId="13659B18" w14:textId="77777777">
      <w:pPr>
        <w:rPr>
          <w:rFonts w:cs="Times New Roman"/>
        </w:rPr>
      </w:pPr>
    </w:p>
    <w:p w:rsidRPr="002F2B9D" w:rsidR="002F2B9D" w:rsidRDefault="002F2B9D" w14:paraId="3E1A0F28" w14:textId="77777777">
      <w:pPr>
        <w:rPr>
          <w:rFonts w:cs="Times New Roman"/>
        </w:rPr>
      </w:pPr>
    </w:p>
    <w:p w:rsidRPr="002F2B9D" w:rsidR="002F2B9D" w:rsidP="004A2DD4" w:rsidRDefault="002F2B9D" w14:paraId="3ED99AB3" w14:textId="155A850A">
      <w:r w:rsidRPr="004A2DD4">
        <w:rPr>
          <w:b/>
          <w:bCs/>
          <w:sz w:val="28"/>
          <w:szCs w:val="28"/>
        </w:rPr>
        <w:t>Dokumentinformationen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DF03EE" w:rsidTr="002F2B9D" w14:paraId="4B7AEDAB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DF03EE" w:rsidRDefault="00DF03EE" w14:paraId="33D1154E" w14:textId="4A3F6FF0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Anwendung / Projekt</w:t>
            </w:r>
          </w:p>
        </w:tc>
        <w:tc>
          <w:tcPr>
            <w:tcW w:w="6232" w:type="dxa"/>
          </w:tcPr>
          <w:p w:rsidR="00DF03EE" w:rsidRDefault="00DF03EE" w14:paraId="772B196A" w14:textId="58B5FDDD">
            <w:pPr>
              <w:rPr>
                <w:rFonts w:cs="Times New Roman"/>
              </w:rPr>
            </w:pPr>
          </w:p>
        </w:tc>
      </w:tr>
      <w:tr w:rsidR="00DF03EE" w:rsidTr="00902399" w14:paraId="02E08B61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DF03EE" w:rsidP="00902399" w:rsidRDefault="00DF03EE" w14:paraId="13027ADB" w14:textId="77777777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Erstellt durch</w:t>
            </w:r>
          </w:p>
        </w:tc>
        <w:tc>
          <w:tcPr>
            <w:tcW w:w="6232" w:type="dxa"/>
          </w:tcPr>
          <w:p w:rsidR="00DF03EE" w:rsidP="00902399" w:rsidRDefault="00DF03EE" w14:paraId="612FD3E3" w14:textId="0493D6CF">
            <w:pPr>
              <w:rPr>
                <w:rFonts w:cs="Times New Roman"/>
              </w:rPr>
            </w:pPr>
            <w:r>
              <w:rPr>
                <w:rFonts w:cs="Times New Roman"/>
              </w:rPr>
              <w:t>Flavia Muster</w:t>
            </w:r>
          </w:p>
        </w:tc>
      </w:tr>
      <w:tr w:rsidR="00DF03EE" w:rsidTr="00902399" w14:paraId="7752CB01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DF03EE" w:rsidP="00902399" w:rsidRDefault="00DF03EE" w14:paraId="47AE37A4" w14:textId="77777777">
            <w:pPr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6232" w:type="dxa"/>
          </w:tcPr>
          <w:p w:rsidR="00DF03EE" w:rsidP="00902399" w:rsidRDefault="00DF03EE" w14:paraId="0199760F" w14:textId="5D205ED0">
            <w:pPr>
              <w:rPr>
                <w:rFonts w:cs="Times New Roman"/>
              </w:rPr>
            </w:pPr>
            <w:r w:rsidRPr="00DF03EE">
              <w:rPr>
                <w:rFonts w:cs="Times New Roman"/>
              </w:rPr>
              <w:t>in Arbeit / in Prüfung / genehmigt zur Nutzung</w:t>
            </w:r>
          </w:p>
        </w:tc>
      </w:tr>
      <w:tr w:rsidR="002F2B9D" w:rsidTr="002F2B9D" w14:paraId="195203E7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2F2B9D" w:rsidRDefault="002F2B9D" w14:paraId="1DF68DB3" w14:textId="3BBDDADE">
            <w:pPr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Klassifizierung</w:t>
            </w:r>
          </w:p>
        </w:tc>
        <w:tc>
          <w:tcPr>
            <w:tcW w:w="6232" w:type="dxa"/>
          </w:tcPr>
          <w:p w:rsidR="002F2B9D" w:rsidRDefault="00DF03EE" w14:paraId="16A6D54F" w14:textId="41B2E762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Intern / </w:t>
            </w:r>
            <w:proofErr w:type="gramStart"/>
            <w:r>
              <w:rPr>
                <w:rFonts w:cs="Times New Roman"/>
              </w:rPr>
              <w:t>Vertraulich</w:t>
            </w:r>
            <w:proofErr w:type="gramEnd"/>
            <w:r>
              <w:rPr>
                <w:rFonts w:cs="Times New Roman"/>
              </w:rPr>
              <w:t xml:space="preserve"> / </w:t>
            </w:r>
            <w:proofErr w:type="gramStart"/>
            <w:r>
              <w:rPr>
                <w:rFonts w:cs="Times New Roman"/>
              </w:rPr>
              <w:t>Geheim</w:t>
            </w:r>
            <w:proofErr w:type="gramEnd"/>
          </w:p>
        </w:tc>
      </w:tr>
      <w:tr w:rsidR="002F2B9D" w:rsidTr="002F2B9D" w14:paraId="06F85E78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2F2B9D" w:rsidRDefault="00DF03EE" w14:paraId="7A6C8457" w14:textId="2A8C442B">
            <w:pPr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6232" w:type="dxa"/>
          </w:tcPr>
          <w:p w:rsidR="002F2B9D" w:rsidRDefault="00DF03EE" w14:paraId="301DEC20" w14:textId="3C1599AA">
            <w:pPr>
              <w:rPr>
                <w:rFonts w:cs="Times New Roman"/>
              </w:rPr>
            </w:pPr>
            <w:r>
              <w:rPr>
                <w:rFonts w:cs="Times New Roman"/>
              </w:rPr>
              <w:t>0.1</w:t>
            </w:r>
          </w:p>
        </w:tc>
      </w:tr>
      <w:tr w:rsidR="002F2B9D" w:rsidTr="002F2B9D" w14:paraId="6A5492D0" w14:textId="77777777">
        <w:tc>
          <w:tcPr>
            <w:tcW w:w="2830" w:type="dxa"/>
            <w:shd w:val="clear" w:color="auto" w:fill="F2F2F2" w:themeFill="background1" w:themeFillShade="F2"/>
          </w:tcPr>
          <w:p w:rsidRPr="002F2B9D" w:rsidR="002F2B9D" w:rsidRDefault="00DF03EE" w14:paraId="014CE914" w14:textId="724CAA0D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Letzte Änderung</w:t>
            </w:r>
          </w:p>
        </w:tc>
        <w:tc>
          <w:tcPr>
            <w:tcW w:w="6232" w:type="dxa"/>
          </w:tcPr>
          <w:p w:rsidR="002F2B9D" w:rsidRDefault="00DF03EE" w14:paraId="7E9662AD" w14:textId="5FFC933F">
            <w:pPr>
              <w:rPr>
                <w:rFonts w:cs="Times New Roman"/>
              </w:rPr>
            </w:pPr>
            <w:r>
              <w:rPr>
                <w:rFonts w:cs="Times New Roman"/>
              </w:rPr>
              <w:t>23.10.2025</w:t>
            </w:r>
          </w:p>
        </w:tc>
      </w:tr>
    </w:tbl>
    <w:p w:rsidR="002F2B9D" w:rsidRDefault="002F2B9D" w14:paraId="7B8AF975" w14:textId="77777777">
      <w:pPr>
        <w:rPr>
          <w:rFonts w:cs="Times New Roman"/>
        </w:rPr>
      </w:pPr>
    </w:p>
    <w:p w:rsidRPr="002F2B9D" w:rsidR="002F2B9D" w:rsidRDefault="002F2B9D" w14:paraId="58B72E1F" w14:textId="77777777">
      <w:pPr>
        <w:rPr>
          <w:rFonts w:cs="Times New Roman"/>
        </w:rPr>
      </w:pPr>
    </w:p>
    <w:p w:rsidRPr="004A2DD4" w:rsidR="002F2B9D" w:rsidP="004A2DD4" w:rsidRDefault="002F2B9D" w14:paraId="5F3C50AC" w14:textId="1CEBC291">
      <w:pPr>
        <w:rPr>
          <w:b/>
          <w:bCs/>
          <w:sz w:val="28"/>
          <w:szCs w:val="28"/>
        </w:rPr>
      </w:pPr>
      <w:r w:rsidRPr="004A2DD4">
        <w:rPr>
          <w:b/>
          <w:bCs/>
          <w:sz w:val="28"/>
          <w:szCs w:val="28"/>
        </w:rPr>
        <w:t>Änderungsverzeichnis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2268"/>
        <w:gridCol w:w="4247"/>
      </w:tblGrid>
      <w:tr w:rsidRPr="002F2B9D" w:rsidR="00DF03EE" w:rsidTr="00DF03EE" w14:paraId="4C91D223" w14:textId="47A3CED0">
        <w:tc>
          <w:tcPr>
            <w:tcW w:w="1129" w:type="dxa"/>
            <w:shd w:val="clear" w:color="auto" w:fill="F2F2F2" w:themeFill="background1" w:themeFillShade="F2"/>
          </w:tcPr>
          <w:p w:rsidRPr="002F2B9D" w:rsidR="00DF03EE" w:rsidP="002F2B9D" w:rsidRDefault="00DF03EE" w14:paraId="06B67441" w14:textId="6840600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:rsidRPr="002F2B9D" w:rsidR="00DF03EE" w:rsidP="002F2B9D" w:rsidRDefault="00DF03EE" w14:paraId="6F8FA7FE" w14:textId="442CD364">
            <w:pPr>
              <w:jc w:val="center"/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Datum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Pr="002F2B9D" w:rsidR="00DF03EE" w:rsidP="002F2B9D" w:rsidRDefault="00DF03EE" w14:paraId="752CA3B8" w14:textId="3B7192F0">
            <w:pPr>
              <w:jc w:val="center"/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Autor / Autorin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:rsidRPr="002F2B9D" w:rsidR="00DF03EE" w:rsidP="002F2B9D" w:rsidRDefault="00DF03EE" w14:paraId="7241EA9C" w14:textId="01AFC059">
            <w:pPr>
              <w:jc w:val="center"/>
              <w:rPr>
                <w:rFonts w:cs="Times New Roman"/>
                <w:b/>
                <w:bCs/>
              </w:rPr>
            </w:pPr>
            <w:r w:rsidRPr="002F2B9D">
              <w:rPr>
                <w:rFonts w:cs="Times New Roman"/>
                <w:b/>
                <w:bCs/>
              </w:rPr>
              <w:t>Beschreibung / Bemerkung</w:t>
            </w:r>
          </w:p>
        </w:tc>
      </w:tr>
      <w:tr w:rsidR="00DF03EE" w:rsidTr="00DF03EE" w14:paraId="253BCDA0" w14:textId="65D255D6">
        <w:tc>
          <w:tcPr>
            <w:tcW w:w="1129" w:type="dxa"/>
          </w:tcPr>
          <w:p w:rsidRPr="002F2B9D" w:rsidR="00DF03EE" w:rsidP="00902399" w:rsidRDefault="00DF03EE" w14:paraId="4CDF59A5" w14:textId="45A11251">
            <w:pPr>
              <w:rPr>
                <w:rFonts w:cs="Times New Roman"/>
              </w:rPr>
            </w:pPr>
            <w:r>
              <w:rPr>
                <w:rFonts w:cs="Times New Roman"/>
              </w:rPr>
              <w:t>0.1</w:t>
            </w:r>
          </w:p>
        </w:tc>
        <w:tc>
          <w:tcPr>
            <w:tcW w:w="1418" w:type="dxa"/>
          </w:tcPr>
          <w:p w:rsidRPr="002F2B9D" w:rsidR="00DF03EE" w:rsidP="00902399" w:rsidRDefault="00DF03EE" w14:paraId="11377224" w14:textId="3098B44E">
            <w:pPr>
              <w:rPr>
                <w:rFonts w:cs="Times New Roman"/>
              </w:rPr>
            </w:pPr>
            <w:r>
              <w:rPr>
                <w:rFonts w:cs="Times New Roman"/>
              </w:rPr>
              <w:t>23.10.2025</w:t>
            </w:r>
          </w:p>
        </w:tc>
        <w:tc>
          <w:tcPr>
            <w:tcW w:w="2268" w:type="dxa"/>
          </w:tcPr>
          <w:p w:rsidRPr="002F2B9D" w:rsidR="00DF03EE" w:rsidP="00902399" w:rsidRDefault="00DF03EE" w14:paraId="1722985C" w14:textId="7D7B8C8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Flavia Muster </w:t>
            </w:r>
          </w:p>
        </w:tc>
        <w:tc>
          <w:tcPr>
            <w:tcW w:w="4247" w:type="dxa"/>
          </w:tcPr>
          <w:p w:rsidRPr="002F2B9D" w:rsidR="00DF03EE" w:rsidP="00902399" w:rsidRDefault="00DF03EE" w14:paraId="5133D3A0" w14:textId="749226BD">
            <w:pPr>
              <w:rPr>
                <w:rFonts w:cs="Times New Roman"/>
              </w:rPr>
            </w:pPr>
            <w:r>
              <w:rPr>
                <w:rFonts w:cs="Times New Roman"/>
              </w:rPr>
              <w:t>Initialversion</w:t>
            </w:r>
          </w:p>
        </w:tc>
      </w:tr>
      <w:tr w:rsidR="00DF03EE" w:rsidTr="00DF03EE" w14:paraId="579CD702" w14:textId="4C4A75A5">
        <w:tc>
          <w:tcPr>
            <w:tcW w:w="1129" w:type="dxa"/>
          </w:tcPr>
          <w:p w:rsidRPr="002F2B9D" w:rsidR="00DF03EE" w:rsidP="00902399" w:rsidRDefault="00DF03EE" w14:paraId="35C8AEE5" w14:textId="77777777">
            <w:pPr>
              <w:rPr>
                <w:rFonts w:cs="Times New Roman"/>
              </w:rPr>
            </w:pPr>
          </w:p>
        </w:tc>
        <w:tc>
          <w:tcPr>
            <w:tcW w:w="1418" w:type="dxa"/>
          </w:tcPr>
          <w:p w:rsidRPr="002F2B9D" w:rsidR="00DF03EE" w:rsidP="00902399" w:rsidRDefault="00DF03EE" w14:paraId="024C428E" w14:textId="2F7EFD50">
            <w:pPr>
              <w:rPr>
                <w:rFonts w:cs="Times New Roman"/>
              </w:rPr>
            </w:pPr>
          </w:p>
        </w:tc>
        <w:tc>
          <w:tcPr>
            <w:tcW w:w="2268" w:type="dxa"/>
          </w:tcPr>
          <w:p w:rsidRPr="002F2B9D" w:rsidR="00DF03EE" w:rsidP="00902399" w:rsidRDefault="00DF03EE" w14:paraId="42A1E361" w14:textId="77777777">
            <w:pPr>
              <w:rPr>
                <w:rFonts w:cs="Times New Roman"/>
              </w:rPr>
            </w:pPr>
          </w:p>
        </w:tc>
        <w:tc>
          <w:tcPr>
            <w:tcW w:w="4247" w:type="dxa"/>
          </w:tcPr>
          <w:p w:rsidRPr="002F2B9D" w:rsidR="00DF03EE" w:rsidP="00902399" w:rsidRDefault="00DF03EE" w14:paraId="5F901095" w14:textId="77777777">
            <w:pPr>
              <w:rPr>
                <w:rFonts w:cs="Times New Roman"/>
              </w:rPr>
            </w:pPr>
          </w:p>
        </w:tc>
      </w:tr>
      <w:tr w:rsidR="00DF03EE" w:rsidTr="00DF03EE" w14:paraId="7C51421C" w14:textId="34D91592">
        <w:tc>
          <w:tcPr>
            <w:tcW w:w="1129" w:type="dxa"/>
          </w:tcPr>
          <w:p w:rsidRPr="002F2B9D" w:rsidR="00DF03EE" w:rsidP="00902399" w:rsidRDefault="00DF03EE" w14:paraId="2E09DF11" w14:textId="77777777">
            <w:pPr>
              <w:rPr>
                <w:rFonts w:cs="Times New Roman"/>
              </w:rPr>
            </w:pPr>
          </w:p>
        </w:tc>
        <w:tc>
          <w:tcPr>
            <w:tcW w:w="1418" w:type="dxa"/>
          </w:tcPr>
          <w:p w:rsidRPr="002F2B9D" w:rsidR="00DF03EE" w:rsidP="00902399" w:rsidRDefault="00DF03EE" w14:paraId="36F13F3E" w14:textId="6EEA4FF2">
            <w:pPr>
              <w:rPr>
                <w:rFonts w:cs="Times New Roman"/>
              </w:rPr>
            </w:pPr>
          </w:p>
        </w:tc>
        <w:tc>
          <w:tcPr>
            <w:tcW w:w="2268" w:type="dxa"/>
          </w:tcPr>
          <w:p w:rsidRPr="002F2B9D" w:rsidR="00DF03EE" w:rsidP="00902399" w:rsidRDefault="00DF03EE" w14:paraId="60140D5B" w14:textId="77777777">
            <w:pPr>
              <w:rPr>
                <w:rFonts w:cs="Times New Roman"/>
              </w:rPr>
            </w:pPr>
          </w:p>
        </w:tc>
        <w:tc>
          <w:tcPr>
            <w:tcW w:w="4247" w:type="dxa"/>
          </w:tcPr>
          <w:p w:rsidRPr="002F2B9D" w:rsidR="00DF03EE" w:rsidP="00902399" w:rsidRDefault="00DF03EE" w14:paraId="071D5C08" w14:textId="77777777">
            <w:pPr>
              <w:rPr>
                <w:rFonts w:cs="Times New Roman"/>
              </w:rPr>
            </w:pPr>
          </w:p>
        </w:tc>
      </w:tr>
      <w:tr w:rsidR="00DF03EE" w:rsidTr="00DF03EE" w14:paraId="040AEA05" w14:textId="0C605828">
        <w:tc>
          <w:tcPr>
            <w:tcW w:w="1129" w:type="dxa"/>
          </w:tcPr>
          <w:p w:rsidRPr="002F2B9D" w:rsidR="00DF03EE" w:rsidP="00902399" w:rsidRDefault="00DF03EE" w14:paraId="0635B245" w14:textId="77777777">
            <w:pPr>
              <w:rPr>
                <w:rFonts w:cs="Times New Roman"/>
              </w:rPr>
            </w:pPr>
          </w:p>
        </w:tc>
        <w:tc>
          <w:tcPr>
            <w:tcW w:w="1418" w:type="dxa"/>
          </w:tcPr>
          <w:p w:rsidRPr="002F2B9D" w:rsidR="00DF03EE" w:rsidP="00902399" w:rsidRDefault="00DF03EE" w14:paraId="54621525" w14:textId="4BBF553C">
            <w:pPr>
              <w:rPr>
                <w:rFonts w:cs="Times New Roman"/>
              </w:rPr>
            </w:pPr>
          </w:p>
        </w:tc>
        <w:tc>
          <w:tcPr>
            <w:tcW w:w="2268" w:type="dxa"/>
          </w:tcPr>
          <w:p w:rsidRPr="002F2B9D" w:rsidR="00DF03EE" w:rsidP="00902399" w:rsidRDefault="00DF03EE" w14:paraId="51D218B6" w14:textId="77777777">
            <w:pPr>
              <w:rPr>
                <w:rFonts w:cs="Times New Roman"/>
              </w:rPr>
            </w:pPr>
          </w:p>
        </w:tc>
        <w:tc>
          <w:tcPr>
            <w:tcW w:w="4247" w:type="dxa"/>
          </w:tcPr>
          <w:p w:rsidRPr="002F2B9D" w:rsidR="00DF03EE" w:rsidP="00902399" w:rsidRDefault="00DF03EE" w14:paraId="6722A150" w14:textId="77777777">
            <w:pPr>
              <w:rPr>
                <w:rFonts w:cs="Times New Roman"/>
              </w:rPr>
            </w:pPr>
          </w:p>
        </w:tc>
      </w:tr>
      <w:tr w:rsidR="00DF03EE" w:rsidTr="00DF03EE" w14:paraId="559B70B1" w14:textId="77777777">
        <w:tc>
          <w:tcPr>
            <w:tcW w:w="1129" w:type="dxa"/>
          </w:tcPr>
          <w:p w:rsidRPr="002F2B9D" w:rsidR="00DF03EE" w:rsidP="00902399" w:rsidRDefault="00DF03EE" w14:paraId="328EB326" w14:textId="77777777">
            <w:pPr>
              <w:rPr>
                <w:rFonts w:cs="Times New Roman"/>
              </w:rPr>
            </w:pPr>
          </w:p>
        </w:tc>
        <w:tc>
          <w:tcPr>
            <w:tcW w:w="1418" w:type="dxa"/>
          </w:tcPr>
          <w:p w:rsidRPr="002F2B9D" w:rsidR="00DF03EE" w:rsidP="00902399" w:rsidRDefault="00DF03EE" w14:paraId="1B97F346" w14:textId="5504C1E1">
            <w:pPr>
              <w:rPr>
                <w:rFonts w:cs="Times New Roman"/>
              </w:rPr>
            </w:pPr>
          </w:p>
        </w:tc>
        <w:tc>
          <w:tcPr>
            <w:tcW w:w="2268" w:type="dxa"/>
          </w:tcPr>
          <w:p w:rsidRPr="002F2B9D" w:rsidR="00DF03EE" w:rsidP="00902399" w:rsidRDefault="00DF03EE" w14:paraId="2F5C810C" w14:textId="77777777">
            <w:pPr>
              <w:rPr>
                <w:rFonts w:cs="Times New Roman"/>
              </w:rPr>
            </w:pPr>
          </w:p>
        </w:tc>
        <w:tc>
          <w:tcPr>
            <w:tcW w:w="4247" w:type="dxa"/>
          </w:tcPr>
          <w:p w:rsidRPr="002F2B9D" w:rsidR="00DF03EE" w:rsidP="00902399" w:rsidRDefault="00DF03EE" w14:paraId="0ACF812E" w14:textId="77777777">
            <w:pPr>
              <w:rPr>
                <w:rFonts w:cs="Times New Roman"/>
              </w:rPr>
            </w:pPr>
          </w:p>
        </w:tc>
      </w:tr>
    </w:tbl>
    <w:p w:rsidR="002F2B9D" w:rsidP="002F2B9D" w:rsidRDefault="002F2B9D" w14:paraId="643C121C" w14:textId="3C9EFBBE"/>
    <w:p w:rsidR="002F2B9D" w:rsidRDefault="002F2B9D" w14:paraId="3A2C7979" w14:textId="77777777">
      <w:pPr>
        <w:spacing w:after="160" w:line="278" w:lineRule="auto"/>
      </w:pPr>
      <w:r>
        <w:br w:type="page"/>
      </w:r>
    </w:p>
    <w:sdt>
      <w:sdtPr>
        <w:rPr>
          <w:lang w:val="de-DE"/>
        </w:rPr>
        <w:id w:val="547805729"/>
        <w:docPartObj>
          <w:docPartGallery w:val="Table of Contents"/>
          <w:docPartUnique/>
        </w:docPartObj>
      </w:sdtPr>
      <w:sdtEndPr>
        <w:rPr>
          <w:b w:val="1"/>
          <w:bCs w:val="1"/>
          <w:lang w:val="de-DE"/>
        </w:rPr>
      </w:sdtEndPr>
      <w:sdtContent>
        <w:p w:rsidRPr="002F2B9D" w:rsidR="002F2B9D" w:rsidP="002F2B9D" w:rsidRDefault="002F2B9D" w14:paraId="6309DF98" w14:textId="33201446">
          <w:pPr>
            <w:rPr>
              <w:rStyle w:val="berschrift1Zchn"/>
            </w:rPr>
          </w:pPr>
          <w:r w:rsidRPr="002F2B9D">
            <w:rPr>
              <w:rStyle w:val="berschrift1Zchn"/>
            </w:rPr>
            <w:t>Inhaltsverzeichnis</w:t>
          </w:r>
        </w:p>
        <w:p w:rsidR="006A7697" w:rsidRDefault="002F2B9D" w14:paraId="26DF21C7" w14:textId="64553BD5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r w:rsidRPr="002F2B9D">
            <w:fldChar w:fldCharType="begin"/>
          </w:r>
          <w:r w:rsidRPr="002F2B9D">
            <w:instrText xml:space="preserve"> TOC \o "1-3" \h \z \u </w:instrText>
          </w:r>
          <w:r w:rsidRPr="002F2B9D">
            <w:fldChar w:fldCharType="separate"/>
          </w:r>
          <w:hyperlink w:history="1" w:anchor="_Toc221808748">
            <w:r w:rsidRPr="001C21C9" w:rsidR="006A7697">
              <w:rPr>
                <w:rStyle w:val="Hyperlink"/>
                <w:noProof/>
              </w:rPr>
              <w:t>1</w:t>
            </w:r>
            <w:r w:rsidR="006A7697"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 w:rsidR="006A7697">
              <w:rPr>
                <w:rStyle w:val="Hyperlink"/>
                <w:noProof/>
              </w:rPr>
              <w:t>Zweck</w:t>
            </w:r>
            <w:r w:rsidR="006A7697">
              <w:rPr>
                <w:noProof/>
                <w:webHidden/>
              </w:rPr>
              <w:tab/>
            </w:r>
            <w:r w:rsidR="006A7697">
              <w:rPr>
                <w:noProof/>
                <w:webHidden/>
              </w:rPr>
              <w:fldChar w:fldCharType="begin"/>
            </w:r>
            <w:r w:rsidR="006A7697">
              <w:rPr>
                <w:noProof/>
                <w:webHidden/>
              </w:rPr>
              <w:instrText xml:space="preserve"> PAGEREF _Toc221808748 \h </w:instrText>
            </w:r>
            <w:r w:rsidR="006A7697">
              <w:rPr>
                <w:noProof/>
                <w:webHidden/>
              </w:rPr>
            </w:r>
            <w:r w:rsidR="006A7697">
              <w:rPr>
                <w:noProof/>
                <w:webHidden/>
              </w:rPr>
              <w:fldChar w:fldCharType="separate"/>
            </w:r>
            <w:r w:rsidR="006A7697">
              <w:rPr>
                <w:noProof/>
                <w:webHidden/>
              </w:rPr>
              <w:t>5</w:t>
            </w:r>
            <w:r w:rsidR="006A7697"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591F9B6B" w14:textId="5C5568DF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49">
            <w:r w:rsidRPr="001C21C9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Ausgangslage / Situationsbeschreibung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2C9A46B1" w14:textId="7EE20DBE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0">
            <w:r w:rsidRPr="001C21C9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Sicherheitsbedarf gemäss Schutzbedarfsanalyse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3596C094" w14:textId="55C1BD5F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1">
            <w:r w:rsidRPr="001C21C9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Datenschutz / Datenschutz-Folgenabschätzung (DSFA)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366C428" w14:textId="5965D6AB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2">
            <w:r w:rsidRPr="001C21C9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Rechtsgrundlagen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8801CEE" w14:textId="3A56700C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3">
            <w:r w:rsidRPr="001C21C9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Bearbeitung von Personendaten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5E2AD99" w14:textId="47207C29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4">
            <w:r w:rsidRPr="001C21C9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Zweck der Datenbearbeitung &amp; Aufbewahrungsdauer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42AD04E" w14:textId="1BDBF3F2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5">
            <w:r w:rsidRPr="001C21C9">
              <w:rPr>
                <w:rStyle w:val="Hyperlink"/>
                <w:noProof/>
              </w:rPr>
              <w:t>4.4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Personendatenkategorien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985EE6B" w14:textId="4FA57421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6">
            <w:r w:rsidRPr="001C21C9">
              <w:rPr>
                <w:rStyle w:val="Hyperlink"/>
                <w:noProof/>
              </w:rPr>
              <w:t>4.5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Art der Bearbeitung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32184D8C" w14:textId="50DE435A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7">
            <w:r w:rsidRPr="001C21C9">
              <w:rPr>
                <w:rStyle w:val="Hyperlink"/>
                <w:noProof/>
              </w:rPr>
              <w:t>4.6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Verarbeitungsorte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6963C30E" w14:textId="6DDAE4AD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8">
            <w:r w:rsidRPr="001C21C9">
              <w:rPr>
                <w:rStyle w:val="Hyperlink"/>
                <w:noProof/>
              </w:rPr>
              <w:t>4.7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Subunternehmer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333EF011" w14:textId="319B5AA2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59">
            <w:r w:rsidRPr="001C21C9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Sicherheitsrelevante Systembeschreibung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08C78F2" w14:textId="42CD24A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60">
            <w:r w:rsidRPr="001C21C9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Ansprechpersonen / Verantwortlichkeiten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8089B4D" w14:textId="2F3B0AF1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61">
            <w:r w:rsidRPr="001C21C9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Beschreibung des Gesamtsystems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D3ACC6F" w14:textId="622424CF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2">
            <w:r w:rsidRPr="001C21C9">
              <w:rPr>
                <w:rStyle w:val="Hyperlink"/>
                <w:noProof/>
              </w:rPr>
              <w:t>5.2.1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53C1BB14" w14:textId="18E0F7B8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3">
            <w:r w:rsidRPr="001C21C9">
              <w:rPr>
                <w:rStyle w:val="Hyperlink"/>
                <w:noProof/>
              </w:rPr>
              <w:t>5.2.2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Nachvollziehbarkeit /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A32D8BD" w14:textId="5AA2BDE4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4">
            <w:r w:rsidRPr="001C21C9">
              <w:rPr>
                <w:rStyle w:val="Hyperlink"/>
                <w:noProof/>
              </w:rPr>
              <w:t>5.2.3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Störungsbehebung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BB1A8C6" w14:textId="4B0229AF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65">
            <w:r w:rsidRPr="001C21C9">
              <w:rPr>
                <w:rStyle w:val="Hyperlink"/>
                <w:noProof/>
              </w:rPr>
              <w:t>5.3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Beschreibung der zugrundeliegenden Technik / Technologien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09A46CCE" w14:textId="5BE66BD9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6">
            <w:r w:rsidRPr="001C21C9">
              <w:rPr>
                <w:rStyle w:val="Hyperlink"/>
                <w:noProof/>
              </w:rPr>
              <w:t>5.3.1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Architekturskizze / Kommunikationsmatrix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03EEC925" w14:textId="5142385C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7">
            <w:r w:rsidRPr="001C21C9">
              <w:rPr>
                <w:rStyle w:val="Hyperlink"/>
                <w:noProof/>
              </w:rPr>
              <w:t>5.3.2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Benutzer-, Rollen- und Berechtigungskonzept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AA74DA8" w14:textId="643A1DBF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8">
            <w:r w:rsidRPr="001C21C9">
              <w:rPr>
                <w:rStyle w:val="Hyperlink"/>
                <w:noProof/>
              </w:rPr>
              <w:t>5.3.3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Authentifizierung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7F5B0F3A" w14:textId="5F6522E0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69">
            <w:r w:rsidRPr="001C21C9">
              <w:rPr>
                <w:rStyle w:val="Hyperlink"/>
                <w:noProof/>
              </w:rPr>
              <w:t>5.3.4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Remote-Zugriff durch Dritte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6364252C" w14:textId="503B3F49">
          <w:pPr>
            <w:pStyle w:val="Verzeichnis3"/>
            <w:tabs>
              <w:tab w:val="left" w:pos="1440"/>
              <w:tab w:val="right" w:leader="dot" w:pos="9062"/>
            </w:tabs>
            <w:rPr>
              <w:noProof/>
            </w:rPr>
          </w:pPr>
          <w:hyperlink w:history="1" w:anchor="_Toc221808770">
            <w:r w:rsidRPr="001C21C9">
              <w:rPr>
                <w:rStyle w:val="Hyperlink"/>
                <w:noProof/>
              </w:rPr>
              <w:t>5.3.5</w:t>
            </w:r>
            <w:r>
              <w:rPr>
                <w:noProof/>
              </w:rPr>
              <w:tab/>
            </w:r>
            <w:r w:rsidRPr="001C21C9">
              <w:rPr>
                <w:rStyle w:val="Hyperlink"/>
                <w:noProof/>
              </w:rPr>
              <w:t>Bekannte Schwachstellen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3F2E1A1" w14:textId="3954E1FD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1">
            <w:r w:rsidRPr="001C21C9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Aufbewahrung und Archivierung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67C68C64" w14:textId="12035ACA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2">
            <w:r w:rsidRPr="001C21C9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Notfallkonzept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704CD4B" w14:textId="1D6B9A15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3">
            <w:r w:rsidRPr="001C21C9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Risikoanalyse und Schutzmassnahmen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1E447E7B" w14:textId="3A535B30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4">
            <w:r w:rsidRPr="001C21C9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Identifizierte 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44B4EC0E" w14:textId="25246D2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5">
            <w:r w:rsidRPr="001C21C9">
              <w:rPr>
                <w:rStyle w:val="Hyperlink"/>
                <w:noProof/>
              </w:rPr>
              <w:t>8.2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Schutzmassnahmen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697" w:rsidRDefault="006A7697" w14:paraId="6BD0B7D7" w14:textId="1C726E11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hAnsiTheme="minorHAnsi" w:eastAsiaTheme="minorEastAsia"/>
              <w:noProof/>
              <w:lang w:eastAsia="de-CH"/>
            </w:rPr>
          </w:pPr>
          <w:hyperlink w:history="1" w:anchor="_Toc221808776">
            <w:r w:rsidRPr="001C21C9">
              <w:rPr>
                <w:rStyle w:val="Hyperlink"/>
                <w:noProof/>
              </w:rPr>
              <w:t>8.3</w:t>
            </w:r>
            <w:r>
              <w:rPr>
                <w:rFonts w:asciiTheme="minorHAnsi" w:hAnsiTheme="minorHAnsi" w:eastAsiaTheme="minorEastAsia"/>
                <w:noProof/>
                <w:lang w:eastAsia="de-CH"/>
              </w:rPr>
              <w:tab/>
            </w:r>
            <w:r w:rsidRPr="001C21C9">
              <w:rPr>
                <w:rStyle w:val="Hyperlink"/>
                <w:noProof/>
              </w:rPr>
              <w:t>Risikoübersicht (aktuelle Risiken und Restrisiken)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2B9D" w:rsidP="002F2B9D" w:rsidRDefault="002F2B9D" w14:paraId="0CD3B226" w14:textId="41299C61">
          <w:r w:rsidRPr="002F2B9D">
            <w:rPr>
              <w:b/>
              <w:bCs/>
              <w:lang w:val="de-DE"/>
            </w:rPr>
            <w:fldChar w:fldCharType="end"/>
          </w:r>
        </w:p>
      </w:sdtContent>
    </w:sdt>
    <w:p w:rsidRPr="004A2DD4" w:rsidR="002F2B9D" w:rsidP="004A2DD4" w:rsidRDefault="00DF03EE" w14:paraId="54BB58A3" w14:textId="62474C70">
      <w:pPr>
        <w:rPr>
          <w:b/>
          <w:bCs/>
          <w:sz w:val="28"/>
          <w:szCs w:val="28"/>
        </w:rPr>
      </w:pPr>
      <w:r w:rsidRPr="004A2DD4">
        <w:rPr>
          <w:b/>
          <w:bCs/>
          <w:sz w:val="28"/>
          <w:szCs w:val="28"/>
        </w:rPr>
        <w:t xml:space="preserve">Dokumentenverzeichnis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Pr="00DF03EE" w:rsidR="00DF03EE" w:rsidTr="00DF03EE" w14:paraId="07BB9EC4" w14:textId="77777777">
        <w:tc>
          <w:tcPr>
            <w:tcW w:w="1271" w:type="dxa"/>
            <w:shd w:val="clear" w:color="auto" w:fill="E8E8E8" w:themeFill="background2"/>
          </w:tcPr>
          <w:p w:rsidRPr="00DF03EE" w:rsidR="00DF03EE" w:rsidP="00DF03EE" w:rsidRDefault="00DF03EE" w14:paraId="0D25A185" w14:textId="4824EB02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Referenz</w:t>
            </w:r>
          </w:p>
        </w:tc>
        <w:tc>
          <w:tcPr>
            <w:tcW w:w="7791" w:type="dxa"/>
            <w:shd w:val="clear" w:color="auto" w:fill="E8E8E8" w:themeFill="background2"/>
          </w:tcPr>
          <w:p w:rsidRPr="00DF03EE" w:rsidR="00DF03EE" w:rsidP="00902399" w:rsidRDefault="00DF03EE" w14:paraId="77B2217D" w14:textId="773EF14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Dokument</w:t>
            </w:r>
          </w:p>
        </w:tc>
      </w:tr>
      <w:tr w:rsidRPr="00DF03EE" w:rsidR="00DF03EE" w:rsidTr="00DF03EE" w14:paraId="152E3C7F" w14:textId="77777777">
        <w:tc>
          <w:tcPr>
            <w:tcW w:w="1271" w:type="dxa"/>
          </w:tcPr>
          <w:p w:rsidRPr="00DF03EE" w:rsidR="00DF03EE" w:rsidP="00DF03EE" w:rsidRDefault="00DF03EE" w14:paraId="43C67D79" w14:textId="244FDB7F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D0</w:t>
            </w:r>
          </w:p>
        </w:tc>
        <w:tc>
          <w:tcPr>
            <w:tcW w:w="7791" w:type="dxa"/>
          </w:tcPr>
          <w:p w:rsidRPr="00DF03EE" w:rsidR="00DF03EE" w:rsidP="00902399" w:rsidRDefault="00DF03EE" w14:paraId="30C8749B" w14:textId="0D2F07EA">
            <w:pPr>
              <w:rPr>
                <w:rFonts w:cs="Times New Roman"/>
              </w:rPr>
            </w:pPr>
            <w:r>
              <w:rPr>
                <w:rFonts w:cs="Times New Roman"/>
              </w:rPr>
              <w:t>ISDS-Konzept (dieses Dokument)</w:t>
            </w:r>
          </w:p>
        </w:tc>
      </w:tr>
      <w:tr w:rsidRPr="00DF03EE" w:rsidR="00DF03EE" w:rsidTr="00DF03EE" w14:paraId="2A8E301B" w14:textId="77777777">
        <w:tc>
          <w:tcPr>
            <w:tcW w:w="1271" w:type="dxa"/>
          </w:tcPr>
          <w:p w:rsidRPr="00DF03EE" w:rsidR="00DF03EE" w:rsidP="00DF03EE" w:rsidRDefault="00DF03EE" w14:paraId="29D393FA" w14:textId="0B8C6FA5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D1</w:t>
            </w:r>
          </w:p>
        </w:tc>
        <w:tc>
          <w:tcPr>
            <w:tcW w:w="7791" w:type="dxa"/>
          </w:tcPr>
          <w:p w:rsidRPr="00DF03EE" w:rsidR="00DF03EE" w:rsidP="00902399" w:rsidRDefault="00DF03EE" w14:paraId="34E0AE5F" w14:textId="18D14EB2">
            <w:pPr>
              <w:rPr>
                <w:rFonts w:cs="Times New Roman"/>
              </w:rPr>
            </w:pPr>
            <w:r>
              <w:rPr>
                <w:rFonts w:cs="Times New Roman"/>
              </w:rPr>
              <w:t>Schutzbedarfsanalyse</w:t>
            </w:r>
          </w:p>
        </w:tc>
      </w:tr>
      <w:tr w:rsidRPr="00DF03EE" w:rsidR="00DF03EE" w:rsidTr="00DF03EE" w14:paraId="2166ECEB" w14:textId="77777777">
        <w:tc>
          <w:tcPr>
            <w:tcW w:w="1271" w:type="dxa"/>
          </w:tcPr>
          <w:p w:rsidRPr="00DF03EE" w:rsidR="00DF03EE" w:rsidP="00DF03EE" w:rsidRDefault="00DF03EE" w14:paraId="2BD83B20" w14:textId="1758AC31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D2</w:t>
            </w:r>
          </w:p>
        </w:tc>
        <w:tc>
          <w:tcPr>
            <w:tcW w:w="7791" w:type="dxa"/>
          </w:tcPr>
          <w:p w:rsidRPr="00DF03EE" w:rsidR="00DF03EE" w:rsidP="00902399" w:rsidRDefault="00DF03EE" w14:paraId="216100C3" w14:textId="65A01FB1">
            <w:pPr>
              <w:rPr>
                <w:rFonts w:cs="Times New Roman"/>
              </w:rPr>
            </w:pPr>
            <w:r>
              <w:rPr>
                <w:rFonts w:cs="Times New Roman"/>
              </w:rPr>
              <w:t>Risikoanalyse</w:t>
            </w:r>
          </w:p>
        </w:tc>
      </w:tr>
      <w:tr w:rsidRPr="00DF03EE" w:rsidR="00DF03EE" w:rsidTr="00DF03EE" w14:paraId="12F4A2CF" w14:textId="77777777">
        <w:tc>
          <w:tcPr>
            <w:tcW w:w="1271" w:type="dxa"/>
          </w:tcPr>
          <w:p w:rsidRPr="00DF03EE" w:rsidR="00DF03EE" w:rsidP="00DF03EE" w:rsidRDefault="00DF03EE" w14:paraId="049BB011" w14:textId="0AFB5C33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D3</w:t>
            </w:r>
          </w:p>
        </w:tc>
        <w:tc>
          <w:tcPr>
            <w:tcW w:w="7791" w:type="dxa"/>
          </w:tcPr>
          <w:p w:rsidRPr="00DF03EE" w:rsidR="00DF03EE" w:rsidP="00902399" w:rsidRDefault="00DF03EE" w14:paraId="63BE3498" w14:textId="3FFAF5D2">
            <w:pPr>
              <w:rPr>
                <w:rFonts w:cs="Times New Roman"/>
              </w:rPr>
            </w:pPr>
            <w:r>
              <w:rPr>
                <w:rFonts w:cs="Times New Roman"/>
              </w:rPr>
              <w:t>Business Impact Analysis (BIA)</w:t>
            </w:r>
          </w:p>
        </w:tc>
      </w:tr>
      <w:tr w:rsidRPr="00DF03EE" w:rsidR="00DF03EE" w:rsidTr="00DF03EE" w14:paraId="399CED64" w14:textId="77777777">
        <w:tc>
          <w:tcPr>
            <w:tcW w:w="1271" w:type="dxa"/>
          </w:tcPr>
          <w:p w:rsidRPr="00DF03EE" w:rsidR="00DF03EE" w:rsidP="00DF03EE" w:rsidRDefault="00DF03EE" w14:paraId="4E168EC7" w14:textId="4F54AEAD">
            <w:pPr>
              <w:jc w:val="center"/>
              <w:rPr>
                <w:rFonts w:cs="Times New Roman"/>
                <w:b/>
                <w:bCs/>
              </w:rPr>
            </w:pPr>
            <w:r w:rsidRPr="00DF03EE">
              <w:rPr>
                <w:rFonts w:cs="Times New Roman"/>
                <w:b/>
                <w:bCs/>
              </w:rPr>
              <w:t>D4</w:t>
            </w:r>
          </w:p>
        </w:tc>
        <w:tc>
          <w:tcPr>
            <w:tcW w:w="7791" w:type="dxa"/>
          </w:tcPr>
          <w:p w:rsidRPr="00DF03EE" w:rsidR="00DF03EE" w:rsidP="00902399" w:rsidRDefault="00DF03EE" w14:paraId="52704F3E" w14:textId="03725B0B">
            <w:pPr>
              <w:rPr>
                <w:rFonts w:cs="Times New Roman"/>
              </w:rPr>
            </w:pPr>
            <w:r>
              <w:rPr>
                <w:rFonts w:cs="Times New Roman"/>
              </w:rPr>
              <w:t>Systemarchitektur</w:t>
            </w:r>
          </w:p>
        </w:tc>
      </w:tr>
      <w:tr w:rsidRPr="00DF03EE" w:rsidR="00DF03EE" w:rsidTr="00DF03EE" w14:paraId="4A6B1173" w14:textId="77777777">
        <w:tc>
          <w:tcPr>
            <w:tcW w:w="1271" w:type="dxa"/>
          </w:tcPr>
          <w:p w:rsidRPr="00DF03EE" w:rsidR="00DF03EE" w:rsidP="00DF03EE" w:rsidRDefault="00DF03EE" w14:paraId="222CB00F" w14:textId="068EF15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D5</w:t>
            </w:r>
          </w:p>
        </w:tc>
        <w:tc>
          <w:tcPr>
            <w:tcW w:w="7791" w:type="dxa"/>
          </w:tcPr>
          <w:p w:rsidR="00DF03EE" w:rsidP="00902399" w:rsidRDefault="00DF03EE" w14:paraId="276AE1F4" w14:textId="5741E347">
            <w:pPr>
              <w:rPr>
                <w:rFonts w:cs="Times New Roman"/>
              </w:rPr>
            </w:pPr>
            <w:r>
              <w:rPr>
                <w:rFonts w:cs="Times New Roman"/>
              </w:rPr>
              <w:t>Berechtigungskonzept</w:t>
            </w:r>
          </w:p>
        </w:tc>
      </w:tr>
      <w:tr w:rsidRPr="00DF03EE" w:rsidR="00DF03EE" w:rsidTr="00DF03EE" w14:paraId="172E70BC" w14:textId="77777777">
        <w:tc>
          <w:tcPr>
            <w:tcW w:w="1271" w:type="dxa"/>
          </w:tcPr>
          <w:p w:rsidRPr="00DF03EE" w:rsidR="00DF03EE" w:rsidP="00DF03EE" w:rsidRDefault="00DF03EE" w14:paraId="628070B3" w14:textId="71CE79D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D6</w:t>
            </w:r>
          </w:p>
        </w:tc>
        <w:tc>
          <w:tcPr>
            <w:tcW w:w="7791" w:type="dxa"/>
          </w:tcPr>
          <w:p w:rsidR="00DF03EE" w:rsidP="00902399" w:rsidRDefault="00DF03EE" w14:paraId="7470670E" w14:textId="6108E119">
            <w:pPr>
              <w:rPr>
                <w:rFonts w:cs="Times New Roman"/>
              </w:rPr>
            </w:pPr>
            <w:r>
              <w:rPr>
                <w:rFonts w:cs="Times New Roman"/>
              </w:rPr>
              <w:t>Vertragsanhänge</w:t>
            </w:r>
          </w:p>
        </w:tc>
      </w:tr>
      <w:tr w:rsidRPr="00DF03EE" w:rsidR="00DF03EE" w:rsidTr="00DF03EE" w14:paraId="67F248BA" w14:textId="77777777">
        <w:tc>
          <w:tcPr>
            <w:tcW w:w="1271" w:type="dxa"/>
          </w:tcPr>
          <w:p w:rsidRPr="00DF03EE" w:rsidR="00DF03EE" w:rsidP="00DF03EE" w:rsidRDefault="00DF03EE" w14:paraId="5715F7FD" w14:textId="6DFB8A1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D7</w:t>
            </w:r>
          </w:p>
        </w:tc>
        <w:tc>
          <w:tcPr>
            <w:tcW w:w="7791" w:type="dxa"/>
          </w:tcPr>
          <w:p w:rsidR="00DF03EE" w:rsidP="00902399" w:rsidRDefault="00DF03EE" w14:paraId="00D78ABE" w14:textId="40AC8147">
            <w:pPr>
              <w:rPr>
                <w:rFonts w:cs="Times New Roman"/>
              </w:rPr>
            </w:pPr>
            <w:r>
              <w:rPr>
                <w:rFonts w:cs="Times New Roman"/>
              </w:rPr>
              <w:t>….</w:t>
            </w:r>
          </w:p>
        </w:tc>
      </w:tr>
    </w:tbl>
    <w:p w:rsidR="00DF03EE" w:rsidP="002F2B9D" w:rsidRDefault="00DF03EE" w14:paraId="608DFE98" w14:textId="77777777"/>
    <w:p w:rsidR="00DF03EE" w:rsidP="002F2B9D" w:rsidRDefault="00DF03EE" w14:paraId="6AEB2DF3" w14:textId="77777777"/>
    <w:p w:rsidRPr="004A2DD4" w:rsidR="00DF03EE" w:rsidP="004A2DD4" w:rsidRDefault="00DF03EE" w14:paraId="759A4F6D" w14:textId="02E9B848">
      <w:pPr>
        <w:rPr>
          <w:b/>
          <w:bCs/>
          <w:sz w:val="28"/>
          <w:szCs w:val="28"/>
        </w:rPr>
      </w:pPr>
      <w:r w:rsidRPr="004A2DD4">
        <w:rPr>
          <w:b/>
          <w:bCs/>
          <w:sz w:val="28"/>
          <w:szCs w:val="28"/>
        </w:rPr>
        <w:t>Abkürzungsverzeichnis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Pr="00DF03EE" w:rsidR="00DF03EE" w:rsidTr="00DF03EE" w14:paraId="3BFCE395" w14:textId="77777777">
        <w:tc>
          <w:tcPr>
            <w:tcW w:w="1555" w:type="dxa"/>
            <w:shd w:val="clear" w:color="auto" w:fill="E8E8E8" w:themeFill="background2"/>
          </w:tcPr>
          <w:p w:rsidRPr="00DF03EE" w:rsidR="00DF03EE" w:rsidP="00DF03EE" w:rsidRDefault="00DF03EE" w14:paraId="62FDEA48" w14:textId="5E279A7A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Abkürzung</w:t>
            </w:r>
          </w:p>
        </w:tc>
        <w:tc>
          <w:tcPr>
            <w:tcW w:w="7507" w:type="dxa"/>
            <w:shd w:val="clear" w:color="auto" w:fill="E8E8E8" w:themeFill="background2"/>
          </w:tcPr>
          <w:p w:rsidRPr="00DF03EE" w:rsidR="00DF03EE" w:rsidP="00902399" w:rsidRDefault="00DF03EE" w14:paraId="4211B295" w14:textId="108354D1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Bedeutung</w:t>
            </w:r>
          </w:p>
        </w:tc>
      </w:tr>
      <w:tr w:rsidR="00DF03EE" w:rsidTr="00DF03EE" w14:paraId="2B73C2E0" w14:textId="77777777">
        <w:tc>
          <w:tcPr>
            <w:tcW w:w="1555" w:type="dxa"/>
          </w:tcPr>
          <w:p w:rsidRPr="002F2B9D" w:rsidR="00DF03EE" w:rsidP="00DF03EE" w:rsidRDefault="00DF03EE" w14:paraId="6FB3A2B8" w14:textId="46CB329D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AD</w:t>
            </w:r>
          </w:p>
        </w:tc>
        <w:tc>
          <w:tcPr>
            <w:tcW w:w="7507" w:type="dxa"/>
          </w:tcPr>
          <w:p w:rsidR="00DF03EE" w:rsidP="00902399" w:rsidRDefault="00DF03EE" w14:paraId="597653A5" w14:textId="32494A9A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Active</w:t>
            </w:r>
            <w:proofErr w:type="spellEnd"/>
            <w:r>
              <w:rPr>
                <w:rFonts w:cs="Times New Roman"/>
              </w:rPr>
              <w:t xml:space="preserve"> Directory</w:t>
            </w:r>
          </w:p>
        </w:tc>
      </w:tr>
      <w:tr w:rsidR="00DF03EE" w:rsidTr="00DF03EE" w14:paraId="5065F768" w14:textId="77777777">
        <w:tc>
          <w:tcPr>
            <w:tcW w:w="1555" w:type="dxa"/>
          </w:tcPr>
          <w:p w:rsidRPr="002F2B9D" w:rsidR="00DF03EE" w:rsidP="00DF03EE" w:rsidRDefault="00DF03EE" w14:paraId="1307CE5D" w14:textId="650221D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BCM</w:t>
            </w:r>
          </w:p>
        </w:tc>
        <w:tc>
          <w:tcPr>
            <w:tcW w:w="7507" w:type="dxa"/>
          </w:tcPr>
          <w:p w:rsidR="00DF03EE" w:rsidP="00902399" w:rsidRDefault="00DF03EE" w14:paraId="2D848819" w14:textId="0B9D2F7C">
            <w:pPr>
              <w:rPr>
                <w:rFonts w:cs="Times New Roman"/>
              </w:rPr>
            </w:pPr>
            <w:r>
              <w:rPr>
                <w:rFonts w:cs="Times New Roman"/>
              </w:rPr>
              <w:t>Business Continuity Management</w:t>
            </w:r>
          </w:p>
        </w:tc>
      </w:tr>
      <w:tr w:rsidR="00DF03EE" w:rsidTr="00DF03EE" w14:paraId="488BD69C" w14:textId="77777777">
        <w:tc>
          <w:tcPr>
            <w:tcW w:w="1555" w:type="dxa"/>
          </w:tcPr>
          <w:p w:rsidRPr="002F2B9D" w:rsidR="00DF03EE" w:rsidP="00DF03EE" w:rsidRDefault="00DF03EE" w14:paraId="72D11FD4" w14:textId="0035D5A5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ISDS</w:t>
            </w:r>
          </w:p>
        </w:tc>
        <w:tc>
          <w:tcPr>
            <w:tcW w:w="7507" w:type="dxa"/>
          </w:tcPr>
          <w:p w:rsidR="00DF03EE" w:rsidP="00902399" w:rsidRDefault="00DF03EE" w14:paraId="5BBEFA0E" w14:textId="469D39CA">
            <w:pPr>
              <w:rPr>
                <w:rFonts w:cs="Times New Roman"/>
              </w:rPr>
            </w:pPr>
            <w:r>
              <w:rPr>
                <w:rFonts w:cs="Times New Roman"/>
              </w:rPr>
              <w:t>Informationssicherheit und Datenschutz</w:t>
            </w:r>
          </w:p>
        </w:tc>
      </w:tr>
      <w:tr w:rsidR="00DF03EE" w:rsidTr="00DF03EE" w14:paraId="68722C14" w14:textId="77777777">
        <w:tc>
          <w:tcPr>
            <w:tcW w:w="1555" w:type="dxa"/>
          </w:tcPr>
          <w:p w:rsidRPr="002F2B9D" w:rsidR="00DF03EE" w:rsidP="00DF03EE" w:rsidRDefault="00DF03EE" w14:paraId="37B4EB40" w14:textId="37F628CA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SLA</w:t>
            </w:r>
          </w:p>
        </w:tc>
        <w:tc>
          <w:tcPr>
            <w:tcW w:w="7507" w:type="dxa"/>
          </w:tcPr>
          <w:p w:rsidR="00DF03EE" w:rsidP="00902399" w:rsidRDefault="00DF03EE" w14:paraId="32B1C227" w14:textId="075D6C3A">
            <w:pPr>
              <w:rPr>
                <w:rFonts w:cs="Times New Roman"/>
              </w:rPr>
            </w:pPr>
            <w:r>
              <w:rPr>
                <w:rFonts w:cs="Times New Roman"/>
              </w:rPr>
              <w:t>Service Level Agreements</w:t>
            </w:r>
          </w:p>
        </w:tc>
      </w:tr>
      <w:tr w:rsidR="00DF03EE" w:rsidTr="00DF03EE" w14:paraId="73BBF7FD" w14:textId="77777777">
        <w:tc>
          <w:tcPr>
            <w:tcW w:w="1555" w:type="dxa"/>
          </w:tcPr>
          <w:p w:rsidRPr="002F2B9D" w:rsidR="00DF03EE" w:rsidP="00DF03EE" w:rsidRDefault="00DF03EE" w14:paraId="7F11FA44" w14:textId="51E4B600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7507" w:type="dxa"/>
          </w:tcPr>
          <w:p w:rsidR="00DF03EE" w:rsidP="00902399" w:rsidRDefault="00DF03EE" w14:paraId="6FBAFE55" w14:textId="7DECFAC6">
            <w:pPr>
              <w:rPr>
                <w:rFonts w:cs="Times New Roman"/>
              </w:rPr>
            </w:pPr>
            <w:r>
              <w:rPr>
                <w:rFonts w:cs="Times New Roman"/>
              </w:rPr>
              <w:t>….</w:t>
            </w:r>
          </w:p>
        </w:tc>
      </w:tr>
    </w:tbl>
    <w:p w:rsidR="00D1785F" w:rsidP="002F2B9D" w:rsidRDefault="00D1785F" w14:paraId="616C431A" w14:textId="673A1119"/>
    <w:p w:rsidR="00D1785F" w:rsidRDefault="00D1785F" w14:paraId="39AEDEF3" w14:textId="77777777">
      <w:pPr>
        <w:spacing w:after="160" w:line="278" w:lineRule="auto"/>
      </w:pPr>
      <w:r>
        <w:br w:type="page"/>
      </w:r>
    </w:p>
    <w:p w:rsidR="00DF03EE" w:rsidP="00287509" w:rsidRDefault="00D1785F" w14:paraId="408FC9B6" w14:textId="3508B42D">
      <w:pPr>
        <w:pStyle w:val="berschrift1"/>
      </w:pPr>
      <w:bookmarkStart w:name="_Toc221808748" w:id="0"/>
      <w:r>
        <w:t>Zweck</w:t>
      </w:r>
      <w:bookmarkEnd w:id="0"/>
    </w:p>
    <w:p w:rsidR="00CB4CDC" w:rsidP="00CB4CDC" w:rsidRDefault="00CB4CDC" w14:paraId="5CDA0049" w14:textId="5F6534A8">
      <w:r>
        <w:t>Das ISDS-Konzept ist das zentrale Dokument zur Beschreibung der Informationssicherheits- und Datenschutzanforderungen eines Systems.</w:t>
      </w:r>
      <w:r>
        <w:t xml:space="preserve"> </w:t>
      </w:r>
      <w:r>
        <w:t>Es dokumentiert die sicherheitstechnische Ausgangslage, identifizierte Risiken, definierte Massnahmen sowie verbleibende Restrisiken und dient als verbindliche Grundlage für die Umsetzung und den Betrieb eines Systems.</w:t>
      </w:r>
      <w:r>
        <w:t xml:space="preserve"> </w:t>
      </w:r>
      <w:r>
        <w:t>Das ISDS-Konzept wird projektbegleitend erstellt und im Verlauf des Systemlebenszyklus bei Bedarf aktualisiert.</w:t>
      </w:r>
    </w:p>
    <w:p w:rsidR="00D1785F" w:rsidP="00D1785F" w:rsidRDefault="00D1785F" w14:paraId="26DBE756" w14:textId="77777777"/>
    <w:p w:rsidR="00D1785F" w:rsidP="00287509" w:rsidRDefault="00D1785F" w14:paraId="4D8F4388" w14:textId="0AFABEDA">
      <w:pPr>
        <w:pStyle w:val="berschrift1"/>
      </w:pPr>
      <w:bookmarkStart w:name="_Toc221808749" w:id="1"/>
      <w:r>
        <w:t>Ausgangslage / Situationsbeschreibung</w:t>
      </w:r>
      <w:bookmarkEnd w:id="1"/>
    </w:p>
    <w:p w:rsidR="004A2DD4" w:rsidP="004A2DD4" w:rsidRDefault="004A2DD4" w14:paraId="4115F695" w14:textId="12D450F6">
      <w:pPr>
        <w:rPr>
          <w:color w:val="0000FF"/>
        </w:rPr>
      </w:pPr>
      <w:r w:rsidRPr="005F33F9">
        <w:rPr>
          <w:color w:val="0000FF"/>
        </w:rPr>
        <w:t>Beschreibung de</w:t>
      </w:r>
      <w:r>
        <w:rPr>
          <w:color w:val="0000FF"/>
        </w:rPr>
        <w:t xml:space="preserve">r Anwendung / des Projekts. </w:t>
      </w:r>
    </w:p>
    <w:p w:rsidR="004A2DD4" w:rsidRDefault="004A2DD4" w14:paraId="1BAE8443" w14:textId="39DD859C">
      <w:pPr>
        <w:spacing w:after="160" w:line="278" w:lineRule="auto"/>
        <w:jc w:val="left"/>
      </w:pPr>
      <w:r>
        <w:br w:type="page"/>
      </w:r>
    </w:p>
    <w:p w:rsidR="00D1785F" w:rsidP="00287509" w:rsidRDefault="00D1785F" w14:paraId="5C4C9DFD" w14:textId="56E3440A">
      <w:pPr>
        <w:pStyle w:val="berschrift1"/>
      </w:pPr>
      <w:bookmarkStart w:name="_Toc221808750" w:id="2"/>
      <w:r>
        <w:t>Sicherheitsbedarf gemäss Schutzbedarfsanalyse</w:t>
      </w:r>
      <w:bookmarkEnd w:id="2"/>
    </w:p>
    <w:p w:rsidR="00A61ECB" w:rsidP="00A61ECB" w:rsidRDefault="00A61ECB" w14:paraId="5DBC5F7B" w14:textId="2327B8E9">
      <w:pPr>
        <w:rPr>
          <w:color w:val="0000FF"/>
        </w:rPr>
      </w:pPr>
      <w:r w:rsidRPr="00A61ECB">
        <w:rPr>
          <w:color w:val="0000FF"/>
        </w:rPr>
        <w:t>Die Schutzbedarfsanalyse ist der erste inhaltliche Schritt im ISDS-Prozess. Sie dient dazu, den Schutzbedarf eines Systems zu bestimmen und bildet die Grundlage für die nachfolgenden Sicherheits- und Datenschutzmassnahmen.</w:t>
      </w:r>
      <w:r>
        <w:rPr>
          <w:color w:val="0000FF"/>
        </w:rPr>
        <w:t xml:space="preserve"> </w:t>
      </w:r>
      <w:r w:rsidRPr="00A61ECB">
        <w:rPr>
          <w:color w:val="0000FF"/>
        </w:rPr>
        <w:t>Die Analyse beantwortet insbesondere die Frage, wie schützenswert Informationen, Prozesse und Systeme sind und welche Auswirkungen ein Verlust von Vertraulichkeit, Integrität oder Verfügbarkeit hätte.</w:t>
      </w:r>
    </w:p>
    <w:p w:rsidR="00287509" w:rsidP="00287509" w:rsidRDefault="00287509" w14:paraId="5FB92CA8" w14:textId="112BF0AA">
      <w:pPr>
        <w:rPr>
          <w:color w:val="0000FF"/>
        </w:rPr>
      </w:pPr>
      <w:r w:rsidRPr="007D1CE2">
        <w:rPr>
          <w:color w:val="0000FF"/>
        </w:rPr>
        <w:t xml:space="preserve">Die Einstufung des </w:t>
      </w:r>
      <w:r>
        <w:rPr>
          <w:color w:val="0000FF"/>
        </w:rPr>
        <w:t>Informatiks</w:t>
      </w:r>
      <w:r w:rsidRPr="007D1CE2">
        <w:rPr>
          <w:color w:val="0000FF"/>
        </w:rPr>
        <w:t>chutzobjekts muss gemäss Schutzbedarfsanalyse (</w:t>
      </w:r>
      <w:proofErr w:type="spellStart"/>
      <w:r w:rsidRPr="007D1CE2">
        <w:rPr>
          <w:color w:val="0000FF"/>
        </w:rPr>
        <w:t>Schuban</w:t>
      </w:r>
      <w:proofErr w:type="spellEnd"/>
      <w:r w:rsidRPr="007D1CE2">
        <w:rPr>
          <w:color w:val="0000FF"/>
        </w:rPr>
        <w:t xml:space="preserve">), </w:t>
      </w:r>
      <w:r w:rsidRPr="007D1CE2">
        <w:rPr>
          <w:color w:val="0000FF"/>
        </w:rPr>
        <w:br/>
      </w:r>
      <w:r w:rsidRPr="007D1CE2">
        <w:rPr>
          <w:color w:val="0000FF"/>
        </w:rPr>
        <w:t>vorgenommen werden.</w:t>
      </w:r>
      <w:r>
        <w:rPr>
          <w:color w:val="0000FF"/>
        </w:rPr>
        <w:t xml:space="preserve"> </w:t>
      </w:r>
      <w:r w:rsidRPr="007D1CE2">
        <w:rPr>
          <w:color w:val="0000FF"/>
        </w:rPr>
        <w:t>Mit den Beurteilungen in der Schutzbedarfsanalyse sollen auch allfällige finanzielle Folgen von Sicherheitsbedürfnissen geschätzt und im Dokument beschrieben werden.</w:t>
      </w:r>
      <w:r>
        <w:rPr>
          <w:color w:val="0000FF"/>
        </w:rPr>
        <w:t xml:space="preserve"> </w:t>
      </w:r>
      <w:r w:rsidRPr="003665F7">
        <w:rPr>
          <w:color w:val="0000FF"/>
        </w:rPr>
        <w:t>Das Ergebnis der genehmigten Schutzbedarfsanalyse ist hier in geeigneter Form abzubilden (</w:t>
      </w:r>
      <w:r>
        <w:rPr>
          <w:color w:val="0000FF"/>
        </w:rPr>
        <w:t>die komplette</w:t>
      </w:r>
      <w:r w:rsidRPr="003665F7">
        <w:rPr>
          <w:color w:val="0000FF"/>
        </w:rPr>
        <w:t xml:space="preserve"> Schutzbedarfsanalyse kann z.B.</w:t>
      </w:r>
      <w:r>
        <w:rPr>
          <w:color w:val="0000FF"/>
        </w:rPr>
        <w:t xml:space="preserve"> im</w:t>
      </w:r>
      <w:r w:rsidRPr="003665F7">
        <w:rPr>
          <w:color w:val="0000FF"/>
        </w:rPr>
        <w:t xml:space="preserve"> Anhang aufgeführt werden</w:t>
      </w:r>
      <w:r>
        <w:rPr>
          <w:color w:val="0000FF"/>
        </w:rPr>
        <w:t>.</w:t>
      </w:r>
    </w:p>
    <w:p w:rsidR="00A61ECB" w:rsidP="00287509" w:rsidRDefault="00A61ECB" w14:paraId="29B61B63" w14:textId="77777777">
      <w:pPr>
        <w:rPr>
          <w:color w:val="0000FF"/>
        </w:rPr>
      </w:pP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715"/>
        <w:gridCol w:w="6347"/>
      </w:tblGrid>
      <w:tr w:rsidRPr="00DF03EE" w:rsidR="00A61ECB" w:rsidTr="06384AB7" w14:paraId="61474782" w14:textId="77777777">
        <w:tc>
          <w:tcPr>
            <w:tcW w:w="2715" w:type="dxa"/>
            <w:shd w:val="clear" w:color="auto" w:fill="E8E8E8" w:themeFill="background2"/>
            <w:tcMar/>
          </w:tcPr>
          <w:p w:rsidRPr="00DF03EE" w:rsidR="00A61ECB" w:rsidP="00A61ECB" w:rsidRDefault="00A61ECB" w14:paraId="13E4AA0D" w14:textId="74E9E68B">
            <w:pPr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Kriterium</w:t>
            </w:r>
          </w:p>
        </w:tc>
        <w:tc>
          <w:tcPr>
            <w:tcW w:w="6347" w:type="dxa"/>
            <w:shd w:val="clear" w:color="auto" w:fill="E8E8E8" w:themeFill="background2"/>
            <w:tcMar/>
          </w:tcPr>
          <w:p w:rsidRPr="00DF03EE" w:rsidR="00A61ECB" w:rsidP="00902399" w:rsidRDefault="00A61ECB" w14:paraId="465C62CE" w14:textId="7D1B4E39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Begründung</w:t>
            </w:r>
          </w:p>
        </w:tc>
      </w:tr>
      <w:tr w:rsidRPr="00DF03EE" w:rsidR="00A61ECB" w:rsidTr="06384AB7" w14:paraId="4A5552C4" w14:textId="77777777">
        <w:tc>
          <w:tcPr>
            <w:tcW w:w="2715" w:type="dxa"/>
            <w:tcMar/>
          </w:tcPr>
          <w:p w:rsidRPr="00DF03EE" w:rsidR="00A61ECB" w:rsidP="00A61ECB" w:rsidRDefault="00A61ECB" w14:paraId="068F3BCB" w14:textId="4A6F688F">
            <w:pPr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Vertraulichkeit</w:t>
            </w:r>
          </w:p>
        </w:tc>
        <w:tc>
          <w:tcPr>
            <w:tcW w:w="6347" w:type="dxa"/>
            <w:tcMar/>
          </w:tcPr>
          <w:p w:rsidRPr="00DF03EE" w:rsidR="00A61ECB" w:rsidP="06384AB7" w:rsidRDefault="00A61ECB" w14:paraId="3FF58DFF" w14:textId="56859452">
            <w:pPr>
              <w:pStyle w:val="Standard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06384AB7" w:rsidR="704FD529">
              <w:rPr>
                <w:color w:val="0000FF"/>
              </w:rPr>
              <w:t xml:space="preserve">Man fragt sich: Welches Risiko </w:t>
            </w:r>
            <w:r w:rsidRPr="06384AB7" w:rsidR="33877CE7">
              <w:rPr>
                <w:color w:val="0000FF"/>
              </w:rPr>
              <w:t>besteht</w:t>
            </w:r>
            <w:r w:rsidRPr="06384AB7" w:rsidR="704FD529">
              <w:rPr>
                <w:color w:val="0000FF"/>
              </w:rPr>
              <w:t xml:space="preserve">, wenn </w:t>
            </w:r>
            <w:r w:rsidRPr="06384AB7" w:rsidR="255BC0F2">
              <w:rPr>
                <w:color w:val="0000FF"/>
              </w:rPr>
              <w:t>Unbefugte</w:t>
            </w:r>
            <w:r w:rsidRPr="06384AB7" w:rsidR="704FD529">
              <w:rPr>
                <w:color w:val="0000FF"/>
              </w:rPr>
              <w:t xml:space="preserve"> Zugriff auf die Information erhalten? </w:t>
            </w:r>
          </w:p>
        </w:tc>
      </w:tr>
      <w:tr w:rsidRPr="00DF03EE" w:rsidR="00A61ECB" w:rsidTr="06384AB7" w14:paraId="4BC3D420" w14:textId="77777777">
        <w:tc>
          <w:tcPr>
            <w:tcW w:w="2715" w:type="dxa"/>
            <w:tcMar/>
          </w:tcPr>
          <w:p w:rsidRPr="00DF03EE" w:rsidR="00A61ECB" w:rsidP="00A61ECB" w:rsidRDefault="00A61ECB" w14:paraId="46550EF5" w14:textId="32812AF1">
            <w:pPr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Verfügbarkeit</w:t>
            </w:r>
          </w:p>
        </w:tc>
        <w:tc>
          <w:tcPr>
            <w:tcW w:w="6347" w:type="dxa"/>
            <w:tcMar/>
          </w:tcPr>
          <w:p w:rsidRPr="00DF03EE" w:rsidR="00A61ECB" w:rsidP="06384AB7" w:rsidRDefault="00A61ECB" w14:paraId="482B9A1B" w14:textId="5E2C4A65">
            <w:pPr>
              <w:pStyle w:val="Standard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06384AB7" w:rsidR="0AA24BC4">
              <w:rPr>
                <w:color w:val="0000FF"/>
              </w:rPr>
              <w:t xml:space="preserve">Man fragt sich: Welches Risiko besteht, wenn die Information oder der Dienst nicht rechtzeitig zur Verfügung steht? </w:t>
            </w:r>
          </w:p>
        </w:tc>
      </w:tr>
      <w:tr w:rsidRPr="00DF03EE" w:rsidR="00A61ECB" w:rsidTr="06384AB7" w14:paraId="3C496850" w14:textId="77777777">
        <w:tc>
          <w:tcPr>
            <w:tcW w:w="2715" w:type="dxa"/>
            <w:tcMar/>
          </w:tcPr>
          <w:p w:rsidRPr="00DF03EE" w:rsidR="00A61ECB" w:rsidP="00A61ECB" w:rsidRDefault="00A61ECB" w14:paraId="32ADB30E" w14:textId="37D38D66">
            <w:pPr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Integrität</w:t>
            </w:r>
          </w:p>
        </w:tc>
        <w:tc>
          <w:tcPr>
            <w:tcW w:w="6347" w:type="dxa"/>
            <w:tcMar/>
          </w:tcPr>
          <w:p w:rsidRPr="00DF03EE" w:rsidR="00A61ECB" w:rsidP="06384AB7" w:rsidRDefault="00A61ECB" w14:paraId="4CBAFB59" w14:textId="1C1BAD29">
            <w:pPr>
              <w:pStyle w:val="Standard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06384AB7" w:rsidR="27C1BF66">
              <w:rPr>
                <w:color w:val="0000FF"/>
              </w:rPr>
              <w:t xml:space="preserve">Man fragt sich: Welches Risiko besteht, wenn Daten unbemerkt verändert, beschädigt oder verfälscht werden? </w:t>
            </w:r>
          </w:p>
        </w:tc>
      </w:tr>
      <w:tr w:rsidRPr="00DF03EE" w:rsidR="00A61ECB" w:rsidTr="06384AB7" w14:paraId="6998B032" w14:textId="77777777">
        <w:tc>
          <w:tcPr>
            <w:tcW w:w="2715" w:type="dxa"/>
            <w:tcMar/>
          </w:tcPr>
          <w:p w:rsidRPr="00DF03EE" w:rsidR="00A61ECB" w:rsidP="00A61ECB" w:rsidRDefault="00A61ECB" w14:paraId="67339CE0" w14:textId="4FD7A18A">
            <w:pPr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Nachvollziehbarkeit</w:t>
            </w:r>
          </w:p>
        </w:tc>
        <w:tc>
          <w:tcPr>
            <w:tcW w:w="6347" w:type="dxa"/>
            <w:tcMar/>
          </w:tcPr>
          <w:p w:rsidRPr="00DF03EE" w:rsidR="00A61ECB" w:rsidP="06384AB7" w:rsidRDefault="00A61ECB" w14:paraId="42163915" w14:textId="4CBA0536">
            <w:pPr>
              <w:pStyle w:val="Standard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06384AB7" w:rsidR="1E4A051F">
              <w:rPr>
                <w:color w:val="0000FF"/>
              </w:rPr>
              <w:t xml:space="preserve">Man fragt sich: Welches Risiko besteht, wenn Handlungen an den Daten nicht nachvollzogen oder lückenhaft protokolliert werden? </w:t>
            </w:r>
          </w:p>
        </w:tc>
      </w:tr>
      <w:tr w:rsidRPr="00DF03EE" w:rsidR="00A61ECB" w:rsidTr="06384AB7" w14:paraId="5610A663" w14:textId="77777777">
        <w:tc>
          <w:tcPr>
            <w:tcW w:w="2715" w:type="dxa"/>
            <w:tcMar/>
          </w:tcPr>
          <w:p w:rsidRPr="00DF03EE" w:rsidR="00A61ECB" w:rsidP="00A61ECB" w:rsidRDefault="00A61ECB" w14:paraId="21AC58A4" w14:textId="0723140F">
            <w:pPr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Datenschutz</w:t>
            </w:r>
          </w:p>
        </w:tc>
        <w:tc>
          <w:tcPr>
            <w:tcW w:w="6347" w:type="dxa"/>
            <w:tcMar/>
          </w:tcPr>
          <w:p w:rsidRPr="00DF03EE" w:rsidR="00A61ECB" w:rsidP="06384AB7" w:rsidRDefault="00A61ECB" w14:paraId="6BD14353" w14:textId="5D3A8B54">
            <w:pPr>
              <w:pStyle w:val="Standard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06384AB7" w:rsidR="3EB22727">
              <w:rPr>
                <w:color w:val="0000FF"/>
              </w:rPr>
              <w:t xml:space="preserve">Man fragt sich, welche Art von Personendaten bearbeitet werden (Besonders schützenswerte oder normal schützenswerte?) </w:t>
            </w:r>
          </w:p>
        </w:tc>
      </w:tr>
      <w:tr w:rsidRPr="00DF03EE" w:rsidR="00A61ECB" w:rsidTr="06384AB7" w14:paraId="775DC90C" w14:textId="77777777">
        <w:tc>
          <w:tcPr>
            <w:tcW w:w="2715" w:type="dxa"/>
            <w:tcMar/>
          </w:tcPr>
          <w:p w:rsidRPr="00DF03EE" w:rsidR="00A61ECB" w:rsidP="00A61ECB" w:rsidRDefault="00A61ECB" w14:paraId="57CBF8B5" w14:textId="689283DF">
            <w:pPr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Datenverlust</w:t>
            </w:r>
          </w:p>
        </w:tc>
        <w:tc>
          <w:tcPr>
            <w:tcW w:w="6347" w:type="dxa"/>
            <w:tcMar/>
          </w:tcPr>
          <w:p w:rsidR="00A61ECB" w:rsidP="06384AB7" w:rsidRDefault="00A61ECB" w14:paraId="77F2AE91" w14:textId="06D8ABE3">
            <w:pPr>
              <w:pStyle w:val="Standard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06384AB7" w:rsidR="6372C7C3">
              <w:rPr>
                <w:color w:val="0000FF"/>
              </w:rPr>
              <w:t xml:space="preserve">Man fragt sich: Welches Risiko besteht, wenn </w:t>
            </w:r>
          </w:p>
          <w:p w:rsidR="00A61ECB" w:rsidP="06384AB7" w:rsidRDefault="00A61ECB" w14:paraId="4711224D" w14:textId="7278DD21">
            <w:pPr>
              <w:pStyle w:val="Standard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06384AB7" w:rsidR="6372C7C3">
              <w:rPr>
                <w:color w:val="0000FF"/>
              </w:rPr>
              <w:t>Daten dauerhaft verloren gehen oder nicht wiederherstellbar sind?</w:t>
            </w:r>
          </w:p>
        </w:tc>
      </w:tr>
      <w:tr w:rsidRPr="00DF03EE" w:rsidR="00A61ECB" w:rsidTr="06384AB7" w14:paraId="08736F15" w14:textId="77777777">
        <w:tc>
          <w:tcPr>
            <w:tcW w:w="2715" w:type="dxa"/>
            <w:tcMar/>
          </w:tcPr>
          <w:p w:rsidRPr="00DF03EE" w:rsidR="00A61ECB" w:rsidP="00A61ECB" w:rsidRDefault="00A61ECB" w14:paraId="63F6D2D5" w14:textId="7C9CC298">
            <w:pPr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Aufbewahrung und Archivierung</w:t>
            </w:r>
          </w:p>
        </w:tc>
        <w:tc>
          <w:tcPr>
            <w:tcW w:w="6347" w:type="dxa"/>
            <w:tcMar/>
          </w:tcPr>
          <w:p w:rsidR="00A61ECB" w:rsidP="06384AB7" w:rsidRDefault="00A61ECB" w14:paraId="0F0330CA" w14:textId="2585639E">
            <w:pPr>
              <w:rPr>
                <w:color w:val="0000FF"/>
              </w:rPr>
            </w:pPr>
            <w:r w:rsidRPr="06384AB7" w:rsidR="1772251D">
              <w:rPr>
                <w:rFonts w:ascii="Times New Roman" w:hAnsi="Times New Roman" w:eastAsia="Aptos" w:cs="" w:asciiTheme="minorAscii" w:hAnsiTheme="minorAscii" w:eastAsiaTheme="minorAscii" w:cstheme="minorBidi"/>
                <w:color w:val="0000FF"/>
                <w:sz w:val="24"/>
                <w:szCs w:val="24"/>
                <w:lang w:eastAsia="en-US" w:bidi="ar-SA"/>
              </w:rPr>
              <w:t xml:space="preserve">Hier wird kurz </w:t>
            </w:r>
            <w:r w:rsidRPr="06384AB7" w:rsidR="1772251D">
              <w:rPr>
                <w:rFonts w:ascii="Times New Roman" w:hAnsi="Times New Roman" w:eastAsia="Aptos" w:cs="" w:asciiTheme="minorAscii" w:hAnsiTheme="minorAscii" w:eastAsiaTheme="minorAscii" w:cstheme="minorBidi"/>
                <w:color w:val="0000FF"/>
                <w:sz w:val="24"/>
                <w:szCs w:val="24"/>
                <w:lang w:eastAsia="en-US" w:bidi="ar-SA"/>
              </w:rPr>
              <w:t>erläutert</w:t>
            </w:r>
            <w:r w:rsidRPr="06384AB7" w:rsidR="1772251D">
              <w:rPr>
                <w:rFonts w:ascii="Times New Roman" w:hAnsi="Times New Roman" w:eastAsia="Aptos" w:cs="" w:asciiTheme="minorAscii" w:hAnsiTheme="minorAscii" w:eastAsiaTheme="minorAscii" w:cstheme="minorBidi"/>
                <w:color w:val="0000FF"/>
                <w:sz w:val="24"/>
                <w:szCs w:val="24"/>
                <w:lang w:eastAsia="en-US" w:bidi="ar-SA"/>
              </w:rPr>
              <w:t xml:space="preserve"> ob die Daten in der Anwendung Aufbewahrungsfristen oder Archivierungspflichten verfügen oder nicht. (Oft je nach Rechtsgrundlage des Ortes). </w:t>
            </w:r>
          </w:p>
        </w:tc>
      </w:tr>
    </w:tbl>
    <w:p w:rsidR="00A61ECB" w:rsidP="00287509" w:rsidRDefault="00A61ECB" w14:paraId="65A8C751" w14:textId="77777777"/>
    <w:p w:rsidR="004A2DD4" w:rsidRDefault="004A2DD4" w14:paraId="4D7A494A" w14:textId="62A65AD2">
      <w:pPr>
        <w:spacing w:after="160" w:line="278" w:lineRule="auto"/>
        <w:jc w:val="left"/>
      </w:pPr>
      <w:r>
        <w:br w:type="page"/>
      </w:r>
    </w:p>
    <w:p w:rsidR="00D1785F" w:rsidP="00287509" w:rsidRDefault="00D1785F" w14:paraId="5773AA21" w14:textId="4F15A248">
      <w:pPr>
        <w:pStyle w:val="berschrift1"/>
        <w:rPr/>
      </w:pPr>
      <w:bookmarkStart w:name="_Toc221808751" w:id="3"/>
      <w:r w:rsidR="00D1785F">
        <w:rPr/>
        <w:t>Datenschutz / Datenschutz-Folgenabschätzung (DSFA)</w:t>
      </w:r>
      <w:bookmarkEnd w:id="3"/>
    </w:p>
    <w:p w:rsidR="51D6DBDA" w:rsidP="6D5D92B1" w:rsidRDefault="51D6DBDA" w14:paraId="21954FE3" w14:textId="2B014A67">
      <w:pPr>
        <w:rPr>
          <w:color w:val="0000FF"/>
        </w:rPr>
      </w:pPr>
      <w:r w:rsidRPr="6D5D92B1" w:rsidR="51D6DBDA">
        <w:rPr>
          <w:color w:val="0000FF"/>
        </w:rPr>
        <w:t xml:space="preserve">Die Datenschutzfolgeabschätzung (DSFA) ist ein zentrales Instrument zur Sicherstellung des Datenschutzes, insbesondere bei Anwendungen mit personenbezogenen Daten und zur Bewertung von Datenschutzrisiken für betroffene Personen. </w:t>
      </w:r>
    </w:p>
    <w:p w:rsidR="51D6DBDA" w:rsidP="6D5D92B1" w:rsidRDefault="51D6DBDA" w14:paraId="3CFA85D1" w14:textId="76ACCAA4">
      <w:pPr>
        <w:pStyle w:val="Standard"/>
        <w:rPr>
          <w:b w:val="1"/>
          <w:bCs w:val="1"/>
          <w:color w:val="0000FF"/>
        </w:rPr>
      </w:pPr>
      <w:r w:rsidRPr="6D5D92B1" w:rsidR="51D6DBDA">
        <w:rPr>
          <w:b w:val="1"/>
          <w:bCs w:val="1"/>
          <w:color w:val="0000FF"/>
        </w:rPr>
        <w:t xml:space="preserve">Abgrenzung </w:t>
      </w:r>
      <w:r w:rsidRPr="6D5D92B1" w:rsidR="51D6DBDA">
        <w:rPr>
          <w:b w:val="1"/>
          <w:bCs w:val="1"/>
          <w:color w:val="0000FF"/>
        </w:rPr>
        <w:t>DSFA Kapitel</w:t>
      </w:r>
      <w:r w:rsidRPr="6D5D92B1" w:rsidR="51D6DBDA">
        <w:rPr>
          <w:b w:val="1"/>
          <w:bCs w:val="1"/>
          <w:color w:val="0000FF"/>
        </w:rPr>
        <w:t xml:space="preserve"> und Risikoanalyse-Kapitel: </w:t>
      </w:r>
    </w:p>
    <w:p w:rsidR="51D6DBDA" w:rsidP="6D5D92B1" w:rsidRDefault="51D6DBDA" w14:paraId="1B89B33A" w14:textId="7142DCE5">
      <w:pPr>
        <w:pStyle w:val="Listenabsatz"/>
        <w:numPr>
          <w:ilvl w:val="0"/>
          <w:numId w:val="5"/>
        </w:numPr>
        <w:rPr>
          <w:color w:val="0000FF"/>
        </w:rPr>
      </w:pPr>
      <w:r w:rsidRPr="6D5D92B1" w:rsidR="51D6DBDA">
        <w:rPr>
          <w:color w:val="0000FF"/>
        </w:rPr>
        <w:t>DSFA: Fokus auf betroffene Personen, Persönlichkeitsrechte und Datenschutzrisiken</w:t>
      </w:r>
    </w:p>
    <w:p w:rsidR="51D6DBDA" w:rsidP="6D5D92B1" w:rsidRDefault="51D6DBDA" w14:paraId="315B2F4F" w14:textId="0E7C8407">
      <w:pPr>
        <w:pStyle w:val="Listenabsatz"/>
        <w:numPr>
          <w:ilvl w:val="0"/>
          <w:numId w:val="5"/>
        </w:numPr>
        <w:rPr>
          <w:color w:val="0000FF"/>
        </w:rPr>
      </w:pPr>
      <w:r w:rsidRPr="06384AB7" w:rsidR="51D6DBDA">
        <w:rPr>
          <w:color w:val="0000FF"/>
        </w:rPr>
        <w:t>Risikoanalyse</w:t>
      </w:r>
      <w:r w:rsidRPr="06384AB7" w:rsidR="2E02ABCD">
        <w:rPr>
          <w:color w:val="0000FF"/>
        </w:rPr>
        <w:t xml:space="preserve"> im ISDS Konzept</w:t>
      </w:r>
      <w:r w:rsidRPr="06384AB7" w:rsidR="51D6DBDA">
        <w:rPr>
          <w:color w:val="0000FF"/>
        </w:rPr>
        <w:t>: Fokus auf Informationssicherheit (Organisation, Technik, Prozesse)</w:t>
      </w:r>
    </w:p>
    <w:p w:rsidR="51D6DBDA" w:rsidP="6D5D92B1" w:rsidRDefault="51D6DBDA" w14:paraId="70A74A04" w14:textId="4B2AAA29">
      <w:pPr>
        <w:pStyle w:val="Listenabsatz"/>
        <w:numPr>
          <w:ilvl w:val="0"/>
          <w:numId w:val="5"/>
        </w:numPr>
        <w:rPr>
          <w:color w:val="0000FF"/>
        </w:rPr>
      </w:pPr>
      <w:r w:rsidRPr="6D5D92B1" w:rsidR="51D6DBDA">
        <w:rPr>
          <w:color w:val="0000FF"/>
        </w:rPr>
        <w:t>Beide Analysen können sich ergänzen, verfolgen jedoch unterschiedliche Zielsetzungen. Sie ergänzt die Schutzbedarfsanalyse und die Risikoanalyse, ersetzt diese jedoch nicht.</w:t>
      </w:r>
    </w:p>
    <w:p w:rsidR="6D5D92B1" w:rsidP="6D5D92B1" w:rsidRDefault="6D5D92B1" w14:paraId="5A64DE91" w14:textId="62400B3E">
      <w:pPr>
        <w:rPr>
          <w:color w:val="0000FF"/>
        </w:rPr>
      </w:pPr>
    </w:p>
    <w:p w:rsidR="00CB4CDC" w:rsidP="00D1785F" w:rsidRDefault="00CB4CDC" w14:paraId="4BA50430" w14:textId="77777777">
      <w:pPr>
        <w:rPr>
          <w:color w:val="0000FF"/>
        </w:rPr>
      </w:pPr>
    </w:p>
    <w:p w:rsidRPr="00CB4CDC" w:rsidR="00CB4CDC" w:rsidP="00CB4CDC" w:rsidRDefault="00CB4CDC" w14:paraId="22AA7441" w14:textId="50E64653">
      <w:pPr>
        <w:pStyle w:val="berschrift2"/>
      </w:pPr>
      <w:bookmarkStart w:name="_Toc221808752" w:id="4"/>
      <w:r>
        <w:t>Rechtsgrundlagen</w:t>
      </w:r>
      <w:bookmarkEnd w:id="4"/>
    </w:p>
    <w:p w:rsidR="00CB4CDC" w:rsidP="00CB4CDC" w:rsidRDefault="00CB4CDC" w14:paraId="59C520FA" w14:textId="7005DDEE">
      <w:pPr>
        <w:pStyle w:val="StandardWeb"/>
        <w:rPr>
          <w:rFonts w:eastAsiaTheme="minorHAnsi" w:cstheme="minorBidi"/>
          <w:color w:val="0000FF"/>
          <w:kern w:val="2"/>
          <w:lang w:eastAsia="en-US"/>
          <w14:ligatures w14:val="standardContextual"/>
        </w:rPr>
      </w:pPr>
      <w:r w:rsidRPr="00CB4CDC">
        <w:rPr>
          <w:rFonts w:eastAsiaTheme="minorHAnsi" w:cstheme="minorBidi"/>
          <w:color w:val="0000FF"/>
          <w:kern w:val="2"/>
          <w:lang w:eastAsia="en-US"/>
          <w14:ligatures w14:val="standardContextual"/>
        </w:rPr>
        <w:t>Die im ISDS-Konzept aufgeführten Rechtsgrundlagen beschreiben die gesetzlichen und regulatorischen Anforderungen, auf denen die Bearbeitung von Personendaten und der Betrieb des Systems basieren.</w:t>
      </w:r>
      <w:r>
        <w:rPr>
          <w:rFonts w:eastAsiaTheme="minorHAnsi" w:cstheme="minorBidi"/>
          <w:color w:val="0000FF"/>
          <w:kern w:val="2"/>
          <w:lang w:eastAsia="en-US"/>
          <w14:ligatures w14:val="standardContextual"/>
        </w:rPr>
        <w:t xml:space="preserve"> </w:t>
      </w:r>
      <w:r w:rsidRPr="00CB4CDC">
        <w:rPr>
          <w:rFonts w:eastAsiaTheme="minorHAnsi" w:cstheme="minorBidi"/>
          <w:color w:val="0000FF"/>
          <w:kern w:val="2"/>
          <w:lang w:eastAsia="en-US"/>
          <w14:ligatures w14:val="standardContextual"/>
        </w:rPr>
        <w:t>Sie dienen der rechtlichen Einordnung der Datenbearbeitung und bilden die Grundlage für die Bewertung von Risiken sowie für die Definition geeigneter Sicherheits- und Datenschutzmassnahmen.</w:t>
      </w:r>
    </w:p>
    <w:p w:rsidR="008E3958" w:rsidP="00CB4CDC" w:rsidRDefault="008E3958" w14:paraId="4E722DA2" w14:textId="77777777">
      <w:pPr>
        <w:pStyle w:val="StandardWeb"/>
        <w:rPr>
          <w:rFonts w:eastAsiaTheme="minorHAnsi" w:cstheme="minorBidi"/>
          <w:color w:val="0000FF"/>
          <w:kern w:val="2"/>
          <w:lang w:eastAsia="en-US"/>
          <w14:ligatures w14:val="standardContextual"/>
        </w:rPr>
      </w:pPr>
    </w:p>
    <w:p w:rsidR="008E3958" w:rsidP="008E3958" w:rsidRDefault="008E3958" w14:paraId="7133C21B" w14:textId="2838504E">
      <w:pPr>
        <w:pStyle w:val="berschrift2"/>
        <w:rPr>
          <w:rFonts w:eastAsiaTheme="minorHAnsi"/>
        </w:rPr>
      </w:pPr>
      <w:bookmarkStart w:name="_Toc221808753" w:id="5"/>
      <w:r w:rsidRPr="6D5D92B1" w:rsidR="008E3958">
        <w:rPr>
          <w:rFonts w:eastAsia="Aptos" w:eastAsiaTheme="minorAscii"/>
        </w:rPr>
        <w:t>Bearbeitung von Personendaten</w:t>
      </w:r>
      <w:bookmarkEnd w:id="5"/>
      <w:r w:rsidRPr="6D5D92B1" w:rsidR="008E3958">
        <w:rPr>
          <w:rFonts w:eastAsia="Aptos" w:eastAsiaTheme="minorAscii"/>
        </w:rPr>
        <w:t xml:space="preserve"> </w:t>
      </w:r>
    </w:p>
    <w:p w:rsidR="724DA575" w:rsidP="6D5D92B1" w:rsidRDefault="724DA575" w14:paraId="65C4E7AE" w14:textId="733037D1">
      <w:pPr>
        <w:rPr>
          <w:color w:val="0000FF"/>
        </w:rPr>
      </w:pPr>
      <w:r w:rsidRPr="6D5D92B1" w:rsidR="724DA575">
        <w:rPr>
          <w:color w:val="0000FF"/>
        </w:rPr>
        <w:t>Hier folgt die Beschreibung der zu bearbeitenden Personendaten.</w:t>
      </w:r>
    </w:p>
    <w:p w:rsidR="008E3958" w:rsidP="00CB4CDC" w:rsidRDefault="008E3958" w14:paraId="6D78D0C3" w14:textId="77777777">
      <w:pPr>
        <w:pStyle w:val="StandardWeb"/>
        <w:rPr>
          <w:rFonts w:eastAsiaTheme="minorHAnsi" w:cstheme="minorBidi"/>
          <w:color w:val="0000FF"/>
          <w:kern w:val="2"/>
          <w:lang w:eastAsia="en-US"/>
          <w14:ligatures w14:val="standardContextual"/>
        </w:rPr>
      </w:pPr>
    </w:p>
    <w:p w:rsidR="008E3958" w:rsidP="008E3958" w:rsidRDefault="008E3958" w14:paraId="0EDFAF71" w14:textId="05D71508">
      <w:pPr>
        <w:pStyle w:val="berschrift2"/>
        <w:rPr>
          <w:rFonts w:eastAsiaTheme="minorHAnsi"/>
        </w:rPr>
      </w:pPr>
      <w:bookmarkStart w:name="_Toc221808754" w:id="6"/>
      <w:r w:rsidRPr="6D5D92B1" w:rsidR="008E3958">
        <w:rPr>
          <w:rFonts w:eastAsia="Aptos" w:eastAsiaTheme="minorAscii"/>
        </w:rPr>
        <w:t>Zweck der Datenbearbeitung &amp; Aufbewahrungsdauer</w:t>
      </w:r>
      <w:bookmarkEnd w:id="6"/>
    </w:p>
    <w:p w:rsidR="5850049F" w:rsidP="6D5D92B1" w:rsidRDefault="5850049F" w14:paraId="48F0913C" w14:textId="62ED4466">
      <w:pPr>
        <w:pStyle w:val="StandardWeb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eastAsia="Aptos" w:cs="" w:eastAsiaTheme="minorAscii" w:cstheme="minorBidi"/>
          <w:color w:val="0000FF"/>
          <w:lang w:eastAsia="en-US"/>
        </w:rPr>
      </w:pPr>
      <w:r w:rsidRPr="6D5D92B1" w:rsidR="5850049F">
        <w:rPr>
          <w:rFonts w:eastAsia="Aptos" w:cs="" w:eastAsiaTheme="minorAscii" w:cstheme="minorBidi"/>
          <w:color w:val="0000FF"/>
          <w:lang w:eastAsia="en-US"/>
        </w:rPr>
        <w:t xml:space="preserve">Hier folgt der Zweck der Datenbearbeitung, die Aufbewahrungsdauer der Personendaten innerhalb der </w:t>
      </w:r>
      <w:r w:rsidRPr="6D5D92B1" w:rsidR="5850049F">
        <w:rPr>
          <w:rFonts w:eastAsia="Aptos" w:cs="" w:eastAsiaTheme="minorAscii" w:cstheme="minorBidi"/>
          <w:color w:val="0000FF"/>
          <w:lang w:eastAsia="en-US"/>
        </w:rPr>
        <w:t>IT-Anwendung</w:t>
      </w:r>
      <w:r w:rsidRPr="6D5D92B1" w:rsidR="5850049F">
        <w:rPr>
          <w:rFonts w:eastAsia="Aptos" w:cs="" w:eastAsiaTheme="minorAscii" w:cstheme="minorBidi"/>
          <w:color w:val="0000FF"/>
          <w:lang w:eastAsia="en-US"/>
        </w:rPr>
        <w:t xml:space="preserve">. </w:t>
      </w:r>
    </w:p>
    <w:p w:rsidR="008E3958" w:rsidP="00CB4CDC" w:rsidRDefault="008E3958" w14:paraId="4B772BBF" w14:textId="77777777">
      <w:pPr>
        <w:pStyle w:val="StandardWeb"/>
        <w:rPr>
          <w:rFonts w:eastAsiaTheme="minorHAnsi" w:cstheme="minorBidi"/>
          <w:color w:val="0000FF"/>
          <w:kern w:val="2"/>
          <w:lang w:eastAsia="en-US"/>
          <w14:ligatures w14:val="standardContextual"/>
        </w:rPr>
      </w:pPr>
    </w:p>
    <w:p w:rsidR="008E3958" w:rsidP="008E3958" w:rsidRDefault="008E3958" w14:paraId="69458AEF" w14:textId="586128EF">
      <w:pPr>
        <w:pStyle w:val="berschrift2"/>
        <w:rPr>
          <w:rFonts w:eastAsiaTheme="minorHAnsi"/>
        </w:rPr>
      </w:pPr>
      <w:bookmarkStart w:name="_Toc221808755" w:id="7"/>
      <w:r w:rsidRPr="6D5D92B1" w:rsidR="008E3958">
        <w:rPr>
          <w:rFonts w:eastAsia="Aptos" w:eastAsiaTheme="minorAscii"/>
        </w:rPr>
        <w:t>Personendatenkategorien</w:t>
      </w:r>
      <w:bookmarkEnd w:id="7"/>
    </w:p>
    <w:p w:rsidR="7D231F39" w:rsidP="6D5D92B1" w:rsidRDefault="7D231F39" w14:paraId="5E4AAF07" w14:textId="554F6C04">
      <w:pPr>
        <w:pStyle w:val="StandardWeb"/>
        <w:suppressLineNumbers w:val="0"/>
        <w:bidi w:val="0"/>
        <w:spacing w:beforeAutospacing="on" w:afterAutospacing="on" w:line="240" w:lineRule="auto"/>
        <w:ind w:left="0" w:right="0"/>
        <w:jc w:val="left"/>
      </w:pPr>
      <w:r w:rsidRPr="6D5D92B1" w:rsidR="7D231F39">
        <w:rPr>
          <w:rFonts w:eastAsia="Aptos" w:cs="" w:eastAsiaTheme="minorAscii" w:cstheme="minorBidi"/>
          <w:color w:val="0000FF"/>
          <w:lang w:eastAsia="en-US"/>
        </w:rPr>
        <w:t xml:space="preserve">Hier erfolgt die Aufzählung über die Kategorien der Personendaten. </w:t>
      </w:r>
    </w:p>
    <w:p w:rsidR="008E3958" w:rsidP="00CB4CDC" w:rsidRDefault="008E3958" w14:paraId="5CCD7A26" w14:textId="77777777">
      <w:pPr>
        <w:pStyle w:val="StandardWeb"/>
        <w:rPr>
          <w:rFonts w:eastAsiaTheme="minorHAnsi" w:cstheme="minorBidi"/>
          <w:color w:val="0000FF"/>
          <w:kern w:val="2"/>
          <w:lang w:eastAsia="en-US"/>
          <w14:ligatures w14:val="standardContextual"/>
        </w:rPr>
      </w:pPr>
    </w:p>
    <w:p w:rsidR="008E3958" w:rsidP="008E3958" w:rsidRDefault="008E3958" w14:paraId="2C702EF7" w14:textId="4BC7B448">
      <w:pPr>
        <w:pStyle w:val="berschrift2"/>
        <w:rPr>
          <w:rFonts w:eastAsiaTheme="minorHAnsi"/>
        </w:rPr>
      </w:pPr>
      <w:bookmarkStart w:name="_Toc221808756" w:id="8"/>
      <w:r w:rsidRPr="6D5D92B1" w:rsidR="008E3958">
        <w:rPr>
          <w:rFonts w:eastAsia="Aptos" w:eastAsiaTheme="minorAscii"/>
        </w:rPr>
        <w:t>Art der Bearbeitung</w:t>
      </w:r>
      <w:bookmarkEnd w:id="8"/>
      <w:r w:rsidRPr="6D5D92B1" w:rsidR="008E3958">
        <w:rPr>
          <w:rFonts w:eastAsia="Aptos" w:eastAsiaTheme="minorAscii"/>
        </w:rPr>
        <w:t xml:space="preserve"> </w:t>
      </w:r>
    </w:p>
    <w:p w:rsidR="190EAAC3" w:rsidP="6D5D92B1" w:rsidRDefault="190EAAC3" w14:paraId="39ED5F3D" w14:textId="5DA23ADD">
      <w:pPr>
        <w:pStyle w:val="StandardWeb"/>
        <w:suppressLineNumbers w:val="0"/>
        <w:bidi w:val="0"/>
        <w:spacing w:beforeAutospacing="on" w:afterAutospacing="on" w:line="240" w:lineRule="auto"/>
        <w:ind w:left="0" w:right="0"/>
        <w:jc w:val="left"/>
      </w:pPr>
      <w:r w:rsidRPr="6D5D92B1" w:rsidR="190EAAC3">
        <w:rPr>
          <w:rFonts w:eastAsia="Aptos" w:cs="" w:eastAsiaTheme="minorAscii" w:cstheme="minorBidi"/>
          <w:color w:val="0000FF"/>
          <w:lang w:eastAsia="en-US"/>
        </w:rPr>
        <w:t xml:space="preserve">Hier wird </w:t>
      </w:r>
      <w:r w:rsidRPr="6D5D92B1" w:rsidR="3A665565">
        <w:rPr>
          <w:rFonts w:eastAsia="Aptos" w:cs="" w:eastAsiaTheme="minorAscii" w:cstheme="minorBidi"/>
          <w:color w:val="0000FF"/>
          <w:lang w:eastAsia="en-US"/>
        </w:rPr>
        <w:t>beschrieben,</w:t>
      </w:r>
      <w:r w:rsidRPr="6D5D92B1" w:rsidR="190EAAC3">
        <w:rPr>
          <w:rFonts w:eastAsia="Aptos" w:cs="" w:eastAsiaTheme="minorAscii" w:cstheme="minorBidi"/>
          <w:color w:val="0000FF"/>
          <w:lang w:eastAsia="en-US"/>
        </w:rPr>
        <w:t xml:space="preserve"> wie die Personendaten bearbeitet werden, im Rahmen der </w:t>
      </w:r>
      <w:r w:rsidRPr="6D5D92B1" w:rsidR="0E4390C6">
        <w:rPr>
          <w:rFonts w:eastAsia="Aptos" w:cs="" w:eastAsiaTheme="minorAscii" w:cstheme="minorBidi"/>
          <w:color w:val="0000FF"/>
          <w:lang w:eastAsia="en-US"/>
        </w:rPr>
        <w:t>IT-Anwendung</w:t>
      </w:r>
      <w:r w:rsidRPr="6D5D92B1" w:rsidR="190EAAC3">
        <w:rPr>
          <w:rFonts w:eastAsia="Aptos" w:cs="" w:eastAsiaTheme="minorAscii" w:cstheme="minorBidi"/>
          <w:color w:val="0000FF"/>
          <w:lang w:eastAsia="en-US"/>
        </w:rPr>
        <w:t xml:space="preserve"> (also der fachlichen Nutzung der Anwendung) oder im Rahmen des Herstellers der </w:t>
      </w:r>
      <w:r w:rsidRPr="6D5D92B1" w:rsidR="598D1031">
        <w:rPr>
          <w:rFonts w:eastAsia="Aptos" w:cs="" w:eastAsiaTheme="minorAscii" w:cstheme="minorBidi"/>
          <w:color w:val="0000FF"/>
          <w:lang w:eastAsia="en-US"/>
        </w:rPr>
        <w:t>IT-Anwendung</w:t>
      </w:r>
      <w:r w:rsidRPr="6D5D92B1" w:rsidR="190EAAC3">
        <w:rPr>
          <w:rFonts w:eastAsia="Aptos" w:cs="" w:eastAsiaTheme="minorAscii" w:cstheme="minorBidi"/>
          <w:color w:val="0000FF"/>
          <w:lang w:eastAsia="en-US"/>
        </w:rPr>
        <w:t xml:space="preserve"> (falls dieser auch Zugriff auf die Personendaten hätte). </w:t>
      </w:r>
    </w:p>
    <w:p w:rsidR="008E3958" w:rsidP="00CB4CDC" w:rsidRDefault="008E3958" w14:paraId="28A9F2A0" w14:textId="77777777">
      <w:pPr>
        <w:pStyle w:val="StandardWeb"/>
        <w:rPr>
          <w:rFonts w:eastAsiaTheme="minorHAnsi" w:cstheme="minorBidi"/>
          <w:color w:val="0000FF"/>
          <w:kern w:val="2"/>
          <w:lang w:eastAsia="en-US"/>
          <w14:ligatures w14:val="standardContextual"/>
        </w:rPr>
      </w:pPr>
    </w:p>
    <w:p w:rsidR="008E3958" w:rsidP="008E3958" w:rsidRDefault="008E3958" w14:paraId="30DF50FB" w14:textId="36C772F5">
      <w:pPr>
        <w:pStyle w:val="berschrift2"/>
        <w:rPr>
          <w:rFonts w:eastAsiaTheme="minorHAnsi"/>
        </w:rPr>
      </w:pPr>
      <w:bookmarkStart w:name="_Toc221808757" w:id="9"/>
      <w:r>
        <w:rPr>
          <w:rFonts w:eastAsiaTheme="minorHAnsi"/>
        </w:rPr>
        <w:t>Verarbeitungsorte</w:t>
      </w:r>
      <w:bookmarkEnd w:id="9"/>
    </w:p>
    <w:p w:rsidR="008E3958" w:rsidP="6D5D92B1" w:rsidRDefault="008E3958" w14:paraId="29DF9E2B" w14:textId="38D7F4C6">
      <w:pPr>
        <w:pStyle w:val="StandardWeb"/>
        <w:rPr>
          <w:rFonts w:eastAsia="Aptos" w:cs="" w:eastAsiaTheme="minorAscii" w:cstheme="minorBidi"/>
          <w:color w:val="0000FF"/>
          <w:kern w:val="2"/>
          <w:lang w:eastAsia="en-US"/>
          <w14:ligatures w14:val="standardContextual"/>
        </w:rPr>
      </w:pPr>
      <w:r w:rsidRPr="6D5D92B1" w:rsidR="7FB298B5">
        <w:rPr>
          <w:rFonts w:eastAsia="Aptos" w:cs="" w:eastAsiaTheme="minorAscii" w:cstheme="minorBidi"/>
          <w:color w:val="0000FF"/>
          <w:kern w:val="2"/>
          <w:lang w:eastAsia="en-US"/>
          <w14:ligatures w14:val="standardContextual"/>
        </w:rPr>
        <w:t xml:space="preserve">Hier werden die </w:t>
      </w:r>
      <w:r w:rsidRPr="6D5D92B1" w:rsidR="7FB298B5">
        <w:rPr>
          <w:rFonts w:eastAsia="Aptos" w:cs="" w:eastAsiaTheme="minorAscii" w:cstheme="minorBidi"/>
          <w:color w:val="0000FF"/>
          <w:kern w:val="2"/>
          <w:lang w:eastAsia="en-US"/>
          <w14:ligatures w14:val="standardContextual"/>
        </w:rPr>
        <w:t>Verarbeitungs</w:t>
      </w:r>
      <w:r w:rsidRPr="6D5D92B1" w:rsidR="38CADC04">
        <w:rPr>
          <w:rFonts w:eastAsia="Aptos" w:cs="" w:eastAsiaTheme="minorAscii" w:cstheme="minorBidi"/>
          <w:color w:val="0000FF"/>
          <w:kern w:val="2"/>
          <w:lang w:eastAsia="en-US"/>
          <w14:ligatures w14:val="standardContextual"/>
        </w:rPr>
        <w:t>o</w:t>
      </w:r>
      <w:r w:rsidRPr="6D5D92B1" w:rsidR="7FB298B5">
        <w:rPr>
          <w:rFonts w:eastAsia="Aptos" w:cs="" w:eastAsiaTheme="minorAscii" w:cstheme="minorBidi"/>
          <w:color w:val="0000FF"/>
          <w:kern w:val="2"/>
          <w:lang w:eastAsia="en-US"/>
          <w14:ligatures w14:val="standardContextual"/>
        </w:rPr>
        <w:t>rte</w:t>
      </w:r>
      <w:r w:rsidRPr="6D5D92B1" w:rsidR="7FB298B5">
        <w:rPr>
          <w:rFonts w:eastAsia="Aptos" w:cs="" w:eastAsiaTheme="minorAscii" w:cstheme="minorBidi"/>
          <w:color w:val="0000FF"/>
          <w:kern w:val="2"/>
          <w:lang w:eastAsia="en-US"/>
          <w14:ligatures w14:val="standardContextual"/>
        </w:rPr>
        <w:t xml:space="preserve"> der zu bearbeitenden Daten aufgezählt, im Rahmen des </w:t>
      </w:r>
      <w:r w:rsidRPr="6D5D92B1" w:rsidR="1BDF639A">
        <w:rPr>
          <w:rFonts w:eastAsia="Aptos" w:cs="" w:eastAsiaTheme="minorAscii" w:cstheme="minorBidi"/>
          <w:color w:val="0000FF"/>
          <w:kern w:val="2"/>
          <w:lang w:eastAsia="en-US"/>
          <w14:ligatures w14:val="standardContextual"/>
        </w:rPr>
        <w:t>ISDS-Konzepts</w:t>
      </w:r>
      <w:r w:rsidRPr="6D5D92B1" w:rsidR="7FB298B5">
        <w:rPr>
          <w:rFonts w:eastAsia="Aptos" w:cs="" w:eastAsiaTheme="minorAscii" w:cstheme="minorBidi"/>
          <w:color w:val="0000FF"/>
          <w:kern w:val="2"/>
          <w:lang w:eastAsia="en-US"/>
          <w14:ligatures w14:val="standardContextual"/>
        </w:rPr>
        <w:t xml:space="preserve"> sind Schweiz oder europäische Länder bevorzugt. </w:t>
      </w:r>
    </w:p>
    <w:p w:rsidR="008E3958" w:rsidP="00CB4CDC" w:rsidRDefault="008E3958" w14:paraId="07013D66" w14:textId="77777777">
      <w:pPr>
        <w:pStyle w:val="StandardWeb"/>
        <w:rPr>
          <w:rFonts w:eastAsiaTheme="minorHAnsi" w:cstheme="minorBidi"/>
          <w:color w:val="0000FF"/>
          <w:kern w:val="2"/>
          <w:lang w:eastAsia="en-US"/>
          <w14:ligatures w14:val="standardContextual"/>
        </w:rPr>
      </w:pPr>
    </w:p>
    <w:p w:rsidR="008E3958" w:rsidP="008E3958" w:rsidRDefault="008E3958" w14:paraId="71965474" w14:textId="4B8448A3">
      <w:pPr>
        <w:pStyle w:val="berschrift2"/>
        <w:rPr>
          <w:rFonts w:eastAsiaTheme="minorHAnsi"/>
        </w:rPr>
      </w:pPr>
      <w:bookmarkStart w:name="_Toc221808758" w:id="10"/>
      <w:r w:rsidRPr="6D5D92B1" w:rsidR="008E3958">
        <w:rPr>
          <w:rFonts w:eastAsia="Aptos" w:eastAsiaTheme="minorAscii"/>
        </w:rPr>
        <w:t>Subunternehmer</w:t>
      </w:r>
      <w:bookmarkEnd w:id="10"/>
    </w:p>
    <w:p w:rsidR="0DA5B10D" w:rsidP="6D5D92B1" w:rsidRDefault="0DA5B10D" w14:paraId="26B7346B" w14:textId="3F53BA22">
      <w:pPr>
        <w:pStyle w:val="StandardWeb"/>
        <w:rPr>
          <w:rFonts w:eastAsia="Aptos" w:cs="" w:eastAsiaTheme="minorAscii" w:cstheme="minorBidi"/>
          <w:color w:val="0000FF"/>
          <w:lang w:eastAsia="en-US"/>
        </w:rPr>
      </w:pPr>
      <w:r w:rsidRPr="6D5D92B1" w:rsidR="0DA5B10D">
        <w:rPr>
          <w:rFonts w:eastAsia="Aptos" w:cs="" w:eastAsiaTheme="minorAscii" w:cstheme="minorBidi"/>
          <w:color w:val="0000FF"/>
          <w:lang w:eastAsia="en-US"/>
        </w:rPr>
        <w:t xml:space="preserve">Hier erfolgt die Aufzählung der involvierten Subunternehmer die Personendaten im Rahmen der zu bewertenden IT-Anwendung bearbeiten (das kann </w:t>
      </w:r>
      <w:r w:rsidRPr="6D5D92B1" w:rsidR="0DA5B10D">
        <w:rPr>
          <w:rFonts w:eastAsia="Aptos" w:cs="" w:eastAsiaTheme="minorAscii" w:cstheme="minorBidi"/>
          <w:color w:val="0000FF"/>
          <w:lang w:eastAsia="en-US"/>
        </w:rPr>
        <w:t>zB</w:t>
      </w:r>
      <w:r w:rsidRPr="6D5D92B1" w:rsidR="0DA5B10D">
        <w:rPr>
          <w:rFonts w:eastAsia="Aptos" w:cs="" w:eastAsiaTheme="minorAscii" w:cstheme="minorBidi"/>
          <w:color w:val="0000FF"/>
          <w:lang w:eastAsia="en-US"/>
        </w:rPr>
        <w:t xml:space="preserve"> ein </w:t>
      </w:r>
      <w:r w:rsidRPr="6D5D92B1" w:rsidR="0DA5B10D">
        <w:rPr>
          <w:rFonts w:eastAsia="Aptos" w:cs="" w:eastAsiaTheme="minorAscii" w:cstheme="minorBidi"/>
          <w:color w:val="0000FF"/>
          <w:lang w:eastAsia="en-US"/>
        </w:rPr>
        <w:t>Hostingprovider</w:t>
      </w:r>
      <w:r w:rsidRPr="6D5D92B1" w:rsidR="0DA5B10D">
        <w:rPr>
          <w:rFonts w:eastAsia="Aptos" w:cs="" w:eastAsiaTheme="minorAscii" w:cstheme="minorBidi"/>
          <w:color w:val="0000FF"/>
          <w:lang w:eastAsia="en-US"/>
        </w:rPr>
        <w:t xml:space="preserve"> sein).</w:t>
      </w:r>
    </w:p>
    <w:p w:rsidR="004A2DD4" w:rsidRDefault="004A2DD4" w14:paraId="0DAECD60" w14:textId="01945FBD">
      <w:pPr>
        <w:spacing w:after="160" w:line="278" w:lineRule="auto"/>
        <w:jc w:val="left"/>
      </w:pPr>
      <w:r>
        <w:br w:type="page"/>
      </w:r>
    </w:p>
    <w:p w:rsidR="00D1785F" w:rsidP="00287509" w:rsidRDefault="00D1785F" w14:paraId="7734DB90" w14:textId="13FE328B">
      <w:pPr>
        <w:pStyle w:val="berschrift1"/>
      </w:pPr>
      <w:bookmarkStart w:name="_Toc221808759" w:id="11"/>
      <w:r>
        <w:t>Sicherheitsrelevante Systembeschreibung</w:t>
      </w:r>
      <w:bookmarkEnd w:id="11"/>
      <w:r>
        <w:t xml:space="preserve"> </w:t>
      </w:r>
    </w:p>
    <w:p w:rsidR="00287509" w:rsidP="00D1785F" w:rsidRDefault="00287509" w14:paraId="747C0450" w14:textId="77666A54">
      <w:pPr>
        <w:rPr>
          <w:color w:val="0000FF"/>
        </w:rPr>
      </w:pPr>
      <w:r w:rsidRPr="00EC416A">
        <w:rPr>
          <w:color w:val="0000FF"/>
        </w:rPr>
        <w:t>Verdichtete Beschreibung der sicherheitsrelevanten Elemente aus dem System, den Anwendungen, den vorhandenen und bearbeiteten Datensammlungen und den dazugehörenden Prozessen.</w:t>
      </w:r>
    </w:p>
    <w:p w:rsidR="00287509" w:rsidP="00D1785F" w:rsidRDefault="00287509" w14:paraId="62ACEC54" w14:textId="77777777">
      <w:pPr>
        <w:rPr>
          <w:color w:val="0000FF"/>
        </w:rPr>
      </w:pPr>
    </w:p>
    <w:p w:rsidR="004A2DD4" w:rsidP="004A2DD4" w:rsidRDefault="004A2DD4" w14:paraId="18990A87" w14:textId="5E4E1AAD">
      <w:pPr>
        <w:pStyle w:val="berschrift2"/>
        <w:rPr/>
      </w:pPr>
      <w:bookmarkStart w:name="_Toc221808760" w:id="12"/>
      <w:r w:rsidR="004A2DD4">
        <w:rPr/>
        <w:t>Ansprechpersonen / Verantwortlichkeiten</w:t>
      </w:r>
      <w:bookmarkEnd w:id="12"/>
    </w:p>
    <w:p w:rsidR="0A9C0B1F" w:rsidP="6D5D92B1" w:rsidRDefault="0A9C0B1F" w14:paraId="1F4F18DB" w14:textId="3AC5308A">
      <w:pPr>
        <w:pStyle w:val="Standard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color w:val="0000FF"/>
        </w:rPr>
      </w:pPr>
      <w:r w:rsidRPr="6D5D92B1" w:rsidR="0A9C0B1F">
        <w:rPr>
          <w:color w:val="0000FF"/>
        </w:rPr>
        <w:t xml:space="preserve">Hier werden meistens die Ansprechpersonen aufgelistet, welche innerhalb der Verwaltung die </w:t>
      </w:r>
      <w:r w:rsidRPr="6D5D92B1" w:rsidR="0A9C0B1F">
        <w:rPr>
          <w:color w:val="0000FF"/>
        </w:rPr>
        <w:t>IT Anwendung</w:t>
      </w:r>
      <w:r w:rsidRPr="6D5D92B1" w:rsidR="0A9C0B1F">
        <w:rPr>
          <w:color w:val="0000FF"/>
        </w:rPr>
        <w:t xml:space="preserve"> verantworten (u.a. Betriebsverantwortliche, Anwendungsverantwortliche etc.) Dies ist jedoch hier nicht relevant, da diese Information immer mündlich eingeholt werden muss. Kann somit ignoriert werden. </w:t>
      </w:r>
    </w:p>
    <w:p w:rsidR="004A2DD4" w:rsidP="00D1785F" w:rsidRDefault="004A2DD4" w14:paraId="20A7D8AB" w14:textId="77777777">
      <w:pPr>
        <w:rPr>
          <w:color w:val="0000FF"/>
        </w:rPr>
      </w:pPr>
    </w:p>
    <w:p w:rsidR="004A2DD4" w:rsidP="004A2DD4" w:rsidRDefault="004A2DD4" w14:paraId="24648683" w14:textId="6888B9CE">
      <w:pPr>
        <w:pStyle w:val="berschrift2"/>
      </w:pPr>
      <w:bookmarkStart w:name="_Toc221808761" w:id="13"/>
      <w:r>
        <w:t>Beschreibung des Gesamtsystems</w:t>
      </w:r>
      <w:bookmarkEnd w:id="13"/>
    </w:p>
    <w:p w:rsidR="004A2DD4" w:rsidP="004A2DD4" w:rsidRDefault="004A2DD4" w14:paraId="1A9AD236" w14:textId="48E24BDA">
      <w:r w:rsidRPr="00EC416A">
        <w:rPr>
          <w:color w:val="0000FF"/>
        </w:rPr>
        <w:t>Beschreibung der sicherheitsrelevanten Funktionalitäten wie Rollenkonzepte, Authentisierungsmethode, Backup, Support- und Wartungsprozesse (evtl. Fernwartung), SLA etc.</w:t>
      </w:r>
      <w:r>
        <w:rPr>
          <w:color w:val="0000FF"/>
        </w:rPr>
        <w:t xml:space="preserve"> </w:t>
      </w:r>
      <w:r w:rsidRPr="00EC416A">
        <w:rPr>
          <w:color w:val="0000FF"/>
        </w:rPr>
        <w:t>Es können auch Verweise auf entsprechende Dokumente (Name, Erstellungsdatum, Speicherort, etc.)  gemacht werden. Die Beschreibung soll so ausgeführt sein, dass er vollständig und auch für Unbeteiligte verständlich und nachvollziehbar formuliert ist</w:t>
      </w:r>
      <w:r w:rsidRPr="007D1CE2">
        <w:t>.</w:t>
      </w:r>
    </w:p>
    <w:p w:rsidR="004A2DD4" w:rsidP="004A2DD4" w:rsidRDefault="004A2DD4" w14:paraId="063EF66A" w14:textId="77777777"/>
    <w:p w:rsidR="004A2DD4" w:rsidP="004A2DD4" w:rsidRDefault="004A2DD4" w14:paraId="1D1F3A7C" w14:textId="3665E513">
      <w:pPr>
        <w:pStyle w:val="berschrift3"/>
      </w:pPr>
      <w:bookmarkStart w:name="_Toc221808762" w:id="14"/>
      <w:r>
        <w:t>Backup</w:t>
      </w:r>
      <w:bookmarkEnd w:id="14"/>
    </w:p>
    <w:p w:rsidRPr="004A2DD4" w:rsidR="004A2DD4" w:rsidP="004A2DD4" w:rsidRDefault="004A2DD4" w14:paraId="0B612F7B" w14:textId="2AF0D4E8">
      <w:pPr>
        <w:rPr>
          <w:color w:val="0000FF"/>
        </w:rPr>
      </w:pPr>
      <w:r w:rsidRPr="06384AB7" w:rsidR="004A2DD4">
        <w:rPr>
          <w:color w:val="0000FF"/>
        </w:rPr>
        <w:t>Beschreibung des Backup-Konzepts</w:t>
      </w:r>
      <w:r w:rsidRPr="06384AB7" w:rsidR="1736F8E1">
        <w:rPr>
          <w:color w:val="0000FF"/>
        </w:rPr>
        <w:t xml:space="preserve"> der Anwendung. </w:t>
      </w:r>
    </w:p>
    <w:p w:rsidR="004A2DD4" w:rsidP="004A2DD4" w:rsidRDefault="004A2DD4" w14:paraId="795CF5B6" w14:textId="77777777"/>
    <w:p w:rsidR="004A2DD4" w:rsidP="004A2DD4" w:rsidRDefault="004A2DD4" w14:paraId="2313B257" w14:textId="0420D1B8">
      <w:pPr>
        <w:pStyle w:val="berschrift3"/>
      </w:pPr>
      <w:bookmarkStart w:name="_Toc221808763" w:id="15"/>
      <w:r>
        <w:t xml:space="preserve">Nachvollziehbarkeit / </w:t>
      </w:r>
      <w:proofErr w:type="spellStart"/>
      <w:r>
        <w:t>Logging</w:t>
      </w:r>
      <w:bookmarkEnd w:id="15"/>
      <w:proofErr w:type="spellEnd"/>
    </w:p>
    <w:p w:rsidR="004A2DD4" w:rsidP="004A2DD4" w:rsidRDefault="004A2DD4" w14:paraId="7CB1DB51" w14:textId="49285509">
      <w:pPr>
        <w:rPr>
          <w:color w:val="0000FF"/>
        </w:rPr>
      </w:pPr>
      <w:r w:rsidRPr="06384AB7" w:rsidR="004A2DD4">
        <w:rPr>
          <w:color w:val="0000FF"/>
        </w:rPr>
        <w:t xml:space="preserve">Beschreibung über das </w:t>
      </w:r>
      <w:r w:rsidRPr="06384AB7" w:rsidR="004A2DD4">
        <w:rPr>
          <w:color w:val="0000FF"/>
        </w:rPr>
        <w:t>Logging</w:t>
      </w:r>
      <w:r w:rsidRPr="06384AB7" w:rsidR="004A2DD4">
        <w:rPr>
          <w:color w:val="0000FF"/>
        </w:rPr>
        <w:t>, der Protokollierung und deren Backupinformationen</w:t>
      </w:r>
      <w:r w:rsidRPr="06384AB7" w:rsidR="56C4B33F">
        <w:rPr>
          <w:color w:val="0000FF"/>
        </w:rPr>
        <w:t xml:space="preserve"> in der Anwendung (wie wird es technisch geloggt, für welchen Zweck, was für Daten etc.) </w:t>
      </w:r>
      <w:r w:rsidRPr="06384AB7" w:rsidR="004A2DD4">
        <w:rPr>
          <w:color w:val="0000FF"/>
        </w:rPr>
        <w:t xml:space="preserve"> </w:t>
      </w:r>
    </w:p>
    <w:p w:rsidR="003D2914" w:rsidP="004A2DD4" w:rsidRDefault="003D2914" w14:paraId="01814A25" w14:textId="77777777">
      <w:pPr>
        <w:rPr>
          <w:color w:val="0000FF"/>
        </w:rPr>
      </w:pPr>
    </w:p>
    <w:p w:rsidRPr="003D2914" w:rsidR="003D2914" w:rsidP="003D2914" w:rsidRDefault="003D2914" w14:paraId="7DB6AE37" w14:textId="696E7384">
      <w:pPr>
        <w:pStyle w:val="berschrift3"/>
      </w:pPr>
      <w:bookmarkStart w:name="_Toc221808764" w:id="16"/>
      <w:r>
        <w:t>Störungsbehebung</w:t>
      </w:r>
      <w:bookmarkEnd w:id="16"/>
    </w:p>
    <w:p w:rsidR="004A2DD4" w:rsidP="004A2DD4" w:rsidRDefault="00C13510" w14:paraId="40D1F928" w14:textId="7D4ED8D6">
      <w:pPr>
        <w:rPr>
          <w:color w:val="0000FF"/>
        </w:rPr>
      </w:pPr>
      <w:r w:rsidRPr="06384AB7" w:rsidR="00C13510">
        <w:rPr>
          <w:color w:val="0000FF"/>
        </w:rPr>
        <w:t xml:space="preserve">Beschreibung zu </w:t>
      </w:r>
      <w:r w:rsidRPr="06384AB7" w:rsidR="00C13510">
        <w:rPr>
          <w:color w:val="0000FF"/>
        </w:rPr>
        <w:t>Support- und Wartungsprozesse (evtl. Fernwartung</w:t>
      </w:r>
      <w:r w:rsidRPr="06384AB7" w:rsidR="12154B1B">
        <w:rPr>
          <w:color w:val="0000FF"/>
        </w:rPr>
        <w:t xml:space="preserve"> etc.) </w:t>
      </w:r>
      <w:r w:rsidRPr="06384AB7" w:rsidR="02D173AD">
        <w:rPr>
          <w:color w:val="0000FF"/>
        </w:rPr>
        <w:t xml:space="preserve">im Fall einer Störung (ist mehr ein organisatorischer Prozess, entweder intern bei der kantonalen Verwaltung oder, wenn es eine Cloud Lösung ist, beim Lieferanten). </w:t>
      </w:r>
    </w:p>
    <w:p w:rsidR="00C13510" w:rsidP="004A2DD4" w:rsidRDefault="00C13510" w14:paraId="67983B68" w14:textId="77777777"/>
    <w:p w:rsidR="00287509" w:rsidP="00287509" w:rsidRDefault="00287509" w14:paraId="7D9FDF9E" w14:textId="668AF914"/>
    <w:p w:rsidR="00C13510" w:rsidRDefault="00C13510" w14:paraId="402431EC" w14:textId="4601EE8C">
      <w:pPr>
        <w:spacing w:after="160" w:line="278" w:lineRule="auto"/>
        <w:jc w:val="left"/>
      </w:pPr>
      <w:r>
        <w:br w:type="page"/>
      </w:r>
    </w:p>
    <w:p w:rsidR="004A2DD4" w:rsidP="004A2DD4" w:rsidRDefault="004A2DD4" w14:paraId="49B8726F" w14:textId="428BBDF4">
      <w:pPr>
        <w:pStyle w:val="berschrift2"/>
      </w:pPr>
      <w:bookmarkStart w:name="_Toc221808765" w:id="17"/>
      <w:r>
        <w:t>Beschreibung der zugrundeliegenden Technik / Technologien</w:t>
      </w:r>
      <w:bookmarkEnd w:id="17"/>
    </w:p>
    <w:p w:rsidR="004A2DD4" w:rsidP="004A2DD4" w:rsidRDefault="004A2DD4" w14:paraId="6D5D44D2" w14:textId="77777777">
      <w:pPr>
        <w:rPr>
          <w:color w:val="0000FF"/>
        </w:rPr>
      </w:pPr>
      <w:r w:rsidRPr="00B924FB">
        <w:rPr>
          <w:color w:val="0000FF"/>
        </w:rPr>
        <w:t xml:space="preserve">Beschreibung der verwendeten Techniken wie Serverplattform, Betriebssystem(e), Systemumfeld, verwendete Netzwerke, Kryptographische Funktionen etc. Sie sollen so beschrieben sein, dass es vollständig ist und auch für Unbeteiligte verständlich und nachvollziehbar. </w:t>
      </w:r>
    </w:p>
    <w:p w:rsidRPr="00B924FB" w:rsidR="00C13510" w:rsidP="004A2DD4" w:rsidRDefault="00C13510" w14:paraId="08A98167" w14:textId="77777777">
      <w:pPr>
        <w:rPr>
          <w:color w:val="0000FF"/>
        </w:rPr>
      </w:pPr>
    </w:p>
    <w:p w:rsidRPr="007D1CE2" w:rsidR="00C13510" w:rsidP="00C13510" w:rsidRDefault="00C13510" w14:paraId="2AFEE89C" w14:textId="77777777">
      <w:pPr>
        <w:pStyle w:val="berschrift3"/>
      </w:pPr>
      <w:bookmarkStart w:name="_Toc221808766" w:id="18"/>
      <w:r>
        <w:t>Architekturskizze / Kommunikationsmatrix</w:t>
      </w:r>
      <w:bookmarkEnd w:id="18"/>
    </w:p>
    <w:p w:rsidR="00C13510" w:rsidP="00C13510" w:rsidRDefault="00C13510" w14:paraId="102E7DF2" w14:textId="77777777">
      <w:pPr>
        <w:rPr>
          <w:color w:val="0000FF"/>
        </w:rPr>
      </w:pPr>
      <w:r w:rsidRPr="00316C86">
        <w:rPr>
          <w:color w:val="0000FF"/>
        </w:rPr>
        <w:t xml:space="preserve">Hier </w:t>
      </w:r>
      <w:proofErr w:type="gramStart"/>
      <w:r w:rsidRPr="00316C86">
        <w:rPr>
          <w:color w:val="0000FF"/>
        </w:rPr>
        <w:t>ist</w:t>
      </w:r>
      <w:proofErr w:type="gramEnd"/>
      <w:r w:rsidRPr="00316C86">
        <w:rPr>
          <w:color w:val="0000FF"/>
        </w:rPr>
        <w:t xml:space="preserve"> eine Architekturskizze und eine Kommunikationsmatrix einzufügen. Oder es ist hier auf das entsprechende aktuell gehaltene Dokument zu verweisen.</w:t>
      </w:r>
    </w:p>
    <w:p w:rsidR="00C13510" w:rsidP="00C13510" w:rsidRDefault="00C13510" w14:paraId="34035CCE" w14:textId="153BF955">
      <w:pPr>
        <w:rPr>
          <w:color w:val="0000FF"/>
        </w:rPr>
      </w:pPr>
      <w:r w:rsidRPr="007D1CE2">
        <w:rPr>
          <w:noProof/>
          <w:lang w:eastAsia="de-CH"/>
        </w:rPr>
        <w:drawing>
          <wp:inline distT="0" distB="0" distL="0" distR="0" wp14:anchorId="38D8EECC" wp14:editId="78457DB6">
            <wp:extent cx="3218692" cy="2855343"/>
            <wp:effectExtent l="0" t="0" r="1270" b="2540"/>
            <wp:docPr id="3" name="Grafik 1" descr="beispi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ispiel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251" cy="28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510" w:rsidP="00C13510" w:rsidRDefault="00C13510" w14:paraId="71B77161" w14:textId="77777777">
      <w:pPr>
        <w:rPr>
          <w:color w:val="0000FF"/>
        </w:rPr>
      </w:pPr>
    </w:p>
    <w:p w:rsidR="00C13510" w:rsidP="00C13510" w:rsidRDefault="00C13510" w14:paraId="525C3F23" w14:textId="2C04176C">
      <w:pPr>
        <w:pStyle w:val="berschrift3"/>
      </w:pPr>
      <w:bookmarkStart w:name="_Toc221808767" w:id="19"/>
      <w:r>
        <w:t>Benutzer-, Rollen- und Berechtigungskonzept</w:t>
      </w:r>
      <w:bookmarkEnd w:id="19"/>
    </w:p>
    <w:p w:rsidR="00C13510" w:rsidP="00C13510" w:rsidRDefault="00C13510" w14:paraId="68856D9D" w14:textId="169D7AA4">
      <w:pPr>
        <w:rPr>
          <w:color w:val="0000FF"/>
        </w:rPr>
      </w:pPr>
      <w:r w:rsidRPr="06384AB7" w:rsidR="00C13510">
        <w:rPr>
          <w:color w:val="0000FF"/>
        </w:rPr>
        <w:t>Beschreibung der technischen und fachlichen Rollen / Benutzer</w:t>
      </w:r>
      <w:r w:rsidRPr="06384AB7" w:rsidR="75B7ACDA">
        <w:rPr>
          <w:color w:val="0000FF"/>
        </w:rPr>
        <w:t xml:space="preserve"> (</w:t>
      </w:r>
      <w:r w:rsidRPr="06384AB7" w:rsidR="75B7ACDA">
        <w:rPr>
          <w:color w:val="0000FF"/>
        </w:rPr>
        <w:t>klassiches</w:t>
      </w:r>
      <w:r w:rsidRPr="06384AB7" w:rsidR="75B7ACDA">
        <w:rPr>
          <w:color w:val="0000FF"/>
        </w:rPr>
        <w:t xml:space="preserve"> Rollen- und </w:t>
      </w:r>
      <w:r w:rsidRPr="06384AB7" w:rsidR="75B7ACDA">
        <w:rPr>
          <w:color w:val="0000FF"/>
        </w:rPr>
        <w:t>Berechtigungksonzept</w:t>
      </w:r>
      <w:r w:rsidRPr="06384AB7" w:rsidR="75B7ACDA">
        <w:rPr>
          <w:color w:val="0000FF"/>
        </w:rPr>
        <w:t xml:space="preserve"> in der Anwendung)</w:t>
      </w:r>
      <w:r w:rsidRPr="06384AB7" w:rsidR="00C13510">
        <w:rPr>
          <w:color w:val="0000FF"/>
        </w:rPr>
        <w:t>.</w:t>
      </w:r>
      <w:r w:rsidRPr="06384AB7" w:rsidR="516453D4">
        <w:rPr>
          <w:color w:val="0000FF"/>
        </w:rPr>
        <w:t xml:space="preserve"> Der Vergabeprozesse von Berechtigungen, der Auflistung </w:t>
      </w:r>
      <w:r w:rsidRPr="06384AB7" w:rsidR="516453D4">
        <w:rPr>
          <w:color w:val="0000FF"/>
        </w:rPr>
        <w:t xml:space="preserve">von </w:t>
      </w:r>
      <w:r w:rsidRPr="06384AB7" w:rsidR="516453D4">
        <w:rPr>
          <w:color w:val="0000FF"/>
        </w:rPr>
        <w:t>Adminzugri</w:t>
      </w:r>
      <w:r w:rsidRPr="06384AB7" w:rsidR="516453D4">
        <w:rPr>
          <w:color w:val="0000FF"/>
        </w:rPr>
        <w:t>ffen</w:t>
      </w:r>
      <w:r w:rsidRPr="06384AB7" w:rsidR="516453D4">
        <w:rPr>
          <w:color w:val="0000FF"/>
        </w:rPr>
        <w:t xml:space="preserve">, Systemzugriffen oder User-Zugriffen. Zudem auch Prozesse wie intern beispielsweise Berechtigungen vergeben werden. </w:t>
      </w:r>
    </w:p>
    <w:p w:rsidR="00C13510" w:rsidP="00C13510" w:rsidRDefault="00C13510" w14:paraId="2C99A93B" w14:textId="77777777">
      <w:pPr>
        <w:rPr>
          <w:color w:val="0000FF"/>
        </w:rPr>
      </w:pPr>
    </w:p>
    <w:p w:rsidR="00C13510" w:rsidP="00C13510" w:rsidRDefault="00C13510" w14:paraId="60ED5497" w14:textId="77777777">
      <w:pPr>
        <w:pStyle w:val="berschrift3"/>
      </w:pPr>
      <w:bookmarkStart w:name="_Toc221808768" w:id="20"/>
      <w:r>
        <w:t>Authentifizierung</w:t>
      </w:r>
      <w:bookmarkEnd w:id="20"/>
      <w:r>
        <w:t xml:space="preserve"> </w:t>
      </w:r>
    </w:p>
    <w:p w:rsidRPr="003D2914" w:rsidR="00C13510" w:rsidP="00C13510" w:rsidRDefault="00C13510" w14:paraId="0BD31B05" w14:textId="5BFE0C3A">
      <w:pPr>
        <w:rPr>
          <w:color w:val="0000FF"/>
        </w:rPr>
      </w:pPr>
      <w:r w:rsidRPr="6D5D92B1" w:rsidR="00C13510">
        <w:rPr>
          <w:color w:val="0000FF"/>
        </w:rPr>
        <w:t>Beschreibung der Authentifizierung</w:t>
      </w:r>
      <w:r w:rsidRPr="6D5D92B1" w:rsidR="00C13510">
        <w:rPr>
          <w:color w:val="0000FF"/>
        </w:rPr>
        <w:t>, Übersicht</w:t>
      </w:r>
      <w:r w:rsidRPr="6D5D92B1" w:rsidR="48495D3A">
        <w:rPr>
          <w:color w:val="0000FF"/>
        </w:rPr>
        <w:t xml:space="preserve"> der möglichen</w:t>
      </w:r>
      <w:r w:rsidRPr="6D5D92B1" w:rsidR="00C13510">
        <w:rPr>
          <w:color w:val="0000FF"/>
        </w:rPr>
        <w:t xml:space="preserve"> Anbindung an </w:t>
      </w:r>
      <w:r w:rsidRPr="6D5D92B1" w:rsidR="00C13510">
        <w:rPr>
          <w:color w:val="0000FF"/>
        </w:rPr>
        <w:t>IdP</w:t>
      </w:r>
      <w:r w:rsidRPr="6D5D92B1" w:rsidR="00C13510">
        <w:rPr>
          <w:color w:val="0000FF"/>
        </w:rPr>
        <w:t xml:space="preserve"> Systeme</w:t>
      </w:r>
      <w:r w:rsidRPr="6D5D92B1" w:rsidR="56399FC3">
        <w:rPr>
          <w:color w:val="0000FF"/>
        </w:rPr>
        <w:t xml:space="preserve">, Einsatz von MFA, oder Authenticator Apps. </w:t>
      </w:r>
      <w:r w:rsidRPr="6D5D92B1" w:rsidR="00C13510">
        <w:rPr>
          <w:color w:val="0000FF"/>
        </w:rPr>
        <w:t xml:space="preserve"> </w:t>
      </w:r>
    </w:p>
    <w:p w:rsidR="00C13510" w:rsidP="00C13510" w:rsidRDefault="00C13510" w14:paraId="34989069" w14:textId="77777777">
      <w:pPr>
        <w:rPr>
          <w:color w:val="0000FF"/>
        </w:rPr>
      </w:pPr>
    </w:p>
    <w:p w:rsidRPr="00316C86" w:rsidR="00C13510" w:rsidP="00C13510" w:rsidRDefault="00C13510" w14:paraId="47D19F25" w14:textId="5C6A39B3">
      <w:pPr>
        <w:pStyle w:val="berschrift3"/>
        <w:rPr/>
      </w:pPr>
      <w:bookmarkStart w:name="_Toc221808769" w:id="21"/>
      <w:r w:rsidR="00C13510">
        <w:rPr/>
        <w:t>Remote-Zugriff durch Dritte</w:t>
      </w:r>
      <w:bookmarkEnd w:id="21"/>
    </w:p>
    <w:p w:rsidR="2AF95716" w:rsidP="6D5D92B1" w:rsidRDefault="2AF95716" w14:paraId="57651DDC" w14:textId="61A0CE12">
      <w:pPr>
        <w:pStyle w:val="Standard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D5D92B1" w:rsidR="2AF95716">
        <w:rPr>
          <w:color w:val="0000FF"/>
        </w:rPr>
        <w:t xml:space="preserve">Hier wird </w:t>
      </w:r>
      <w:r w:rsidRPr="6D5D92B1" w:rsidR="2AF95716">
        <w:rPr>
          <w:color w:val="0000FF"/>
        </w:rPr>
        <w:t>beschrieben</w:t>
      </w:r>
      <w:r w:rsidRPr="6D5D92B1" w:rsidR="2AF95716">
        <w:rPr>
          <w:color w:val="0000FF"/>
        </w:rPr>
        <w:t xml:space="preserve"> ob es allenfalls Remote Zugriffe gibt durch den Lieferanten oder Hersteller. Wenn ja, wie und zu welchem Zweck. </w:t>
      </w:r>
    </w:p>
    <w:p w:rsidR="00C13510" w:rsidRDefault="00C13510" w14:paraId="41C92654" w14:textId="77777777">
      <w:pPr>
        <w:spacing w:after="160" w:line="278" w:lineRule="auto"/>
        <w:jc w:val="left"/>
        <w:rPr>
          <w:color w:val="0000FF"/>
        </w:rPr>
      </w:pPr>
    </w:p>
    <w:p w:rsidR="00C13510" w:rsidP="00C13510" w:rsidRDefault="00C13510" w14:paraId="132C26C3" w14:textId="77777777">
      <w:pPr>
        <w:pStyle w:val="berschrift3"/>
        <w:rPr/>
      </w:pPr>
      <w:bookmarkStart w:name="_Toc221808770" w:id="22"/>
      <w:r w:rsidR="00C13510">
        <w:rPr/>
        <w:t>Bekannte Schwachstellen</w:t>
      </w:r>
      <w:bookmarkEnd w:id="22"/>
    </w:p>
    <w:p w:rsidR="292849D2" w:rsidP="6D5D92B1" w:rsidRDefault="292849D2" w14:paraId="402FBBD0" w14:textId="7CEB0E0D">
      <w:pPr>
        <w:pStyle w:val="Standard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D5D92B1" w:rsidR="292849D2">
        <w:rPr>
          <w:color w:val="0000FF"/>
        </w:rPr>
        <w:t xml:space="preserve">Auflistung von Schwachstellen die bekannt sind und nicht vom Hersteller, Lieferanten beseitigt werden können. </w:t>
      </w:r>
    </w:p>
    <w:p w:rsidR="004A2DD4" w:rsidP="00C13510" w:rsidRDefault="004A2DD4" w14:paraId="71BD1372" w14:textId="12A65C35">
      <w:r>
        <w:br w:type="page"/>
      </w:r>
    </w:p>
    <w:p w:rsidR="00287509" w:rsidP="00287509" w:rsidRDefault="00287509" w14:paraId="2D866677" w14:textId="69CFE2F3">
      <w:pPr>
        <w:pStyle w:val="berschrift1"/>
        <w:rPr/>
      </w:pPr>
      <w:bookmarkStart w:name="_Toc221808771" w:id="23"/>
      <w:r w:rsidR="00287509">
        <w:rPr/>
        <w:t>Aufbewahrung und Archivierung</w:t>
      </w:r>
      <w:bookmarkEnd w:id="23"/>
    </w:p>
    <w:p w:rsidR="395802A8" w:rsidP="06384AB7" w:rsidRDefault="395802A8" w14:paraId="7A94DDE6" w14:textId="617D843F">
      <w:pPr>
        <w:pStyle w:val="Standard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color w:val="0000FF"/>
        </w:rPr>
      </w:pPr>
      <w:r w:rsidRPr="06384AB7" w:rsidR="395802A8">
        <w:rPr>
          <w:color w:val="0000FF"/>
        </w:rPr>
        <w:t xml:space="preserve">Insofern in der Schutzbedarfsanalyse eine Aufbewahrungspflicht / </w:t>
      </w:r>
      <w:r w:rsidRPr="06384AB7" w:rsidR="395802A8">
        <w:rPr>
          <w:color w:val="0000FF"/>
        </w:rPr>
        <w:t>Achrivierungspflicht</w:t>
      </w:r>
      <w:r w:rsidRPr="06384AB7" w:rsidR="395802A8">
        <w:rPr>
          <w:color w:val="0000FF"/>
        </w:rPr>
        <w:t xml:space="preserve"> identifiziert wurde, muss dies in diesem Kapitel beschrieben werden. Man listet die fachlichen Daten auf, die archiviert / aufbewahrt werden müssen</w:t>
      </w:r>
      <w:r w:rsidRPr="06384AB7" w:rsidR="3BE0B0A2">
        <w:rPr>
          <w:color w:val="0000FF"/>
        </w:rPr>
        <w:t xml:space="preserve"> und deren </w:t>
      </w:r>
      <w:r w:rsidRPr="06384AB7" w:rsidR="395802A8">
        <w:rPr>
          <w:color w:val="0000FF"/>
        </w:rPr>
        <w:t xml:space="preserve">Aufbewahrungsdauer. Das </w:t>
      </w:r>
      <w:r w:rsidRPr="06384AB7" w:rsidR="175E27BD">
        <w:rPr>
          <w:color w:val="0000FF"/>
        </w:rPr>
        <w:t xml:space="preserve">findet man jedoch meistens im Gespräch mit den Projektleitern heraus, und muss nicht unbedingt Scope dieser Challenge sein. </w:t>
      </w:r>
    </w:p>
    <w:p w:rsidR="00C13510" w:rsidP="00D1785F" w:rsidRDefault="00C13510" w14:paraId="0AAC6DB8" w14:textId="77777777"/>
    <w:p w:rsidR="00287509" w:rsidP="00287509" w:rsidRDefault="00287509" w14:paraId="40B4E16A" w14:textId="13BEFC46">
      <w:pPr>
        <w:pStyle w:val="berschrift1"/>
      </w:pPr>
      <w:bookmarkStart w:name="_Toc221808772" w:id="24"/>
      <w:r>
        <w:t>Notfallkonzept</w:t>
      </w:r>
      <w:bookmarkEnd w:id="24"/>
    </w:p>
    <w:p w:rsidRPr="004A2DD4" w:rsidR="00287509" w:rsidP="00D1785F" w:rsidRDefault="004A2DD4" w14:paraId="208AC2B0" w14:textId="1BF4C396">
      <w:pPr>
        <w:rPr>
          <w:color w:val="0000FF"/>
        </w:rPr>
      </w:pPr>
      <w:r>
        <w:rPr>
          <w:color w:val="0000FF"/>
        </w:rPr>
        <w:t>Bei einem Schutzobjekt, das kritische Geschäftsprozesse unterstützt, ist ein Notfallkonzept zu erstellen.</w:t>
      </w:r>
      <w:r>
        <w:rPr>
          <w:color w:val="0000FF"/>
        </w:rPr>
        <w:t xml:space="preserve"> </w:t>
      </w:r>
      <w:r>
        <w:rPr>
          <w:color w:val="0000FF"/>
        </w:rPr>
        <w:t xml:space="preserve">Dies </w:t>
      </w:r>
      <w:proofErr w:type="gramStart"/>
      <w:r>
        <w:rPr>
          <w:color w:val="0000FF"/>
        </w:rPr>
        <w:t>b</w:t>
      </w:r>
      <w:r w:rsidRPr="00752489">
        <w:rPr>
          <w:color w:val="0000FF"/>
        </w:rPr>
        <w:t>eschreibt</w:t>
      </w:r>
      <w:proofErr w:type="gramEnd"/>
      <w:r w:rsidRPr="00752489">
        <w:rPr>
          <w:color w:val="0000FF"/>
        </w:rPr>
        <w:t xml:space="preserve"> die Notfallplanung und Katastrophenvorsorge</w:t>
      </w:r>
      <w:r w:rsidRPr="00C75342">
        <w:rPr>
          <w:color w:val="0000FF"/>
        </w:rPr>
        <w:t xml:space="preserve"> </w:t>
      </w:r>
      <w:r w:rsidRPr="00752489">
        <w:rPr>
          <w:color w:val="0000FF"/>
        </w:rPr>
        <w:t xml:space="preserve">des </w:t>
      </w:r>
      <w:r>
        <w:rPr>
          <w:color w:val="0000FF"/>
        </w:rPr>
        <w:t>Informatiks</w:t>
      </w:r>
      <w:r w:rsidRPr="00752489">
        <w:rPr>
          <w:color w:val="0000FF"/>
        </w:rPr>
        <w:t xml:space="preserve">chutzobjekts, um die Aufrechterhaltung und Wiederherstellung der Geschäftsfähigkeit in ausserordentlichen Situationen zu gewährleisten. </w:t>
      </w:r>
    </w:p>
    <w:p w:rsidR="004A2DD4" w:rsidRDefault="004A2DD4" w14:paraId="00772B7A" w14:textId="59245E61">
      <w:pPr>
        <w:spacing w:after="160" w:line="278" w:lineRule="auto"/>
        <w:jc w:val="left"/>
      </w:pPr>
      <w:r>
        <w:br w:type="page"/>
      </w:r>
    </w:p>
    <w:p w:rsidR="00287509" w:rsidP="00287509" w:rsidRDefault="00287509" w14:paraId="02190400" w14:textId="02F0674E">
      <w:pPr>
        <w:pStyle w:val="berschrift1"/>
      </w:pPr>
      <w:bookmarkStart w:name="_Toc221808773" w:id="25"/>
      <w:r>
        <w:t>Risikoanalyse und Schutzmassnahmen</w:t>
      </w:r>
      <w:bookmarkEnd w:id="25"/>
    </w:p>
    <w:p w:rsidR="00CB4CDC" w:rsidP="00CB4CDC" w:rsidRDefault="00CB4CDC" w14:paraId="1CCF84B9" w14:textId="77777777">
      <w:pPr>
        <w:rPr>
          <w:color w:val="0000FF"/>
        </w:rPr>
      </w:pPr>
      <w:r w:rsidRPr="00CB4CDC">
        <w:rPr>
          <w:color w:val="0000FF"/>
        </w:rPr>
        <w:t>Die Risikobeurteilung ist ein zentraler Bestandteil des ISDS-Konzepts.</w:t>
      </w:r>
      <w:r>
        <w:rPr>
          <w:color w:val="0000FF"/>
        </w:rPr>
        <w:t xml:space="preserve"> </w:t>
      </w:r>
      <w:r w:rsidRPr="00CB4CDC">
        <w:rPr>
          <w:color w:val="0000FF"/>
        </w:rPr>
        <w:t>Sie dient dazu, sicherheits- und datenschutzrelevante Risiken systematisch zu identifizieren, zu bewerten und geeignete Massnahmen abzuleiten.</w:t>
      </w:r>
      <w:r>
        <w:rPr>
          <w:color w:val="0000FF"/>
        </w:rPr>
        <w:t xml:space="preserve"> </w:t>
      </w:r>
      <w:r w:rsidRPr="00CB4CDC">
        <w:rPr>
          <w:color w:val="0000FF"/>
        </w:rPr>
        <w:t>Die Risikobeurteilung erfolgt auf Basis der standardisierten Risikoanalyse-Vorlage und orientiert sich an der festgelegten Risikotiefe.</w:t>
      </w:r>
    </w:p>
    <w:p w:rsidR="00287509" w:rsidP="00CB4CDC" w:rsidRDefault="00287509" w14:paraId="15E19D7C" w14:textId="53E89601">
      <w:pPr>
        <w:rPr>
          <w:color w:val="0000FF"/>
        </w:rPr>
      </w:pPr>
      <w:r w:rsidRPr="00B924FB">
        <w:rPr>
          <w:color w:val="0000FF"/>
        </w:rPr>
        <w:t>Beschreibung der relevanten Risikofaktoren (Verfügbarkeit, Vertraulichkeit, Integrität und Nachvollziehbarkeit), Auflistung und Bewertung der Risiken, inkl. der Risiken</w:t>
      </w:r>
      <w:r w:rsidR="00C13510">
        <w:rPr>
          <w:color w:val="0000FF"/>
        </w:rPr>
        <w:t xml:space="preserve">. </w:t>
      </w:r>
      <w:r w:rsidRPr="00287509">
        <w:rPr>
          <w:color w:val="0000FF"/>
        </w:rPr>
        <w:t xml:space="preserve">Die detaillierte </w:t>
      </w:r>
      <w:r w:rsidRPr="00287509">
        <w:rPr>
          <w:color w:val="0000FF"/>
        </w:rPr>
        <w:t xml:space="preserve">Risikoanalyse </w:t>
      </w:r>
      <w:r w:rsidRPr="00287509">
        <w:rPr>
          <w:color w:val="0000FF"/>
        </w:rPr>
        <w:t>ist anhand der zum Konzept gehörenden Excel-Datei vorzunehmen. Hinweise zum Ausfüllen sind im Excel-Dokument zu finden.</w:t>
      </w:r>
    </w:p>
    <w:p w:rsidRPr="00B924FB" w:rsidR="004A2DD4" w:rsidP="00287509" w:rsidRDefault="004A2DD4" w14:paraId="48A4815A" w14:textId="77777777">
      <w:pPr>
        <w:rPr>
          <w:color w:val="FF0000"/>
        </w:rPr>
      </w:pPr>
    </w:p>
    <w:p w:rsidRPr="00287509" w:rsidR="00287509" w:rsidP="00287509" w:rsidRDefault="00287509" w14:paraId="0B636276" w14:textId="0EC08A76">
      <w:pPr>
        <w:pStyle w:val="berschrift2"/>
      </w:pPr>
      <w:bookmarkStart w:name="_Toc221808774" w:id="26"/>
      <w:r>
        <w:t>Identifizierte Risiken</w:t>
      </w:r>
      <w:bookmarkEnd w:id="26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63"/>
        <w:gridCol w:w="6629"/>
        <w:gridCol w:w="1270"/>
      </w:tblGrid>
      <w:tr w:rsidRPr="00C13510" w:rsidR="00287509" w:rsidTr="00287509" w14:paraId="00822EB4" w14:textId="056E2B42">
        <w:tc>
          <w:tcPr>
            <w:tcW w:w="1163" w:type="dxa"/>
            <w:shd w:val="clear" w:color="auto" w:fill="E8E8E8" w:themeFill="background2"/>
          </w:tcPr>
          <w:p w:rsidRPr="00C13510" w:rsidR="00287509" w:rsidP="00902399" w:rsidRDefault="00287509" w14:paraId="08F462E4" w14:textId="3CDBD3E1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Risiko- ID</w:t>
            </w:r>
          </w:p>
        </w:tc>
        <w:tc>
          <w:tcPr>
            <w:tcW w:w="6629" w:type="dxa"/>
            <w:shd w:val="clear" w:color="auto" w:fill="E8E8E8" w:themeFill="background2"/>
          </w:tcPr>
          <w:p w:rsidRPr="00C13510" w:rsidR="00287509" w:rsidP="00902399" w:rsidRDefault="00287509" w14:paraId="22826C51" w14:textId="6F6F7A8B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Beschreibung des Risikos</w:t>
            </w:r>
          </w:p>
        </w:tc>
        <w:tc>
          <w:tcPr>
            <w:tcW w:w="1270" w:type="dxa"/>
            <w:shd w:val="clear" w:color="auto" w:fill="E8E8E8" w:themeFill="background2"/>
          </w:tcPr>
          <w:p w:rsidRPr="00C13510" w:rsidR="00287509" w:rsidP="00902399" w:rsidRDefault="00287509" w14:paraId="6E7E2990" w14:textId="4330D6D5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Risikowert</w:t>
            </w:r>
          </w:p>
        </w:tc>
      </w:tr>
      <w:tr w:rsidRPr="00C13510" w:rsidR="00287509" w:rsidTr="00287509" w14:paraId="277958D7" w14:textId="790D680E">
        <w:tc>
          <w:tcPr>
            <w:tcW w:w="1163" w:type="dxa"/>
          </w:tcPr>
          <w:p w:rsidRPr="00C13510" w:rsidR="00287509" w:rsidP="00902399" w:rsidRDefault="00287509" w14:paraId="1D46699D" w14:textId="00326E1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6629" w:type="dxa"/>
          </w:tcPr>
          <w:p w:rsidRPr="00C13510" w:rsidR="00287509" w:rsidP="00902399" w:rsidRDefault="00287509" w14:paraId="314E64AF" w14:textId="0F8375B0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92D050"/>
          </w:tcPr>
          <w:p w:rsidRPr="00C13510" w:rsidR="00287509" w:rsidP="00287509" w:rsidRDefault="00287509" w14:paraId="125DCCE9" w14:textId="43AE86E4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4</w:t>
            </w:r>
          </w:p>
        </w:tc>
      </w:tr>
      <w:tr w:rsidRPr="00C13510" w:rsidR="00287509" w:rsidTr="00287509" w14:paraId="673A2158" w14:textId="338AC8CF">
        <w:tc>
          <w:tcPr>
            <w:tcW w:w="1163" w:type="dxa"/>
          </w:tcPr>
          <w:p w:rsidRPr="00C13510" w:rsidR="00287509" w:rsidP="00902399" w:rsidRDefault="00287509" w14:paraId="75520855" w14:textId="6897EB3F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R2</w:t>
            </w:r>
          </w:p>
        </w:tc>
        <w:tc>
          <w:tcPr>
            <w:tcW w:w="6629" w:type="dxa"/>
          </w:tcPr>
          <w:p w:rsidRPr="00C13510" w:rsidR="00287509" w:rsidP="00902399" w:rsidRDefault="00287509" w14:paraId="67168D5D" w14:textId="7FAD3860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FFC000"/>
          </w:tcPr>
          <w:p w:rsidRPr="00C13510" w:rsidR="00287509" w:rsidP="00287509" w:rsidRDefault="00287509" w14:paraId="6E466F95" w14:textId="1979A6AE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8</w:t>
            </w:r>
          </w:p>
        </w:tc>
      </w:tr>
      <w:tr w:rsidRPr="00C13510" w:rsidR="00287509" w:rsidTr="00287509" w14:paraId="1E74BBDD" w14:textId="1F33A4C9">
        <w:tc>
          <w:tcPr>
            <w:tcW w:w="1163" w:type="dxa"/>
          </w:tcPr>
          <w:p w:rsidRPr="00C13510" w:rsidR="00287509" w:rsidP="00902399" w:rsidRDefault="00287509" w14:paraId="3C1E10C6" w14:textId="632B7AE1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R3</w:t>
            </w:r>
          </w:p>
        </w:tc>
        <w:tc>
          <w:tcPr>
            <w:tcW w:w="6629" w:type="dxa"/>
          </w:tcPr>
          <w:p w:rsidRPr="00C13510" w:rsidR="00287509" w:rsidP="00902399" w:rsidRDefault="00287509" w14:paraId="687653AB" w14:textId="6F978E38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FF0000"/>
          </w:tcPr>
          <w:p w:rsidRPr="00C13510" w:rsidR="00287509" w:rsidP="00287509" w:rsidRDefault="00287509" w14:paraId="1B457E06" w14:textId="67DCE5A1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Pr="00C13510" w:rsidR="00287509" w:rsidTr="00287509" w14:paraId="5EFB0932" w14:textId="54007F33">
        <w:tc>
          <w:tcPr>
            <w:tcW w:w="1163" w:type="dxa"/>
          </w:tcPr>
          <w:p w:rsidRPr="00C13510" w:rsidR="00287509" w:rsidP="00902399" w:rsidRDefault="00287509" w14:paraId="7F57C09C" w14:textId="64B3A94D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R4</w:t>
            </w:r>
          </w:p>
        </w:tc>
        <w:tc>
          <w:tcPr>
            <w:tcW w:w="6629" w:type="dxa"/>
          </w:tcPr>
          <w:p w:rsidRPr="00C13510" w:rsidR="00287509" w:rsidP="00902399" w:rsidRDefault="00287509" w14:paraId="64850AC5" w14:textId="0E636EEC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</w:tcPr>
          <w:p w:rsidRPr="00C13510" w:rsidR="00287509" w:rsidP="00287509" w:rsidRDefault="00287509" w14:paraId="321CAB42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</w:p>
        </w:tc>
      </w:tr>
      <w:tr w:rsidRPr="00C13510" w:rsidR="00287509" w:rsidTr="00287509" w14:paraId="29E617B9" w14:textId="10E2D3C1">
        <w:tc>
          <w:tcPr>
            <w:tcW w:w="1163" w:type="dxa"/>
          </w:tcPr>
          <w:p w:rsidRPr="00C13510" w:rsidR="00287509" w:rsidP="00902399" w:rsidRDefault="00287509" w14:paraId="5F9CB700" w14:textId="606BA441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R5</w:t>
            </w:r>
          </w:p>
        </w:tc>
        <w:tc>
          <w:tcPr>
            <w:tcW w:w="6629" w:type="dxa"/>
          </w:tcPr>
          <w:p w:rsidRPr="00C13510" w:rsidR="00287509" w:rsidP="00902399" w:rsidRDefault="00287509" w14:paraId="1A257429" w14:textId="4AFAC0B7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</w:tcPr>
          <w:p w:rsidRPr="00C13510" w:rsidR="00287509" w:rsidP="00287509" w:rsidRDefault="00287509" w14:paraId="68E23F3E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</w:p>
        </w:tc>
      </w:tr>
    </w:tbl>
    <w:p w:rsidR="00287509" w:rsidP="00287509" w:rsidRDefault="00287509" w14:paraId="661684E0" w14:textId="77777777"/>
    <w:p w:rsidRPr="007D1CE2" w:rsidR="00C13510" w:rsidP="00C13510" w:rsidRDefault="00C13510" w14:paraId="424FC49E" w14:textId="36368CA8">
      <w:pPr>
        <w:pStyle w:val="berschrift2"/>
      </w:pPr>
      <w:bookmarkStart w:name="_Toc221808775" w:id="27"/>
      <w:r>
        <w:t>Schutzmassnahmen</w:t>
      </w:r>
      <w:bookmarkEnd w:id="27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7"/>
        <w:gridCol w:w="4224"/>
        <w:gridCol w:w="1165"/>
        <w:gridCol w:w="1084"/>
        <w:gridCol w:w="1172"/>
      </w:tblGrid>
      <w:tr w:rsidRPr="00C13510" w:rsidR="00C13510" w:rsidTr="00C13510" w14:paraId="2A1372C8" w14:textId="40F32BB5">
        <w:tc>
          <w:tcPr>
            <w:tcW w:w="1417" w:type="dxa"/>
            <w:shd w:val="clear" w:color="auto" w:fill="E8E8E8" w:themeFill="background2"/>
          </w:tcPr>
          <w:p w:rsidRPr="00C13510" w:rsidR="00C13510" w:rsidP="00902399" w:rsidRDefault="00C13510" w14:paraId="27546071" w14:textId="7F6BB673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Massnahmen</w:t>
            </w:r>
            <w:r w:rsidRPr="00C13510">
              <w:rPr>
                <w:rFonts w:cs="Times New Roman"/>
                <w:b/>
                <w:bCs/>
                <w:sz w:val="20"/>
                <w:szCs w:val="20"/>
              </w:rPr>
              <w:t>- ID</w:t>
            </w:r>
          </w:p>
        </w:tc>
        <w:tc>
          <w:tcPr>
            <w:tcW w:w="4701" w:type="dxa"/>
            <w:shd w:val="clear" w:color="auto" w:fill="E8E8E8" w:themeFill="background2"/>
          </w:tcPr>
          <w:p w:rsidRPr="00C13510" w:rsidR="00C13510" w:rsidP="00902399" w:rsidRDefault="00C13510" w14:paraId="6B04994D" w14:textId="4F5ECFAF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Beschreibung de</w:t>
            </w:r>
            <w:r w:rsidRPr="00C13510">
              <w:rPr>
                <w:rFonts w:cs="Times New Roman"/>
                <w:b/>
                <w:bCs/>
                <w:sz w:val="20"/>
                <w:szCs w:val="20"/>
              </w:rPr>
              <w:t>r Schutzmassnahme</w:t>
            </w:r>
          </w:p>
        </w:tc>
        <w:tc>
          <w:tcPr>
            <w:tcW w:w="1186" w:type="dxa"/>
            <w:shd w:val="clear" w:color="auto" w:fill="E8E8E8" w:themeFill="background2"/>
          </w:tcPr>
          <w:p w:rsidRPr="00C13510" w:rsidR="00C13510" w:rsidP="00902399" w:rsidRDefault="00C13510" w14:paraId="2A7A1F67" w14:textId="4B7F6ECE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Reduziert Risiko</w:t>
            </w:r>
          </w:p>
        </w:tc>
        <w:tc>
          <w:tcPr>
            <w:tcW w:w="879" w:type="dxa"/>
            <w:shd w:val="clear" w:color="auto" w:fill="E8E8E8" w:themeFill="background2"/>
          </w:tcPr>
          <w:p w:rsidRPr="00C13510" w:rsidR="00C13510" w:rsidP="00902399" w:rsidRDefault="00C13510" w14:paraId="4491C80E" w14:textId="704ECD13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Zuständig</w:t>
            </w:r>
          </w:p>
        </w:tc>
        <w:tc>
          <w:tcPr>
            <w:tcW w:w="879" w:type="dxa"/>
            <w:shd w:val="clear" w:color="auto" w:fill="E8E8E8" w:themeFill="background2"/>
          </w:tcPr>
          <w:p w:rsidRPr="00C13510" w:rsidR="00C13510" w:rsidP="00902399" w:rsidRDefault="00C13510" w14:paraId="4BE08E07" w14:textId="2BF5C0A1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Status der Umsetzung</w:t>
            </w:r>
          </w:p>
        </w:tc>
      </w:tr>
      <w:tr w:rsidRPr="00C13510" w:rsidR="00C13510" w:rsidTr="00C13510" w14:paraId="635A551F" w14:textId="00B58321">
        <w:tc>
          <w:tcPr>
            <w:tcW w:w="1417" w:type="dxa"/>
          </w:tcPr>
          <w:p w:rsidRPr="00C13510" w:rsidR="00C13510" w:rsidP="00902399" w:rsidRDefault="00C13510" w14:paraId="47273D9E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4701" w:type="dxa"/>
          </w:tcPr>
          <w:p w:rsidRPr="00C13510" w:rsidR="00C13510" w:rsidP="00902399" w:rsidRDefault="00C13510" w14:paraId="4773C3DE" w14:textId="77777777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86" w:type="dxa"/>
          </w:tcPr>
          <w:p w:rsidRPr="00C13510" w:rsidR="00C13510" w:rsidP="00902399" w:rsidRDefault="00C13510" w14:paraId="3F2E03F3" w14:textId="2649C659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879" w:type="dxa"/>
          </w:tcPr>
          <w:p w:rsidRPr="00C13510" w:rsidR="00C13510" w:rsidP="00902399" w:rsidRDefault="00C13510" w14:paraId="54B41E45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:rsidRPr="00C13510" w:rsidR="00C13510" w:rsidP="00902399" w:rsidRDefault="00C13510" w14:paraId="4E7441A2" w14:textId="66955667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13510">
              <w:rPr>
                <w:rFonts w:cs="Times New Roman"/>
                <w:sz w:val="20"/>
                <w:szCs w:val="20"/>
              </w:rPr>
              <w:t>Offen (0%)</w:t>
            </w:r>
          </w:p>
        </w:tc>
      </w:tr>
      <w:tr w:rsidRPr="00C13510" w:rsidR="00C13510" w:rsidTr="00C13510" w14:paraId="483E76AC" w14:textId="5D06C9FB">
        <w:tc>
          <w:tcPr>
            <w:tcW w:w="1417" w:type="dxa"/>
          </w:tcPr>
          <w:p w:rsidRPr="00C13510" w:rsidR="00C13510" w:rsidP="00902399" w:rsidRDefault="00C13510" w14:paraId="1B8069EB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R2</w:t>
            </w:r>
          </w:p>
        </w:tc>
        <w:tc>
          <w:tcPr>
            <w:tcW w:w="4701" w:type="dxa"/>
          </w:tcPr>
          <w:p w:rsidRPr="00C13510" w:rsidR="00C13510" w:rsidP="00902399" w:rsidRDefault="00C13510" w14:paraId="286C262D" w14:textId="77777777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86" w:type="dxa"/>
          </w:tcPr>
          <w:p w:rsidRPr="00C13510" w:rsidR="00C13510" w:rsidP="00902399" w:rsidRDefault="00C13510" w14:paraId="580162F7" w14:textId="12900C2F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R5</w:t>
            </w:r>
          </w:p>
        </w:tc>
        <w:tc>
          <w:tcPr>
            <w:tcW w:w="879" w:type="dxa"/>
          </w:tcPr>
          <w:p w:rsidRPr="00C13510" w:rsidR="00C13510" w:rsidP="00902399" w:rsidRDefault="00C13510" w14:paraId="4535E6F3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:rsidRPr="00C13510" w:rsidR="00C13510" w:rsidP="00902399" w:rsidRDefault="00C13510" w14:paraId="687F773A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Pr="00C13510" w:rsidR="00C13510" w:rsidTr="00C13510" w14:paraId="59259277" w14:textId="7D0DCC20">
        <w:tc>
          <w:tcPr>
            <w:tcW w:w="1417" w:type="dxa"/>
          </w:tcPr>
          <w:p w:rsidRPr="00C13510" w:rsidR="00C13510" w:rsidP="00902399" w:rsidRDefault="00C13510" w14:paraId="1F5B6F44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R3</w:t>
            </w:r>
          </w:p>
        </w:tc>
        <w:tc>
          <w:tcPr>
            <w:tcW w:w="4701" w:type="dxa"/>
          </w:tcPr>
          <w:p w:rsidRPr="00C13510" w:rsidR="00C13510" w:rsidP="00902399" w:rsidRDefault="00C13510" w14:paraId="11C841D2" w14:textId="77777777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86" w:type="dxa"/>
          </w:tcPr>
          <w:p w:rsidRPr="00C13510" w:rsidR="00C13510" w:rsidP="00902399" w:rsidRDefault="00C13510" w14:paraId="4A91DF05" w14:textId="40FE534E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R7</w:t>
            </w:r>
          </w:p>
        </w:tc>
        <w:tc>
          <w:tcPr>
            <w:tcW w:w="879" w:type="dxa"/>
          </w:tcPr>
          <w:p w:rsidRPr="00C13510" w:rsidR="00C13510" w:rsidP="00902399" w:rsidRDefault="00C13510" w14:paraId="05E9F4B3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:rsidRPr="00C13510" w:rsidR="00C13510" w:rsidP="00902399" w:rsidRDefault="00C13510" w14:paraId="155CE296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Pr="00C13510" w:rsidR="00C13510" w:rsidTr="00C13510" w14:paraId="2D9E61AC" w14:textId="276D4AD1">
        <w:tc>
          <w:tcPr>
            <w:tcW w:w="1417" w:type="dxa"/>
          </w:tcPr>
          <w:p w:rsidRPr="00C13510" w:rsidR="00C13510" w:rsidP="00902399" w:rsidRDefault="00C13510" w14:paraId="1170BC4B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R4</w:t>
            </w:r>
          </w:p>
        </w:tc>
        <w:tc>
          <w:tcPr>
            <w:tcW w:w="4701" w:type="dxa"/>
          </w:tcPr>
          <w:p w:rsidRPr="00C13510" w:rsidR="00C13510" w:rsidP="00902399" w:rsidRDefault="00C13510" w14:paraId="2CF453A7" w14:textId="77777777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86" w:type="dxa"/>
          </w:tcPr>
          <w:p w:rsidRPr="00C13510" w:rsidR="00C13510" w:rsidP="00902399" w:rsidRDefault="00C13510" w14:paraId="3439EF4E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:rsidRPr="00C13510" w:rsidR="00C13510" w:rsidP="00902399" w:rsidRDefault="00C13510" w14:paraId="3E687D3A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:rsidRPr="00C13510" w:rsidR="00C13510" w:rsidP="00902399" w:rsidRDefault="00C13510" w14:paraId="26DC01DA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Pr="00C13510" w:rsidR="00C13510" w:rsidTr="00C13510" w14:paraId="17EDF594" w14:textId="613FDE70">
        <w:tc>
          <w:tcPr>
            <w:tcW w:w="1417" w:type="dxa"/>
          </w:tcPr>
          <w:p w:rsidRPr="00C13510" w:rsidR="00C13510" w:rsidP="00902399" w:rsidRDefault="00C13510" w14:paraId="3015D143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R5</w:t>
            </w:r>
          </w:p>
        </w:tc>
        <w:tc>
          <w:tcPr>
            <w:tcW w:w="4701" w:type="dxa"/>
          </w:tcPr>
          <w:p w:rsidRPr="00C13510" w:rsidR="00C13510" w:rsidP="00902399" w:rsidRDefault="00C13510" w14:paraId="5009BFA5" w14:textId="77777777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86" w:type="dxa"/>
          </w:tcPr>
          <w:p w:rsidRPr="00C13510" w:rsidR="00C13510" w:rsidP="00902399" w:rsidRDefault="00C13510" w14:paraId="210A01A6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:rsidRPr="00C13510" w:rsidR="00C13510" w:rsidP="00902399" w:rsidRDefault="00C13510" w14:paraId="0CDA776C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:rsidRPr="00C13510" w:rsidR="00C13510" w:rsidP="00902399" w:rsidRDefault="00C13510" w14:paraId="6A454B26" w14:textId="7777777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:rsidR="00287509" w:rsidP="00D1785F" w:rsidRDefault="00287509" w14:paraId="6CFA0D11" w14:textId="77777777"/>
    <w:p w:rsidR="00687BE3" w:rsidP="00687BE3" w:rsidRDefault="00687BE3" w14:paraId="1784B70C" w14:textId="73B6000D">
      <w:pPr>
        <w:pStyle w:val="berschrift2"/>
      </w:pPr>
      <w:r>
        <w:t>Restrisiken</w:t>
      </w:r>
    </w:p>
    <w:p w:rsidR="00687BE3" w:rsidP="00687BE3" w:rsidRDefault="00687BE3" w14:paraId="1B0E1991" w14:textId="0CC51FEC">
      <w:r>
        <w:t xml:space="preserve">Übersicht der Restrisiken die verbleiben, auch wenn alle Schutzmassnahmen umgesetzt werden.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63"/>
        <w:gridCol w:w="6629"/>
        <w:gridCol w:w="1270"/>
      </w:tblGrid>
      <w:tr w:rsidRPr="00C13510" w:rsidR="00687BE3" w:rsidTr="00902399" w14:paraId="52C3E237" w14:textId="77777777">
        <w:tc>
          <w:tcPr>
            <w:tcW w:w="1163" w:type="dxa"/>
            <w:shd w:val="clear" w:color="auto" w:fill="E8E8E8" w:themeFill="background2"/>
          </w:tcPr>
          <w:p w:rsidRPr="00C13510" w:rsidR="00687BE3" w:rsidP="00902399" w:rsidRDefault="00687BE3" w14:paraId="4C24F56A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Risiko- ID</w:t>
            </w:r>
          </w:p>
        </w:tc>
        <w:tc>
          <w:tcPr>
            <w:tcW w:w="6629" w:type="dxa"/>
            <w:shd w:val="clear" w:color="auto" w:fill="E8E8E8" w:themeFill="background2"/>
          </w:tcPr>
          <w:p w:rsidRPr="00C13510" w:rsidR="00687BE3" w:rsidP="00902399" w:rsidRDefault="00687BE3" w14:paraId="40E7D0E7" w14:textId="77777777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Beschreibung des Risikos</w:t>
            </w:r>
          </w:p>
        </w:tc>
        <w:tc>
          <w:tcPr>
            <w:tcW w:w="1270" w:type="dxa"/>
            <w:shd w:val="clear" w:color="auto" w:fill="E8E8E8" w:themeFill="background2"/>
          </w:tcPr>
          <w:p w:rsidRPr="00C13510" w:rsidR="00687BE3" w:rsidP="00902399" w:rsidRDefault="00687BE3" w14:paraId="18460F41" w14:textId="77777777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Risikowert</w:t>
            </w:r>
          </w:p>
        </w:tc>
      </w:tr>
      <w:tr w:rsidRPr="00C13510" w:rsidR="00687BE3" w:rsidTr="00687BE3" w14:paraId="13B1BE41" w14:textId="77777777">
        <w:tc>
          <w:tcPr>
            <w:tcW w:w="1163" w:type="dxa"/>
          </w:tcPr>
          <w:p w:rsidRPr="00C13510" w:rsidR="00687BE3" w:rsidP="00902399" w:rsidRDefault="00687BE3" w14:paraId="3FCA3B43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6629" w:type="dxa"/>
          </w:tcPr>
          <w:p w:rsidRPr="00C13510" w:rsidR="00687BE3" w:rsidP="00902399" w:rsidRDefault="00687BE3" w14:paraId="4C5046AA" w14:textId="77777777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FFC000"/>
          </w:tcPr>
          <w:p w:rsidRPr="00C13510" w:rsidR="00687BE3" w:rsidP="00902399" w:rsidRDefault="00687BE3" w14:paraId="3EB3D2FB" w14:textId="52CC7774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8</w:t>
            </w:r>
          </w:p>
        </w:tc>
      </w:tr>
      <w:tr w:rsidRPr="00C13510" w:rsidR="00687BE3" w:rsidTr="00902399" w14:paraId="779D2DF1" w14:textId="77777777">
        <w:tc>
          <w:tcPr>
            <w:tcW w:w="1163" w:type="dxa"/>
          </w:tcPr>
          <w:p w:rsidRPr="00C13510" w:rsidR="00687BE3" w:rsidP="00902399" w:rsidRDefault="00687BE3" w14:paraId="24DC79A3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R2</w:t>
            </w:r>
          </w:p>
        </w:tc>
        <w:tc>
          <w:tcPr>
            <w:tcW w:w="6629" w:type="dxa"/>
          </w:tcPr>
          <w:p w:rsidRPr="00C13510" w:rsidR="00687BE3" w:rsidP="00902399" w:rsidRDefault="00687BE3" w14:paraId="39333AA2" w14:textId="77777777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FFC000"/>
          </w:tcPr>
          <w:p w:rsidRPr="00C13510" w:rsidR="00687BE3" w:rsidP="00902399" w:rsidRDefault="00687BE3" w14:paraId="7D5D1936" w14:textId="7777777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13510">
              <w:rPr>
                <w:rFonts w:cs="Times New Roman"/>
                <w:b/>
                <w:bCs/>
                <w:sz w:val="20"/>
                <w:szCs w:val="20"/>
              </w:rPr>
              <w:t>8</w:t>
            </w:r>
          </w:p>
        </w:tc>
      </w:tr>
    </w:tbl>
    <w:p w:rsidRPr="00687BE3" w:rsidR="00687BE3" w:rsidP="00687BE3" w:rsidRDefault="00687BE3" w14:paraId="03B18416" w14:textId="77777777"/>
    <w:p w:rsidR="00287509" w:rsidP="00287509" w:rsidRDefault="00287509" w14:paraId="79CE3678" w14:textId="598B5BF2">
      <w:pPr>
        <w:pStyle w:val="berschrift2"/>
      </w:pPr>
      <w:bookmarkStart w:name="_Toc221808776" w:id="28"/>
      <w:r>
        <w:t>Risikoübersicht (aktuelle Risiken und Restrisiken)</w:t>
      </w:r>
      <w:bookmarkEnd w:id="28"/>
    </w:p>
    <w:p w:rsidR="00287509" w:rsidP="00D1785F" w:rsidRDefault="00C13510" w14:paraId="5CA39161" w14:textId="79B549D0">
      <w:r>
        <w:rPr>
          <w:noProof/>
          <w:lang w:eastAsia="de-CH"/>
        </w:rPr>
        <w:drawing>
          <wp:inline distT="0" distB="0" distL="0" distR="0" wp14:anchorId="3ADDA1B4" wp14:editId="52E311F2">
            <wp:extent cx="2467155" cy="2443942"/>
            <wp:effectExtent l="0" t="0" r="0" b="0"/>
            <wp:docPr id="1" name="Grafik 1" descr="Ein Bild, das Text, Screenshot, Quadra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Screenshot, Quadrat, Diagramm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852" cy="2461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875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61B7" w:rsidP="004A2DD4" w:rsidRDefault="002261B7" w14:paraId="5138C9E9" w14:textId="77777777">
      <w:pPr>
        <w:spacing w:line="240" w:lineRule="auto"/>
      </w:pPr>
      <w:r>
        <w:separator/>
      </w:r>
    </w:p>
  </w:endnote>
  <w:endnote w:type="continuationSeparator" w:id="0">
    <w:p w:rsidR="002261B7" w:rsidP="004A2DD4" w:rsidRDefault="002261B7" w14:paraId="3B334FB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61B7" w:rsidP="004A2DD4" w:rsidRDefault="002261B7" w14:paraId="707DB9D2" w14:textId="77777777">
      <w:pPr>
        <w:spacing w:line="240" w:lineRule="auto"/>
      </w:pPr>
      <w:r>
        <w:separator/>
      </w:r>
    </w:p>
  </w:footnote>
  <w:footnote w:type="continuationSeparator" w:id="0">
    <w:p w:rsidR="002261B7" w:rsidP="004A2DD4" w:rsidRDefault="002261B7" w14:paraId="3CC7AA86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43380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531290"/>
    <w:multiLevelType w:val="hybridMultilevel"/>
    <w:tmpl w:val="C35AD366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D8110FF"/>
    <w:multiLevelType w:val="hybridMultilevel"/>
    <w:tmpl w:val="6D887D1C"/>
    <w:lvl w:ilvl="0" w:tplc="0DA26FD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42BB8"/>
    <w:multiLevelType w:val="hybridMultilevel"/>
    <w:tmpl w:val="E1062706"/>
    <w:lvl w:ilvl="0" w:tplc="ADC627EA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62311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5">
    <w:abstractNumId w:val="4"/>
  </w:num>
  <w:num w:numId="1" w16cid:durableId="1091044640">
    <w:abstractNumId w:val="2"/>
  </w:num>
  <w:num w:numId="2" w16cid:durableId="134446482">
    <w:abstractNumId w:val="0"/>
  </w:num>
  <w:num w:numId="3" w16cid:durableId="781648370">
    <w:abstractNumId w:val="3"/>
  </w:num>
  <w:num w:numId="4" w16cid:durableId="113313328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9D"/>
    <w:rsid w:val="002261B7"/>
    <w:rsid w:val="00287509"/>
    <w:rsid w:val="002F2B9D"/>
    <w:rsid w:val="003D2914"/>
    <w:rsid w:val="003E6CAD"/>
    <w:rsid w:val="004A2DD4"/>
    <w:rsid w:val="00687BE3"/>
    <w:rsid w:val="006A7697"/>
    <w:rsid w:val="008E3958"/>
    <w:rsid w:val="00A61ECB"/>
    <w:rsid w:val="00A65C6E"/>
    <w:rsid w:val="00C13510"/>
    <w:rsid w:val="00CB4CDC"/>
    <w:rsid w:val="00D1785F"/>
    <w:rsid w:val="00DF03EE"/>
    <w:rsid w:val="02D173AD"/>
    <w:rsid w:val="04A16353"/>
    <w:rsid w:val="06384AB7"/>
    <w:rsid w:val="0A9C0B1F"/>
    <w:rsid w:val="0AA24BC4"/>
    <w:rsid w:val="0B85CAE6"/>
    <w:rsid w:val="0CD88FBA"/>
    <w:rsid w:val="0DA5B10D"/>
    <w:rsid w:val="0E4390C6"/>
    <w:rsid w:val="12154B1B"/>
    <w:rsid w:val="13E1ED37"/>
    <w:rsid w:val="14C28EFF"/>
    <w:rsid w:val="1736F8E1"/>
    <w:rsid w:val="175E27BD"/>
    <w:rsid w:val="1772251D"/>
    <w:rsid w:val="190EAAC3"/>
    <w:rsid w:val="1A4F4204"/>
    <w:rsid w:val="1BDF639A"/>
    <w:rsid w:val="1E4A051F"/>
    <w:rsid w:val="255BC0F2"/>
    <w:rsid w:val="27C1BF66"/>
    <w:rsid w:val="290D0819"/>
    <w:rsid w:val="292849D2"/>
    <w:rsid w:val="2AF95716"/>
    <w:rsid w:val="2C0F6BC9"/>
    <w:rsid w:val="2E02ABCD"/>
    <w:rsid w:val="3322F4F7"/>
    <w:rsid w:val="33877CE7"/>
    <w:rsid w:val="33BEDE9E"/>
    <w:rsid w:val="36EE01F7"/>
    <w:rsid w:val="38CADC04"/>
    <w:rsid w:val="395802A8"/>
    <w:rsid w:val="3A3A2D14"/>
    <w:rsid w:val="3A665565"/>
    <w:rsid w:val="3AE80030"/>
    <w:rsid w:val="3BE0B0A2"/>
    <w:rsid w:val="3EB22727"/>
    <w:rsid w:val="48495D3A"/>
    <w:rsid w:val="4AFF2EBF"/>
    <w:rsid w:val="4BEE2197"/>
    <w:rsid w:val="516453D4"/>
    <w:rsid w:val="51D6DBDA"/>
    <w:rsid w:val="56399FC3"/>
    <w:rsid w:val="56C4B33F"/>
    <w:rsid w:val="5850049F"/>
    <w:rsid w:val="598D1031"/>
    <w:rsid w:val="5EDA264F"/>
    <w:rsid w:val="60C81B34"/>
    <w:rsid w:val="60DEFF6B"/>
    <w:rsid w:val="6372C7C3"/>
    <w:rsid w:val="64B3297C"/>
    <w:rsid w:val="6D5D92B1"/>
    <w:rsid w:val="6F9C6B7D"/>
    <w:rsid w:val="704FD529"/>
    <w:rsid w:val="724DA575"/>
    <w:rsid w:val="73E9C37F"/>
    <w:rsid w:val="75B7ACDA"/>
    <w:rsid w:val="77C58647"/>
    <w:rsid w:val="7CAFABA4"/>
    <w:rsid w:val="7CE05ACD"/>
    <w:rsid w:val="7D231F39"/>
    <w:rsid w:val="7FB29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B40786"/>
  <w15:chartTrackingRefBased/>
  <w15:docId w15:val="{9BB59089-D951-4233-AD2A-A8A2A4E22F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287509"/>
    <w:pPr>
      <w:spacing w:after="0" w:line="360" w:lineRule="auto"/>
      <w:jc w:val="both"/>
    </w:pPr>
    <w:rPr>
      <w:rFonts w:ascii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F2B9D"/>
    <w:pPr>
      <w:keepNext/>
      <w:keepLines/>
      <w:numPr>
        <w:numId w:val="3"/>
      </w:numPr>
      <w:spacing w:before="120" w:after="120" w:line="24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785F"/>
    <w:pPr>
      <w:keepNext/>
      <w:keepLines/>
      <w:numPr>
        <w:ilvl w:val="1"/>
        <w:numId w:val="3"/>
      </w:numPr>
      <w:spacing w:before="120" w:after="120" w:line="240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87509"/>
    <w:pPr>
      <w:numPr>
        <w:ilvl w:val="2"/>
        <w:numId w:val="3"/>
      </w:numPr>
      <w:outlineLvl w:val="2"/>
    </w:pPr>
    <w:rPr>
      <w:b/>
      <w:sz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2B9D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2B9D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2B9D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2B9D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2B9D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2B9D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F2B9D"/>
    <w:rPr>
      <w:rFonts w:ascii="Times New Roman" w:hAnsi="Times New Roman" w:eastAsiaTheme="majorEastAsia" w:cstheme="majorBidi"/>
      <w:b/>
      <w:sz w:val="32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D1785F"/>
    <w:rPr>
      <w:rFonts w:ascii="Times New Roman" w:hAnsi="Times New Roman" w:eastAsiaTheme="majorEastAsia" w:cstheme="majorBidi"/>
      <w:b/>
      <w:sz w:val="28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287509"/>
    <w:rPr>
      <w:rFonts w:ascii="Times New Roman" w:hAnsi="Times New Roman"/>
      <w:b/>
      <w:sz w:val="26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F2B9D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F2B9D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F2B9D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F2B9D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F2B9D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F2B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2B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F2B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F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2B9D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F2B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2B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2B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2B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F2B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2B9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F2B9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F2B9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2F2B9D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2F2B9D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287509"/>
    <w:pPr>
      <w:spacing w:after="100"/>
      <w:ind w:left="240"/>
    </w:pPr>
  </w:style>
  <w:style w:type="paragraph" w:styleId="Textkrper">
    <w:name w:val="Body Text"/>
    <w:basedOn w:val="Standard"/>
    <w:link w:val="TextkrperZchn"/>
    <w:semiHidden/>
    <w:rsid w:val="00287509"/>
    <w:pPr>
      <w:spacing w:after="120" w:line="260" w:lineRule="exact"/>
      <w:jc w:val="left"/>
    </w:pPr>
    <w:rPr>
      <w:rFonts w:ascii="Arial" w:hAnsi="Arial" w:eastAsia="Times New Roman" w:cs="Times New Roman"/>
      <w:kern w:val="0"/>
      <w:sz w:val="22"/>
      <w:szCs w:val="20"/>
      <w:lang w:eastAsia="ar-SA"/>
      <w14:ligatures w14:val="none"/>
    </w:rPr>
  </w:style>
  <w:style w:type="character" w:styleId="TextkrperZchn" w:customStyle="1">
    <w:name w:val="Textkörper Zchn"/>
    <w:basedOn w:val="Absatz-Standardschriftart"/>
    <w:link w:val="Textkrper"/>
    <w:semiHidden/>
    <w:rsid w:val="00287509"/>
    <w:rPr>
      <w:rFonts w:ascii="Arial" w:hAnsi="Arial" w:eastAsia="Times New Roman" w:cs="Times New Roman"/>
      <w:kern w:val="0"/>
      <w:sz w:val="22"/>
      <w:szCs w:val="20"/>
      <w:lang w:eastAsia="ar-SA"/>
      <w14:ligatures w14:val="non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A2DD4"/>
    <w:pPr>
      <w:widowControl w:val="0"/>
      <w:spacing w:after="60" w:line="240" w:lineRule="auto"/>
      <w:ind w:left="119" w:hanging="119"/>
      <w:jc w:val="left"/>
    </w:pPr>
    <w:rPr>
      <w:rFonts w:ascii="Arial" w:hAnsi="Arial"/>
      <w:kern w:val="0"/>
      <w:sz w:val="18"/>
      <w:szCs w:val="20"/>
      <w14:ligatures w14:val="none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4A2DD4"/>
    <w:rPr>
      <w:rFonts w:ascii="Arial" w:hAnsi="Arial"/>
      <w:kern w:val="0"/>
      <w:sz w:val="18"/>
      <w:szCs w:val="20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4A2DD4"/>
    <w:rPr>
      <w:vertAlign w:val="superscript"/>
    </w:rPr>
  </w:style>
  <w:style w:type="paragraph" w:styleId="StandardWeb">
    <w:name w:val="Normal (Web)"/>
    <w:basedOn w:val="Standard"/>
    <w:uiPriority w:val="99"/>
    <w:unhideWhenUsed/>
    <w:rsid w:val="00CB4CD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de-CH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6A769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57194-D982-42C2-AA5F-952BAA70B73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Abraxas Informatik AG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Ramirez Linh ABRAXAS</dc:creator>
  <keywords/>
  <dc:description/>
  <lastModifiedBy>Ramirez Linh ABRAXAS</lastModifiedBy>
  <revision>9</revision>
  <dcterms:created xsi:type="dcterms:W3CDTF">2026-02-12T14:32:00.0000000Z</dcterms:created>
  <dcterms:modified xsi:type="dcterms:W3CDTF">2026-03-09T07:06:17.2175704Z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19e320-7d50-4f4b-a9ca-80310c09da9b_Enabled">
    <vt:lpwstr>true</vt:lpwstr>
  </property>
  <property fmtid="{D5CDD505-2E9C-101B-9397-08002B2CF9AE}" pid="3" name="MSIP_Label_5619e320-7d50-4f4b-a9ca-80310c09da9b_SetDate">
    <vt:lpwstr>2026-02-12T14:42:25Z</vt:lpwstr>
  </property>
  <property fmtid="{D5CDD505-2E9C-101B-9397-08002B2CF9AE}" pid="4" name="MSIP_Label_5619e320-7d50-4f4b-a9ca-80310c09da9b_Method">
    <vt:lpwstr>Standard</vt:lpwstr>
  </property>
  <property fmtid="{D5CDD505-2E9C-101B-9397-08002B2CF9AE}" pid="5" name="MSIP_Label_5619e320-7d50-4f4b-a9ca-80310c09da9b_Name">
    <vt:lpwstr>Intern</vt:lpwstr>
  </property>
  <property fmtid="{D5CDD505-2E9C-101B-9397-08002B2CF9AE}" pid="6" name="MSIP_Label_5619e320-7d50-4f4b-a9ca-80310c09da9b_SiteId">
    <vt:lpwstr>7af59219-a69f-4fc1-be57-7152dd96348a</vt:lpwstr>
  </property>
  <property fmtid="{D5CDD505-2E9C-101B-9397-08002B2CF9AE}" pid="7" name="MSIP_Label_5619e320-7d50-4f4b-a9ca-80310c09da9b_ActionId">
    <vt:lpwstr>3f1dbc54-b366-4c1a-967f-78879e6ab0e0</vt:lpwstr>
  </property>
  <property fmtid="{D5CDD505-2E9C-101B-9397-08002B2CF9AE}" pid="8" name="MSIP_Label_5619e320-7d50-4f4b-a9ca-80310c09da9b_ContentBits">
    <vt:lpwstr>0</vt:lpwstr>
  </property>
  <property fmtid="{D5CDD505-2E9C-101B-9397-08002B2CF9AE}" pid="9" name="MSIP_Label_5619e320-7d50-4f4b-a9ca-80310c09da9b_Tag">
    <vt:lpwstr>10, 3, 0, 1</vt:lpwstr>
  </property>
</Properties>
</file>