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Il dataset riporta i dati meteorologici raccolti dal 2013, organizzati in dati orari, giornalieri e mensili. Questi dati forniscono una visione dettagliata delle condizioni meteorologiche negli Stati Uniti durante questo periodo. Inoltre, il dataset include anche informazioni relative alle singole stazioni meteorologiche, incluse la loro posizione geografica e la loro identificazione univoca, che costituisce un importante legame tra i dati raccolti e le loro relative posizioni geografiche. Queste informazioni permettono di effettuare analisi geospaziali dei dati meteorologici e di comprendere come le condizioni meteorologiche variano in base alla posizione geografica.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descrizione dei vari campi può essere trovata su https://www.weather.gov/tsa/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 esempio, la descrizione di “Wet Bulb Globe Temperature” https://www.weather.gov/tsa/wbgt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