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0EE" w:rsidRPr="00297E14" w:rsidRDefault="007830EE" w:rsidP="007830EE">
      <w:pPr>
        <w:pStyle w:val="Titolo1"/>
        <w:numPr>
          <w:ilvl w:val="0"/>
          <w:numId w:val="0"/>
        </w:numPr>
      </w:pPr>
      <w:bookmarkStart w:id="0" w:name="_Hlk487655428"/>
      <w:r>
        <w:t>Capitolo 3</w:t>
      </w:r>
      <w:r>
        <w:br/>
      </w:r>
      <w:r>
        <w:br/>
      </w:r>
      <w:bookmarkStart w:id="1" w:name="_Toc487534470"/>
      <w:r>
        <w:t>CARATTERISTICHE GEOMETRICHE DELLE SEZIONI</w:t>
      </w:r>
      <w:bookmarkEnd w:id="1"/>
    </w:p>
    <w:p w:rsidR="004E5FCE" w:rsidRPr="004E5FCE" w:rsidRDefault="004E5FCE" w:rsidP="004E5FCE">
      <w:pPr>
        <w:pStyle w:val="Paragrafoelenco"/>
        <w:keepNext/>
        <w:numPr>
          <w:ilvl w:val="0"/>
          <w:numId w:val="15"/>
        </w:numPr>
        <w:spacing w:before="720" w:after="480"/>
        <w:contextualSpacing w:val="0"/>
        <w:outlineLvl w:val="0"/>
        <w:rPr>
          <w:vanish/>
          <w:sz w:val="36"/>
        </w:rPr>
      </w:pPr>
      <w:bookmarkStart w:id="2" w:name="_Toc487534471"/>
    </w:p>
    <w:p w:rsidR="004E5FCE" w:rsidRPr="004E5FCE" w:rsidRDefault="004E5FCE" w:rsidP="004E5FCE">
      <w:pPr>
        <w:pStyle w:val="Paragrafoelenco"/>
        <w:keepNext/>
        <w:numPr>
          <w:ilvl w:val="0"/>
          <w:numId w:val="15"/>
        </w:numPr>
        <w:spacing w:before="720" w:after="480"/>
        <w:contextualSpacing w:val="0"/>
        <w:outlineLvl w:val="0"/>
        <w:rPr>
          <w:vanish/>
          <w:sz w:val="36"/>
        </w:rPr>
      </w:pPr>
    </w:p>
    <w:p w:rsidR="004E5FCE" w:rsidRPr="004E5FCE" w:rsidRDefault="004E5FCE" w:rsidP="004E5FCE">
      <w:pPr>
        <w:pStyle w:val="Paragrafoelenco"/>
        <w:keepNext/>
        <w:numPr>
          <w:ilvl w:val="0"/>
          <w:numId w:val="15"/>
        </w:numPr>
        <w:spacing w:before="720" w:after="480"/>
        <w:contextualSpacing w:val="0"/>
        <w:outlineLvl w:val="0"/>
        <w:rPr>
          <w:vanish/>
          <w:sz w:val="36"/>
        </w:rPr>
      </w:pPr>
    </w:p>
    <w:p w:rsidR="007830EE" w:rsidRDefault="007830EE" w:rsidP="004E5FCE">
      <w:pPr>
        <w:pStyle w:val="Titolo2"/>
        <w:tabs>
          <w:tab w:val="num" w:pos="1111"/>
        </w:tabs>
        <w:ind w:left="283"/>
      </w:pPr>
      <w:bookmarkStart w:id="3" w:name="_GoBack"/>
      <w:bookmarkEnd w:id="3"/>
      <w:r>
        <w:t>Momenti statici o momenti del primo ordine</w:t>
      </w:r>
      <w:bookmarkEnd w:id="2"/>
    </w:p>
    <w:p w:rsidR="007830EE" w:rsidRDefault="007830EE" w:rsidP="007830EE">
      <w:pPr>
        <w:pStyle w:val="ParagrafoIniziale"/>
        <w:rPr>
          <w:i/>
        </w:rPr>
      </w:pPr>
      <w:r>
        <w:t xml:space="preserve">Questa proprietà rappresenta la distribuzione della forma dell'area presa in considerazione in relazione ad un certo asse, si definisce </w:t>
      </w:r>
      <w:r w:rsidRPr="00BE78B1">
        <w:rPr>
          <w:i/>
        </w:rPr>
        <w:t>momento statico</w:t>
      </w:r>
      <w:r>
        <w:rPr>
          <w:i/>
        </w:rPr>
        <w:t xml:space="preserve"> </w:t>
      </w:r>
      <w:proofErr w:type="spellStart"/>
      <w:r>
        <w:rPr>
          <w:i/>
        </w:rPr>
        <w:t>S</w:t>
      </w:r>
      <w:r>
        <w:rPr>
          <w:i/>
          <w:vertAlign w:val="subscript"/>
        </w:rPr>
        <w:t>x</w:t>
      </w:r>
      <w:proofErr w:type="spellEnd"/>
      <w:r>
        <w:rPr>
          <w:i/>
        </w:rPr>
        <w:t xml:space="preserve"> della sezione A rispetto all’asse x la quantità:</w:t>
      </w:r>
    </w:p>
    <w:p w:rsidR="007830EE" w:rsidRPr="008A6F31" w:rsidRDefault="007830EE" w:rsidP="007830EE">
      <w:pPr>
        <w:pStyle w:val="ParagrafiSuccessivi"/>
      </w:pPr>
    </w:p>
    <w:p w:rsidR="007830EE" w:rsidRDefault="007830EE" w:rsidP="007830EE">
      <w:pPr>
        <w:pStyle w:val="ParagrafiSuccessivi"/>
      </w:pPr>
      <w:r>
        <w:t xml:space="preserve">                                   </w:t>
      </w:r>
      <w:r w:rsidRPr="00BE78B1">
        <w:rPr>
          <w:position w:val="-30"/>
        </w:rPr>
        <w:object w:dxaOrig="110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9.2pt" o:ole="">
            <v:imagedata r:id="rId7" o:title=""/>
          </v:shape>
          <o:OLEObject Type="Embed" ProgID="Equation.3" ShapeID="_x0000_i1025" DrawAspect="Content" ObjectID="_1561476732" r:id="rId8"/>
        </w:object>
      </w:r>
      <w:r>
        <w:t xml:space="preserve">                                                 (3.1)</w:t>
      </w:r>
    </w:p>
    <w:p w:rsidR="007830EE" w:rsidRPr="00BE78B1" w:rsidRDefault="007830EE" w:rsidP="007830EE">
      <w:pPr>
        <w:pStyle w:val="ParagrafiSuccessivi"/>
        <w:ind w:firstLine="0"/>
      </w:pPr>
      <w:r>
        <w:t xml:space="preserve">Analogamente si definisce momento statico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 della sezione:                                              </w:t>
      </w:r>
    </w:p>
    <w:p w:rsidR="007830EE" w:rsidRDefault="007830EE" w:rsidP="007830EE">
      <w:pPr>
        <w:pStyle w:val="ParagrafiSuccessivi"/>
      </w:pPr>
    </w:p>
    <w:p w:rsidR="007830EE" w:rsidRDefault="007830EE" w:rsidP="007830EE">
      <w:pPr>
        <w:pStyle w:val="ParagrafiSuccessivi"/>
      </w:pPr>
      <w:r>
        <w:t xml:space="preserve">                                  </w:t>
      </w:r>
      <w:r w:rsidRPr="00BE78B1">
        <w:rPr>
          <w:position w:val="-30"/>
        </w:rPr>
        <w:object w:dxaOrig="1100" w:dyaOrig="580">
          <v:shape id="_x0000_i1026" type="#_x0000_t75" style="width:57.75pt;height:29.2pt" o:ole="">
            <v:imagedata r:id="rId9" o:title=""/>
          </v:shape>
          <o:OLEObject Type="Embed" ProgID="Equation.3" ShapeID="_x0000_i1026" DrawAspect="Content" ObjectID="_1561476733" r:id="rId10"/>
        </w:object>
      </w:r>
      <w:r>
        <w:t xml:space="preserve">                                                  (3.2)</w:t>
      </w:r>
    </w:p>
    <w:p w:rsidR="007830EE" w:rsidRDefault="007830EE" w:rsidP="007830EE">
      <w:pPr>
        <w:pStyle w:val="ParagrafiSuccessivi"/>
        <w:ind w:firstLine="0"/>
      </w:pPr>
      <w:r>
        <w:t>Poiché i momenti statici sono definiti come integrali, essi godono della proprietà additiva, ossia il momento statico della sezione A rispetto a un’asse è la somma dei momenti statici A</w:t>
      </w:r>
      <w:r>
        <w:rPr>
          <w:vertAlign w:val="subscript"/>
        </w:rPr>
        <w:t>i</w:t>
      </w:r>
      <w:r>
        <w:t>(i=</w:t>
      </w:r>
      <w:proofErr w:type="gramStart"/>
      <w:r>
        <w:t>1,h</w:t>
      </w:r>
      <w:proofErr w:type="gramEnd"/>
      <w:r>
        <w:t>) componenti la sezione:</w:t>
      </w:r>
    </w:p>
    <w:p w:rsidR="007830EE" w:rsidRDefault="007830EE" w:rsidP="007830EE">
      <w:pPr>
        <w:pStyle w:val="ParagrafiSuccessivi"/>
        <w:ind w:firstLine="0"/>
      </w:pPr>
    </w:p>
    <w:p w:rsidR="007830EE" w:rsidRPr="005C784C" w:rsidRDefault="007830EE" w:rsidP="007830EE">
      <w:pPr>
        <w:pStyle w:val="ParagrafiSuccessivi"/>
      </w:pPr>
      <w:r>
        <w:t xml:space="preserve">                  </w:t>
      </w:r>
      <w:r w:rsidRPr="005C784C">
        <w:rPr>
          <w:position w:val="-34"/>
        </w:rPr>
        <w:object w:dxaOrig="3120" w:dyaOrig="740">
          <v:shape id="_x0000_i1027" type="#_x0000_t75" style="width:158.25pt;height:36.95pt" o:ole="">
            <v:imagedata r:id="rId11" o:title=""/>
          </v:shape>
          <o:OLEObject Type="Embed" ProgID="Equation.3" ShapeID="_x0000_i1027" DrawAspect="Content" ObjectID="_1561476734" r:id="rId12"/>
        </w:object>
      </w:r>
      <w:r>
        <w:t xml:space="preserve">                                (3.3)</w:t>
      </w:r>
    </w:p>
    <w:p w:rsidR="007830EE" w:rsidRDefault="007830EE" w:rsidP="007830EE">
      <w:pPr>
        <w:pStyle w:val="ParagrafiSuccessivi"/>
      </w:pPr>
      <w:r>
        <w:t xml:space="preserve">                  </w:t>
      </w:r>
      <w:r w:rsidRPr="005C784C">
        <w:rPr>
          <w:position w:val="-34"/>
        </w:rPr>
        <w:object w:dxaOrig="3080" w:dyaOrig="740">
          <v:shape id="_x0000_i1028" type="#_x0000_t75" style="width:151.8pt;height:36.95pt" o:ole="">
            <v:imagedata r:id="rId13" o:title=""/>
          </v:shape>
          <o:OLEObject Type="Embed" ProgID="Equation.3" ShapeID="_x0000_i1028" DrawAspect="Content" ObjectID="_1561476735" r:id="rId14"/>
        </w:object>
      </w:r>
      <w:r>
        <w:t xml:space="preserve">                                  (3.4)</w:t>
      </w:r>
    </w:p>
    <w:p w:rsidR="007830EE" w:rsidRDefault="007830EE" w:rsidP="007830EE">
      <w:pPr>
        <w:pStyle w:val="ParagrafiSuccessivi"/>
      </w:pPr>
    </w:p>
    <w:p w:rsidR="007830EE" w:rsidRDefault="007830EE" w:rsidP="007830EE">
      <w:pPr>
        <w:pStyle w:val="ParagrafiSuccessivi"/>
      </w:pPr>
    </w:p>
    <w:p w:rsidR="007830EE" w:rsidRDefault="007830EE" w:rsidP="007830EE">
      <w:pPr>
        <w:pStyle w:val="Titolo2"/>
        <w:numPr>
          <w:ilvl w:val="1"/>
          <w:numId w:val="12"/>
        </w:numPr>
      </w:pPr>
      <w:bookmarkStart w:id="4" w:name="_Toc487534472"/>
      <w:r>
        <w:lastRenderedPageBreak/>
        <w:t>Baricentro</w:t>
      </w:r>
      <w:bookmarkEnd w:id="4"/>
    </w:p>
    <w:p w:rsidR="007830EE" w:rsidRDefault="007830EE" w:rsidP="007830EE">
      <w:pPr>
        <w:pStyle w:val="ParagrafoIniziale"/>
      </w:pPr>
      <w:r>
        <w:t xml:space="preserve"> In fisica il baricentro è il punto al quale è applicata la forza risultante di tutte le forze peso parallele, può coincidere con il centro di massa di un corpo se questo corpo ha densità uniforme.</w:t>
      </w:r>
    </w:p>
    <w:p w:rsidR="007830EE" w:rsidRDefault="007830EE" w:rsidP="007830EE">
      <w:pPr>
        <w:pStyle w:val="ParagrafiSuccessivi"/>
        <w:ind w:firstLine="0"/>
      </w:pPr>
      <w:r>
        <w:t>Nel baricentro G della sezione A i momenti statici rispetto a una qualunque coppia d’assi avente origine in tale punto sono nulli.</w:t>
      </w:r>
    </w:p>
    <w:p w:rsidR="007830EE" w:rsidRDefault="007830EE" w:rsidP="007830EE">
      <w:pPr>
        <w:pStyle w:val="ParagrafiSuccessivi"/>
        <w:ind w:firstLine="0"/>
      </w:pPr>
      <w:r>
        <w:t xml:space="preserve">Gli assi aventi origine nel baricentro vengono nominati </w:t>
      </w:r>
      <w:r w:rsidRPr="00847633">
        <w:rPr>
          <w:i/>
        </w:rPr>
        <w:t>assi baricentrici</w:t>
      </w:r>
      <w:r>
        <w:t>.</w:t>
      </w:r>
    </w:p>
    <w:p w:rsidR="007830EE" w:rsidRDefault="007830EE" w:rsidP="007830EE">
      <w:pPr>
        <w:pStyle w:val="ParagrafiSuccessivi"/>
        <w:ind w:firstLine="0"/>
      </w:pPr>
      <w:r>
        <w:t xml:space="preserve">Per determinare il baricentro G di una figura piana A è sufficiente valutare i momenti statici </w:t>
      </w:r>
      <w:r w:rsidRPr="00847633">
        <w:rPr>
          <w:position w:val="-14"/>
        </w:rPr>
        <w:object w:dxaOrig="620" w:dyaOrig="400">
          <v:shape id="_x0000_i1029" type="#_x0000_t75" style="width:29.2pt;height:22.05pt" o:ole="">
            <v:imagedata r:id="rId15" o:title=""/>
          </v:shape>
          <o:OLEObject Type="Embed" ProgID="Equation.3" ShapeID="_x0000_i1029" DrawAspect="Content" ObjectID="_1561476736" r:id="rId16"/>
        </w:object>
      </w:r>
      <w:r>
        <w:t xml:space="preserve">rispetto a un sistema di assi arbitrari </w:t>
      </w:r>
      <w:r w:rsidRPr="00847633">
        <w:rPr>
          <w:position w:val="-10"/>
        </w:rPr>
        <w:object w:dxaOrig="700" w:dyaOrig="320">
          <v:shape id="_x0000_i1030" type="#_x0000_t75" style="width:36.95pt;height:14.25pt" o:ole="">
            <v:imagedata r:id="rId17" o:title=""/>
          </v:shape>
          <o:OLEObject Type="Embed" ProgID="Equation.3" ShapeID="_x0000_i1030" DrawAspect="Content" ObjectID="_1561476737" r:id="rId18"/>
        </w:object>
      </w:r>
      <w:r>
        <w:t xml:space="preserve"> e quindi ricercare il sistema d’assi (</w:t>
      </w:r>
      <w:proofErr w:type="spellStart"/>
      <w:proofErr w:type="gramStart"/>
      <w:r>
        <w:t>x,y</w:t>
      </w:r>
      <w:proofErr w:type="spellEnd"/>
      <w:proofErr w:type="gramEnd"/>
      <w:r>
        <w:t xml:space="preserve">) traslato delle coordinate del baricentro </w:t>
      </w:r>
      <w:r w:rsidRPr="00847633">
        <w:rPr>
          <w:position w:val="-12"/>
        </w:rPr>
        <w:object w:dxaOrig="859" w:dyaOrig="360">
          <v:shape id="_x0000_i1031" type="#_x0000_t75" style="width:42.8pt;height:22.05pt" o:ole="">
            <v:imagedata r:id="rId19" o:title=""/>
          </v:shape>
          <o:OLEObject Type="Embed" ProgID="Equation.3" ShapeID="_x0000_i1031" DrawAspect="Content" ObjectID="_1561476738" r:id="rId20"/>
        </w:object>
      </w:r>
      <w:r>
        <w:t xml:space="preserve">rispetto al quale i momenti statici </w:t>
      </w:r>
      <w:proofErr w:type="spellStart"/>
      <w:r>
        <w:t>S</w:t>
      </w:r>
      <w:r w:rsidRPr="00847633">
        <w:rPr>
          <w:vertAlign w:val="subscript"/>
        </w:rPr>
        <w:t>x</w:t>
      </w:r>
      <w:proofErr w:type="spellEnd"/>
      <w:r>
        <w:t xml:space="preserve"> ed </w:t>
      </w:r>
      <w:proofErr w:type="spellStart"/>
      <w:r>
        <w:t>S</w:t>
      </w:r>
      <w:r w:rsidRPr="00847633">
        <w:rPr>
          <w:vertAlign w:val="subscript"/>
        </w:rPr>
        <w:t>y</w:t>
      </w:r>
      <w:proofErr w:type="spellEnd"/>
      <w:r>
        <w:t xml:space="preserve"> sono nulli.</w:t>
      </w:r>
    </w:p>
    <w:p w:rsidR="007830EE" w:rsidRDefault="007830EE" w:rsidP="007830EE">
      <w:pPr>
        <w:pStyle w:val="ParagrafiSuccessivi"/>
        <w:ind w:firstLine="0"/>
      </w:pPr>
      <w:r>
        <w:t xml:space="preserve">                                             </w:t>
      </w:r>
      <w:r w:rsidRPr="00847633">
        <w:rPr>
          <w:position w:val="-12"/>
        </w:rPr>
        <w:object w:dxaOrig="980" w:dyaOrig="380">
          <v:shape id="_x0000_i1032" type="#_x0000_t75" style="width:50.6pt;height:22.05pt" o:ole="">
            <v:imagedata r:id="rId21" o:title=""/>
          </v:shape>
          <o:OLEObject Type="Embed" ProgID="Equation.3" ShapeID="_x0000_i1032" DrawAspect="Content" ObjectID="_1561476739" r:id="rId22"/>
        </w:object>
      </w:r>
      <w:r>
        <w:t xml:space="preserve">    </w:t>
      </w:r>
      <w:r w:rsidRPr="00847633">
        <w:rPr>
          <w:position w:val="-14"/>
        </w:rPr>
        <w:object w:dxaOrig="980" w:dyaOrig="400">
          <v:shape id="_x0000_i1033" type="#_x0000_t75" style="width:50.6pt;height:22.05pt" o:ole="">
            <v:imagedata r:id="rId23" o:title=""/>
          </v:shape>
          <o:OLEObject Type="Embed" ProgID="Equation.3" ShapeID="_x0000_i1033" DrawAspect="Content" ObjectID="_1561476740" r:id="rId24"/>
        </w:object>
      </w:r>
      <w:r>
        <w:t xml:space="preserve">                                (3.5)</w:t>
      </w:r>
    </w:p>
    <w:p w:rsidR="007830EE" w:rsidRPr="00847633" w:rsidRDefault="007830EE" w:rsidP="007830EE">
      <w:pPr>
        <w:pStyle w:val="ParagrafiSuccessivi"/>
        <w:tabs>
          <w:tab w:val="right" w:pos="7370"/>
        </w:tabs>
        <w:ind w:firstLine="0"/>
      </w:pPr>
      <w:r>
        <w:t xml:space="preserve">Che forniscono le coordinate di G rispetto agli assi </w:t>
      </w:r>
      <w:r w:rsidRPr="00847633">
        <w:rPr>
          <w:position w:val="-10"/>
        </w:rPr>
        <w:object w:dxaOrig="700" w:dyaOrig="320">
          <v:shape id="_x0000_i1034" type="#_x0000_t75" style="width:36.95pt;height:14.25pt" o:ole="">
            <v:imagedata r:id="rId17" o:title=""/>
          </v:shape>
          <o:OLEObject Type="Embed" ProgID="Equation.3" ShapeID="_x0000_i1034" DrawAspect="Content" ObjectID="_1561476741" r:id="rId25"/>
        </w:object>
      </w:r>
      <w:r>
        <w:t>:</w:t>
      </w:r>
    </w:p>
    <w:p w:rsidR="007830EE" w:rsidRPr="00461FA2" w:rsidRDefault="007830EE" w:rsidP="007830EE">
      <w:pPr>
        <w:pStyle w:val="ParagrafiSuccessivi"/>
      </w:pPr>
      <w:r>
        <w:t xml:space="preserve">                                  </w:t>
      </w:r>
      <w:r w:rsidRPr="00847633">
        <w:rPr>
          <w:position w:val="-24"/>
        </w:rPr>
        <w:object w:dxaOrig="880" w:dyaOrig="660">
          <v:shape id="_x0000_i1035" type="#_x0000_t75" style="width:42.8pt;height:36.95pt" o:ole="">
            <v:imagedata r:id="rId26" o:title=""/>
          </v:shape>
          <o:OLEObject Type="Embed" ProgID="Equation.3" ShapeID="_x0000_i1035" DrawAspect="Content" ObjectID="_1561476742" r:id="rId27"/>
        </w:object>
      </w:r>
      <w:r>
        <w:t xml:space="preserve">    </w:t>
      </w:r>
      <w:r w:rsidRPr="00847633">
        <w:rPr>
          <w:position w:val="-24"/>
        </w:rPr>
        <w:object w:dxaOrig="880" w:dyaOrig="700">
          <v:shape id="_x0000_i1036" type="#_x0000_t75" style="width:42.8pt;height:36.95pt" o:ole="">
            <v:imagedata r:id="rId28" o:title=""/>
          </v:shape>
          <o:OLEObject Type="Embed" ProgID="Equation.3" ShapeID="_x0000_i1036" DrawAspect="Content" ObjectID="_1561476743" r:id="rId29"/>
        </w:object>
      </w:r>
      <w:r>
        <w:t xml:space="preserve">                                    (3.6)</w:t>
      </w:r>
    </w:p>
    <w:p w:rsidR="007830EE" w:rsidRDefault="007830EE" w:rsidP="007830EE">
      <w:pPr>
        <w:pStyle w:val="Titolo2"/>
        <w:numPr>
          <w:ilvl w:val="1"/>
          <w:numId w:val="12"/>
        </w:numPr>
      </w:pPr>
      <w:bookmarkStart w:id="5" w:name="_Toc487534473"/>
      <w:r>
        <w:t>Momenti d’inerzia o momenti del secondo ordine</w:t>
      </w:r>
      <w:bookmarkEnd w:id="5"/>
    </w:p>
    <w:p w:rsidR="007830EE" w:rsidRDefault="007830EE" w:rsidP="007830EE">
      <w:pPr>
        <w:pStyle w:val="ParagrafoIniziale"/>
      </w:pPr>
      <w:r>
        <w:t xml:space="preserve">Si definisce </w:t>
      </w:r>
      <w:r w:rsidRPr="0060069A">
        <w:rPr>
          <w:i/>
        </w:rPr>
        <w:t>momento d’inerzia</w:t>
      </w:r>
      <w:r>
        <w:t xml:space="preserve"> o </w:t>
      </w:r>
      <w:r w:rsidRPr="0060069A">
        <w:rPr>
          <w:i/>
        </w:rPr>
        <w:t>momento del secondo ordine</w:t>
      </w:r>
      <w:r>
        <w:t xml:space="preserve"> </w:t>
      </w:r>
      <w:proofErr w:type="spellStart"/>
      <w:r>
        <w:t>I</w:t>
      </w:r>
      <w:r>
        <w:rPr>
          <w:vertAlign w:val="subscript"/>
        </w:rPr>
        <w:t>x</w:t>
      </w:r>
      <w:proofErr w:type="spellEnd"/>
      <w:r>
        <w:t xml:space="preserve"> della sezione A, rispetto all’asse x la quantità:</w:t>
      </w:r>
    </w:p>
    <w:p w:rsidR="007830EE" w:rsidRPr="0060069A" w:rsidRDefault="007830EE" w:rsidP="007830EE">
      <w:pPr>
        <w:pStyle w:val="ParagrafiSuccessivi"/>
      </w:pPr>
      <w:r>
        <w:t xml:space="preserve">                                     </w:t>
      </w:r>
      <w:r w:rsidRPr="00BE78B1">
        <w:rPr>
          <w:position w:val="-30"/>
        </w:rPr>
        <w:object w:dxaOrig="1180" w:dyaOrig="580">
          <v:shape id="_x0000_i1037" type="#_x0000_t75" style="width:57.75pt;height:29.2pt" o:ole="">
            <v:imagedata r:id="rId30" o:title=""/>
          </v:shape>
          <o:OLEObject Type="Embed" ProgID="Equation.3" ShapeID="_x0000_i1037" DrawAspect="Content" ObjectID="_1561476744" r:id="rId31"/>
        </w:object>
      </w:r>
      <w:r>
        <w:t xml:space="preserve">                                              (3.7)</w:t>
      </w:r>
    </w:p>
    <w:p w:rsidR="007830EE" w:rsidRDefault="007830EE" w:rsidP="007830EE">
      <w:pPr>
        <w:pStyle w:val="ParagrafiSuccessivi"/>
        <w:ind w:firstLine="0"/>
      </w:pPr>
      <w:r>
        <w:t xml:space="preserve">E momento d’inerzia </w:t>
      </w:r>
      <w:proofErr w:type="spellStart"/>
      <w:r>
        <w:t>I</w:t>
      </w:r>
      <w:r>
        <w:rPr>
          <w:vertAlign w:val="subscript"/>
        </w:rPr>
        <w:t>y</w:t>
      </w:r>
      <w:proofErr w:type="spellEnd"/>
      <w:r>
        <w:t xml:space="preserve"> la quantità:</w:t>
      </w:r>
    </w:p>
    <w:p w:rsidR="007830EE" w:rsidRDefault="007830EE" w:rsidP="007830EE">
      <w:pPr>
        <w:pStyle w:val="ParagrafiSuccessivi"/>
        <w:ind w:firstLine="0"/>
      </w:pPr>
      <w:r>
        <w:t xml:space="preserve">                                                </w:t>
      </w:r>
      <w:r w:rsidRPr="00BE78B1">
        <w:rPr>
          <w:position w:val="-30"/>
        </w:rPr>
        <w:object w:dxaOrig="1160" w:dyaOrig="580">
          <v:shape id="_x0000_i1038" type="#_x0000_t75" style="width:57.75pt;height:29.2pt" o:ole="">
            <v:imagedata r:id="rId32" o:title=""/>
          </v:shape>
          <o:OLEObject Type="Embed" ProgID="Equation.3" ShapeID="_x0000_i1038" DrawAspect="Content" ObjectID="_1561476745" r:id="rId33"/>
        </w:object>
      </w:r>
      <w:r>
        <w:t xml:space="preserve">                                               (3.8)</w:t>
      </w:r>
    </w:p>
    <w:p w:rsidR="007830EE" w:rsidRDefault="007830EE" w:rsidP="007830EE">
      <w:pPr>
        <w:pStyle w:val="ParagrafiSuccessivi"/>
        <w:ind w:firstLine="0"/>
      </w:pPr>
      <w:r>
        <w:t xml:space="preserve">Inoltre si definisce </w:t>
      </w:r>
      <w:r w:rsidRPr="0060069A">
        <w:rPr>
          <w:i/>
        </w:rPr>
        <w:t>momento centrifugo</w:t>
      </w:r>
      <w:r>
        <w:t xml:space="preserve"> la quantità:</w:t>
      </w:r>
    </w:p>
    <w:p w:rsidR="007830EE" w:rsidRDefault="007830EE" w:rsidP="007830EE">
      <w:pPr>
        <w:pStyle w:val="ParagrafiSuccessivi"/>
        <w:ind w:firstLine="0"/>
      </w:pPr>
      <w:r>
        <w:t xml:space="preserve">                                                </w:t>
      </w:r>
      <w:r w:rsidRPr="00BE78B1">
        <w:rPr>
          <w:position w:val="-30"/>
        </w:rPr>
        <w:object w:dxaOrig="1219" w:dyaOrig="580">
          <v:shape id="_x0000_i1039" type="#_x0000_t75" style="width:64.2pt;height:29.2pt" o:ole="">
            <v:imagedata r:id="rId34" o:title=""/>
          </v:shape>
          <o:OLEObject Type="Embed" ProgID="Equation.3" ShapeID="_x0000_i1039" DrawAspect="Content" ObjectID="_1561476746" r:id="rId35"/>
        </w:object>
      </w:r>
      <w:r>
        <w:t xml:space="preserve">                                             (3.9)</w:t>
      </w:r>
    </w:p>
    <w:p w:rsidR="007830EE" w:rsidRDefault="007830EE" w:rsidP="007830EE">
      <w:pPr>
        <w:pStyle w:val="ParagrafiSuccessivi"/>
        <w:ind w:firstLine="0"/>
      </w:pPr>
      <w:r>
        <w:t xml:space="preserve">E </w:t>
      </w:r>
      <w:r w:rsidRPr="0060069A">
        <w:rPr>
          <w:i/>
        </w:rPr>
        <w:t>momento d’inerzia polare</w:t>
      </w:r>
      <w:r>
        <w:t>:</w:t>
      </w:r>
    </w:p>
    <w:p w:rsidR="007830EE" w:rsidRDefault="007830EE" w:rsidP="007830EE">
      <w:pPr>
        <w:pStyle w:val="ParagrafiSuccessivi"/>
        <w:ind w:firstLine="0"/>
      </w:pPr>
      <w:r>
        <w:lastRenderedPageBreak/>
        <w:t xml:space="preserve">                         </w:t>
      </w:r>
      <w:r w:rsidRPr="00331402">
        <w:rPr>
          <w:position w:val="-30"/>
        </w:rPr>
        <w:object w:dxaOrig="3600" w:dyaOrig="580">
          <v:shape id="_x0000_i1040" type="#_x0000_t75" style="width:180.3pt;height:29.2pt" o:ole="">
            <v:imagedata r:id="rId36" o:title=""/>
          </v:shape>
          <o:OLEObject Type="Embed" ProgID="Equation.3" ShapeID="_x0000_i1040" DrawAspect="Content" ObjectID="_1561476747" r:id="rId37"/>
        </w:object>
      </w:r>
      <w:r>
        <w:t xml:space="preserve">                            (3.10)</w:t>
      </w:r>
    </w:p>
    <w:p w:rsidR="007830EE" w:rsidRDefault="007830EE" w:rsidP="007830EE">
      <w:pPr>
        <w:pStyle w:val="ParagrafiSuccessivi"/>
        <w:ind w:firstLine="0"/>
      </w:pPr>
      <w:proofErr w:type="gramStart"/>
      <w:r>
        <w:t>Dove r</w:t>
      </w:r>
      <w:proofErr w:type="gramEnd"/>
      <w:r>
        <w:t xml:space="preserve"> è la distanza del generico punto dall’origine.</w:t>
      </w:r>
    </w:p>
    <w:p w:rsidR="007830EE" w:rsidRPr="0060069A" w:rsidRDefault="007830EE" w:rsidP="007830EE">
      <w:pPr>
        <w:pStyle w:val="ParagrafiSuccessivi"/>
        <w:ind w:firstLine="0"/>
      </w:pPr>
    </w:p>
    <w:p w:rsidR="007830EE" w:rsidRDefault="007830EE" w:rsidP="007830EE">
      <w:pPr>
        <w:pStyle w:val="Titolo3"/>
        <w:numPr>
          <w:ilvl w:val="2"/>
          <w:numId w:val="12"/>
        </w:numPr>
      </w:pPr>
      <w:bookmarkStart w:id="6" w:name="_Toc487534474"/>
      <w:r>
        <w:t>Trasformazione dei momenti d’inerzia</w:t>
      </w:r>
      <w:bookmarkEnd w:id="6"/>
    </w:p>
    <w:p w:rsidR="007830EE" w:rsidRDefault="007830EE" w:rsidP="007830EE">
      <w:pPr>
        <w:pStyle w:val="ParagrafoIniziale"/>
      </w:pPr>
    </w:p>
    <w:p w:rsidR="007830EE" w:rsidRPr="003A5FD5" w:rsidRDefault="007830EE" w:rsidP="007830EE">
      <w:pPr>
        <w:pStyle w:val="ParagrafiSuccessivi"/>
        <w:numPr>
          <w:ilvl w:val="0"/>
          <w:numId w:val="37"/>
        </w:numPr>
      </w:pPr>
      <w:r>
        <w:t>Con la traslazione degli assi</w:t>
      </w:r>
    </w:p>
    <w:p w:rsidR="007830EE" w:rsidRPr="005B3E78" w:rsidRDefault="007830EE" w:rsidP="007830EE">
      <w:pPr>
        <w:pStyle w:val="ParagrafoIniziale"/>
      </w:pPr>
      <w:r>
        <w:t xml:space="preserve">Dal teorema di </w:t>
      </w:r>
      <w:proofErr w:type="spellStart"/>
      <w:r>
        <w:t>Huyghens</w:t>
      </w:r>
      <w:proofErr w:type="spellEnd"/>
      <w:r>
        <w:t xml:space="preserve">-Steiner i momenti d’inerzia di un sistema di assi x’, y’ traslato rispetto agli assi originari </w:t>
      </w:r>
      <w:proofErr w:type="spellStart"/>
      <w:proofErr w:type="gramStart"/>
      <w:r>
        <w:t>x,y</w:t>
      </w:r>
      <w:proofErr w:type="gramEnd"/>
      <w:r>
        <w:t>,di</w:t>
      </w:r>
      <w:proofErr w:type="spellEnd"/>
      <w:r>
        <w:t xml:space="preserve"> una quantità d</w:t>
      </w:r>
      <w:r>
        <w:rPr>
          <w:vertAlign w:val="subscript"/>
        </w:rPr>
        <w:t>x</w:t>
      </w:r>
      <w:r>
        <w:t xml:space="preserve"> e </w:t>
      </w:r>
      <w:proofErr w:type="spellStart"/>
      <w:r>
        <w:t>d</w:t>
      </w:r>
      <w:r>
        <w:rPr>
          <w:vertAlign w:val="subscript"/>
        </w:rPr>
        <w:t>y</w:t>
      </w:r>
      <w:proofErr w:type="spellEnd"/>
      <w:r>
        <w:t>, si ha:</w:t>
      </w:r>
    </w:p>
    <w:p w:rsidR="007830EE" w:rsidRDefault="007830EE" w:rsidP="007830EE">
      <w:pPr>
        <w:pStyle w:val="ParagrafoIniziale"/>
      </w:pPr>
      <w:r>
        <w:t xml:space="preserve">                                      </w:t>
      </w:r>
      <w:r w:rsidRPr="005B3E78">
        <w:rPr>
          <w:position w:val="-14"/>
        </w:rPr>
        <w:object w:dxaOrig="1380" w:dyaOrig="400">
          <v:shape id="_x0000_i1041" type="#_x0000_t75" style="width:1in;height:22.05pt" o:ole="">
            <v:imagedata r:id="rId38" o:title=""/>
          </v:shape>
          <o:OLEObject Type="Embed" ProgID="Equation.3" ShapeID="_x0000_i1041" DrawAspect="Content" ObjectID="_1561476748" r:id="rId39"/>
        </w:object>
      </w:r>
      <w:r>
        <w:t xml:space="preserve">                                                   (3.11) </w:t>
      </w:r>
    </w:p>
    <w:p w:rsidR="007830EE" w:rsidRDefault="007830EE" w:rsidP="007830EE">
      <w:pPr>
        <w:pStyle w:val="ParagrafiSuccessivi"/>
      </w:pPr>
      <w:r>
        <w:t xml:space="preserve">                          </w:t>
      </w:r>
      <w:r w:rsidRPr="005B3E78">
        <w:rPr>
          <w:position w:val="-14"/>
        </w:rPr>
        <w:object w:dxaOrig="1400" w:dyaOrig="400">
          <v:shape id="_x0000_i1042" type="#_x0000_t75" style="width:1in;height:22.05pt" o:ole="">
            <v:imagedata r:id="rId40" o:title=""/>
          </v:shape>
          <o:OLEObject Type="Embed" ProgID="Equation.3" ShapeID="_x0000_i1042" DrawAspect="Content" ObjectID="_1561476749" r:id="rId41"/>
        </w:object>
      </w:r>
      <w:r>
        <w:t xml:space="preserve">                                                   (3.12)</w:t>
      </w:r>
    </w:p>
    <w:p w:rsidR="007830EE" w:rsidRDefault="007830EE" w:rsidP="007830EE">
      <w:pPr>
        <w:pStyle w:val="ParagrafiSuccessivi"/>
      </w:pPr>
      <w:r>
        <w:t xml:space="preserve">                         </w:t>
      </w:r>
      <w:r w:rsidRPr="005B3E78">
        <w:rPr>
          <w:position w:val="-14"/>
        </w:rPr>
        <w:object w:dxaOrig="1719" w:dyaOrig="400">
          <v:shape id="_x0000_i1043" type="#_x0000_t75" style="width:86.25pt;height:22.05pt" o:ole="">
            <v:imagedata r:id="rId42" o:title=""/>
          </v:shape>
          <o:OLEObject Type="Embed" ProgID="Equation.3" ShapeID="_x0000_i1043" DrawAspect="Content" ObjectID="_1561476750" r:id="rId43"/>
        </w:object>
      </w:r>
      <w:r>
        <w:t xml:space="preserve">                                               (3.13)</w:t>
      </w:r>
    </w:p>
    <w:p w:rsidR="007830EE" w:rsidRDefault="007830EE" w:rsidP="007830EE">
      <w:pPr>
        <w:pStyle w:val="ParagrafiSuccessivi"/>
        <w:ind w:firstLine="0"/>
        <w:rPr>
          <w:i/>
        </w:rPr>
      </w:pPr>
      <w:r>
        <w:t xml:space="preserve">i secondi termini si chiamano </w:t>
      </w:r>
      <w:r w:rsidRPr="005B3E78">
        <w:rPr>
          <w:i/>
        </w:rPr>
        <w:t>momenti di trasporto</w:t>
      </w:r>
      <w:r>
        <w:rPr>
          <w:i/>
        </w:rPr>
        <w:t>.</w:t>
      </w:r>
    </w:p>
    <w:p w:rsidR="007830EE" w:rsidRPr="003A5FD5" w:rsidRDefault="007830EE" w:rsidP="007830EE">
      <w:pPr>
        <w:pStyle w:val="ParagrafiSuccessivi"/>
        <w:numPr>
          <w:ilvl w:val="0"/>
          <w:numId w:val="37"/>
        </w:numPr>
      </w:pPr>
      <w:r>
        <w:t>Con la rotazione degli assi</w:t>
      </w:r>
    </w:p>
    <w:p w:rsidR="007830EE" w:rsidRDefault="007830EE" w:rsidP="007830EE">
      <w:pPr>
        <w:pStyle w:val="ParagrafoIniziale"/>
      </w:pPr>
      <w:r>
        <w:t xml:space="preserve">Ruotando il sistema di assi x’, y’ rispetto agli assi originari </w:t>
      </w:r>
      <w:proofErr w:type="spellStart"/>
      <w:proofErr w:type="gramStart"/>
      <w:r>
        <w:t>x,y</w:t>
      </w:r>
      <w:proofErr w:type="spellEnd"/>
      <w:proofErr w:type="gramEnd"/>
      <w:r>
        <w:t>, si ha:</w:t>
      </w:r>
    </w:p>
    <w:p w:rsidR="007830EE" w:rsidRPr="005B3E78" w:rsidRDefault="007830EE" w:rsidP="007830EE">
      <w:pPr>
        <w:pStyle w:val="ParagrafiSuccessivi"/>
        <w:ind w:firstLine="0"/>
      </w:pPr>
    </w:p>
    <w:p w:rsidR="007830EE" w:rsidRDefault="007830EE" w:rsidP="007830EE">
      <w:pPr>
        <w:pStyle w:val="ParagrafoIniziale"/>
      </w:pPr>
      <w:r>
        <w:t xml:space="preserve">                        </w:t>
      </w:r>
      <w:r w:rsidRPr="005B3E78">
        <w:rPr>
          <w:position w:val="-14"/>
        </w:rPr>
        <w:object w:dxaOrig="3480" w:dyaOrig="400">
          <v:shape id="_x0000_i1044" type="#_x0000_t75" style="width:173.2pt;height:22.05pt" o:ole="">
            <v:imagedata r:id="rId44" o:title=""/>
          </v:shape>
          <o:OLEObject Type="Embed" ProgID="Equation.3" ShapeID="_x0000_i1044" DrawAspect="Content" ObjectID="_1561476751" r:id="rId45"/>
        </w:object>
      </w:r>
      <w:r>
        <w:t xml:space="preserve">                               (3.11) </w:t>
      </w:r>
    </w:p>
    <w:p w:rsidR="007830EE" w:rsidRDefault="007830EE" w:rsidP="007830EE">
      <w:pPr>
        <w:pStyle w:val="ParagrafiSuccessivi"/>
      </w:pPr>
      <w:r>
        <w:t xml:space="preserve">            </w:t>
      </w:r>
      <w:r w:rsidRPr="005B3E78">
        <w:rPr>
          <w:position w:val="-14"/>
        </w:rPr>
        <w:object w:dxaOrig="3540" w:dyaOrig="400">
          <v:shape id="_x0000_i1045" type="#_x0000_t75" style="width:180.3pt;height:22.05pt" o:ole="">
            <v:imagedata r:id="rId46" o:title=""/>
          </v:shape>
          <o:OLEObject Type="Embed" ProgID="Equation.3" ShapeID="_x0000_i1045" DrawAspect="Content" ObjectID="_1561476752" r:id="rId47"/>
        </w:object>
      </w:r>
      <w:r>
        <w:t xml:space="preserve">                             (3.12)</w:t>
      </w:r>
    </w:p>
    <w:p w:rsidR="007830EE" w:rsidRDefault="007830EE" w:rsidP="007830EE">
      <w:pPr>
        <w:pStyle w:val="ParagrafiSuccessivi"/>
      </w:pPr>
      <w:r>
        <w:t xml:space="preserve">            </w:t>
      </w:r>
      <w:r w:rsidRPr="0085376D">
        <w:rPr>
          <w:position w:val="-24"/>
        </w:rPr>
        <w:object w:dxaOrig="3320" w:dyaOrig="620">
          <v:shape id="_x0000_i1046" type="#_x0000_t75" style="width:165.4pt;height:29.2pt" o:ole="">
            <v:imagedata r:id="rId48" o:title=""/>
          </v:shape>
          <o:OLEObject Type="Embed" ProgID="Equation.3" ShapeID="_x0000_i1046" DrawAspect="Content" ObjectID="_1561476753" r:id="rId49"/>
        </w:object>
      </w:r>
      <w:r>
        <w:t xml:space="preserve">                                  (3.13)</w:t>
      </w:r>
    </w:p>
    <w:p w:rsidR="007830EE" w:rsidRDefault="007830EE" w:rsidP="007830EE">
      <w:pPr>
        <w:pStyle w:val="ParagrafiSuccessivi"/>
      </w:pPr>
      <w:r>
        <w:t>I momenti d’inerzia si trasformano come il tensore d’inerzia avente la proprietà di simmetria ed è definito positivo.</w:t>
      </w:r>
    </w:p>
    <w:p w:rsidR="007830EE" w:rsidRDefault="007830EE" w:rsidP="007830EE">
      <w:pPr>
        <w:pStyle w:val="ParagrafiSuccessivi"/>
      </w:pPr>
      <w:r>
        <w:t xml:space="preserve">                           </w:t>
      </w:r>
      <w:r w:rsidRPr="0085376D">
        <w:rPr>
          <w:position w:val="-32"/>
        </w:rPr>
        <w:object w:dxaOrig="1820" w:dyaOrig="760">
          <v:shape id="_x0000_i1047" type="#_x0000_t75" style="width:94.05pt;height:35.05pt" o:ole="">
            <v:imagedata r:id="rId50" o:title=""/>
          </v:shape>
          <o:OLEObject Type="Embed" ProgID="Equation.3" ShapeID="_x0000_i1047" DrawAspect="Content" ObjectID="_1561476754" r:id="rId51"/>
        </w:object>
      </w:r>
      <w:r>
        <w:t xml:space="preserve">                                           (3.14)</w:t>
      </w:r>
    </w:p>
    <w:p w:rsidR="007830EE" w:rsidRDefault="007830EE" w:rsidP="007830EE">
      <w:pPr>
        <w:pStyle w:val="ParagrafiSuccessivi"/>
      </w:pPr>
      <w:r>
        <w:t>Il momento polare è il primo invariante del tensore degli sforzi:</w:t>
      </w:r>
    </w:p>
    <w:p w:rsidR="007830EE" w:rsidRDefault="007830EE" w:rsidP="007830EE">
      <w:pPr>
        <w:pStyle w:val="ParagrafiSuccessivi"/>
      </w:pPr>
      <w:r>
        <w:t xml:space="preserve">                           </w:t>
      </w:r>
      <w:r w:rsidRPr="009C5229">
        <w:rPr>
          <w:position w:val="-14"/>
        </w:rPr>
        <w:object w:dxaOrig="1300" w:dyaOrig="380">
          <v:shape id="_x0000_i1048" type="#_x0000_t75" style="width:64.2pt;height:22.05pt" o:ole="">
            <v:imagedata r:id="rId52" o:title=""/>
          </v:shape>
          <o:OLEObject Type="Embed" ProgID="Equation.3" ShapeID="_x0000_i1048" DrawAspect="Content" ObjectID="_1561476755" r:id="rId53"/>
        </w:object>
      </w:r>
      <w:r>
        <w:t xml:space="preserve">, </w:t>
      </w:r>
      <w:r w:rsidRPr="009C5229">
        <w:rPr>
          <w:position w:val="-12"/>
        </w:rPr>
        <w:object w:dxaOrig="720" w:dyaOrig="380">
          <v:shape id="_x0000_i1049" type="#_x0000_t75" style="width:36.95pt;height:22.05pt" o:ole="">
            <v:imagedata r:id="rId54" o:title=""/>
          </v:shape>
          <o:OLEObject Type="Embed" ProgID="Equation.3" ShapeID="_x0000_i1049" DrawAspect="Content" ObjectID="_1561476756" r:id="rId55"/>
        </w:object>
      </w:r>
      <w:r>
        <w:t xml:space="preserve">                                   </w:t>
      </w:r>
      <w:proofErr w:type="gramStart"/>
      <w:r>
        <w:t xml:space="preserve">   (</w:t>
      </w:r>
      <w:proofErr w:type="gramEnd"/>
      <w:r>
        <w:t>3.15)</w:t>
      </w:r>
    </w:p>
    <w:p w:rsidR="007830EE" w:rsidRDefault="007830EE" w:rsidP="007830EE">
      <w:pPr>
        <w:pStyle w:val="ParagrafiSuccessivi"/>
      </w:pPr>
      <w:r>
        <w:lastRenderedPageBreak/>
        <w:t xml:space="preserve">Si definiscono </w:t>
      </w:r>
      <w:r w:rsidRPr="009C5229">
        <w:rPr>
          <w:i/>
        </w:rPr>
        <w:t>assi principali d’inerzia</w:t>
      </w:r>
      <w:r>
        <w:t xml:space="preserve"> di una sezione rispetto a un punto O scelto come origine agli assi coordinati rispetto ai quali il momento centrifugo è nullo.</w:t>
      </w:r>
    </w:p>
    <w:p w:rsidR="007830EE" w:rsidRDefault="007830EE" w:rsidP="007830EE">
      <w:pPr>
        <w:pStyle w:val="ParagrafiSuccessivi"/>
        <w:ind w:firstLine="0"/>
      </w:pPr>
      <w:r>
        <w:t>Se di una data figura esiste l’asse di simmetria, allora tale asse ed il suo ortogonale sono assi principali d’inerzia.</w:t>
      </w:r>
    </w:p>
    <w:p w:rsidR="007830EE" w:rsidRDefault="007830EE" w:rsidP="007830EE">
      <w:pPr>
        <w:pStyle w:val="ParagrafiSuccessivi"/>
        <w:ind w:firstLine="0"/>
      </w:pPr>
      <w:r>
        <w:t xml:space="preserve">I momenti riferiti agli assi principali sono denominati </w:t>
      </w:r>
      <w:r w:rsidRPr="009C5229">
        <w:rPr>
          <w:i/>
        </w:rPr>
        <w:t>momenti principali d’inerzia</w:t>
      </w:r>
      <w:r>
        <w:t>.</w:t>
      </w:r>
    </w:p>
    <w:p w:rsidR="007830EE" w:rsidRDefault="007830EE" w:rsidP="007830EE">
      <w:pPr>
        <w:pStyle w:val="ParagrafiSuccessivi"/>
        <w:ind w:firstLine="0"/>
      </w:pPr>
      <w:r>
        <w:t xml:space="preserve">Noti i momenti d’inerzia di una sezione con origine in O, la rotazione degli assi principali d’inerzia x’, y’ rispetto agli assi originari </w:t>
      </w:r>
      <w:proofErr w:type="spellStart"/>
      <w:proofErr w:type="gramStart"/>
      <w:r>
        <w:t>x,y</w:t>
      </w:r>
      <w:proofErr w:type="spellEnd"/>
      <w:proofErr w:type="gramEnd"/>
      <w:r>
        <w:t xml:space="preserve"> è espressa dall’angolo </w:t>
      </w:r>
      <w:r w:rsidRPr="00276CFD">
        <w:rPr>
          <w:position w:val="-6"/>
        </w:rPr>
        <w:object w:dxaOrig="200" w:dyaOrig="279">
          <v:shape id="_x0000_i1050" type="#_x0000_t75" style="width:7.8pt;height:14.25pt" o:ole="">
            <v:imagedata r:id="rId56" o:title=""/>
          </v:shape>
          <o:OLEObject Type="Embed" ProgID="Equation.3" ShapeID="_x0000_i1050" DrawAspect="Content" ObjectID="_1561476757" r:id="rId57"/>
        </w:object>
      </w:r>
      <w:r>
        <w:t xml:space="preserve"> che annulla il momento centrifugo </w:t>
      </w:r>
      <w:r w:rsidRPr="00276CFD">
        <w:rPr>
          <w:position w:val="-14"/>
        </w:rPr>
        <w:object w:dxaOrig="320" w:dyaOrig="400">
          <v:shape id="_x0000_i1051" type="#_x0000_t75" style="width:14.25pt;height:22.05pt" o:ole="">
            <v:imagedata r:id="rId58" o:title=""/>
          </v:shape>
          <o:OLEObject Type="Embed" ProgID="Equation.3" ShapeID="_x0000_i1051" DrawAspect="Content" ObjectID="_1561476758" r:id="rId59"/>
        </w:object>
      </w:r>
      <w:r>
        <w:t>.</w:t>
      </w:r>
    </w:p>
    <w:p w:rsidR="007830EE" w:rsidRDefault="007830EE" w:rsidP="007830EE">
      <w:pPr>
        <w:pStyle w:val="ParagrafiSuccessivi"/>
        <w:ind w:firstLine="0"/>
      </w:pPr>
      <w:r>
        <w:t xml:space="preserve">Nel caso più generale in cui </w:t>
      </w:r>
      <w:r w:rsidRPr="00276CFD">
        <w:rPr>
          <w:position w:val="-14"/>
        </w:rPr>
        <w:object w:dxaOrig="740" w:dyaOrig="380">
          <v:shape id="_x0000_i1052" type="#_x0000_t75" style="width:36.95pt;height:22.05pt" o:ole="">
            <v:imagedata r:id="rId60" o:title=""/>
          </v:shape>
          <o:OLEObject Type="Embed" ProgID="Equation.3" ShapeID="_x0000_i1052" DrawAspect="Content" ObjectID="_1561476759" r:id="rId61"/>
        </w:object>
      </w:r>
      <w:r>
        <w:t xml:space="preserve">ponendo </w:t>
      </w:r>
      <w:r w:rsidRPr="00276CFD">
        <w:rPr>
          <w:position w:val="-14"/>
        </w:rPr>
        <w:object w:dxaOrig="720" w:dyaOrig="400">
          <v:shape id="_x0000_i1053" type="#_x0000_t75" style="width:36.95pt;height:22.05pt" o:ole="">
            <v:imagedata r:id="rId62" o:title=""/>
          </v:shape>
          <o:OLEObject Type="Embed" ProgID="Equation.3" ShapeID="_x0000_i1053" DrawAspect="Content" ObjectID="_1561476760" r:id="rId63"/>
        </w:object>
      </w:r>
      <w:r>
        <w:t xml:space="preserve"> si ha:</w:t>
      </w:r>
    </w:p>
    <w:p w:rsidR="007830EE" w:rsidRPr="007830EE" w:rsidRDefault="007830EE" w:rsidP="007830EE">
      <w:pPr>
        <w:pStyle w:val="ParagrafiSuccessivi"/>
        <w:ind w:firstLine="0"/>
        <w:rPr>
          <w:vertAlign w:val="subscript"/>
        </w:rPr>
      </w:pPr>
      <w:r>
        <w:t xml:space="preserve">                                         </w:t>
      </w:r>
      <w:r w:rsidRPr="00276CFD">
        <w:rPr>
          <w:position w:val="-34"/>
        </w:rPr>
        <w:object w:dxaOrig="2140" w:dyaOrig="800">
          <v:shape id="_x0000_i1054" type="#_x0000_t75" style="width:107.7pt;height:42.8pt" o:ole="">
            <v:imagedata r:id="rId64" o:title=""/>
          </v:shape>
          <o:OLEObject Type="Embed" ProgID="Equation.3" ShapeID="_x0000_i1054" DrawAspect="Content" ObjectID="_1561476761" r:id="rId65"/>
        </w:object>
      </w:r>
      <w:r>
        <w:t xml:space="preserve">                                    (3.16)                            </w:t>
      </w:r>
    </w:p>
    <w:p w:rsidR="007830EE" w:rsidRDefault="007830EE" w:rsidP="007830EE">
      <w:pPr>
        <w:pStyle w:val="ParagrafiSuccessivi"/>
      </w:pPr>
      <w:r>
        <w:t xml:space="preserve">                              Se </w:t>
      </w:r>
      <w:r w:rsidRPr="00276CFD">
        <w:rPr>
          <w:position w:val="-14"/>
        </w:rPr>
        <w:object w:dxaOrig="1800" w:dyaOrig="380">
          <v:shape id="_x0000_i1055" type="#_x0000_t75" style="width:94.05pt;height:22.05pt" o:ole="">
            <v:imagedata r:id="rId66" o:title=""/>
          </v:shape>
          <o:OLEObject Type="Embed" ProgID="Equation.3" ShapeID="_x0000_i1055" DrawAspect="Content" ObjectID="_1561476762" r:id="rId67"/>
        </w:object>
      </w:r>
    </w:p>
    <w:p w:rsidR="007830EE" w:rsidRDefault="007830EE" w:rsidP="007830EE">
      <w:pPr>
        <w:pStyle w:val="Titolo2"/>
        <w:numPr>
          <w:ilvl w:val="1"/>
          <w:numId w:val="12"/>
        </w:numPr>
      </w:pPr>
      <w:bookmarkStart w:id="7" w:name="_Toc487534475"/>
      <w:r>
        <w:t>Ellisse centrale d’inerzia</w:t>
      </w:r>
      <w:bookmarkEnd w:id="7"/>
    </w:p>
    <w:p w:rsidR="007830EE" w:rsidRDefault="007830EE" w:rsidP="007830EE">
      <w:pPr>
        <w:pStyle w:val="ParagrafoIniziale"/>
      </w:pPr>
      <w:r>
        <w:t xml:space="preserve">Si definiscono </w:t>
      </w:r>
      <w:r w:rsidRPr="00731F51">
        <w:rPr>
          <w:i/>
        </w:rPr>
        <w:t>raggi principali d’inerzia</w:t>
      </w:r>
      <w:r>
        <w:t xml:space="preserve"> le grandezze:</w:t>
      </w:r>
    </w:p>
    <w:p w:rsidR="007830EE" w:rsidRDefault="007830EE" w:rsidP="007830EE">
      <w:pPr>
        <w:pStyle w:val="ParagrafiSuccessivi"/>
      </w:pPr>
      <w:r>
        <w:t xml:space="preserve">           </w:t>
      </w:r>
      <w:r w:rsidRPr="00731F51">
        <w:rPr>
          <w:position w:val="-26"/>
        </w:rPr>
        <w:object w:dxaOrig="1020" w:dyaOrig="700">
          <v:shape id="_x0000_i1056" type="#_x0000_t75" style="width:49.95pt;height:36.95pt" o:ole="">
            <v:imagedata r:id="rId68" o:title=""/>
          </v:shape>
          <o:OLEObject Type="Embed" ProgID="Equation.3" ShapeID="_x0000_i1056" DrawAspect="Content" ObjectID="_1561476763" r:id="rId69"/>
        </w:object>
      </w:r>
      <w:r>
        <w:t xml:space="preserve">      </w:t>
      </w:r>
      <w:r w:rsidRPr="00731F51">
        <w:rPr>
          <w:position w:val="-26"/>
        </w:rPr>
        <w:object w:dxaOrig="1040" w:dyaOrig="720">
          <v:shape id="_x0000_i1057" type="#_x0000_t75" style="width:49.95pt;height:36.95pt" o:ole="">
            <v:imagedata r:id="rId70" o:title=""/>
          </v:shape>
          <o:OLEObject Type="Embed" ProgID="Equation.3" ShapeID="_x0000_i1057" DrawAspect="Content" ObjectID="_1561476764" r:id="rId71"/>
        </w:object>
      </w:r>
      <w:r>
        <w:t xml:space="preserve">                                                 (3.17)</w:t>
      </w:r>
    </w:p>
    <w:p w:rsidR="007830EE" w:rsidRDefault="007830EE" w:rsidP="007830EE">
      <w:pPr>
        <w:pStyle w:val="ParagrafiSuccessivi"/>
        <w:ind w:firstLine="0"/>
      </w:pPr>
      <w:r>
        <w:t xml:space="preserve">Riferite agli assi baricentrici principali d’inerzia della sezione </w:t>
      </w:r>
      <w:proofErr w:type="spellStart"/>
      <w:proofErr w:type="gramStart"/>
      <w:r>
        <w:t>x,y</w:t>
      </w:r>
      <w:proofErr w:type="spellEnd"/>
      <w:r>
        <w:t>.</w:t>
      </w:r>
      <w:proofErr w:type="gramEnd"/>
      <w:r>
        <w:t xml:space="preserve"> Tali grandezze risultano dimensionalmente lunghezze e possono essere viste come i semidiametri di una ellisse centrale d’inerzia della sezione.</w:t>
      </w:r>
    </w:p>
    <w:p w:rsidR="007830EE" w:rsidRDefault="00841DF4" w:rsidP="007830EE">
      <w:pPr>
        <w:pStyle w:val="ParagrafiSuccessivi"/>
        <w:ind w:firstLine="0"/>
      </w:pPr>
      <w:r>
        <w:t xml:space="preserve">Il </w:t>
      </w:r>
      <w:r w:rsidR="007830EE">
        <w:t xml:space="preserve">semidiametro </w:t>
      </w:r>
      <w:r w:rsidR="007830EE" w:rsidRPr="00731F51">
        <w:rPr>
          <w:position w:val="-12"/>
        </w:rPr>
        <w:object w:dxaOrig="300" w:dyaOrig="360">
          <v:shape id="_x0000_i1058" type="#_x0000_t75" style="width:14.25pt;height:22.05pt" o:ole="">
            <v:imagedata r:id="rId72" o:title=""/>
          </v:shape>
          <o:OLEObject Type="Embed" ProgID="Equation.3" ShapeID="_x0000_i1058" DrawAspect="Content" ObjectID="_1561476765" r:id="rId73"/>
        </w:object>
      </w:r>
      <w:r w:rsidR="007830EE">
        <w:t xml:space="preserve"> si pone sull’asse y mentre il semidiametro </w:t>
      </w:r>
      <w:r w:rsidR="007830EE" w:rsidRPr="00731F51">
        <w:rPr>
          <w:position w:val="-14"/>
        </w:rPr>
        <w:object w:dxaOrig="320" w:dyaOrig="380">
          <v:shape id="_x0000_i1059" type="#_x0000_t75" style="width:14.25pt;height:22.05pt" o:ole="">
            <v:imagedata r:id="rId74" o:title=""/>
          </v:shape>
          <o:OLEObject Type="Embed" ProgID="Equation.3" ShapeID="_x0000_i1059" DrawAspect="Content" ObjectID="_1561476766" r:id="rId75"/>
        </w:object>
      </w:r>
      <w:r w:rsidR="007830EE">
        <w:t>sull’asse x (</w:t>
      </w:r>
      <w:r w:rsidR="004E5FCE">
        <w:t>fig.</w:t>
      </w:r>
      <w:r w:rsidR="007830EE">
        <w:t xml:space="preserve"> 3.1).</w:t>
      </w:r>
      <w:r w:rsidR="007830EE" w:rsidRPr="007830EE">
        <w:rPr>
          <w:noProof/>
        </w:rPr>
        <w:t xml:space="preserve"> </w:t>
      </w:r>
    </w:p>
    <w:p w:rsidR="007830EE" w:rsidRDefault="007830EE" w:rsidP="007830EE">
      <w:pPr>
        <w:pStyle w:val="ParagrafiSuccessivi"/>
        <w:ind w:firstLine="0"/>
      </w:pPr>
    </w:p>
    <w:p w:rsidR="007830EE" w:rsidRDefault="007830EE" w:rsidP="007830EE">
      <w:pPr>
        <w:pStyle w:val="ParagrafiSuccessivi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D047DD" wp14:editId="1E61A455">
            <wp:extent cx="3949065" cy="3932555"/>
            <wp:effectExtent l="8255" t="0" r="2540" b="254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[1]201707031733421002.jpg"/>
                    <pic:cNvPicPr/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" t="8694" r="11886" b="46118"/>
                    <a:stretch/>
                  </pic:blipFill>
                  <pic:spPr bwMode="auto">
                    <a:xfrm rot="16200000">
                      <a:off x="0" y="0"/>
                      <a:ext cx="3949065" cy="393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30EE" w:rsidRDefault="007830EE" w:rsidP="007830EE">
      <w:pPr>
        <w:pStyle w:val="ParagrafiSuccessivi"/>
        <w:ind w:firstLine="0"/>
        <w:jc w:val="center"/>
        <w:rPr>
          <w:b/>
          <w:sz w:val="20"/>
        </w:rPr>
      </w:pPr>
    </w:p>
    <w:p w:rsidR="007830EE" w:rsidRDefault="007830EE" w:rsidP="007830EE">
      <w:pPr>
        <w:pStyle w:val="ParagrafiSuccessivi"/>
        <w:ind w:firstLine="0"/>
        <w:jc w:val="center"/>
        <w:rPr>
          <w:b/>
          <w:sz w:val="20"/>
        </w:rPr>
      </w:pPr>
      <w:r>
        <w:rPr>
          <w:b/>
          <w:sz w:val="20"/>
        </w:rPr>
        <w:t>Figura 3.1 –ellisse centrale d’inerzia in una sezione -</w:t>
      </w:r>
      <w:r w:rsidRPr="00384906">
        <w:rPr>
          <w:b/>
          <w:sz w:val="20"/>
        </w:rPr>
        <w:t xml:space="preserve"> (</w:t>
      </w:r>
      <w:proofErr w:type="spellStart"/>
      <w:proofErr w:type="gramStart"/>
      <w:r>
        <w:rPr>
          <w:b/>
          <w:smallCaps/>
          <w:sz w:val="20"/>
        </w:rPr>
        <w:t>gambarotta</w:t>
      </w:r>
      <w:proofErr w:type="spellEnd"/>
      <w:r>
        <w:rPr>
          <w:b/>
          <w:smallCaps/>
          <w:sz w:val="20"/>
        </w:rPr>
        <w:t xml:space="preserve">,  </w:t>
      </w:r>
      <w:r>
        <w:rPr>
          <w:b/>
          <w:sz w:val="20"/>
        </w:rPr>
        <w:t>et</w:t>
      </w:r>
      <w:proofErr w:type="gramEnd"/>
      <w:r>
        <w:rPr>
          <w:b/>
          <w:sz w:val="20"/>
        </w:rPr>
        <w:t xml:space="preserve"> al</w:t>
      </w:r>
      <w:r>
        <w:rPr>
          <w:b/>
          <w:smallCaps/>
          <w:sz w:val="20"/>
        </w:rPr>
        <w:t xml:space="preserve"> </w:t>
      </w:r>
      <w:r w:rsidRPr="00384906">
        <w:rPr>
          <w:b/>
          <w:i/>
          <w:sz w:val="20"/>
        </w:rPr>
        <w:t xml:space="preserve">, </w:t>
      </w:r>
      <w:r>
        <w:rPr>
          <w:b/>
          <w:i/>
          <w:sz w:val="20"/>
        </w:rPr>
        <w:t>2003</w:t>
      </w:r>
      <w:r>
        <w:rPr>
          <w:b/>
          <w:sz w:val="20"/>
        </w:rPr>
        <w:t>)</w:t>
      </w: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</w:p>
    <w:p w:rsidR="007830EE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 xml:space="preserve">È possibile anche definire gli </w:t>
      </w:r>
      <w:r w:rsidRPr="006B71B9">
        <w:rPr>
          <w:i/>
          <w:szCs w:val="24"/>
        </w:rPr>
        <w:t>assi coniugati x’, y’</w:t>
      </w:r>
      <w:r>
        <w:rPr>
          <w:szCs w:val="24"/>
        </w:rPr>
        <w:t xml:space="preserve"> rispetto all’ellisse centrale d’inerzia, questi assi sono formati da:</w:t>
      </w:r>
    </w:p>
    <w:p w:rsidR="007830EE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>una retta x’ passante per il baricentro e da una retta y’ che si ottiene unendo il baricentro G con il punto P in cui l’asse x’’, parallelo a x’, è tangente all’ellisse (figura 3.2).</w:t>
      </w:r>
    </w:p>
    <w:p w:rsidR="007830EE" w:rsidRDefault="007830EE" w:rsidP="007830EE">
      <w:pPr>
        <w:pStyle w:val="ParagrafiSuccessivi"/>
        <w:ind w:firstLine="0"/>
      </w:pPr>
      <w:r>
        <w:rPr>
          <w:szCs w:val="24"/>
        </w:rPr>
        <w:t xml:space="preserve">di tale assi </w:t>
      </w:r>
      <w:r w:rsidRPr="009A490B">
        <w:rPr>
          <w:position w:val="-12"/>
        </w:rPr>
        <w:object w:dxaOrig="300" w:dyaOrig="380">
          <v:shape id="_x0000_i1060" type="#_x0000_t75" style="width:14.25pt;height:22.05pt" o:ole="">
            <v:imagedata r:id="rId77" o:title=""/>
          </v:shape>
          <o:OLEObject Type="Embed" ProgID="Equation.3" ShapeID="_x0000_i1060" DrawAspect="Content" ObjectID="_1561476767" r:id="rId78"/>
        </w:object>
      </w:r>
      <w:r>
        <w:rPr>
          <w:szCs w:val="24"/>
        </w:rPr>
        <w:t xml:space="preserve"> e </w:t>
      </w:r>
      <w:r w:rsidRPr="009A490B">
        <w:rPr>
          <w:position w:val="-14"/>
        </w:rPr>
        <w:object w:dxaOrig="320" w:dyaOrig="400">
          <v:shape id="_x0000_i1061" type="#_x0000_t75" style="width:14.25pt;height:22.05pt" o:ole="">
            <v:imagedata r:id="rId79" o:title=""/>
          </v:shape>
          <o:OLEObject Type="Embed" ProgID="Equation.3" ShapeID="_x0000_i1061" DrawAspect="Content" ObjectID="_1561476768" r:id="rId80"/>
        </w:object>
      </w:r>
      <w:r>
        <w:t xml:space="preserve"> si definiscono semidiametri coniugati.</w:t>
      </w:r>
    </w:p>
    <w:p w:rsidR="007830EE" w:rsidRDefault="007830EE" w:rsidP="007830EE">
      <w:pPr>
        <w:pStyle w:val="ParagrafiSuccessivi"/>
        <w:ind w:firstLine="0"/>
      </w:pPr>
      <w:r>
        <w:t xml:space="preserve">Inoltre, se </w:t>
      </w:r>
      <w:r w:rsidRPr="009A490B">
        <w:rPr>
          <w:position w:val="-14"/>
        </w:rPr>
        <w:object w:dxaOrig="820" w:dyaOrig="380">
          <v:shape id="_x0000_i1062" type="#_x0000_t75" style="width:42.8pt;height:22.05pt" o:ole="">
            <v:imagedata r:id="rId81" o:title=""/>
          </v:shape>
          <o:OLEObject Type="Embed" ProgID="Equation.3" ShapeID="_x0000_i1062" DrawAspect="Content" ObjectID="_1561476769" r:id="rId82"/>
        </w:object>
      </w:r>
      <w:r>
        <w:t xml:space="preserve"> l’ellisse centrale d’inerzia degenera in una circonferenza</w:t>
      </w:r>
    </w:p>
    <w:p w:rsidR="007830EE" w:rsidRDefault="007830EE" w:rsidP="007830EE">
      <w:pPr>
        <w:pStyle w:val="ParagrafiSuccessivi"/>
        <w:ind w:firstLine="0"/>
        <w:rPr>
          <w:noProof/>
          <w:szCs w:val="24"/>
        </w:rPr>
      </w:pP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  <w:r>
        <w:rPr>
          <w:noProof/>
          <w:szCs w:val="24"/>
        </w:rPr>
        <w:lastRenderedPageBreak/>
        <w:drawing>
          <wp:anchor distT="0" distB="0" distL="114300" distR="114300" simplePos="0" relativeHeight="251661824" behindDoc="0" locked="0" layoutInCell="1" allowOverlap="1" wp14:anchorId="384A0E1A" wp14:editId="0C0BD92F">
            <wp:simplePos x="0" y="0"/>
            <wp:positionH relativeFrom="margin">
              <wp:posOffset>-390525</wp:posOffset>
            </wp:positionH>
            <wp:positionV relativeFrom="paragraph">
              <wp:posOffset>492125</wp:posOffset>
            </wp:positionV>
            <wp:extent cx="5606415" cy="5045710"/>
            <wp:effectExtent l="0" t="5397" r="7937" b="7938"/>
            <wp:wrapTopAndBottom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[1]201707031733421002.jpg"/>
                    <pic:cNvPicPr/>
                  </pic:nvPicPr>
                  <pic:blipFill rotWithShape="1"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7" t="53429" r="5633" b="3934"/>
                    <a:stretch/>
                  </pic:blipFill>
                  <pic:spPr bwMode="auto">
                    <a:xfrm rot="16200000">
                      <a:off x="0" y="0"/>
                      <a:ext cx="5606415" cy="50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  <w:r>
        <w:rPr>
          <w:b/>
          <w:sz w:val="20"/>
        </w:rPr>
        <w:t xml:space="preserve">                Figura 3.2 –diametri coniugati dell’ellisse -</w:t>
      </w:r>
      <w:r w:rsidRPr="00384906">
        <w:rPr>
          <w:b/>
          <w:sz w:val="20"/>
        </w:rPr>
        <w:t xml:space="preserve"> (</w:t>
      </w:r>
      <w:proofErr w:type="spellStart"/>
      <w:proofErr w:type="gramStart"/>
      <w:r>
        <w:rPr>
          <w:b/>
          <w:smallCaps/>
          <w:sz w:val="20"/>
        </w:rPr>
        <w:t>gambarotta</w:t>
      </w:r>
      <w:proofErr w:type="spellEnd"/>
      <w:r>
        <w:rPr>
          <w:b/>
          <w:smallCaps/>
          <w:sz w:val="20"/>
        </w:rPr>
        <w:t xml:space="preserve">,  </w:t>
      </w:r>
      <w:r>
        <w:rPr>
          <w:b/>
          <w:sz w:val="20"/>
        </w:rPr>
        <w:t>et</w:t>
      </w:r>
      <w:proofErr w:type="gramEnd"/>
      <w:r>
        <w:rPr>
          <w:b/>
          <w:sz w:val="20"/>
        </w:rPr>
        <w:t xml:space="preserve"> al</w:t>
      </w:r>
      <w:r>
        <w:rPr>
          <w:b/>
          <w:smallCaps/>
          <w:sz w:val="20"/>
        </w:rPr>
        <w:t xml:space="preserve"> </w:t>
      </w:r>
      <w:r w:rsidRPr="00384906">
        <w:rPr>
          <w:b/>
          <w:i/>
          <w:sz w:val="20"/>
        </w:rPr>
        <w:t xml:space="preserve">, </w:t>
      </w:r>
      <w:r>
        <w:rPr>
          <w:b/>
          <w:i/>
          <w:sz w:val="20"/>
        </w:rPr>
        <w:t>2003</w:t>
      </w:r>
      <w:r>
        <w:rPr>
          <w:b/>
          <w:sz w:val="20"/>
        </w:rPr>
        <w:t>)</w:t>
      </w: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</w:p>
    <w:p w:rsidR="007830EE" w:rsidRPr="006B71B9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>Grazie all’ellisse centrale d’inerzia è facile determinare l’asse neutro anche in particolari condizioni di sollecitazioni composte come visto nel capitolo 2</w:t>
      </w:r>
    </w:p>
    <w:p w:rsidR="007830EE" w:rsidRDefault="007830EE" w:rsidP="007830EE">
      <w:pPr>
        <w:pStyle w:val="Titolo2"/>
        <w:numPr>
          <w:ilvl w:val="1"/>
          <w:numId w:val="12"/>
        </w:numPr>
      </w:pPr>
      <w:bookmarkStart w:id="8" w:name="_Toc487534476"/>
      <w:r>
        <w:lastRenderedPageBreak/>
        <w:t>Nocciolo centrale d’inerzia</w:t>
      </w:r>
      <w:bookmarkEnd w:id="8"/>
    </w:p>
    <w:p w:rsidR="007830EE" w:rsidRDefault="007830EE" w:rsidP="007830EE">
      <w:pPr>
        <w:pStyle w:val="ParagrafoIniziale"/>
      </w:pPr>
      <w:r>
        <w:t xml:space="preserve">Il nocciolo centrale d’inerzia è il luogo dei </w:t>
      </w:r>
      <w:r w:rsidRPr="00F44C9F">
        <w:rPr>
          <w:i/>
        </w:rPr>
        <w:t>centri relativi</w:t>
      </w:r>
      <w:r>
        <w:rPr>
          <w:i/>
        </w:rPr>
        <w:t xml:space="preserve"> </w:t>
      </w:r>
      <w:r>
        <w:t>alle rette che tangono la sezione assegnata senza tagliarla.</w:t>
      </w:r>
    </w:p>
    <w:p w:rsidR="007830EE" w:rsidRDefault="007830EE" w:rsidP="007830EE">
      <w:pPr>
        <w:pStyle w:val="ParagrafiSuccessivi"/>
      </w:pPr>
      <w:r>
        <w:t>Si definisce centro relativo il baricentro dei singoli momenti statici che compongono il nostro solido.</w:t>
      </w:r>
    </w:p>
    <w:p w:rsidR="007830EE" w:rsidRDefault="007830EE" w:rsidP="007830EE">
      <w:pPr>
        <w:pStyle w:val="ParagrafiSuccessivi"/>
        <w:rPr>
          <w:b/>
          <w:sz w:val="20"/>
        </w:rPr>
      </w:pPr>
      <w:r>
        <w:rPr>
          <w:b/>
          <w:sz w:val="20"/>
        </w:rPr>
        <w:t xml:space="preserve">                                         </w:t>
      </w:r>
    </w:p>
    <w:p w:rsidR="007830EE" w:rsidRDefault="007830EE" w:rsidP="007830EE">
      <w:pPr>
        <w:pStyle w:val="ParagrafiSuccessivi"/>
        <w:rPr>
          <w:b/>
          <w:sz w:val="20"/>
        </w:rPr>
      </w:pPr>
    </w:p>
    <w:p w:rsidR="007830EE" w:rsidRDefault="007830EE" w:rsidP="007830EE">
      <w:pPr>
        <w:pStyle w:val="ParagrafiSuccessivi"/>
        <w:rPr>
          <w:szCs w:val="24"/>
        </w:rPr>
      </w:pPr>
      <w:r>
        <w:rPr>
          <w:szCs w:val="24"/>
        </w:rPr>
        <w:t xml:space="preserve">Noto l’ellisse centrale d’inerzia sarà facile tracciare il contorno del nocciolo centrale d’inerzia che è il luogo dei punti degli </w:t>
      </w:r>
      <w:r w:rsidRPr="00F44C9F">
        <w:rPr>
          <w:i/>
          <w:szCs w:val="24"/>
        </w:rPr>
        <w:t>antipoli</w:t>
      </w:r>
      <w:r>
        <w:rPr>
          <w:i/>
          <w:szCs w:val="24"/>
        </w:rPr>
        <w:t xml:space="preserve"> </w:t>
      </w:r>
      <w:r>
        <w:rPr>
          <w:szCs w:val="24"/>
        </w:rPr>
        <w:t>delle rette radenti la sezione, cioè quelle rette che tangono la sezione senza tagliarla.</w:t>
      </w:r>
    </w:p>
    <w:p w:rsidR="007830EE" w:rsidRDefault="007830EE" w:rsidP="007830EE">
      <w:pPr>
        <w:pStyle w:val="ParagrafiSuccessivi"/>
        <w:rPr>
          <w:szCs w:val="24"/>
        </w:rPr>
      </w:pPr>
    </w:p>
    <w:p w:rsidR="007830EE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>“si chiama nocciolo centrale d’inerzia una figura, interna ad un’area, il cui contorno è il luogo degli antipoli rispetto all’ellisse centrale delle rette che inviluppano la figura senza tagliarla.”</w:t>
      </w:r>
    </w:p>
    <w:p w:rsidR="007830EE" w:rsidRDefault="007830EE" w:rsidP="007830EE">
      <w:pPr>
        <w:pStyle w:val="ParagrafiSuccessivi"/>
        <w:ind w:firstLine="0"/>
        <w:rPr>
          <w:szCs w:val="24"/>
        </w:rPr>
      </w:pPr>
    </w:p>
    <w:p w:rsidR="007830EE" w:rsidRDefault="007830EE" w:rsidP="007830EE">
      <w:pPr>
        <w:pStyle w:val="ParagrafiSuccessivi"/>
        <w:ind w:firstLine="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3D979C78" wp14:editId="7C5A6A80">
            <wp:extent cx="2743200" cy="2896235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[1]201707031733421003.jpg"/>
                    <pic:cNvPicPr/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5" t="6441" r="6292" b="13795"/>
                    <a:stretch/>
                  </pic:blipFill>
                  <pic:spPr bwMode="auto">
                    <a:xfrm>
                      <a:off x="0" y="0"/>
                      <a:ext cx="2743200" cy="289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  <w:r>
        <w:rPr>
          <w:b/>
          <w:sz w:val="20"/>
        </w:rPr>
        <w:t>Figura 3.4- la retta t</w:t>
      </w:r>
      <w:r>
        <w:rPr>
          <w:b/>
          <w:sz w:val="20"/>
          <w:vertAlign w:val="subscript"/>
        </w:rPr>
        <w:t xml:space="preserve">1 </w:t>
      </w:r>
      <w:r>
        <w:rPr>
          <w:b/>
          <w:sz w:val="20"/>
        </w:rPr>
        <w:t xml:space="preserve">tange la sezione senza tagliarla, al contrario di t- </w:t>
      </w:r>
      <w:r w:rsidRPr="00384906">
        <w:rPr>
          <w:b/>
          <w:sz w:val="20"/>
        </w:rPr>
        <w:t>(</w:t>
      </w:r>
      <w:proofErr w:type="spellStart"/>
      <w:r>
        <w:rPr>
          <w:b/>
          <w:smallCaps/>
          <w:sz w:val="20"/>
        </w:rPr>
        <w:t>belluzzi</w:t>
      </w:r>
      <w:proofErr w:type="spellEnd"/>
      <w:r w:rsidRPr="00384906">
        <w:rPr>
          <w:b/>
          <w:i/>
          <w:sz w:val="20"/>
        </w:rPr>
        <w:t xml:space="preserve">, </w:t>
      </w:r>
      <w:r>
        <w:rPr>
          <w:b/>
          <w:i/>
          <w:sz w:val="20"/>
        </w:rPr>
        <w:t>1941</w:t>
      </w:r>
      <w:r>
        <w:rPr>
          <w:b/>
          <w:sz w:val="20"/>
        </w:rPr>
        <w:t>)</w:t>
      </w:r>
    </w:p>
    <w:p w:rsidR="007830EE" w:rsidRPr="003C57BC" w:rsidRDefault="007830EE" w:rsidP="007830EE">
      <w:pPr>
        <w:pStyle w:val="ParagrafiSuccessivi"/>
        <w:ind w:firstLine="0"/>
        <w:rPr>
          <w:szCs w:val="24"/>
        </w:rPr>
      </w:pPr>
    </w:p>
    <w:p w:rsidR="007830EE" w:rsidRDefault="007830EE" w:rsidP="007830EE">
      <w:pPr>
        <w:pStyle w:val="ParagrafiSuccessivi"/>
        <w:ind w:firstLine="0"/>
        <w:rPr>
          <w:noProof/>
          <w:szCs w:val="24"/>
        </w:rPr>
      </w:pPr>
      <w:r>
        <w:rPr>
          <w:noProof/>
          <w:szCs w:val="24"/>
        </w:rPr>
        <w:lastRenderedPageBreak/>
        <w:t>Dalle proprietà di polarità d’inerzia discendono delle regole che agevolano la costruzione del nocciolo:</w:t>
      </w:r>
    </w:p>
    <w:p w:rsidR="007830EE" w:rsidRDefault="007830EE" w:rsidP="007830EE">
      <w:pPr>
        <w:pStyle w:val="ParagrafiSuccessivi"/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>Se il contorno della sezione presenta un vertice allora in corrispondenza di tale vertice il nocciolo ha un tratto rettilineo.</w:t>
      </w:r>
    </w:p>
    <w:p w:rsidR="007830EE" w:rsidRDefault="007830EE" w:rsidP="007830EE">
      <w:pPr>
        <w:pStyle w:val="ParagrafiSuccessivi"/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>Se il contorno della sezione presenta un tratto rettilineo, allora in corrispondenza di tale tratto il contorno del nocciolo presenterà un vertice.</w:t>
      </w:r>
    </w:p>
    <w:p w:rsidR="007830EE" w:rsidRDefault="007830EE" w:rsidP="007830EE">
      <w:pPr>
        <w:pStyle w:val="ParagrafiSuccessivi"/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>Se la sezione è un poligono allora lo è anche il nocciolo ed ha lo stesso numero di lati.</w:t>
      </w:r>
    </w:p>
    <w:p w:rsidR="007830EE" w:rsidRDefault="007830EE" w:rsidP="007830EE">
      <w:pPr>
        <w:pStyle w:val="ParagrafiSuccessivi"/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>Il nocciolo è sempre convesso</w:t>
      </w:r>
    </w:p>
    <w:p w:rsidR="007830EE" w:rsidRPr="004D53DB" w:rsidRDefault="007830EE" w:rsidP="007830EE">
      <w:pPr>
        <w:pStyle w:val="ParagrafiSuccessivi"/>
        <w:numPr>
          <w:ilvl w:val="0"/>
          <w:numId w:val="37"/>
        </w:numPr>
        <w:rPr>
          <w:noProof/>
          <w:szCs w:val="24"/>
        </w:rPr>
      </w:pPr>
      <w:r>
        <w:rPr>
          <w:noProof/>
          <w:szCs w:val="24"/>
        </w:rPr>
        <w:t>Il nocciolo ha le stesse proprietà di simmetria della sezione.</w:t>
      </w:r>
    </w:p>
    <w:p w:rsidR="007830EE" w:rsidRDefault="007830EE" w:rsidP="007830EE">
      <w:pPr>
        <w:pStyle w:val="ParagrafiSuccessivi"/>
        <w:ind w:firstLine="0"/>
        <w:rPr>
          <w:szCs w:val="24"/>
        </w:rPr>
      </w:pPr>
    </w:p>
    <w:p w:rsidR="007830EE" w:rsidRDefault="007830EE" w:rsidP="007830EE">
      <w:pPr>
        <w:pStyle w:val="ParagrafiSuccessivi"/>
        <w:ind w:firstLine="0"/>
        <w:rPr>
          <w:szCs w:val="24"/>
        </w:rPr>
      </w:pPr>
    </w:p>
    <w:p w:rsidR="007830EE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 xml:space="preserve">Se “a” è una retta tangente alla figura data, l’antipolo A è sul diametro </w:t>
      </w:r>
      <w:proofErr w:type="spellStart"/>
      <w:r>
        <w:rPr>
          <w:szCs w:val="24"/>
        </w:rPr>
        <w:t>y</w:t>
      </w:r>
      <w:r>
        <w:rPr>
          <w:szCs w:val="24"/>
          <w:vertAlign w:val="subscript"/>
        </w:rPr>
        <w:t>o</w:t>
      </w:r>
      <w:proofErr w:type="spellEnd"/>
      <w:r>
        <w:rPr>
          <w:szCs w:val="24"/>
        </w:rPr>
        <w:t xml:space="preserve"> coniugato di a.</w:t>
      </w:r>
    </w:p>
    <w:p w:rsidR="007830EE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 xml:space="preserve">Se y’ è la distanza del punto P’ di contatto dal diametro </w:t>
      </w:r>
      <w:proofErr w:type="spellStart"/>
      <w:r>
        <w:rPr>
          <w:szCs w:val="24"/>
        </w:rPr>
        <w:t>x</w:t>
      </w:r>
      <w:r>
        <w:rPr>
          <w:szCs w:val="24"/>
          <w:vertAlign w:val="subscript"/>
        </w:rPr>
        <w:t>o</w:t>
      </w:r>
      <w:proofErr w:type="spellEnd"/>
      <w:r>
        <w:rPr>
          <w:szCs w:val="24"/>
        </w:rPr>
        <w:t xml:space="preserve"> parallela alla retta tangente misurata nella direzione </w:t>
      </w:r>
      <w:proofErr w:type="spellStart"/>
      <w:r>
        <w:rPr>
          <w:szCs w:val="24"/>
        </w:rPr>
        <w:t>y</w:t>
      </w:r>
      <w:r>
        <w:rPr>
          <w:szCs w:val="24"/>
          <w:vertAlign w:val="subscript"/>
        </w:rPr>
        <w:t>o</w:t>
      </w:r>
      <w:proofErr w:type="spellEnd"/>
      <w:r>
        <w:rPr>
          <w:szCs w:val="24"/>
        </w:rPr>
        <w:t xml:space="preserve">, il raggio vettore GA= W’ del nocciolo disteso su </w:t>
      </w:r>
      <w:proofErr w:type="spellStart"/>
      <w:r>
        <w:rPr>
          <w:szCs w:val="24"/>
        </w:rPr>
        <w:t>y</w:t>
      </w:r>
      <w:r>
        <w:rPr>
          <w:szCs w:val="24"/>
          <w:vertAlign w:val="subscript"/>
        </w:rPr>
        <w:t>o</w:t>
      </w:r>
      <w:proofErr w:type="spellEnd"/>
      <w:r>
        <w:rPr>
          <w:szCs w:val="24"/>
        </w:rPr>
        <w:t xml:space="preserve"> si ricava da:</w:t>
      </w:r>
    </w:p>
    <w:p w:rsidR="007830EE" w:rsidRDefault="007830EE" w:rsidP="007830EE">
      <w:pPr>
        <w:pStyle w:val="ParagrafiSuccessivi"/>
        <w:ind w:firstLine="0"/>
        <w:rPr>
          <w:szCs w:val="24"/>
        </w:rPr>
      </w:pPr>
    </w:p>
    <w:p w:rsidR="007830EE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 xml:space="preserve">                                      </w:t>
      </w:r>
      <w:r w:rsidRPr="000C4BF0">
        <w:rPr>
          <w:position w:val="-28"/>
        </w:rPr>
        <w:object w:dxaOrig="859" w:dyaOrig="740">
          <v:shape id="_x0000_i1063" type="#_x0000_t75" style="width:42.8pt;height:36.95pt" o:ole="">
            <v:imagedata r:id="rId85" o:title=""/>
          </v:shape>
          <o:OLEObject Type="Embed" ProgID="Equation.3" ShapeID="_x0000_i1063" DrawAspect="Content" ObjectID="_1561476770" r:id="rId86"/>
        </w:object>
      </w:r>
      <w:r>
        <w:rPr>
          <w:szCs w:val="24"/>
        </w:rPr>
        <w:t xml:space="preserve">           </w:t>
      </w:r>
      <w:r w:rsidRPr="000C4BF0">
        <w:rPr>
          <w:position w:val="-28"/>
        </w:rPr>
        <w:object w:dxaOrig="920" w:dyaOrig="740">
          <v:shape id="_x0000_i1064" type="#_x0000_t75" style="width:49.95pt;height:36.95pt" o:ole="">
            <v:imagedata r:id="rId87" o:title=""/>
          </v:shape>
          <o:OLEObject Type="Embed" ProgID="Equation.3" ShapeID="_x0000_i1064" DrawAspect="Content" ObjectID="_1561476771" r:id="rId88"/>
        </w:object>
      </w:r>
      <w:r>
        <w:rPr>
          <w:szCs w:val="24"/>
        </w:rPr>
        <w:t xml:space="preserve">  </w:t>
      </w:r>
      <w:r w:rsidR="00841DF4">
        <w:rPr>
          <w:szCs w:val="24"/>
        </w:rPr>
        <w:t xml:space="preserve">                              </w:t>
      </w:r>
      <w:r>
        <w:rPr>
          <w:szCs w:val="24"/>
        </w:rPr>
        <w:t>(3.18)</w:t>
      </w:r>
    </w:p>
    <w:p w:rsidR="007830EE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>Le (3.18) rappresentano i massimi del nocciolo in valore assoluto (fig. 3.5)</w:t>
      </w:r>
    </w:p>
    <w:p w:rsidR="007830EE" w:rsidRDefault="007830EE" w:rsidP="007830EE">
      <w:pPr>
        <w:pStyle w:val="ParagrafiSuccessivi"/>
        <w:ind w:firstLine="0"/>
        <w:rPr>
          <w:szCs w:val="24"/>
        </w:rPr>
      </w:pPr>
    </w:p>
    <w:p w:rsidR="007830EE" w:rsidRPr="000915F6" w:rsidRDefault="007830EE" w:rsidP="007830EE">
      <w:pPr>
        <w:pStyle w:val="ParagrafiSuccessivi"/>
        <w:ind w:firstLine="0"/>
        <w:rPr>
          <w:noProof/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33B4B892" wp14:editId="37198D7C">
            <wp:extent cx="1784115" cy="2087592"/>
            <wp:effectExtent l="0" t="0" r="6985" b="825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[1]201707031733421004.jpg"/>
                    <pic:cNvPicPr/>
                  </pic:nvPicPr>
                  <pic:blipFill rotWithShape="1"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5"/>
                    <a:stretch/>
                  </pic:blipFill>
                  <pic:spPr bwMode="auto">
                    <a:xfrm>
                      <a:off x="0" y="0"/>
                      <a:ext cx="1809811" cy="2117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t xml:space="preserve">   </w:t>
      </w:r>
      <w:r w:rsidR="00841DF4">
        <w:rPr>
          <w:noProof/>
          <w:szCs w:val="24"/>
        </w:rPr>
        <w:t xml:space="preserve">               </w:t>
      </w:r>
      <w:r>
        <w:rPr>
          <w:noProof/>
          <w:szCs w:val="24"/>
        </w:rPr>
        <w:t xml:space="preserve">       </w:t>
      </w:r>
      <w:r w:rsidR="00841DF4">
        <w:rPr>
          <w:noProof/>
          <w:szCs w:val="24"/>
        </w:rPr>
        <w:drawing>
          <wp:inline distT="0" distB="0" distL="0" distR="0" wp14:anchorId="58044B21" wp14:editId="37C3286D">
            <wp:extent cx="1932317" cy="2198892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[1]201707031733421005.jpg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1" b="5689"/>
                    <a:stretch/>
                  </pic:blipFill>
                  <pic:spPr bwMode="auto">
                    <a:xfrm>
                      <a:off x="0" y="0"/>
                      <a:ext cx="1935821" cy="220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Cs w:val="24"/>
        </w:rPr>
        <w:t xml:space="preserve">                 </w:t>
      </w: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  <w:r>
        <w:rPr>
          <w:b/>
          <w:sz w:val="20"/>
        </w:rPr>
        <w:t xml:space="preserve">     Figura 3.5 – rappresentazione del nocciolo centrale d’inerzia - </w:t>
      </w:r>
      <w:r w:rsidRPr="00384906">
        <w:rPr>
          <w:b/>
          <w:sz w:val="20"/>
        </w:rPr>
        <w:t>(</w:t>
      </w:r>
      <w:proofErr w:type="spellStart"/>
      <w:r>
        <w:rPr>
          <w:b/>
          <w:smallCaps/>
          <w:sz w:val="20"/>
        </w:rPr>
        <w:t>belluzzi</w:t>
      </w:r>
      <w:proofErr w:type="spellEnd"/>
      <w:r w:rsidRPr="00384906">
        <w:rPr>
          <w:b/>
          <w:i/>
          <w:sz w:val="20"/>
        </w:rPr>
        <w:t xml:space="preserve">, </w:t>
      </w:r>
      <w:r>
        <w:rPr>
          <w:b/>
          <w:i/>
          <w:sz w:val="20"/>
        </w:rPr>
        <w:t>1941</w:t>
      </w:r>
      <w:r>
        <w:rPr>
          <w:b/>
          <w:sz w:val="20"/>
        </w:rPr>
        <w:t>)</w:t>
      </w:r>
    </w:p>
    <w:p w:rsidR="007830EE" w:rsidRDefault="007830EE" w:rsidP="007830EE">
      <w:pPr>
        <w:pStyle w:val="ParagrafiSuccessivi"/>
        <w:ind w:firstLine="0"/>
        <w:rPr>
          <w:b/>
          <w:sz w:val="20"/>
        </w:rPr>
      </w:pPr>
    </w:p>
    <w:p w:rsidR="007830EE" w:rsidRPr="000915F6" w:rsidRDefault="007830EE" w:rsidP="007830EE">
      <w:pPr>
        <w:pStyle w:val="ParagrafiSuccessivi"/>
        <w:ind w:firstLine="0"/>
        <w:rPr>
          <w:szCs w:val="24"/>
        </w:rPr>
      </w:pPr>
      <w:r>
        <w:rPr>
          <w:szCs w:val="24"/>
        </w:rPr>
        <w:t>La conoscenza del nocciolo centrale d’inerzia è interessante quando si parla di sforzo normale eccentrico, esso ci permette di conoscere l’andamento qualitativo delle tensioni normali, come visto nel capitolo 2.</w:t>
      </w:r>
    </w:p>
    <w:p w:rsidR="007830EE" w:rsidRDefault="007830EE" w:rsidP="007830EE">
      <w:pPr>
        <w:pStyle w:val="Titolo2"/>
        <w:numPr>
          <w:ilvl w:val="1"/>
          <w:numId w:val="12"/>
        </w:numPr>
      </w:pPr>
      <w:bookmarkStart w:id="9" w:name="_Toc487534477"/>
      <w:r>
        <w:t>Modulo di resistenza</w:t>
      </w:r>
      <w:bookmarkEnd w:id="9"/>
    </w:p>
    <w:p w:rsidR="007830EE" w:rsidRDefault="007830EE" w:rsidP="007830EE">
      <w:pPr>
        <w:pStyle w:val="ParagrafoIniziale"/>
      </w:pPr>
      <w:r>
        <w:t>Si definiscono i moduli di resistenza rispetto agli assi principali d’inerzia di un punto P appartenente al contorno della figura, i rapporti:</w:t>
      </w:r>
    </w:p>
    <w:p w:rsidR="007830EE" w:rsidRDefault="007830EE" w:rsidP="007830EE">
      <w:pPr>
        <w:pStyle w:val="ParagrafiSuccessivi"/>
      </w:pPr>
      <w:r>
        <w:t xml:space="preserve">                      </w:t>
      </w:r>
      <w:r w:rsidRPr="00616E6E">
        <w:rPr>
          <w:position w:val="-32"/>
        </w:rPr>
        <w:object w:dxaOrig="920" w:dyaOrig="720">
          <v:shape id="_x0000_i1065" type="#_x0000_t75" style="width:49.95pt;height:36.95pt" o:ole="">
            <v:imagedata r:id="rId91" o:title=""/>
          </v:shape>
          <o:OLEObject Type="Embed" ProgID="Equation.3" ShapeID="_x0000_i1065" DrawAspect="Content" ObjectID="_1561476772" r:id="rId92"/>
        </w:object>
      </w:r>
      <w:r>
        <w:t xml:space="preserve">      </w:t>
      </w:r>
      <w:r w:rsidRPr="00616E6E">
        <w:rPr>
          <w:position w:val="-32"/>
        </w:rPr>
        <w:object w:dxaOrig="900" w:dyaOrig="740">
          <v:shape id="_x0000_i1066" type="#_x0000_t75" style="width:42.8pt;height:36.95pt" o:ole="">
            <v:imagedata r:id="rId93" o:title=""/>
          </v:shape>
          <o:OLEObject Type="Embed" ProgID="Equation.3" ShapeID="_x0000_i1066" DrawAspect="Content" ObjectID="_1561476773" r:id="rId94"/>
        </w:object>
      </w:r>
      <w:r>
        <w:t xml:space="preserve">                                          (3.19)</w:t>
      </w:r>
    </w:p>
    <w:p w:rsidR="007830EE" w:rsidRDefault="007830EE" w:rsidP="007830EE">
      <w:pPr>
        <w:pStyle w:val="ParagrafiSuccessivi"/>
      </w:pPr>
      <w:r>
        <w:t>La dimensione del modulo di resistenza è L</w:t>
      </w:r>
      <w:r>
        <w:rPr>
          <w:vertAlign w:val="superscript"/>
        </w:rPr>
        <w:t>3</w:t>
      </w:r>
      <w:r>
        <w:t>.</w:t>
      </w:r>
    </w:p>
    <w:p w:rsidR="007830EE" w:rsidRDefault="007830EE" w:rsidP="007830EE">
      <w:pPr>
        <w:pStyle w:val="ParagrafiSuccessivi"/>
        <w:ind w:firstLine="0"/>
      </w:pPr>
      <w:r>
        <w:t>I moduli di resistenza rispetto ad ogni asse baricentrico sono proporzionali ai raggi vettori w del nocciolo centrale d’inerzia distesi sul diametro coniugato.</w:t>
      </w:r>
    </w:p>
    <w:p w:rsidR="007830EE" w:rsidRDefault="007830EE" w:rsidP="007830EE">
      <w:pPr>
        <w:pStyle w:val="ParagrafiSuccessivi"/>
        <w:ind w:firstLine="0"/>
      </w:pPr>
      <w:r>
        <w:t>Questo perché se si pone:</w:t>
      </w:r>
    </w:p>
    <w:p w:rsidR="007830EE" w:rsidRDefault="007830EE" w:rsidP="007830EE">
      <w:pPr>
        <w:pStyle w:val="ParagrafiSuccessivi"/>
        <w:ind w:firstLine="0"/>
      </w:pPr>
      <w:r>
        <w:t xml:space="preserve">                               </w:t>
      </w:r>
      <w:r w:rsidRPr="00616E6E">
        <w:rPr>
          <w:position w:val="-12"/>
        </w:rPr>
        <w:object w:dxaOrig="1060" w:dyaOrig="380">
          <v:shape id="_x0000_i1067" type="#_x0000_t75" style="width:49.95pt;height:22.05pt" o:ole="">
            <v:imagedata r:id="rId95" o:title=""/>
          </v:shape>
          <o:OLEObject Type="Embed" ProgID="Equation.3" ShapeID="_x0000_i1067" DrawAspect="Content" ObjectID="_1561476774" r:id="rId96"/>
        </w:object>
      </w:r>
      <w:r>
        <w:t xml:space="preserve">      </w:t>
      </w:r>
      <w:r w:rsidRPr="00616E6E">
        <w:rPr>
          <w:position w:val="-16"/>
        </w:rPr>
        <w:object w:dxaOrig="1140" w:dyaOrig="420">
          <v:shape id="_x0000_i1068" type="#_x0000_t75" style="width:57.75pt;height:22.05pt" o:ole="">
            <v:imagedata r:id="rId97" o:title=""/>
          </v:shape>
          <o:OLEObject Type="Embed" ProgID="Equation.3" ShapeID="_x0000_i1068" DrawAspect="Content" ObjectID="_1561476775" r:id="rId98"/>
        </w:object>
      </w:r>
      <w:r>
        <w:t xml:space="preserve">                                       (3.20)</w:t>
      </w:r>
    </w:p>
    <w:p w:rsidR="007830EE" w:rsidRDefault="007830EE" w:rsidP="007830EE">
      <w:pPr>
        <w:pStyle w:val="ParagrafiSuccessivi"/>
        <w:ind w:firstLine="0"/>
      </w:pPr>
      <w:r>
        <w:t>Si ha:</w:t>
      </w:r>
    </w:p>
    <w:p w:rsidR="007830EE" w:rsidRDefault="007830EE" w:rsidP="007830EE">
      <w:pPr>
        <w:pStyle w:val="ParagrafiSuccessivi"/>
        <w:ind w:firstLine="0"/>
        <w:sectPr w:rsidR="007830EE" w:rsidSect="00841DF4">
          <w:headerReference w:type="even" r:id="rId99"/>
          <w:headerReference w:type="default" r:id="rId100"/>
          <w:footerReference w:type="first" r:id="rId101"/>
          <w:type w:val="oddPage"/>
          <w:pgSz w:w="11906" w:h="16838" w:code="9"/>
          <w:pgMar w:top="2381" w:right="1701" w:bottom="2268" w:left="2835" w:header="1701" w:footer="720" w:gutter="0"/>
          <w:pgNumType w:start="69"/>
          <w:cols w:space="720"/>
          <w:titlePg/>
        </w:sectPr>
      </w:pPr>
      <w:r>
        <w:t xml:space="preserve">                              </w:t>
      </w:r>
      <w:r w:rsidRPr="00616E6E">
        <w:rPr>
          <w:position w:val="-12"/>
        </w:rPr>
        <w:object w:dxaOrig="1140" w:dyaOrig="360">
          <v:shape id="_x0000_i1069" type="#_x0000_t75" style="width:57.75pt;height:22.05pt" o:ole="">
            <v:imagedata r:id="rId102" o:title=""/>
          </v:shape>
          <o:OLEObject Type="Embed" ProgID="Equation.3" ShapeID="_x0000_i1069" DrawAspect="Content" ObjectID="_1561476776" r:id="rId103"/>
        </w:object>
      </w:r>
      <w:r>
        <w:t xml:space="preserve">     </w:t>
      </w:r>
      <w:r w:rsidRPr="00616E6E">
        <w:rPr>
          <w:position w:val="-14"/>
        </w:rPr>
        <w:object w:dxaOrig="1160" w:dyaOrig="380">
          <v:shape id="_x0000_i1070" type="#_x0000_t75" style="width:57.75pt;height:22.05pt" o:ole="">
            <v:imagedata r:id="rId104" o:title=""/>
          </v:shape>
          <o:OLEObject Type="Embed" ProgID="Equation.3" ShapeID="_x0000_i1070" DrawAspect="Content" ObjectID="_1561476777" r:id="rId105"/>
        </w:object>
      </w:r>
      <w:r>
        <w:t xml:space="preserve">                                       (3.21)</w:t>
      </w:r>
    </w:p>
    <w:bookmarkEnd w:id="0"/>
    <w:p w:rsidR="00D26F2B" w:rsidRDefault="00D26F2B" w:rsidP="00841DF4">
      <w:pPr>
        <w:pStyle w:val="Titolo1-Senzanumerazione"/>
      </w:pPr>
    </w:p>
    <w:sectPr w:rsidR="00D26F2B" w:rsidSect="00841DF4">
      <w:headerReference w:type="even" r:id="rId106"/>
      <w:headerReference w:type="default" r:id="rId107"/>
      <w:headerReference w:type="first" r:id="rId108"/>
      <w:footerReference w:type="first" r:id="rId109"/>
      <w:type w:val="oddPage"/>
      <w:pgSz w:w="11906" w:h="16838" w:code="9"/>
      <w:pgMar w:top="2381" w:right="1701" w:bottom="2268" w:left="2835" w:header="1701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625" w:rsidRDefault="00DB0625">
      <w:r>
        <w:separator/>
      </w:r>
    </w:p>
  </w:endnote>
  <w:endnote w:type="continuationSeparator" w:id="0">
    <w:p w:rsidR="00DB0625" w:rsidRDefault="00DB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08034256"/>
      <w:docPartObj>
        <w:docPartGallery w:val="Page Numbers (Bottom of Page)"/>
        <w:docPartUnique/>
      </w:docPartObj>
    </w:sdtPr>
    <w:sdtEndPr>
      <w:rPr>
        <w:sz w:val="20"/>
      </w:rPr>
    </w:sdtEndPr>
    <w:sdtContent>
      <w:p w:rsidR="00543EF3" w:rsidRPr="00543EF3" w:rsidRDefault="00543EF3">
        <w:pPr>
          <w:pStyle w:val="Pidipagina"/>
          <w:rPr>
            <w:sz w:val="20"/>
          </w:rPr>
        </w:pPr>
        <w:r w:rsidRPr="00543EF3">
          <w:rPr>
            <w:sz w:val="20"/>
          </w:rPr>
          <w:fldChar w:fldCharType="begin"/>
        </w:r>
        <w:r w:rsidRPr="00543EF3">
          <w:rPr>
            <w:sz w:val="20"/>
          </w:rPr>
          <w:instrText>PAGE   \* MERGEFORMAT</w:instrText>
        </w:r>
        <w:r w:rsidRPr="00543EF3">
          <w:rPr>
            <w:sz w:val="20"/>
          </w:rPr>
          <w:fldChar w:fldCharType="separate"/>
        </w:r>
        <w:r w:rsidR="004E5FCE">
          <w:rPr>
            <w:noProof/>
            <w:sz w:val="20"/>
          </w:rPr>
          <w:t>69</w:t>
        </w:r>
        <w:r w:rsidRPr="00543EF3">
          <w:rPr>
            <w:sz w:val="20"/>
          </w:rPr>
          <w:fldChar w:fldCharType="end"/>
        </w:r>
      </w:p>
    </w:sdtContent>
  </w:sdt>
  <w:p w:rsidR="00543EF3" w:rsidRDefault="00543EF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23AB" w:rsidRDefault="00D723AB"/>
  <w:p w:rsidR="00D723AB" w:rsidRDefault="00D723AB"/>
  <w:p w:rsidR="00D723AB" w:rsidRDefault="00D723AB"/>
  <w:p w:rsidR="00D723AB" w:rsidRDefault="00D723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625" w:rsidRDefault="00DB0625">
      <w:r>
        <w:separator/>
      </w:r>
    </w:p>
  </w:footnote>
  <w:footnote w:type="continuationSeparator" w:id="0">
    <w:p w:rsidR="00DB0625" w:rsidRDefault="00DB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58928909"/>
      <w:docPartObj>
        <w:docPartGallery w:val="Page Numbers (Top of Page)"/>
        <w:docPartUnique/>
      </w:docPartObj>
    </w:sdtPr>
    <w:sdtEndPr/>
    <w:sdtContent>
      <w:p w:rsidR="00543EF3" w:rsidRPr="00543EF3" w:rsidRDefault="00543EF3">
        <w:pPr>
          <w:pStyle w:val="Intestazione"/>
        </w:pPr>
        <w:r w:rsidRPr="00543EF3">
          <w:fldChar w:fldCharType="begin"/>
        </w:r>
        <w:r w:rsidRPr="00543EF3">
          <w:instrText>PAGE   \* MERGEFORMAT</w:instrText>
        </w:r>
        <w:r w:rsidRPr="00543EF3">
          <w:fldChar w:fldCharType="separate"/>
        </w:r>
        <w:r w:rsidR="004E5FCE">
          <w:rPr>
            <w:noProof/>
          </w:rPr>
          <w:t>76</w:t>
        </w:r>
        <w:r w:rsidRPr="00543EF3">
          <w:fldChar w:fldCharType="end"/>
        </w:r>
        <w:r w:rsidRPr="00543EF3">
          <w:t xml:space="preserve">                                                                                                    </w:t>
        </w:r>
        <w:r>
          <w:t xml:space="preserve">                        </w:t>
        </w:r>
        <w:r w:rsidRPr="00543EF3">
          <w:t xml:space="preserve">  Capitolo</w:t>
        </w:r>
        <w:r>
          <w:t xml:space="preserve"> 3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5725230"/>
      <w:docPartObj>
        <w:docPartGallery w:val="Page Numbers (Top of Page)"/>
        <w:docPartUnique/>
      </w:docPartObj>
    </w:sdtPr>
    <w:sdtEndPr/>
    <w:sdtContent>
      <w:p w:rsidR="00543EF3" w:rsidRDefault="00543EF3" w:rsidP="00543EF3">
        <w:pPr>
          <w:pStyle w:val="Intestazione"/>
        </w:pPr>
        <w:r>
          <w:t xml:space="preserve">Capitolo 3                                                                                                                    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4E5FCE">
          <w:rPr>
            <w:noProof/>
          </w:rPr>
          <w:t>77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F2B" w:rsidRDefault="00D26F2B" w:rsidP="003213F4">
    <w:pPr>
      <w:pStyle w:val="Intestazione"/>
      <w:tabs>
        <w:tab w:val="clear" w:pos="4819"/>
        <w:tab w:val="clear" w:pos="9638"/>
        <w:tab w:val="right" w:pos="7371"/>
      </w:tabs>
      <w:ind w:right="-1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 w:rsidR="00A929E7">
      <w:rPr>
        <w:rStyle w:val="Numeropagina"/>
        <w:noProof/>
      </w:rPr>
      <w:t>14</w:t>
    </w:r>
    <w:r>
      <w:rPr>
        <w:rStyle w:val="Numeropagina"/>
      </w:rPr>
      <w:fldChar w:fldCharType="end"/>
    </w:r>
    <w:r>
      <w:rPr>
        <w:rStyle w:val="Numeropagina"/>
      </w:rPr>
      <w:tab/>
      <w:t>Bibliografia</w:t>
    </w:r>
  </w:p>
  <w:p w:rsidR="00D723AB" w:rsidRDefault="00D723AB"/>
  <w:p w:rsidR="00D723AB" w:rsidRDefault="00D723AB"/>
  <w:p w:rsidR="00D723AB" w:rsidRDefault="00D723AB"/>
  <w:p w:rsidR="00D723AB" w:rsidRDefault="00D723A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2801" w:rsidRDefault="00A22801">
    <w:pPr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A929E7">
      <w:rPr>
        <w:rStyle w:val="Numeropagina"/>
        <w:noProof/>
      </w:rPr>
      <w:t>15</w:t>
    </w:r>
    <w:r>
      <w:rPr>
        <w:rStyle w:val="Numeropagina"/>
      </w:rPr>
      <w:fldChar w:fldCharType="end"/>
    </w:r>
  </w:p>
  <w:p w:rsidR="00A22801" w:rsidRDefault="00A22801">
    <w:pPr>
      <w:pStyle w:val="Intestazione"/>
    </w:pPr>
    <w:r>
      <w:t>Bibliografia</w:t>
    </w:r>
  </w:p>
  <w:p w:rsidR="00D723AB" w:rsidRDefault="00D723AB"/>
  <w:p w:rsidR="00D723AB" w:rsidRDefault="00D723AB"/>
  <w:p w:rsidR="00D723AB" w:rsidRDefault="00D723AB"/>
  <w:p w:rsidR="00D723AB" w:rsidRDefault="00D723A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32AC" w:rsidRPr="003213F4" w:rsidRDefault="009332AC" w:rsidP="003213F4">
    <w:pPr>
      <w:pStyle w:val="Intestazione"/>
      <w:pBdr>
        <w:bottom w:val="none" w:sz="0" w:space="0" w:color="auto"/>
      </w:pBdr>
    </w:pPr>
  </w:p>
  <w:p w:rsidR="00D723AB" w:rsidRDefault="00D723AB"/>
  <w:p w:rsidR="00D723AB" w:rsidRDefault="00D723AB"/>
  <w:p w:rsidR="00D723AB" w:rsidRDefault="00D723AB"/>
  <w:p w:rsidR="00D723AB" w:rsidRDefault="00D723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0C04E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D0E8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4495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BE60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D49B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03C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5FA48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ACCEE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D275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2AA7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320DE"/>
    <w:multiLevelType w:val="multilevel"/>
    <w:tmpl w:val="75FC9F6C"/>
    <w:lvl w:ilvl="0">
      <w:start w:val="1"/>
      <w:numFmt w:val="decimal"/>
      <w:suff w:val="nothing"/>
      <w:lvlText w:val="Capitolo %1"/>
      <w:lvlJc w:val="left"/>
      <w:pPr>
        <w:ind w:left="426" w:firstLine="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36D21D7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0644154A"/>
    <w:multiLevelType w:val="multilevel"/>
    <w:tmpl w:val="20886BBA"/>
    <w:lvl w:ilvl="0">
      <w:start w:val="1"/>
      <w:numFmt w:val="decimal"/>
      <w:suff w:val="nothing"/>
      <w:lvlText w:val="Capitolo %1^l^l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94"/>
        </w:tabs>
        <w:ind w:left="-4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14"/>
        </w:tabs>
        <w:ind w:left="-426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8"/>
        </w:tabs>
        <w:ind w:left="43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82"/>
        </w:tabs>
        <w:ind w:left="5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6"/>
        </w:tabs>
        <w:ind w:left="7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70"/>
        </w:tabs>
        <w:ind w:left="8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58"/>
        </w:tabs>
        <w:ind w:left="1158" w:hanging="1584"/>
      </w:pPr>
      <w:rPr>
        <w:rFonts w:hint="default"/>
      </w:rPr>
    </w:lvl>
  </w:abstractNum>
  <w:abstractNum w:abstractNumId="13" w15:restartNumberingAfterBreak="0">
    <w:nsid w:val="0C9E3734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1C232E01"/>
    <w:multiLevelType w:val="singleLevel"/>
    <w:tmpl w:val="0410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15" w15:restartNumberingAfterBreak="0">
    <w:nsid w:val="1E740FCC"/>
    <w:multiLevelType w:val="multilevel"/>
    <w:tmpl w:val="B150FA38"/>
    <w:lvl w:ilvl="0">
      <w:start w:val="1"/>
      <w:numFmt w:val="decimal"/>
      <w:pStyle w:val="Titolo1"/>
      <w:suff w:val="nothing"/>
      <w:lvlText w:val="Capitolo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294"/>
        </w:tabs>
        <w:ind w:left="-426" w:firstLine="0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014"/>
        </w:tabs>
        <w:ind w:left="-426" w:firstLine="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438"/>
        </w:tabs>
        <w:ind w:left="438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582"/>
        </w:tabs>
        <w:ind w:left="5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6"/>
        </w:tabs>
        <w:ind w:left="7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70"/>
        </w:tabs>
        <w:ind w:left="8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58"/>
        </w:tabs>
        <w:ind w:left="1158" w:hanging="1584"/>
      </w:pPr>
      <w:rPr>
        <w:rFonts w:hint="default"/>
      </w:rPr>
    </w:lvl>
  </w:abstractNum>
  <w:abstractNum w:abstractNumId="16" w15:restartNumberingAfterBreak="0">
    <w:nsid w:val="1F507CB3"/>
    <w:multiLevelType w:val="multilevel"/>
    <w:tmpl w:val="36B89622"/>
    <w:lvl w:ilvl="0">
      <w:start w:val="1"/>
      <w:numFmt w:val="decimal"/>
      <w:suff w:val="nothing"/>
      <w:lvlText w:val="Capitolo %1"/>
      <w:lvlJc w:val="left"/>
      <w:pPr>
        <w:ind w:left="420" w:hanging="420"/>
      </w:pPr>
      <w:rPr>
        <w:b w:val="0"/>
        <w:i w:val="0"/>
        <w:caps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420" w:hanging="42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b w:val="0"/>
        <w:i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21876F9A"/>
    <w:multiLevelType w:val="singleLevel"/>
    <w:tmpl w:val="64940E4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33B31603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19" w15:restartNumberingAfterBreak="0">
    <w:nsid w:val="3C3A3AD2"/>
    <w:multiLevelType w:val="multilevel"/>
    <w:tmpl w:val="4DA8B16C"/>
    <w:lvl w:ilvl="0">
      <w:start w:val="1"/>
      <w:numFmt w:val="decimal"/>
      <w:suff w:val="nothing"/>
      <w:lvlText w:val="Figura %1 – "/>
      <w:lvlJc w:val="left"/>
      <w:pPr>
        <w:ind w:left="0" w:firstLine="0"/>
      </w:pPr>
      <w:rPr>
        <w:b/>
        <w:i w:val="0"/>
        <w:caps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420" w:hanging="42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 w15:restartNumberingAfterBreak="0">
    <w:nsid w:val="3C931B10"/>
    <w:multiLevelType w:val="singleLevel"/>
    <w:tmpl w:val="876A8FD8"/>
    <w:lvl w:ilvl="0">
      <w:start w:val="9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C9F6B4E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41407E8C"/>
    <w:multiLevelType w:val="singleLevel"/>
    <w:tmpl w:val="52B694F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54340817"/>
    <w:multiLevelType w:val="multilevel"/>
    <w:tmpl w:val="0AEA3402"/>
    <w:lvl w:ilvl="0">
      <w:start w:val="1"/>
      <w:numFmt w:val="decimal"/>
      <w:suff w:val="nothing"/>
      <w:lvlText w:val="Capitolo %1"/>
      <w:lvlJc w:val="left"/>
      <w:pPr>
        <w:ind w:left="420" w:hanging="420"/>
      </w:pPr>
      <w:rPr>
        <w:b/>
        <w:caps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420" w:hanging="42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b w:val="0"/>
        <w:i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 w15:restartNumberingAfterBreak="0">
    <w:nsid w:val="57A21E89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82D7D25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B064014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3C964DA"/>
    <w:multiLevelType w:val="singleLevel"/>
    <w:tmpl w:val="876A8FD8"/>
    <w:lvl w:ilvl="0">
      <w:start w:val="9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65B11119"/>
    <w:multiLevelType w:val="multilevel"/>
    <w:tmpl w:val="0410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7156B44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85F6018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6B8B0097"/>
    <w:multiLevelType w:val="multilevel"/>
    <w:tmpl w:val="4DA8B16C"/>
    <w:lvl w:ilvl="0">
      <w:start w:val="1"/>
      <w:numFmt w:val="decimal"/>
      <w:suff w:val="nothing"/>
      <w:lvlText w:val="Figura %1 – "/>
      <w:lvlJc w:val="left"/>
      <w:pPr>
        <w:ind w:left="0" w:firstLine="0"/>
      </w:pPr>
      <w:rPr>
        <w:b/>
        <w:i w:val="0"/>
        <w:caps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420" w:hanging="42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2" w15:restartNumberingAfterBreak="0">
    <w:nsid w:val="706650EA"/>
    <w:multiLevelType w:val="hybridMultilevel"/>
    <w:tmpl w:val="75A6F9EA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0EE23F5"/>
    <w:multiLevelType w:val="hybridMultilevel"/>
    <w:tmpl w:val="07BC39C6"/>
    <w:lvl w:ilvl="0" w:tplc="041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5A41BB"/>
    <w:multiLevelType w:val="multilevel"/>
    <w:tmpl w:val="2D4ACEFC"/>
    <w:lvl w:ilvl="0">
      <w:start w:val="1"/>
      <w:numFmt w:val="decimal"/>
      <w:suff w:val="nothing"/>
      <w:lvlText w:val="Capitolo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94"/>
        </w:tabs>
        <w:ind w:left="-4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14"/>
        </w:tabs>
        <w:ind w:left="-426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8"/>
        </w:tabs>
        <w:ind w:left="43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82"/>
        </w:tabs>
        <w:ind w:left="5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6"/>
        </w:tabs>
        <w:ind w:left="7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70"/>
        </w:tabs>
        <w:ind w:left="8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58"/>
        </w:tabs>
        <w:ind w:left="1158" w:hanging="1584"/>
      </w:pPr>
      <w:rPr>
        <w:rFonts w:hint="default"/>
      </w:rPr>
    </w:lvl>
  </w:abstractNum>
  <w:abstractNum w:abstractNumId="35" w15:restartNumberingAfterBreak="0">
    <w:nsid w:val="78482568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4"/>
  </w:num>
  <w:num w:numId="3">
    <w:abstractNumId w:val="13"/>
  </w:num>
  <w:num w:numId="4">
    <w:abstractNumId w:val="11"/>
  </w:num>
  <w:num w:numId="5">
    <w:abstractNumId w:val="29"/>
  </w:num>
  <w:num w:numId="6">
    <w:abstractNumId w:val="30"/>
  </w:num>
  <w:num w:numId="7">
    <w:abstractNumId w:val="18"/>
  </w:num>
  <w:num w:numId="8">
    <w:abstractNumId w:val="25"/>
  </w:num>
  <w:num w:numId="9">
    <w:abstractNumId w:val="20"/>
  </w:num>
  <w:num w:numId="10">
    <w:abstractNumId w:val="27"/>
  </w:num>
  <w:num w:numId="11">
    <w:abstractNumId w:val="17"/>
  </w:num>
  <w:num w:numId="12">
    <w:abstractNumId w:val="15"/>
  </w:num>
  <w:num w:numId="13">
    <w:abstractNumId w:val="23"/>
  </w:num>
  <w:num w:numId="14">
    <w:abstractNumId w:val="16"/>
  </w:num>
  <w:num w:numId="15">
    <w:abstractNumId w:val="15"/>
  </w:num>
  <w:num w:numId="16">
    <w:abstractNumId w:val="16"/>
  </w:num>
  <w:num w:numId="17">
    <w:abstractNumId w:val="26"/>
  </w:num>
  <w:num w:numId="18">
    <w:abstractNumId w:val="35"/>
  </w:num>
  <w:num w:numId="19">
    <w:abstractNumId w:val="22"/>
  </w:num>
  <w:num w:numId="20">
    <w:abstractNumId w:val="31"/>
  </w:num>
  <w:num w:numId="21">
    <w:abstractNumId w:val="21"/>
  </w:num>
  <w:num w:numId="22">
    <w:abstractNumId w:val="10"/>
  </w:num>
  <w:num w:numId="23">
    <w:abstractNumId w:val="12"/>
  </w:num>
  <w:num w:numId="24">
    <w:abstractNumId w:val="8"/>
  </w:num>
  <w:num w:numId="25">
    <w:abstractNumId w:val="3"/>
  </w:num>
  <w:num w:numId="26">
    <w:abstractNumId w:val="2"/>
  </w:num>
  <w:num w:numId="27">
    <w:abstractNumId w:val="1"/>
  </w:num>
  <w:num w:numId="28">
    <w:abstractNumId w:val="0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34"/>
  </w:num>
  <w:num w:numId="35">
    <w:abstractNumId w:val="28"/>
  </w:num>
  <w:num w:numId="36">
    <w:abstractNumId w:val="19"/>
  </w:num>
  <w:num w:numId="37">
    <w:abstractNumId w:val="32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mirrorMargins/>
  <w:activeWritingStyle w:appName="MSWord" w:lang="it-IT" w:vendorID="3" w:dllVersion="512" w:checkStyle="1"/>
  <w:activeWritingStyle w:appName="MSWord" w:lang="en-GB" w:vendorID="8" w:dllVersion="513" w:checkStyle="1"/>
  <w:activeWritingStyle w:appName="MSWord" w:lang="it-IT" w:vendorID="3" w:dllVersion="517" w:checkStyle="1"/>
  <w:activeWritingStyle w:appName="MSWord" w:lang="en-US" w:vendorID="8" w:dllVersion="513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283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F77"/>
    <w:rsid w:val="00041B7B"/>
    <w:rsid w:val="000B2AAB"/>
    <w:rsid w:val="00126424"/>
    <w:rsid w:val="00162F43"/>
    <w:rsid w:val="001A3FB1"/>
    <w:rsid w:val="00265F77"/>
    <w:rsid w:val="00285EE2"/>
    <w:rsid w:val="00315302"/>
    <w:rsid w:val="003213F4"/>
    <w:rsid w:val="003830BC"/>
    <w:rsid w:val="00465B8D"/>
    <w:rsid w:val="004E5FCE"/>
    <w:rsid w:val="0053557B"/>
    <w:rsid w:val="00543EF3"/>
    <w:rsid w:val="005524B5"/>
    <w:rsid w:val="00620601"/>
    <w:rsid w:val="00646495"/>
    <w:rsid w:val="00662AB8"/>
    <w:rsid w:val="007248D9"/>
    <w:rsid w:val="007830EE"/>
    <w:rsid w:val="00786C99"/>
    <w:rsid w:val="00841DF4"/>
    <w:rsid w:val="008605B7"/>
    <w:rsid w:val="009332AC"/>
    <w:rsid w:val="00952D45"/>
    <w:rsid w:val="00966A03"/>
    <w:rsid w:val="009B0C55"/>
    <w:rsid w:val="00A22801"/>
    <w:rsid w:val="00A81D68"/>
    <w:rsid w:val="00A929E7"/>
    <w:rsid w:val="00A958E2"/>
    <w:rsid w:val="00AB4AEC"/>
    <w:rsid w:val="00B46C27"/>
    <w:rsid w:val="00CB5450"/>
    <w:rsid w:val="00CE69CC"/>
    <w:rsid w:val="00D165A2"/>
    <w:rsid w:val="00D233D6"/>
    <w:rsid w:val="00D26F2B"/>
    <w:rsid w:val="00D723AB"/>
    <w:rsid w:val="00D75093"/>
    <w:rsid w:val="00DA17A8"/>
    <w:rsid w:val="00DB0625"/>
    <w:rsid w:val="00DD0FCD"/>
    <w:rsid w:val="00DF1AD0"/>
    <w:rsid w:val="00E1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929C1F"/>
  <w15:docId w15:val="{5CB0CF8E-01DC-437E-AA8B-11684FAB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Pr>
      <w:sz w:val="24"/>
    </w:rPr>
  </w:style>
  <w:style w:type="paragraph" w:styleId="Titolo1">
    <w:name w:val="heading 1"/>
    <w:basedOn w:val="Normale"/>
    <w:next w:val="SommarioCapitolo-Ita"/>
    <w:qFormat/>
    <w:rsid w:val="00B46C27"/>
    <w:pPr>
      <w:keepNext/>
      <w:numPr>
        <w:numId w:val="15"/>
      </w:numPr>
      <w:spacing w:before="720" w:after="480"/>
      <w:outlineLvl w:val="0"/>
    </w:pPr>
    <w:rPr>
      <w:sz w:val="36"/>
    </w:rPr>
  </w:style>
  <w:style w:type="paragraph" w:styleId="Titolo2">
    <w:name w:val="heading 2"/>
    <w:basedOn w:val="Normale"/>
    <w:next w:val="Titolo3"/>
    <w:qFormat/>
    <w:rsid w:val="00966A03"/>
    <w:pPr>
      <w:keepNext/>
      <w:numPr>
        <w:ilvl w:val="1"/>
        <w:numId w:val="15"/>
      </w:numPr>
      <w:tabs>
        <w:tab w:val="clear" w:pos="294"/>
        <w:tab w:val="num" w:pos="709"/>
      </w:tabs>
      <w:spacing w:before="720" w:after="120"/>
      <w:ind w:left="709" w:hanging="709"/>
      <w:outlineLvl w:val="1"/>
    </w:pPr>
    <w:rPr>
      <w:b/>
      <w:sz w:val="28"/>
    </w:rPr>
  </w:style>
  <w:style w:type="paragraph" w:styleId="Titolo3">
    <w:name w:val="heading 3"/>
    <w:basedOn w:val="Titolo2"/>
    <w:next w:val="ParagrafoIniziale"/>
    <w:qFormat/>
    <w:rsid w:val="00966A03"/>
    <w:pPr>
      <w:numPr>
        <w:ilvl w:val="2"/>
      </w:numPr>
      <w:tabs>
        <w:tab w:val="clear" w:pos="1014"/>
        <w:tab w:val="num" w:pos="851"/>
      </w:tabs>
      <w:spacing w:before="480"/>
      <w:ind w:left="851" w:hanging="851"/>
      <w:outlineLvl w:val="2"/>
    </w:pPr>
    <w:rPr>
      <w:b w:val="0"/>
      <w:i/>
    </w:rPr>
  </w:style>
  <w:style w:type="paragraph" w:styleId="Titolo4">
    <w:name w:val="heading 4"/>
    <w:basedOn w:val="Normale"/>
    <w:next w:val="ParagrafoIniziale"/>
    <w:qFormat/>
    <w:rsid w:val="00966A03"/>
    <w:pPr>
      <w:keepNext/>
      <w:numPr>
        <w:ilvl w:val="3"/>
        <w:numId w:val="15"/>
      </w:numPr>
      <w:tabs>
        <w:tab w:val="clear" w:pos="438"/>
        <w:tab w:val="num" w:pos="1134"/>
      </w:tabs>
      <w:spacing w:before="240" w:after="120"/>
      <w:ind w:left="1134" w:hanging="1134"/>
      <w:outlineLvl w:val="3"/>
    </w:pPr>
    <w:rPr>
      <w:i/>
    </w:rPr>
  </w:style>
  <w:style w:type="paragraph" w:styleId="Titolo5">
    <w:name w:val="heading 5"/>
    <w:basedOn w:val="Normale"/>
    <w:next w:val="ParagrafoIniziale"/>
    <w:qFormat/>
    <w:rsid w:val="00966A03"/>
    <w:pPr>
      <w:keepNext/>
      <w:numPr>
        <w:ilvl w:val="4"/>
        <w:numId w:val="15"/>
      </w:numPr>
      <w:tabs>
        <w:tab w:val="clear" w:pos="582"/>
        <w:tab w:val="num" w:pos="1418"/>
      </w:tabs>
      <w:spacing w:before="240" w:after="120"/>
      <w:ind w:left="1418" w:hanging="1418"/>
      <w:outlineLvl w:val="4"/>
    </w:pPr>
    <w:rPr>
      <w:i/>
      <w:snapToGrid w:val="0"/>
      <w:color w:val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itolo1-Senzanumerazione">
    <w:name w:val="Titolo 1 - Senza numerazione"/>
    <w:basedOn w:val="Titolo1"/>
    <w:next w:val="Titolo2"/>
    <w:rsid w:val="00DA17A8"/>
    <w:pPr>
      <w:widowControl w:val="0"/>
      <w:numPr>
        <w:numId w:val="0"/>
      </w:numPr>
      <w:suppressAutoHyphens/>
    </w:pPr>
    <w:rPr>
      <w:caps/>
      <w:snapToGrid w:val="0"/>
      <w:spacing w:val="-3"/>
    </w:rPr>
  </w:style>
  <w:style w:type="paragraph" w:customStyle="1" w:styleId="SommarioCapitolo-Ita">
    <w:name w:val="SommarioCapitolo - Ita"/>
    <w:basedOn w:val="Normale"/>
    <w:next w:val="SommarioCapitolo-Eng"/>
    <w:pPr>
      <w:pBdr>
        <w:top w:val="single" w:sz="4" w:space="6" w:color="auto"/>
      </w:pBdr>
      <w:jc w:val="both"/>
    </w:pPr>
    <w:rPr>
      <w:sz w:val="20"/>
    </w:rPr>
  </w:style>
  <w:style w:type="paragraph" w:customStyle="1" w:styleId="SommarioCapitolo-Eng">
    <w:name w:val="SommarioCapitolo - Eng"/>
    <w:basedOn w:val="Normale"/>
    <w:next w:val="Titolo2"/>
    <w:rsid w:val="00966A03"/>
    <w:pPr>
      <w:pBdr>
        <w:bottom w:val="single" w:sz="4" w:space="6" w:color="auto"/>
      </w:pBdr>
      <w:spacing w:before="240"/>
      <w:jc w:val="both"/>
    </w:pPr>
    <w:rPr>
      <w:i/>
      <w:sz w:val="20"/>
      <w:lang w:val="en-GB"/>
    </w:rPr>
  </w:style>
  <w:style w:type="paragraph" w:customStyle="1" w:styleId="ParagrafoIniziale">
    <w:name w:val="ParagrafoIniziale"/>
    <w:basedOn w:val="Normale"/>
    <w:next w:val="ParagrafiSuccessivi"/>
    <w:pPr>
      <w:spacing w:line="360" w:lineRule="auto"/>
      <w:jc w:val="both"/>
    </w:pPr>
  </w:style>
  <w:style w:type="paragraph" w:customStyle="1" w:styleId="ParagrafiSuccessivi">
    <w:name w:val="ParagrafiSuccessivi"/>
    <w:basedOn w:val="Normale"/>
    <w:pPr>
      <w:spacing w:line="360" w:lineRule="auto"/>
      <w:ind w:firstLine="709"/>
      <w:jc w:val="both"/>
    </w:pPr>
  </w:style>
  <w:style w:type="paragraph" w:styleId="Intestazione">
    <w:name w:val="header"/>
    <w:basedOn w:val="Normale"/>
    <w:link w:val="IntestazioneCarattere"/>
    <w:uiPriority w:val="99"/>
    <w:pPr>
      <w:pBdr>
        <w:bottom w:val="single" w:sz="4" w:space="6" w:color="auto"/>
      </w:pBdr>
      <w:tabs>
        <w:tab w:val="center" w:pos="4819"/>
        <w:tab w:val="right" w:pos="9638"/>
      </w:tabs>
    </w:pPr>
    <w:rPr>
      <w:sz w:val="20"/>
    </w:rPr>
  </w:style>
  <w:style w:type="paragraph" w:styleId="Pidipagina">
    <w:name w:val="footer"/>
    <w:basedOn w:val="Normale"/>
    <w:link w:val="PidipaginaCarattere"/>
    <w:uiPriority w:val="99"/>
    <w:rsid w:val="00D26F2B"/>
    <w:pPr>
      <w:jc w:val="right"/>
    </w:pPr>
  </w:style>
  <w:style w:type="character" w:styleId="Numeropagina">
    <w:name w:val="page number"/>
    <w:basedOn w:val="Carpredefinitoparagrafo"/>
    <w:rPr>
      <w:sz w:val="20"/>
    </w:rPr>
  </w:style>
  <w:style w:type="paragraph" w:customStyle="1" w:styleId="Figura">
    <w:name w:val="Figura"/>
    <w:basedOn w:val="Normale"/>
    <w:next w:val="FiguraDida"/>
    <w:pPr>
      <w:jc w:val="center"/>
    </w:pPr>
    <w:rPr>
      <w:b/>
      <w:sz w:val="20"/>
    </w:rPr>
  </w:style>
  <w:style w:type="paragraph" w:customStyle="1" w:styleId="FiguraDida">
    <w:name w:val="Figura Dida"/>
    <w:basedOn w:val="Figura"/>
    <w:next w:val="Figura"/>
    <w:rsid w:val="0053557B"/>
    <w:pPr>
      <w:spacing w:after="240"/>
    </w:pPr>
  </w:style>
  <w:style w:type="paragraph" w:styleId="Sommario1">
    <w:name w:val="toc 1"/>
    <w:basedOn w:val="Normale"/>
    <w:next w:val="Sommario2"/>
    <w:autoRedefine/>
    <w:semiHidden/>
    <w:rsid w:val="00D26F2B"/>
    <w:pPr>
      <w:keepNext/>
      <w:tabs>
        <w:tab w:val="right" w:leader="dot" w:pos="7371"/>
      </w:tabs>
      <w:spacing w:before="240" w:line="360" w:lineRule="atLeast"/>
    </w:pPr>
    <w:rPr>
      <w:b/>
      <w:caps/>
      <w:noProof/>
      <w:szCs w:val="24"/>
    </w:rPr>
  </w:style>
  <w:style w:type="paragraph" w:styleId="Sommario2">
    <w:name w:val="toc 2"/>
    <w:basedOn w:val="Normale"/>
    <w:next w:val="Sommario3"/>
    <w:autoRedefine/>
    <w:semiHidden/>
    <w:rsid w:val="00DA17A8"/>
    <w:pPr>
      <w:tabs>
        <w:tab w:val="left" w:pos="567"/>
        <w:tab w:val="right" w:leader="dot" w:pos="7370"/>
      </w:tabs>
      <w:spacing w:before="120"/>
      <w:ind w:left="567" w:hanging="567"/>
    </w:pPr>
    <w:rPr>
      <w:noProof/>
      <w:szCs w:val="28"/>
    </w:rPr>
  </w:style>
  <w:style w:type="paragraph" w:styleId="Sommario3">
    <w:name w:val="toc 3"/>
    <w:basedOn w:val="Normale"/>
    <w:autoRedefine/>
    <w:semiHidden/>
    <w:rsid w:val="00D165A2"/>
    <w:pPr>
      <w:tabs>
        <w:tab w:val="left" w:pos="1134"/>
        <w:tab w:val="right" w:leader="dot" w:pos="7371"/>
      </w:tabs>
      <w:spacing w:before="120"/>
      <w:ind w:left="1134" w:hanging="850"/>
    </w:pPr>
    <w:rPr>
      <w:i/>
      <w:noProof/>
      <w:szCs w:val="28"/>
    </w:rPr>
  </w:style>
  <w:style w:type="paragraph" w:styleId="Sommario4">
    <w:name w:val="toc 4"/>
    <w:basedOn w:val="Normale"/>
    <w:next w:val="Normale"/>
    <w:autoRedefine/>
    <w:semiHidden/>
    <w:rsid w:val="00DA17A8"/>
    <w:pPr>
      <w:tabs>
        <w:tab w:val="left" w:pos="1418"/>
        <w:tab w:val="right" w:leader="dot" w:pos="7371"/>
      </w:tabs>
      <w:spacing w:before="120"/>
      <w:ind w:left="1418" w:hanging="851"/>
    </w:pPr>
    <w:rPr>
      <w:noProof/>
      <w:sz w:val="22"/>
    </w:rPr>
  </w:style>
  <w:style w:type="paragraph" w:styleId="Sommario5">
    <w:name w:val="toc 5"/>
    <w:basedOn w:val="Normale"/>
    <w:next w:val="Normale"/>
    <w:autoRedefine/>
    <w:semiHidden/>
    <w:rsid w:val="00DA17A8"/>
    <w:pPr>
      <w:tabs>
        <w:tab w:val="left" w:pos="1985"/>
        <w:tab w:val="right" w:leader="dot" w:pos="7371"/>
      </w:tabs>
      <w:spacing w:before="120"/>
      <w:ind w:left="1985" w:hanging="1134"/>
    </w:pPr>
    <w:rPr>
      <w:i/>
      <w:noProof/>
      <w:sz w:val="20"/>
    </w:rPr>
  </w:style>
  <w:style w:type="paragraph" w:styleId="Sommario6">
    <w:name w:val="toc 6"/>
    <w:basedOn w:val="Normale"/>
    <w:next w:val="Normale"/>
    <w:autoRedefine/>
    <w:semiHidden/>
    <w:rPr>
      <w:sz w:val="22"/>
    </w:rPr>
  </w:style>
  <w:style w:type="paragraph" w:styleId="Sommario7">
    <w:name w:val="toc 7"/>
    <w:basedOn w:val="Normale"/>
    <w:next w:val="Normale"/>
    <w:autoRedefine/>
    <w:semiHidden/>
    <w:rPr>
      <w:sz w:val="22"/>
    </w:rPr>
  </w:style>
  <w:style w:type="paragraph" w:styleId="Sommario8">
    <w:name w:val="toc 8"/>
    <w:basedOn w:val="Normale"/>
    <w:next w:val="Normale"/>
    <w:autoRedefine/>
    <w:semiHidden/>
    <w:rPr>
      <w:sz w:val="22"/>
    </w:rPr>
  </w:style>
  <w:style w:type="paragraph" w:styleId="Sommario9">
    <w:name w:val="toc 9"/>
    <w:basedOn w:val="Normale"/>
    <w:next w:val="Normale"/>
    <w:autoRedefine/>
    <w:semiHidden/>
    <w:rPr>
      <w:sz w:val="22"/>
    </w:rPr>
  </w:style>
  <w:style w:type="paragraph" w:customStyle="1" w:styleId="RifBiblio">
    <w:name w:val="Rif Biblio"/>
    <w:basedOn w:val="Normale"/>
    <w:pPr>
      <w:spacing w:after="120"/>
      <w:ind w:left="567" w:hanging="567"/>
      <w:jc w:val="both"/>
    </w:pPr>
    <w:rPr>
      <w:sz w:val="20"/>
      <w:lang w:val="en-US"/>
    </w:rPr>
  </w:style>
  <w:style w:type="paragraph" w:customStyle="1" w:styleId="Formula">
    <w:name w:val="Formula"/>
    <w:basedOn w:val="Normale"/>
    <w:pPr>
      <w:spacing w:before="240" w:after="240"/>
      <w:jc w:val="center"/>
    </w:pPr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Enfasicorsivo">
    <w:name w:val="Emphasis"/>
    <w:basedOn w:val="Carpredefinitoparagrafo"/>
    <w:qFormat/>
    <w:rPr>
      <w:i/>
    </w:rPr>
  </w:style>
  <w:style w:type="paragraph" w:customStyle="1" w:styleId="Capoverso">
    <w:name w:val="Capoverso"/>
    <w:basedOn w:val="Normale"/>
    <w:rsid w:val="00CB5450"/>
    <w:pPr>
      <w:ind w:firstLine="708"/>
      <w:jc w:val="both"/>
    </w:pPr>
    <w:rPr>
      <w:rFonts w:ascii="Garamond" w:hAnsi="Garamond"/>
    </w:rPr>
  </w:style>
  <w:style w:type="paragraph" w:styleId="Corpotesto">
    <w:name w:val="Body Text"/>
    <w:basedOn w:val="Normale"/>
    <w:rsid w:val="00CB5450"/>
    <w:pPr>
      <w:jc w:val="center"/>
    </w:pPr>
    <w:rPr>
      <w:rFonts w:ascii="Garamond" w:hAnsi="Garamond"/>
      <w:b/>
      <w:i/>
      <w:sz w:val="36"/>
    </w:rPr>
  </w:style>
  <w:style w:type="paragraph" w:customStyle="1" w:styleId="Titolo1-Tesi">
    <w:name w:val="Titolo 1 - Tesi"/>
    <w:basedOn w:val="Titolo1"/>
    <w:next w:val="ParagrafiSuccessivi"/>
    <w:rsid w:val="00D26F2B"/>
    <w:pPr>
      <w:numPr>
        <w:numId w:val="0"/>
      </w:numPr>
      <w:jc w:val="center"/>
    </w:pPr>
  </w:style>
  <w:style w:type="paragraph" w:styleId="Testofumetto">
    <w:name w:val="Balloon Text"/>
    <w:basedOn w:val="Normale"/>
    <w:link w:val="TestofumettoCarattere"/>
    <w:rsid w:val="00E1195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E11953"/>
    <w:rPr>
      <w:rFonts w:ascii="Tahoma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43EF3"/>
  </w:style>
  <w:style w:type="character" w:customStyle="1" w:styleId="PidipaginaCarattere">
    <w:name w:val="Piè di pagina Carattere"/>
    <w:basedOn w:val="Carpredefinitoparagrafo"/>
    <w:link w:val="Pidipagina"/>
    <w:uiPriority w:val="99"/>
    <w:rsid w:val="00543EF3"/>
    <w:rPr>
      <w:sz w:val="24"/>
    </w:rPr>
  </w:style>
  <w:style w:type="paragraph" w:styleId="Paragrafoelenco">
    <w:name w:val="List Paragraph"/>
    <w:basedOn w:val="Normale"/>
    <w:uiPriority w:val="34"/>
    <w:qFormat/>
    <w:rsid w:val="004E5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1.wmf"/><Relationship Id="rId84" Type="http://schemas.openxmlformats.org/officeDocument/2006/relationships/image" Target="media/image40.jpeg"/><Relationship Id="rId89" Type="http://schemas.openxmlformats.org/officeDocument/2006/relationships/image" Target="media/image43.jpe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07" Type="http://schemas.openxmlformats.org/officeDocument/2006/relationships/header" Target="header4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image" Target="media/image37.wmf"/><Relationship Id="rId87" Type="http://schemas.openxmlformats.org/officeDocument/2006/relationships/image" Target="media/image42.wmf"/><Relationship Id="rId102" Type="http://schemas.openxmlformats.org/officeDocument/2006/relationships/image" Target="media/image49.wmf"/><Relationship Id="rId110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90" Type="http://schemas.openxmlformats.org/officeDocument/2006/relationships/image" Target="media/image44.jpeg"/><Relationship Id="rId95" Type="http://schemas.openxmlformats.org/officeDocument/2006/relationships/image" Target="media/image47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2.bin"/><Relationship Id="rId77" Type="http://schemas.openxmlformats.org/officeDocument/2006/relationships/image" Target="media/image36.wmf"/><Relationship Id="rId100" Type="http://schemas.openxmlformats.org/officeDocument/2006/relationships/header" Target="header2.xml"/><Relationship Id="rId105" Type="http://schemas.openxmlformats.org/officeDocument/2006/relationships/oleObject" Target="embeddings/oleObject46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4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45.bin"/><Relationship Id="rId108" Type="http://schemas.openxmlformats.org/officeDocument/2006/relationships/header" Target="header5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5.bin"/><Relationship Id="rId83" Type="http://schemas.openxmlformats.org/officeDocument/2006/relationships/image" Target="media/image39.jpeg"/><Relationship Id="rId88" Type="http://schemas.openxmlformats.org/officeDocument/2006/relationships/oleObject" Target="embeddings/oleObject40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3.bin"/><Relationship Id="rId11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header" Target="header3.xml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2.bin"/><Relationship Id="rId99" Type="http://schemas.openxmlformats.org/officeDocument/2006/relationships/header" Target="header1.xml"/><Relationship Id="rId10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footer" Target="footer2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jpeg"/><Relationship Id="rId97" Type="http://schemas.openxmlformats.org/officeDocument/2006/relationships/image" Target="media/image48.wmf"/><Relationship Id="rId104" Type="http://schemas.openxmlformats.org/officeDocument/2006/relationships/image" Target="media/image50.wmf"/><Relationship Id="rId7" Type="http://schemas.openxmlformats.org/officeDocument/2006/relationships/image" Target="media/image1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Titolo</vt:lpstr>
    </vt:vector>
  </TitlesOfParts>
  <Company>Dipartimento di Ingegneria Strutturale - Pisa</Company>
  <LinksUpToDate>false</LinksUpToDate>
  <CharactersWithSpaces>9480</CharactersWithSpaces>
  <SharedDoc>false</SharedDoc>
  <HLinks>
    <vt:vector size="102" baseType="variant"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_Toc132722594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_Toc132722593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_Toc132722592</vt:lpwstr>
      </vt:variant>
      <vt:variant>
        <vt:i4>1572916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_Toc132722591</vt:lpwstr>
      </vt:variant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_Toc132722590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_Toc132722589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_Toc132722588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_Toc132722587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_Toc132722586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_Toc132722585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_Toc132722584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_Toc132722583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_Toc132722582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_Toc132722581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_Toc132722580</vt:lpwstr>
      </vt:variant>
      <vt:variant>
        <vt:i4>1441844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_Toc132722579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_Toc132722578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Titolo</dc:title>
  <dc:subject>Tesi</dc:subject>
  <dc:creator>Autore</dc:creator>
  <cp:lastModifiedBy>DOMENICO GAUDIOSO</cp:lastModifiedBy>
  <cp:revision>11</cp:revision>
  <cp:lastPrinted>2017-07-13T16:44:00Z</cp:lastPrinted>
  <dcterms:created xsi:type="dcterms:W3CDTF">2015-04-21T10:20:00Z</dcterms:created>
  <dcterms:modified xsi:type="dcterms:W3CDTF">2017-07-13T16:44:00Z</dcterms:modified>
</cp:coreProperties>
</file>