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Modelling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Nitto Personè</w:t>
      </w:r>
      <w:r w:rsidR="00415E3B">
        <w:rPr>
          <w:sz w:val="24"/>
          <w:szCs w:val="24"/>
        </w:rPr>
        <w:t xml:space="preserve"> al 1° Anno del Corso di Laurea Magistrale in Ingegneria Informatica</w:t>
      </w:r>
      <w:r>
        <w:rPr>
          <w:sz w:val="24"/>
          <w:szCs w:val="24"/>
        </w:rPr>
        <w:t xml:space="preserve">. Il </w:t>
      </w:r>
      <w:r w:rsidR="00415E3B">
        <w:rPr>
          <w:sz w:val="24"/>
          <w:szCs w:val="24"/>
        </w:rPr>
        <w:t>progetto è stato sviluppato da un team composto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Tummolo</w:t>
      </w:r>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&#13;&#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&#13;&#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" filled="f" stroked="f">
                <v:textbo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A,B,C,D – ad esempio, ci si riferisce ad un palazzo con la sigla 4D). Ogni palazzo è costituito da 3 o 4 piani (a cui vi si aggiunge il piano terra). L’accesso ad internet per i residenti nella struttura è garantito attraverso una rete wireless che comprende 4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Step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r w:rsidRPr="00D83255">
        <w:rPr>
          <w:sz w:val="24"/>
          <w:szCs w:val="24"/>
        </w:rPr>
        <w:t>Next-Event</w:t>
      </w:r>
      <w:r w:rsidR="00BF3F87">
        <w:rPr>
          <w:sz w:val="24"/>
          <w:szCs w:val="24"/>
        </w:rPr>
        <w:t xml:space="preserve"> Simulation</w:t>
      </w:r>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Identificare eventuali Bottlenecks;</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4BD1A4BD"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w:t>
      </w:r>
      <w:r w:rsidR="008A6227">
        <w:rPr>
          <w:sz w:val="24"/>
          <w:szCs w:val="24"/>
        </w:rPr>
        <w:t>modello concettuale</w:t>
      </w:r>
      <w:r>
        <w:rPr>
          <w:sz w:val="24"/>
          <w:szCs w:val="24"/>
        </w:rPr>
        <w:t xml:space="preserv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Default="00AC5F25" w:rsidP="00B637AF">
      <w:pPr>
        <w:jc w:val="both"/>
        <w:rPr>
          <w:sz w:val="24"/>
          <w:szCs w:val="24"/>
        </w:rPr>
      </w:pPr>
      <w:r>
        <w:rPr>
          <w:sz w:val="24"/>
          <w:szCs w:val="24"/>
        </w:rPr>
        <w:lastRenderedPageBreak/>
        <w:t xml:space="preserve">Chiaramente, ciascun edificio è composto da 5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switch, che è unico in ogni edificio. </w:t>
      </w:r>
      <w:r w:rsidR="004417DA">
        <w:rPr>
          <w:sz w:val="24"/>
          <w:szCs w:val="24"/>
        </w:rPr>
        <w:t>Ciascun AP e lo switch</w:t>
      </w:r>
      <w:r w:rsidR="00B637AF">
        <w:rPr>
          <w:sz w:val="24"/>
          <w:szCs w:val="24"/>
        </w:rPr>
        <w:t xml:space="preserve">, quindi, </w:t>
      </w:r>
      <w:r w:rsidR="004417DA">
        <w:rPr>
          <w:sz w:val="24"/>
          <w:szCs w:val="24"/>
        </w:rPr>
        <w:t>possono avere 2 stati</w:t>
      </w:r>
      <w:r w:rsidR="00B637AF">
        <w:rPr>
          <w:sz w:val="24"/>
          <w:szCs w:val="24"/>
        </w:rPr>
        <w:t xml:space="preserve">: </w:t>
      </w:r>
      <w:r w:rsidR="004417DA">
        <w:rPr>
          <w:sz w:val="24"/>
          <w:szCs w:val="24"/>
        </w:rPr>
        <w:t>Libero (Idle</w:t>
      </w:r>
      <w:r w:rsidR="00B637AF">
        <w:rPr>
          <w:sz w:val="24"/>
          <w:szCs w:val="24"/>
        </w:rPr>
        <w:t xml:space="preserve"> – se non sta trasmettendo alcun pacchetto</w:t>
      </w:r>
      <w:r w:rsidR="004417DA">
        <w:rPr>
          <w:sz w:val="24"/>
          <w:szCs w:val="24"/>
        </w:rPr>
        <w:t>) ed Occupato (Busy</w:t>
      </w:r>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r w:rsidR="009D0174">
        <w:rPr>
          <w:sz w:val="24"/>
          <w:szCs w:val="24"/>
        </w:rPr>
        <w:t xml:space="preserve"> e che la disciplina in ogni coda sia di tipo FIFO (First-In-First-Out).</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AD267D"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3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52BC705A"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utilizzare la distribuzione Bounded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w:t>
      </w:r>
      <w:r w:rsidR="008A6227">
        <w:rPr>
          <w:sz w:val="24"/>
          <w:szCs w:val="24"/>
        </w:rPr>
        <w:t>dimensione</w:t>
      </w:r>
      <w:r w:rsidR="006060F0">
        <w:rPr>
          <w:sz w:val="24"/>
          <w:szCs w:val="24"/>
        </w:rPr>
        <w:t xml:space="preserv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=1500</m:t>
        </m:r>
      </m:oMath>
      <w:r w:rsidR="006060F0">
        <w:rPr>
          <w:sz w:val="24"/>
          <w:szCs w:val="24"/>
        </w:rPr>
        <w:t xml:space="preserve"> bytes</w:t>
      </w:r>
      <w:r w:rsidR="00A87F57">
        <w:rPr>
          <w:sz w:val="24"/>
          <w:szCs w:val="24"/>
        </w:rPr>
        <w:t>. L</w:t>
      </w:r>
      <w:r w:rsidR="006060F0">
        <w:rPr>
          <w:sz w:val="24"/>
          <w:szCs w:val="24"/>
        </w:rPr>
        <w:t xml:space="preserve">a distribuzione Bounded Pareto </w:t>
      </w:r>
      <w:r w:rsidR="00A87F57">
        <w:rPr>
          <w:sz w:val="24"/>
          <w:szCs w:val="24"/>
        </w:rPr>
        <w:t xml:space="preserve">è una distribuzione heavy tailed e </w:t>
      </w:r>
      <w:r w:rsidR="006060F0">
        <w:rPr>
          <w:sz w:val="24"/>
          <w:szCs w:val="24"/>
        </w:rPr>
        <w:t>presenta 3 parametri: un parametro di shape</w:t>
      </w:r>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xml:space="preserve">, utilizzeremo come distribuzione dei tempi di servizio una distribuzione bounded </w:t>
      </w:r>
      <w:r w:rsidR="008A6227">
        <w:rPr>
          <w:sz w:val="24"/>
          <w:szCs w:val="24"/>
        </w:rPr>
        <w:t>P</w:t>
      </w:r>
      <w:r w:rsidR="00DA6F2E">
        <w:rPr>
          <w:sz w:val="24"/>
          <w:szCs w:val="24"/>
        </w:rPr>
        <w:t>areto</w:t>
      </w:r>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0&lt;a&lt;1</m:t>
        </m:r>
      </m:oMath>
      <w:r w:rsidR="00DA6F2E">
        <w:rPr>
          <w:sz w:val="24"/>
          <w:szCs w:val="24"/>
        </w:rPr>
        <w:t>), sia nel caso di bassa variabilità (</w:t>
      </w:r>
      <m:oMath>
        <m:r>
          <w:rPr>
            <w:rFonts w:ascii="Cambria Math" w:hAnsi="Cambria Math"/>
            <w:sz w:val="24"/>
            <w:szCs w:val="24"/>
          </w:rPr>
          <m:t>1&lt;a&lt;2</m:t>
        </m:r>
      </m:oMath>
      <w:r w:rsidR="00DA6F2E">
        <w:rPr>
          <w:sz w:val="24"/>
          <w:szCs w:val="24"/>
        </w:rPr>
        <w:t>).</w:t>
      </w:r>
    </w:p>
    <w:p w14:paraId="4F4D34F8" w14:textId="496A3247" w:rsidR="00670B73" w:rsidRPr="00A60397" w:rsidRDefault="00DA6F2E" w:rsidP="00AF51DB">
      <w:pPr>
        <w:jc w:val="both"/>
        <w:rPr>
          <w:sz w:val="24"/>
          <w:szCs w:val="24"/>
        </w:rPr>
      </w:pPr>
      <w:r>
        <w:rPr>
          <w:sz w:val="24"/>
          <w:szCs w:val="24"/>
        </w:rPr>
        <w:t xml:space="preserve">Per quanto riguarda i valori </w:t>
      </w:r>
      <w:r w:rsidR="00527FB1">
        <w:rPr>
          <w:sz w:val="24"/>
          <w:szCs w:val="24"/>
        </w:rPr>
        <w:t>delle capacità dei componenti della rete, sono stati ricavati direttamente dai datasheet ufficiali (riportati nella cartella Datasheets)</w:t>
      </w:r>
      <w:r w:rsidR="00964EFD">
        <w:rPr>
          <w:sz w:val="24"/>
          <w:szCs w:val="24"/>
        </w:rPr>
        <w:t>:</w:t>
      </w: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AD267D"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r>
            <w:rPr>
              <w:rFonts w:ascii="Cambria Math" w:hAnsi="Cambria Math"/>
              <w:sz w:val="24"/>
              <w:szCs w:val="24"/>
            </w:rPr>
            <m:t>=1300 Mbps=162.5 MB/s</m:t>
          </m:r>
        </m:oMath>
      </m:oMathPara>
    </w:p>
    <w:p w14:paraId="7F7F3A45" w14:textId="292D5C71" w:rsidR="00670B73" w:rsidRPr="00670B73" w:rsidRDefault="00AD267D"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 μs</m:t>
          </m:r>
        </m:oMath>
      </m:oMathPara>
    </w:p>
    <w:p w14:paraId="2944A8A2" w14:textId="3336AEDE" w:rsidR="00292BEB" w:rsidRPr="00AF51DB" w:rsidRDefault="00AD267D"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AD267D"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=176 Gbps=22 GB/s</m:t>
          </m:r>
        </m:oMath>
      </m:oMathPara>
    </w:p>
    <w:p w14:paraId="59EB9B4E" w14:textId="67FA092F" w:rsidR="00F54294" w:rsidRPr="00670B73" w:rsidRDefault="00AD267D"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μs</m:t>
          </m:r>
        </m:oMath>
      </m:oMathPara>
    </w:p>
    <w:p w14:paraId="185468FB" w14:textId="4CB134CA" w:rsidR="00292BEB" w:rsidRPr="00DF41CD" w:rsidRDefault="00AD267D"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13171662" w14:textId="30CB83E2" w:rsidR="00AF51DB" w:rsidRDefault="00AF51DB" w:rsidP="00AF51DB">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 come una rete di code separabile. In quest’ultimo caso i valori calcolati risultano:</w:t>
      </w:r>
    </w:p>
    <w:p w14:paraId="77C2663F" w14:textId="77777777" w:rsidR="00AF51DB" w:rsidRPr="00C61B0A" w:rsidRDefault="00AF51DB" w:rsidP="00AF51DB">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77D96503" w14:textId="77777777" w:rsidR="00AF51DB" w:rsidRPr="00A87F57" w:rsidRDefault="00AD267D" w:rsidP="00AF51D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 μs</m:t>
          </m:r>
        </m:oMath>
      </m:oMathPara>
    </w:p>
    <w:p w14:paraId="5FE13EED" w14:textId="0A8F36D1" w:rsidR="00AF51DB" w:rsidRPr="00AF51DB" w:rsidRDefault="00AD267D" w:rsidP="00AF51D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 packets/μs</m:t>
          </m:r>
        </m:oMath>
      </m:oMathPara>
    </w:p>
    <w:p w14:paraId="5F37F23F" w14:textId="77777777" w:rsidR="00AF51DB" w:rsidRDefault="00AF51DB" w:rsidP="00AF51DB">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0055472A" w14:textId="77777777" w:rsidR="00AF51DB" w:rsidRPr="00292BEB" w:rsidRDefault="00AD267D" w:rsidP="00AF51DB">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 xml:space="preserve">=0,021674 </m:t>
          </m:r>
          <m:r>
            <w:rPr>
              <w:rFonts w:ascii="Cambria Math" w:eastAsiaTheme="minorEastAsia" w:hAnsi="Cambria Math"/>
              <w:sz w:val="24"/>
              <w:szCs w:val="24"/>
              <w:lang w:val="en-GB"/>
            </w:rPr>
            <m:t>μs</m:t>
          </m:r>
        </m:oMath>
      </m:oMathPara>
    </w:p>
    <w:p w14:paraId="4542FCEE" w14:textId="53DF444D" w:rsidR="00DF41CD" w:rsidRPr="00AF51DB" w:rsidRDefault="00AD267D"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 xml:space="preserve">=46,137344 </m:t>
          </m:r>
          <m:r>
            <w:rPr>
              <w:rFonts w:ascii="Cambria Math" w:eastAsiaTheme="minorEastAsia" w:hAnsi="Cambria Math"/>
              <w:sz w:val="24"/>
              <w:szCs w:val="24"/>
              <w:lang w:val="en-GB"/>
            </w:rPr>
            <m:t>packets/μs</m:t>
          </m:r>
        </m:oMath>
      </m:oMathPara>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12F943AA" w14:textId="7FA588A7" w:rsidR="00882B0A" w:rsidRPr="00882B0A" w:rsidRDefault="00327E4A" w:rsidP="00774285">
      <w:pPr>
        <w:rPr>
          <w:rFonts w:eastAsiaTheme="minorEastAsia"/>
          <w:sz w:val="24"/>
          <w:szCs w:val="24"/>
        </w:rPr>
      </w:pPr>
      <m:oMathPara>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265BF538" w:rsidR="000556D3" w:rsidRDefault="008A29AE" w:rsidP="008A29AE">
      <w:pPr>
        <w:jc w:val="both"/>
        <w:rPr>
          <w:sz w:val="24"/>
          <w:szCs w:val="24"/>
          <w:u w:val="single"/>
        </w:rPr>
      </w:pPr>
      <w:r>
        <w:rPr>
          <w:rFonts w:eastAsiaTheme="minorEastAsia"/>
          <w:sz w:val="24"/>
          <w:szCs w:val="24"/>
        </w:rPr>
        <w:t>In effetti</w:t>
      </w:r>
      <w:r w:rsidR="008D4F83">
        <w:rPr>
          <w:rFonts w:eastAsiaTheme="minorEastAsia"/>
          <w:sz w:val="24"/>
          <w:szCs w:val="24"/>
        </w:rPr>
        <w:t>, se ogni edificio possiede 5 piani</w:t>
      </w:r>
      <w:r>
        <w:rPr>
          <w:rFonts w:eastAsiaTheme="minorEastAsia"/>
          <w:sz w:val="24"/>
          <w:szCs w:val="24"/>
        </w:rPr>
        <w:t xml:space="preserve">, in </w:t>
      </w:r>
      <w:r w:rsidR="008D4F83">
        <w:rPr>
          <w:rFonts w:eastAsiaTheme="minorEastAsia"/>
          <w:sz w:val="24"/>
          <w:szCs w:val="24"/>
        </w:rPr>
        <w:t xml:space="preserve">ciascun piano (per simmetria) </w:t>
      </w:r>
      <w:r>
        <w:rPr>
          <w:rFonts w:eastAsiaTheme="minorEastAsia"/>
          <w:sz w:val="24"/>
          <w:szCs w:val="24"/>
        </w:rPr>
        <w:t>verrà ripartito</w:t>
      </w:r>
      <w:r w:rsidR="008D4F83">
        <w:rPr>
          <w:rFonts w:eastAsiaTheme="minorEastAsia"/>
          <w:sz w:val="24"/>
          <w:szCs w:val="24"/>
        </w:rPr>
        <w:t xml:space="preserve"> 1/5 del traffico totale. L’analisi </w:t>
      </w:r>
      <w:r>
        <w:rPr>
          <w:rFonts w:eastAsiaTheme="minorEastAsia"/>
          <w:sz w:val="24"/>
          <w:szCs w:val="24"/>
        </w:rPr>
        <w:t>verrà svolta</w:t>
      </w:r>
      <w:r w:rsidR="008D4F83">
        <w:rPr>
          <w:rFonts w:eastAsiaTheme="minorEastAsia"/>
          <w:sz w:val="24"/>
          <w:szCs w:val="24"/>
        </w:rPr>
        <w:t xml:space="preserve"> per </w:t>
      </w:r>
      <w:r>
        <w:rPr>
          <w:rFonts w:eastAsiaTheme="minorEastAsia"/>
          <w:sz w:val="24"/>
          <w:szCs w:val="24"/>
        </w:rPr>
        <w:t xml:space="preserve">un solo </w:t>
      </w:r>
      <w:r w:rsidR="008D4F83">
        <w:rPr>
          <w:rFonts w:eastAsiaTheme="minorEastAsia"/>
          <w:sz w:val="24"/>
          <w:szCs w:val="24"/>
        </w:rPr>
        <w:t>piano</w:t>
      </w:r>
      <w:r>
        <w:rPr>
          <w:rFonts w:eastAsiaTheme="minorEastAsia"/>
          <w:sz w:val="24"/>
          <w:szCs w:val="24"/>
        </w:rPr>
        <w:t>; t</w:t>
      </w:r>
      <w:r w:rsidR="00753579">
        <w:rPr>
          <w:rFonts w:eastAsiaTheme="minorEastAsia"/>
          <w:sz w:val="24"/>
          <w:szCs w:val="24"/>
        </w:rPr>
        <w:t>uttavia,</w:t>
      </w:r>
      <w:r w:rsidR="008D4F83">
        <w:rPr>
          <w:rFonts w:eastAsiaTheme="minorEastAsia"/>
          <w:sz w:val="24"/>
          <w:szCs w:val="24"/>
        </w:rPr>
        <w:t xml:space="preserve"> è necessario tenere conto </w:t>
      </w:r>
      <w:r>
        <w:rPr>
          <w:rFonts w:eastAsiaTheme="minorEastAsia"/>
          <w:sz w:val="24"/>
          <w:szCs w:val="24"/>
        </w:rPr>
        <w:t>anche degli ulteriori 4/5 del traffico (ovvero il traffico dei restanti piani dell’edificio) poiché contribuiscono ad aumentare l’utilizzazione dello switch che è unico per ogni palazzo.</w:t>
      </w:r>
    </w:p>
    <w:p w14:paraId="78166E21" w14:textId="33628909" w:rsidR="000556D3" w:rsidRPr="00B14970" w:rsidRDefault="00B14970" w:rsidP="00B14970">
      <w:pPr>
        <w:pStyle w:val="Titolo2"/>
      </w:pPr>
      <w:r>
        <w:t xml:space="preserve">Il </w:t>
      </w:r>
      <w:r w:rsidR="000556D3" w:rsidRPr="00B14970">
        <w:t>Modello Computazionale</w:t>
      </w:r>
    </w:p>
    <w:p w14:paraId="42EDB762" w14:textId="737B355A" w:rsidR="00C979E6" w:rsidRDefault="00753579" w:rsidP="00753579">
      <w:pPr>
        <w:jc w:val="both"/>
        <w:rPr>
          <w:rFonts w:eastAsiaTheme="minorEastAsia"/>
          <w:sz w:val="24"/>
          <w:szCs w:val="24"/>
        </w:rPr>
      </w:pPr>
      <w:r>
        <w:rPr>
          <w:rFonts w:eastAsiaTheme="minorEastAsia"/>
          <w:sz w:val="24"/>
          <w:szCs w:val="24"/>
        </w:rPr>
        <w:t xml:space="preserve">Il modello computazionale è stato creato </w:t>
      </w:r>
      <w:r w:rsidR="000556D3">
        <w:rPr>
          <w:rFonts w:eastAsiaTheme="minorEastAsia"/>
          <w:sz w:val="24"/>
          <w:szCs w:val="24"/>
        </w:rPr>
        <w:t>utilizza</w:t>
      </w:r>
      <w:r>
        <w:rPr>
          <w:rFonts w:eastAsiaTheme="minorEastAsia"/>
          <w:sz w:val="24"/>
          <w:szCs w:val="24"/>
        </w:rPr>
        <w:t>ndo</w:t>
      </w:r>
      <w:r w:rsidR="000556D3">
        <w:rPr>
          <w:rFonts w:eastAsiaTheme="minorEastAsia"/>
          <w:sz w:val="24"/>
          <w:szCs w:val="24"/>
        </w:rPr>
        <w:t xml:space="preserve"> come linguaggio di programmazione il linguaggio C, per avere maggiore efficienza e per continuità con </w:t>
      </w:r>
      <w:r>
        <w:rPr>
          <w:rFonts w:eastAsiaTheme="minorEastAsia"/>
          <w:sz w:val="24"/>
          <w:szCs w:val="24"/>
        </w:rPr>
        <w:t>gli esempi visti</w:t>
      </w:r>
      <w:r w:rsidR="000556D3">
        <w:rPr>
          <w:rFonts w:eastAsiaTheme="minorEastAsia"/>
          <w:sz w:val="24"/>
          <w:szCs w:val="24"/>
        </w:rPr>
        <w:t xml:space="preserve"> durante il corso. </w:t>
      </w:r>
      <w:r w:rsidR="00D115F9">
        <w:rPr>
          <w:rFonts w:eastAsiaTheme="minorEastAsia"/>
          <w:sz w:val="24"/>
          <w:szCs w:val="24"/>
        </w:rPr>
        <w:t xml:space="preserve">Inoltre, per conformità ai requisiti del progetto si è deciso di implementare un </w:t>
      </w:r>
      <w:r>
        <w:rPr>
          <w:rFonts w:eastAsiaTheme="minorEastAsia"/>
          <w:sz w:val="24"/>
          <w:szCs w:val="24"/>
        </w:rPr>
        <w:t xml:space="preserve">simulatore </w:t>
      </w:r>
      <w:r w:rsidR="00D115F9">
        <w:rPr>
          <w:rFonts w:eastAsiaTheme="minorEastAsia"/>
          <w:sz w:val="24"/>
          <w:szCs w:val="24"/>
        </w:rPr>
        <w:t>basato su next-event</w:t>
      </w:r>
      <w:r>
        <w:rPr>
          <w:rFonts w:eastAsiaTheme="minorEastAsia"/>
          <w:sz w:val="24"/>
          <w:szCs w:val="24"/>
        </w:rPr>
        <w:t xml:space="preserve"> simulation</w:t>
      </w:r>
      <w:r w:rsidR="00D115F9">
        <w:rPr>
          <w:rFonts w:eastAsiaTheme="minorEastAsia"/>
          <w:sz w:val="24"/>
          <w:szCs w:val="24"/>
        </w:rPr>
        <w:t>.</w:t>
      </w:r>
      <w:r w:rsidR="008A29AE">
        <w:rPr>
          <w:rFonts w:eastAsiaTheme="minorEastAsia"/>
          <w:sz w:val="24"/>
          <w:szCs w:val="24"/>
        </w:rPr>
        <w:t xml:space="preserve"> </w:t>
      </w:r>
      <w:r w:rsidR="00C979E6">
        <w:rPr>
          <w:rFonts w:eastAsiaTheme="minorEastAsia"/>
          <w:sz w:val="24"/>
          <w:szCs w:val="24"/>
        </w:rPr>
        <w:t>Il primo step nella progettazione del modello computazionale è stato determinare la Transition Matrix, di fondamentale importanza per implementare la topologia della rete e di seguito riportata:</w:t>
      </w:r>
    </w:p>
    <w:p w14:paraId="58BAB534" w14:textId="3225EEFF" w:rsidR="00C979E6" w:rsidRDefault="00DD1ADB" w:rsidP="00753579">
      <w:pPr>
        <w:jc w:val="both"/>
        <w:rPr>
          <w:rFonts w:eastAsiaTheme="minorEastAsia"/>
          <w:sz w:val="24"/>
          <w:szCs w:val="24"/>
        </w:rPr>
      </w:pPr>
      <m:oMathPara>
        <m:oMath>
          <m:r>
            <w:rPr>
              <w:rFonts w:ascii="Cambria Math" w:eastAsiaTheme="minorEastAsia" w:hAnsi="Cambria Math"/>
              <w:sz w:val="24"/>
              <w:szCs w:val="24"/>
            </w:rPr>
            <m:t>P=</m:t>
          </m:r>
          <m:d>
            <m:dPr>
              <m:begChr m:val="["/>
              <m:endChr m:val="]"/>
              <m:ctrlPr>
                <w:rPr>
                  <w:rFonts w:ascii="Cambria Math" w:eastAsiaTheme="minorEastAsia" w:hAnsi="Cambria Math"/>
                  <w:i/>
                  <w:sz w:val="24"/>
                  <w:szCs w:val="24"/>
                </w:rPr>
              </m:ctrlPr>
            </m:dPr>
            <m:e>
              <m:m>
                <m:mPr>
                  <m:mcs>
                    <m:mc>
                      <m:mcPr>
                        <m:count m:val="6"/>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5</m:t>
                        </m:r>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788F3CB8" w14:textId="30D6405F" w:rsidR="00D02516" w:rsidRDefault="00882B0A" w:rsidP="00753579">
      <w:pPr>
        <w:jc w:val="both"/>
        <w:rPr>
          <w:rFonts w:eastAsiaTheme="minorEastAsia"/>
          <w:sz w:val="24"/>
          <w:szCs w:val="24"/>
        </w:rPr>
      </w:pPr>
      <w:r>
        <w:rPr>
          <w:rFonts w:eastAsiaTheme="minorEastAsia"/>
          <w:sz w:val="24"/>
          <w:szCs w:val="24"/>
        </w:rPr>
        <w:t xml:space="preserve">Ciascun elemento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oMath>
      <w:r>
        <w:rPr>
          <w:rFonts w:eastAsiaTheme="minorEastAsia"/>
          <w:sz w:val="24"/>
          <w:szCs w:val="24"/>
        </w:rPr>
        <w:t xml:space="preserve"> rappresenta la percentuale di </w:t>
      </w:r>
      <w:r w:rsidR="00D02516">
        <w:rPr>
          <w:rFonts w:eastAsiaTheme="minorEastAsia"/>
          <w:sz w:val="24"/>
          <w:szCs w:val="24"/>
        </w:rPr>
        <w:t xml:space="preserve">traffico che va </w:t>
      </w:r>
      <w:r>
        <w:rPr>
          <w:rFonts w:eastAsiaTheme="minorEastAsia"/>
          <w:sz w:val="24"/>
          <w:szCs w:val="24"/>
        </w:rPr>
        <w:t>dal servente i al servente j</w:t>
      </w:r>
      <w:r w:rsidR="00D02516">
        <w:rPr>
          <w:rFonts w:eastAsiaTheme="minorEastAsia"/>
          <w:sz w:val="24"/>
          <w:szCs w:val="24"/>
        </w:rPr>
        <w:t>:</w:t>
      </w:r>
    </w:p>
    <w:p w14:paraId="27584EE3" w14:textId="23E63F6E"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Se</w:t>
      </w:r>
      <w:r w:rsidR="00401059">
        <w:rPr>
          <w:rFonts w:eastAsiaTheme="minorEastAsia"/>
          <w:sz w:val="24"/>
          <w:szCs w:val="24"/>
        </w:rPr>
        <w:t xml:space="preserve"> </w:t>
      </w:r>
      <m:oMath>
        <m:r>
          <w:rPr>
            <w:rFonts w:ascii="Cambria Math" w:eastAsiaTheme="minorEastAsia" w:hAnsi="Cambria Math"/>
            <w:sz w:val="24"/>
            <w:szCs w:val="24"/>
          </w:rPr>
          <m:t>i=0</m:t>
        </m:r>
      </m:oMath>
      <w:r>
        <w:rPr>
          <w:rFonts w:eastAsiaTheme="minorEastAsia"/>
          <w:sz w:val="24"/>
          <w:szCs w:val="24"/>
        </w:rPr>
        <w:t>, s’intende un flusso che arriva dall’esterno</w:t>
      </w:r>
      <w:r w:rsidR="00401059">
        <w:rPr>
          <w:rFonts w:eastAsiaTheme="minorEastAsia"/>
          <w:sz w:val="24"/>
          <w:szCs w:val="24"/>
        </w:rPr>
        <w:t>. Notiamo dalla riga 0 che un quinto del traffico totale viene ripartito nei quattro AP, per cui in ciascun AP arriva un ventesimo del traffico totale;</w:t>
      </w:r>
    </w:p>
    <w:p w14:paraId="26A526C8" w14:textId="4B2F7B13"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i=1,2,3,4</m:t>
        </m:r>
      </m:oMath>
      <w:r>
        <w:rPr>
          <w:rFonts w:eastAsiaTheme="minorEastAsia"/>
          <w:sz w:val="24"/>
          <w:szCs w:val="24"/>
        </w:rPr>
        <w:t>, s’intende un flusso che proviene dagli AP</w:t>
      </w:r>
      <w:r w:rsidR="00401059">
        <w:rPr>
          <w:rFonts w:eastAsiaTheme="minorEastAsia"/>
          <w:sz w:val="24"/>
          <w:szCs w:val="24"/>
        </w:rPr>
        <w:t xml:space="preserve">. Notiamo dalle rispettive righe </w:t>
      </w:r>
      <w:r>
        <w:rPr>
          <w:rFonts w:eastAsiaTheme="minorEastAsia"/>
          <w:sz w:val="24"/>
          <w:szCs w:val="24"/>
        </w:rPr>
        <w:t xml:space="preserve">che </w:t>
      </w:r>
      <w:r w:rsidR="00401059">
        <w:rPr>
          <w:rFonts w:eastAsiaTheme="minorEastAsia"/>
          <w:sz w:val="24"/>
          <w:szCs w:val="24"/>
        </w:rPr>
        <w:t xml:space="preserve">tutto il traffico uscente viene diretto verso lo switch. </w:t>
      </w:r>
    </w:p>
    <w:p w14:paraId="07FFA982" w14:textId="059D8505"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i=5</m:t>
        </m:r>
      </m:oMath>
      <w:r>
        <w:rPr>
          <w:rFonts w:eastAsiaTheme="minorEastAsia"/>
          <w:sz w:val="24"/>
          <w:szCs w:val="24"/>
        </w:rPr>
        <w:t xml:space="preserve">, </w:t>
      </w:r>
      <w:r w:rsidR="00401059">
        <w:rPr>
          <w:rFonts w:eastAsiaTheme="minorEastAsia"/>
          <w:sz w:val="24"/>
          <w:szCs w:val="24"/>
        </w:rPr>
        <w:t>s’intende il flusso che proviene dallo switch. Notiamo dall’ultima riga (riga 5) che tutto il traffico proveniente viene direzionato verso l’esterno del sistema.</w:t>
      </w:r>
    </w:p>
    <w:p w14:paraId="7CCD9C93" w14:textId="49A29EDE" w:rsidR="00793213" w:rsidRPr="00D02516" w:rsidRDefault="00882B0A" w:rsidP="00D02516">
      <w:pPr>
        <w:ind w:left="360"/>
        <w:jc w:val="both"/>
        <w:rPr>
          <w:rFonts w:eastAsiaTheme="minorEastAsia"/>
          <w:sz w:val="24"/>
          <w:szCs w:val="24"/>
        </w:rPr>
      </w:pPr>
      <w:r w:rsidRPr="00D02516">
        <w:rPr>
          <w:rFonts w:eastAsiaTheme="minorEastAsia"/>
          <w:sz w:val="24"/>
          <w:szCs w:val="24"/>
        </w:rPr>
        <w:lastRenderedPageBreak/>
        <w:t xml:space="preserve"> </w:t>
      </w:r>
      <w:r w:rsidR="00DD1ADB" w:rsidRPr="00D02516">
        <w:rPr>
          <w:rFonts w:eastAsiaTheme="minorEastAsia"/>
          <w:sz w:val="24"/>
          <w:szCs w:val="24"/>
        </w:rPr>
        <w:t xml:space="preserve">È bene specificare che le informazioni riportate in tale matrice sono risultate utili soprattutto nel determinare in quale dispositivo e con quale probabilità si verifica un arrivo. </w:t>
      </w:r>
      <w:r w:rsidR="008A29AE" w:rsidRPr="00D02516">
        <w:rPr>
          <w:rFonts w:eastAsiaTheme="minorEastAsia"/>
          <w:sz w:val="24"/>
          <w:szCs w:val="24"/>
        </w:rPr>
        <w:t>Nel progetto del simulatore, sono state utilizzate le seguenti strutture dati:</w:t>
      </w:r>
    </w:p>
    <w:p w14:paraId="76E6C21B" w14:textId="3394E114" w:rsidR="00D67C60" w:rsidRPr="00550E62" w:rsidRDefault="00D67C60" w:rsidP="00550E62">
      <w:pPr>
        <w:pStyle w:val="Paragrafoelenco"/>
        <w:numPr>
          <w:ilvl w:val="0"/>
          <w:numId w:val="13"/>
        </w:numPr>
        <w:jc w:val="both"/>
        <w:rPr>
          <w:rFonts w:eastAsiaTheme="minorEastAsia"/>
          <w:sz w:val="24"/>
          <w:szCs w:val="24"/>
        </w:rPr>
      </w:pPr>
      <w:r w:rsidRPr="009133E6">
        <w:rPr>
          <w:rFonts w:eastAsiaTheme="minorEastAsia"/>
          <w:i/>
          <w:iCs/>
          <w:sz w:val="24"/>
          <w:szCs w:val="24"/>
        </w:rPr>
        <w:t>event_list</w:t>
      </w:r>
      <w:r w:rsidR="001104A3" w:rsidRPr="009133E6">
        <w:rPr>
          <w:rFonts w:eastAsiaTheme="minorEastAsia"/>
          <w:i/>
          <w:iCs/>
          <w:sz w:val="24"/>
          <w:szCs w:val="24"/>
        </w:rPr>
        <w:t>[SERVERS + 1]</w:t>
      </w:r>
      <w:r w:rsidR="009133E6" w:rsidRPr="009133E6">
        <w:rPr>
          <w:rFonts w:eastAsiaTheme="minorEastAsia"/>
          <w:i/>
          <w:iCs/>
          <w:sz w:val="24"/>
          <w:szCs w:val="24"/>
        </w:rPr>
        <w:t xml:space="preserve"> event</w:t>
      </w:r>
      <w:r w:rsidRPr="00550E62">
        <w:rPr>
          <w:rFonts w:eastAsiaTheme="minorEastAsia"/>
          <w:sz w:val="24"/>
          <w:szCs w:val="24"/>
        </w:rPr>
        <w:t xml:space="preserve">: </w:t>
      </w:r>
      <w:r w:rsidR="00550E62" w:rsidRPr="00550E62">
        <w:rPr>
          <w:rFonts w:eastAsiaTheme="minorEastAsia"/>
          <w:sz w:val="24"/>
          <w:szCs w:val="24"/>
        </w:rPr>
        <w:t>tale struttura</w:t>
      </w:r>
      <w:r w:rsidR="00550E62">
        <w:rPr>
          <w:rFonts w:eastAsiaTheme="minorEastAsia"/>
          <w:sz w:val="24"/>
          <w:szCs w:val="24"/>
        </w:rPr>
        <w:t xml:space="preserve">, di fondamentale importanza nella simulazione, </w:t>
      </w:r>
      <w:r w:rsidR="00550E62" w:rsidRPr="00550E62">
        <w:rPr>
          <w:rFonts w:eastAsiaTheme="minorEastAsia"/>
          <w:sz w:val="24"/>
          <w:szCs w:val="24"/>
        </w:rPr>
        <w:t>con</w:t>
      </w:r>
      <w:r w:rsidR="00550E62">
        <w:rPr>
          <w:rFonts w:eastAsiaTheme="minorEastAsia"/>
          <w:sz w:val="24"/>
          <w:szCs w:val="24"/>
        </w:rPr>
        <w:t>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A29AE" w:rsidRDefault="009133E6" w:rsidP="009133E6">
      <w:pPr>
        <w:pStyle w:val="Paragrafoelenco"/>
        <w:numPr>
          <w:ilvl w:val="0"/>
          <w:numId w:val="13"/>
        </w:numPr>
        <w:jc w:val="both"/>
        <w:rPr>
          <w:rFonts w:eastAsiaTheme="minorEastAsia"/>
          <w:sz w:val="24"/>
          <w:szCs w:val="24"/>
        </w:rPr>
      </w:pPr>
      <w:r w:rsidRPr="009133E6">
        <w:rPr>
          <w:rFonts w:eastAsiaTheme="minorEastAsia"/>
          <w:i/>
          <w:iCs/>
          <w:sz w:val="24"/>
          <w:szCs w:val="24"/>
        </w:rPr>
        <w:t xml:space="preserve">t </w:t>
      </w:r>
      <w:r>
        <w:rPr>
          <w:rFonts w:eastAsiaTheme="minorEastAsia"/>
          <w:i/>
          <w:iCs/>
          <w:sz w:val="24"/>
          <w:szCs w:val="24"/>
        </w:rPr>
        <w:t>(</w:t>
      </w:r>
      <w:r w:rsidR="008A29AE" w:rsidRPr="009133E6">
        <w:rPr>
          <w:rFonts w:eastAsiaTheme="minorEastAsia"/>
          <w:i/>
          <w:iCs/>
          <w:sz w:val="24"/>
          <w:szCs w:val="24"/>
        </w:rPr>
        <w:t>c</w:t>
      </w:r>
      <w:r w:rsidR="00D67C60" w:rsidRPr="009133E6">
        <w:rPr>
          <w:rFonts w:eastAsiaTheme="minorEastAsia"/>
          <w:i/>
          <w:iCs/>
          <w:sz w:val="24"/>
          <w:szCs w:val="24"/>
        </w:rPr>
        <w:t>lock</w:t>
      </w:r>
      <w:r>
        <w:rPr>
          <w:rFonts w:eastAsiaTheme="minorEastAsia"/>
          <w:i/>
          <w:iCs/>
          <w:sz w:val="24"/>
          <w:szCs w:val="24"/>
        </w:rPr>
        <w:t>)</w:t>
      </w:r>
      <w:r w:rsidR="00D67C60" w:rsidRPr="008A29AE">
        <w:rPr>
          <w:rFonts w:eastAsiaTheme="minorEastAsia"/>
          <w:sz w:val="24"/>
          <w:szCs w:val="24"/>
        </w:rPr>
        <w:t xml:space="preserve">: </w:t>
      </w:r>
      <w:r w:rsidR="00550E62">
        <w:rPr>
          <w:rFonts w:eastAsiaTheme="minorEastAsia"/>
          <w:sz w:val="24"/>
          <w:szCs w:val="24"/>
        </w:rPr>
        <w:t xml:space="preserve">anche questa struttura riveste fondamentale importanza </w:t>
      </w:r>
      <w:r>
        <w:rPr>
          <w:rFonts w:eastAsiaTheme="minorEastAsia"/>
          <w:sz w:val="24"/>
          <w:szCs w:val="24"/>
        </w:rPr>
        <w:t xml:space="preserve">nella simulazione, poiché consente di </w:t>
      </w:r>
      <w:r w:rsidR="00D67C60" w:rsidRPr="008A29AE">
        <w:rPr>
          <w:rFonts w:eastAsiaTheme="minorEastAsia"/>
          <w:sz w:val="24"/>
          <w:szCs w:val="24"/>
        </w:rPr>
        <w:t xml:space="preserve">tenere traccia di ogni istante di tempo nel simulatore </w:t>
      </w:r>
      <w:r>
        <w:rPr>
          <w:rFonts w:eastAsiaTheme="minorEastAsia"/>
          <w:sz w:val="24"/>
          <w:szCs w:val="24"/>
        </w:rPr>
        <w:t xml:space="preserve">ed è </w:t>
      </w:r>
      <w:r w:rsidR="00D67C60" w:rsidRPr="008A29AE">
        <w:rPr>
          <w:rFonts w:eastAsiaTheme="minorEastAsia"/>
          <w:sz w:val="24"/>
          <w:szCs w:val="24"/>
        </w:rPr>
        <w:t>utile anche nel calcolo delle statistiche</w:t>
      </w:r>
      <w:r>
        <w:rPr>
          <w:rFonts w:eastAsiaTheme="minorEastAsia"/>
          <w:sz w:val="24"/>
          <w:szCs w:val="24"/>
        </w:rPr>
        <w:t>.</w:t>
      </w:r>
    </w:p>
    <w:p w14:paraId="2A0336C9" w14:textId="1DEAC4AC" w:rsidR="00D67C60" w:rsidRDefault="008A29AE" w:rsidP="008A29AE">
      <w:pPr>
        <w:pStyle w:val="Paragrafoelenco"/>
        <w:numPr>
          <w:ilvl w:val="0"/>
          <w:numId w:val="15"/>
        </w:numPr>
        <w:rPr>
          <w:rFonts w:eastAsiaTheme="minorEastAsia"/>
          <w:sz w:val="24"/>
          <w:szCs w:val="24"/>
        </w:rPr>
      </w:pPr>
      <w:r w:rsidRPr="009133E6">
        <w:rPr>
          <w:rFonts w:eastAsiaTheme="minorEastAsia"/>
          <w:i/>
          <w:iCs/>
          <w:sz w:val="24"/>
          <w:szCs w:val="24"/>
        </w:rPr>
        <w:t>s</w:t>
      </w:r>
      <w:r w:rsidR="00D67C60" w:rsidRPr="009133E6">
        <w:rPr>
          <w:rFonts w:eastAsiaTheme="minorEastAsia"/>
          <w:i/>
          <w:iCs/>
          <w:sz w:val="24"/>
          <w:szCs w:val="24"/>
        </w:rPr>
        <w:t>um</w:t>
      </w:r>
      <w:r w:rsidR="00D67C60" w:rsidRPr="008A29AE">
        <w:rPr>
          <w:rFonts w:eastAsiaTheme="minorEastAsia"/>
          <w:sz w:val="24"/>
          <w:szCs w:val="24"/>
        </w:rPr>
        <w:t xml:space="preserve">: </w:t>
      </w:r>
      <w:r w:rsidR="009133E6">
        <w:rPr>
          <w:rFonts w:eastAsiaTheme="minorEastAsia"/>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Default="008A29AE" w:rsidP="001313DC">
      <w:pPr>
        <w:rPr>
          <w:rFonts w:eastAsiaTheme="minorEastAsia"/>
          <w:sz w:val="24"/>
          <w:szCs w:val="24"/>
        </w:rPr>
      </w:pPr>
      <w:r>
        <w:rPr>
          <w:rFonts w:eastAsiaTheme="minorEastAsia"/>
          <w:sz w:val="24"/>
          <w:szCs w:val="24"/>
        </w:rPr>
        <w:t>Ino</w:t>
      </w:r>
      <w:r w:rsidR="009133E6">
        <w:rPr>
          <w:rFonts w:eastAsiaTheme="minorEastAsia"/>
          <w:sz w:val="24"/>
          <w:szCs w:val="24"/>
        </w:rPr>
        <w:t>ltre, per una maggiore leggibilità del codice sono state create le seguenti funzioni:</w:t>
      </w:r>
    </w:p>
    <w:p w14:paraId="70695ECE" w14:textId="1DB2F766" w:rsidR="00D67C60" w:rsidRDefault="00D67C60" w:rsidP="00E93A6E">
      <w:pPr>
        <w:jc w:val="both"/>
        <w:rPr>
          <w:rFonts w:eastAsiaTheme="minorEastAsia"/>
          <w:sz w:val="24"/>
          <w:szCs w:val="24"/>
        </w:rPr>
      </w:pPr>
      <w:r>
        <w:rPr>
          <w:rFonts w:eastAsiaTheme="minorEastAsia"/>
          <w:sz w:val="24"/>
          <w:szCs w:val="24"/>
        </w:rPr>
        <w:t>GetArrival()</w:t>
      </w:r>
      <w:r w:rsidR="00E93A6E">
        <w:rPr>
          <w:rFonts w:eastAsiaTheme="minorEastAsia"/>
          <w:sz w:val="24"/>
          <w:szCs w:val="24"/>
        </w:rPr>
        <w:t xml:space="preserve">, la quale </w:t>
      </w:r>
      <w:r>
        <w:rPr>
          <w:rFonts w:eastAsiaTheme="minorEastAsia"/>
          <w:sz w:val="24"/>
          <w:szCs w:val="24"/>
        </w:rPr>
        <w:t>genera il tempo in cui avviene il prossimo arrivo</w:t>
      </w:r>
      <w:r w:rsidR="00FE5AE5">
        <w:rPr>
          <w:rFonts w:eastAsiaTheme="minorEastAsia"/>
          <w:sz w:val="24"/>
          <w:szCs w:val="24"/>
        </w:rPr>
        <w:t>, seguendo una distribuzione esponenziale</w:t>
      </w:r>
      <w:r w:rsidR="00E93A6E">
        <w:rPr>
          <w:rFonts w:eastAsiaTheme="minorEastAsia"/>
          <w:sz w:val="24"/>
          <w:szCs w:val="24"/>
        </w:rPr>
        <w:t>;</w:t>
      </w:r>
    </w:p>
    <w:p w14:paraId="21942977" w14:textId="76787DC3" w:rsidR="00D67C60" w:rsidRDefault="00D67C60" w:rsidP="00E93A6E">
      <w:pPr>
        <w:jc w:val="both"/>
        <w:rPr>
          <w:rFonts w:eastAsiaTheme="minorEastAsia"/>
          <w:sz w:val="24"/>
          <w:szCs w:val="24"/>
        </w:rPr>
      </w:pPr>
      <w:r>
        <w:rPr>
          <w:rFonts w:eastAsiaTheme="minorEastAsia"/>
          <w:sz w:val="24"/>
          <w:szCs w:val="24"/>
        </w:rPr>
        <w:t>GetServiceSwitch()</w:t>
      </w:r>
      <w:r w:rsidR="001449E2">
        <w:rPr>
          <w:rFonts w:eastAsiaTheme="minorEastAsia"/>
          <w:sz w:val="24"/>
          <w:szCs w:val="24"/>
        </w:rPr>
        <w:t xml:space="preserve"> e </w:t>
      </w:r>
      <w:r>
        <w:rPr>
          <w:rFonts w:eastAsiaTheme="minorEastAsia"/>
          <w:sz w:val="24"/>
          <w:szCs w:val="24"/>
        </w:rPr>
        <w:t>GetServiceAP()</w:t>
      </w:r>
      <w:r w:rsidR="00E93A6E">
        <w:rPr>
          <w:rFonts w:eastAsiaTheme="minorEastAsia"/>
          <w:sz w:val="24"/>
          <w:szCs w:val="24"/>
        </w:rPr>
        <w:t>, le quali</w:t>
      </w:r>
      <w:r>
        <w:rPr>
          <w:rFonts w:eastAsiaTheme="minorEastAsia"/>
          <w:sz w:val="24"/>
          <w:szCs w:val="24"/>
        </w:rPr>
        <w:t xml:space="preserve"> generano </w:t>
      </w:r>
      <w:r w:rsidR="00E93A6E">
        <w:rPr>
          <w:rFonts w:eastAsiaTheme="minorEastAsia"/>
          <w:sz w:val="24"/>
          <w:szCs w:val="24"/>
        </w:rPr>
        <w:t xml:space="preserve">rispettivamente </w:t>
      </w:r>
      <w:r>
        <w:rPr>
          <w:rFonts w:eastAsiaTheme="minorEastAsia"/>
          <w:sz w:val="24"/>
          <w:szCs w:val="24"/>
        </w:rPr>
        <w:t xml:space="preserve">i tempi di servizio per </w:t>
      </w:r>
      <w:r w:rsidR="00E93A6E">
        <w:rPr>
          <w:rFonts w:eastAsiaTheme="minorEastAsia"/>
          <w:sz w:val="24"/>
          <w:szCs w:val="24"/>
        </w:rPr>
        <w:t>lo Switch e per gli AP</w:t>
      </w:r>
      <w:r w:rsidR="00AF51DB">
        <w:rPr>
          <w:rFonts w:eastAsiaTheme="minorEastAsia"/>
          <w:sz w:val="24"/>
          <w:szCs w:val="24"/>
        </w:rPr>
        <w:t>, seguendo in entrambi i casi una distribuzione BoundedPareto</w:t>
      </w:r>
      <w:r w:rsidR="00E93A6E">
        <w:rPr>
          <w:rFonts w:eastAsiaTheme="minorEastAsia"/>
          <w:sz w:val="24"/>
          <w:szCs w:val="24"/>
        </w:rPr>
        <w:t>. Tali funzioni sono entrambe necessarie poiché le capacità e quindi i tassi di servizio dei dispositivi sono differenti.</w:t>
      </w:r>
    </w:p>
    <w:p w14:paraId="303A09BD" w14:textId="7D8E7FD4" w:rsidR="00D67C60" w:rsidRDefault="00D67C60" w:rsidP="00E93A6E">
      <w:pPr>
        <w:jc w:val="both"/>
        <w:rPr>
          <w:rFonts w:eastAsiaTheme="minorEastAsia"/>
          <w:sz w:val="24"/>
          <w:szCs w:val="24"/>
        </w:rPr>
      </w:pPr>
      <w:r>
        <w:rPr>
          <w:rFonts w:eastAsiaTheme="minorEastAsia"/>
          <w:sz w:val="24"/>
          <w:szCs w:val="24"/>
        </w:rPr>
        <w:t>ProcessArrival()</w:t>
      </w:r>
      <w:r w:rsidR="00E93A6E">
        <w:rPr>
          <w:rFonts w:eastAsiaTheme="minorEastAsia"/>
          <w:sz w:val="24"/>
          <w:szCs w:val="24"/>
        </w:rPr>
        <w:t>, la funzione che gestisce gli arrivi. Se all’arrivo di un job il server è libero, allora tale job viene processato: viene generato il tempo di servizio e successivamente aggiornate le statistiche e la next-event list</w:t>
      </w:r>
      <w:r w:rsidR="00E072F0">
        <w:rPr>
          <w:rFonts w:eastAsiaTheme="minorEastAsia"/>
          <w:sz w:val="24"/>
          <w:szCs w:val="24"/>
        </w:rPr>
        <w:t>; a</w:t>
      </w:r>
      <w:r w:rsidR="00E93A6E">
        <w:rPr>
          <w:rFonts w:eastAsiaTheme="minorEastAsia"/>
          <w:sz w:val="24"/>
          <w:szCs w:val="24"/>
        </w:rPr>
        <w:t>ltrimenti, il job viene posizionato in coda.</w:t>
      </w:r>
    </w:p>
    <w:p w14:paraId="0CBE1D70" w14:textId="48904B1C" w:rsidR="00D67C60" w:rsidRDefault="00D67C60" w:rsidP="00D747D8">
      <w:pPr>
        <w:jc w:val="both"/>
        <w:rPr>
          <w:rFonts w:eastAsiaTheme="minorEastAsia"/>
          <w:sz w:val="24"/>
          <w:szCs w:val="24"/>
        </w:rPr>
      </w:pPr>
      <w:r>
        <w:rPr>
          <w:rFonts w:eastAsiaTheme="minorEastAsia"/>
          <w:sz w:val="24"/>
          <w:szCs w:val="24"/>
        </w:rPr>
        <w:t>ProcessDeparture()</w:t>
      </w:r>
      <w:r w:rsidR="00E93A6E">
        <w:rPr>
          <w:rFonts w:eastAsiaTheme="minorEastAsia"/>
          <w:sz w:val="24"/>
          <w:szCs w:val="24"/>
        </w:rPr>
        <w:t xml:space="preserve">, la funzione che </w:t>
      </w:r>
      <w:r>
        <w:rPr>
          <w:rFonts w:eastAsiaTheme="minorEastAsia"/>
          <w:sz w:val="24"/>
          <w:szCs w:val="24"/>
        </w:rPr>
        <w:t>gestisce</w:t>
      </w:r>
      <w:r w:rsidR="00E93A6E">
        <w:rPr>
          <w:rFonts w:eastAsiaTheme="minorEastAsia"/>
          <w:sz w:val="24"/>
          <w:szCs w:val="24"/>
        </w:rPr>
        <w:t>, invece,</w:t>
      </w:r>
      <w:r>
        <w:rPr>
          <w:rFonts w:eastAsiaTheme="minorEastAsia"/>
          <w:sz w:val="24"/>
          <w:szCs w:val="24"/>
        </w:rPr>
        <w:t xml:space="preserve"> le partenze</w:t>
      </w:r>
      <w:r w:rsidR="00E93A6E">
        <w:rPr>
          <w:rFonts w:eastAsiaTheme="minorEastAsia"/>
          <w:sz w:val="24"/>
          <w:szCs w:val="24"/>
        </w:rPr>
        <w:t>. Se si verifica una partenza da</w:t>
      </w:r>
      <w:r>
        <w:rPr>
          <w:rFonts w:eastAsiaTheme="minorEastAsia"/>
          <w:sz w:val="24"/>
          <w:szCs w:val="24"/>
        </w:rPr>
        <w:t xml:space="preserve"> </w:t>
      </w:r>
      <w:r w:rsidR="00E072F0">
        <w:rPr>
          <w:rFonts w:eastAsiaTheme="minorEastAsia"/>
          <w:sz w:val="24"/>
          <w:szCs w:val="24"/>
        </w:rPr>
        <w:t>uno degli AP, allora sappiamo (in base alla topologia della rete ed anche alla transition matrix</w:t>
      </w:r>
      <w:r w:rsidR="004E6C54">
        <w:rPr>
          <w:rFonts w:eastAsiaTheme="minorEastAsia"/>
          <w:sz w:val="24"/>
          <w:szCs w:val="24"/>
        </w:rPr>
        <w:t>)</w:t>
      </w:r>
      <w:r w:rsidR="00E072F0">
        <w:rPr>
          <w:rFonts w:eastAsiaTheme="minorEastAsia"/>
          <w:sz w:val="24"/>
          <w:szCs w:val="24"/>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Default="00E072F0" w:rsidP="00D747D8">
      <w:pPr>
        <w:jc w:val="both"/>
        <w:rPr>
          <w:rFonts w:eastAsiaTheme="minorEastAsia"/>
          <w:sz w:val="24"/>
          <w:szCs w:val="24"/>
        </w:rPr>
      </w:pPr>
      <w:r>
        <w:rPr>
          <w:rFonts w:eastAsiaTheme="minorEastAsia"/>
          <w:sz w:val="24"/>
          <w:szCs w:val="24"/>
        </w:rPr>
        <w:t>empty_queues</w:t>
      </w:r>
      <w:r w:rsidR="00D67C60">
        <w:rPr>
          <w:rFonts w:eastAsiaTheme="minorEastAsia"/>
          <w:sz w:val="24"/>
          <w:szCs w:val="24"/>
        </w:rPr>
        <w:t>()</w:t>
      </w:r>
      <w:r>
        <w:rPr>
          <w:rFonts w:eastAsiaTheme="minorEastAsia"/>
          <w:sz w:val="24"/>
          <w:szCs w:val="24"/>
        </w:rPr>
        <w:t>, tale funzione è utile soprattutto nel determinare se nel sistema esistono ancora jobs da processare: infatti ritorna True se non vi sono jobs e False altrimenti.</w:t>
      </w:r>
    </w:p>
    <w:p w14:paraId="73DFD3AC" w14:textId="16B23DAB" w:rsidR="00D67C60" w:rsidRDefault="002006B0" w:rsidP="00D747D8">
      <w:pPr>
        <w:jc w:val="both"/>
        <w:rPr>
          <w:rFonts w:eastAsiaTheme="minorEastAsia"/>
          <w:sz w:val="24"/>
          <w:szCs w:val="24"/>
        </w:rPr>
      </w:pPr>
      <w:r>
        <w:rPr>
          <w:rFonts w:eastAsiaTheme="minorEastAsia"/>
          <w:sz w:val="24"/>
          <w:szCs w:val="24"/>
        </w:rPr>
        <w:t>NextEvent()</w:t>
      </w:r>
      <w:r w:rsidR="00E072F0">
        <w:rPr>
          <w:rFonts w:eastAsiaTheme="minorEastAsia"/>
          <w:sz w:val="24"/>
          <w:szCs w:val="24"/>
        </w:rPr>
        <w:t xml:space="preserve">, tale funzione, presente anche in altri modelli </w:t>
      </w:r>
      <w:r w:rsidR="00D747D8">
        <w:rPr>
          <w:rFonts w:eastAsiaTheme="minorEastAsia"/>
          <w:sz w:val="24"/>
          <w:szCs w:val="24"/>
        </w:rPr>
        <w:t xml:space="preserve">visti durante il corso, </w:t>
      </w:r>
      <w:r w:rsidR="00E072F0">
        <w:rPr>
          <w:rFonts w:eastAsiaTheme="minorEastAsia"/>
          <w:sz w:val="24"/>
          <w:szCs w:val="24"/>
        </w:rPr>
        <w:t xml:space="preserve">è utile per determinare </w:t>
      </w:r>
      <w:r w:rsidR="00D67C60">
        <w:rPr>
          <w:rFonts w:eastAsiaTheme="minorEastAsia"/>
          <w:sz w:val="24"/>
          <w:szCs w:val="24"/>
        </w:rPr>
        <w:t>l’indice del prossimo evento</w:t>
      </w:r>
      <w:r w:rsidR="00D747D8">
        <w:rPr>
          <w:rFonts w:eastAsiaTheme="minorEastAsia"/>
          <w:sz w:val="24"/>
          <w:szCs w:val="24"/>
        </w:rPr>
        <w:t xml:space="preserve"> attivo.</w:t>
      </w:r>
    </w:p>
    <w:p w14:paraId="5A86820F" w14:textId="7F8D8528" w:rsidR="00B14970" w:rsidRDefault="00D747D8" w:rsidP="00D747D8">
      <w:pPr>
        <w:jc w:val="both"/>
        <w:rPr>
          <w:rFonts w:eastAsiaTheme="minorEastAsia"/>
          <w:sz w:val="24"/>
          <w:szCs w:val="24"/>
        </w:rPr>
      </w:pPr>
      <w:r>
        <w:rPr>
          <w:rFonts w:eastAsiaTheme="minorEastAsia"/>
          <w:sz w:val="24"/>
          <w:szCs w:val="24"/>
        </w:rPr>
        <w:t>Per quanto riguarda l’inizializzazione de</w:t>
      </w:r>
      <w:r w:rsidR="00B40B4C">
        <w:rPr>
          <w:rFonts w:eastAsiaTheme="minorEastAsia"/>
          <w:sz w:val="24"/>
          <w:szCs w:val="24"/>
        </w:rPr>
        <w:t>l programma</w:t>
      </w:r>
      <w:r>
        <w:rPr>
          <w:rFonts w:eastAsiaTheme="minorEastAsia"/>
          <w:sz w:val="24"/>
          <w:szCs w:val="24"/>
        </w:rPr>
        <w:t xml:space="preserve">, sono stati azzerati sia </w:t>
      </w:r>
      <w:r w:rsidR="00B40B4C">
        <w:rPr>
          <w:rFonts w:eastAsiaTheme="minorEastAsia"/>
          <w:sz w:val="24"/>
          <w:szCs w:val="24"/>
        </w:rPr>
        <w:t>il clock e le statistiche</w:t>
      </w:r>
      <w:r>
        <w:rPr>
          <w:rFonts w:eastAsiaTheme="minorEastAsia"/>
          <w:sz w:val="24"/>
          <w:szCs w:val="24"/>
        </w:rPr>
        <w:t>. Dopodiché, è stato generato</w:t>
      </w:r>
      <w:r w:rsidR="00B40B4C">
        <w:rPr>
          <w:rFonts w:eastAsiaTheme="minorEastAsia"/>
          <w:sz w:val="24"/>
          <w:szCs w:val="24"/>
        </w:rPr>
        <w:t xml:space="preserve"> il primo arrivo e</w:t>
      </w:r>
      <w:r>
        <w:rPr>
          <w:rFonts w:eastAsiaTheme="minorEastAsia"/>
          <w:sz w:val="24"/>
          <w:szCs w:val="24"/>
        </w:rPr>
        <w:t>d è stato</w:t>
      </w:r>
      <w:r w:rsidR="00B40B4C">
        <w:rPr>
          <w:rFonts w:eastAsiaTheme="minorEastAsia"/>
          <w:sz w:val="24"/>
          <w:szCs w:val="24"/>
        </w:rPr>
        <w:t xml:space="preserve"> disattiva</w:t>
      </w:r>
      <w:r>
        <w:rPr>
          <w:rFonts w:eastAsiaTheme="minorEastAsia"/>
          <w:sz w:val="24"/>
          <w:szCs w:val="24"/>
        </w:rPr>
        <w:t>to</w:t>
      </w:r>
      <w:r w:rsidR="00B40B4C">
        <w:rPr>
          <w:rFonts w:eastAsiaTheme="minorEastAsia"/>
          <w:sz w:val="24"/>
          <w:szCs w:val="24"/>
        </w:rPr>
        <w:t xml:space="preserve"> il processo delle partenze (</w:t>
      </w:r>
      <w:r>
        <w:rPr>
          <w:rFonts w:eastAsiaTheme="minorEastAsia"/>
          <w:sz w:val="24"/>
          <w:szCs w:val="24"/>
        </w:rPr>
        <w:t xml:space="preserve">in effetti </w:t>
      </w:r>
      <w:r w:rsidR="00B40B4C">
        <w:rPr>
          <w:rFonts w:eastAsiaTheme="minorEastAsia"/>
          <w:sz w:val="24"/>
          <w:szCs w:val="24"/>
        </w:rPr>
        <w:t>non vi possono essere partenze se il sistema è vuoto).</w:t>
      </w:r>
    </w:p>
    <w:p w14:paraId="620171B9" w14:textId="4226A866" w:rsidR="0084325D" w:rsidRDefault="00B40B4C" w:rsidP="0032351F">
      <w:pPr>
        <w:jc w:val="both"/>
        <w:rPr>
          <w:rFonts w:eastAsiaTheme="minorEastAsia"/>
          <w:sz w:val="24"/>
          <w:szCs w:val="24"/>
        </w:rPr>
      </w:pPr>
      <w:r>
        <w:rPr>
          <w:rFonts w:eastAsiaTheme="minorEastAsia"/>
          <w:sz w:val="24"/>
          <w:szCs w:val="24"/>
        </w:rPr>
        <w:lastRenderedPageBreak/>
        <w:t>Il main loop del programma è strutturato come riportato nel libro di testo</w:t>
      </w:r>
      <w:r w:rsidR="00C979E6">
        <w:rPr>
          <w:rFonts w:eastAsiaTheme="minorEastAsia"/>
          <w:sz w:val="24"/>
          <w:szCs w:val="24"/>
        </w:rPr>
        <w:t>:</w:t>
      </w:r>
      <w:r>
        <w:rPr>
          <w:rFonts w:eastAsiaTheme="minorEastAsia"/>
          <w:sz w:val="24"/>
          <w:szCs w:val="24"/>
        </w:rPr>
        <w:t xml:space="preserve"> </w:t>
      </w:r>
      <w:r w:rsidR="00C979E6">
        <w:rPr>
          <w:rFonts w:eastAsiaTheme="minorEastAsia"/>
          <w:sz w:val="24"/>
          <w:szCs w:val="24"/>
        </w:rPr>
        <w:t xml:space="preserve">ad ogni istante di clock, </w:t>
      </w:r>
      <w:r>
        <w:rPr>
          <w:rFonts w:eastAsiaTheme="minorEastAsia"/>
          <w:sz w:val="24"/>
          <w:szCs w:val="24"/>
        </w:rPr>
        <w:t>viene determinato il prossimo evento</w:t>
      </w:r>
      <w:r w:rsidR="00C979E6">
        <w:rPr>
          <w:rFonts w:eastAsiaTheme="minorEastAsia"/>
          <w:sz w:val="24"/>
          <w:szCs w:val="24"/>
        </w:rPr>
        <w:t xml:space="preserve"> tramite la funzione NextEvent().</w:t>
      </w:r>
      <w:r>
        <w:rPr>
          <w:rFonts w:eastAsiaTheme="minorEastAsia"/>
          <w:sz w:val="24"/>
          <w:szCs w:val="24"/>
        </w:rPr>
        <w:t xml:space="preserve"> </w:t>
      </w:r>
      <w:r w:rsidR="00C979E6">
        <w:rPr>
          <w:rFonts w:eastAsiaTheme="minorEastAsia"/>
          <w:sz w:val="24"/>
          <w:szCs w:val="24"/>
        </w:rPr>
        <w:t>Se l’evento è un</w:t>
      </w:r>
      <w:r w:rsidR="00EA22FC">
        <w:rPr>
          <w:rFonts w:eastAsiaTheme="minorEastAsia"/>
          <w:sz w:val="24"/>
          <w:szCs w:val="24"/>
        </w:rPr>
        <w:t>a partenza allora essa viene gestita dalla funzione ProcessDeparture(), indicando opportunamente il servente in cui si verifica tale partenza. Se l’evento è un</w:t>
      </w:r>
      <w:r w:rsidR="0032351F">
        <w:rPr>
          <w:rFonts w:eastAsiaTheme="minorEastAsia"/>
          <w:sz w:val="24"/>
          <w:szCs w:val="24"/>
        </w:rPr>
        <w:t xml:space="preserve"> arrivo </w:t>
      </w:r>
      <w:r w:rsidR="00C979E6">
        <w:rPr>
          <w:rFonts w:eastAsiaTheme="minorEastAsia"/>
          <w:sz w:val="24"/>
          <w:szCs w:val="24"/>
        </w:rPr>
        <w:t>allora</w:t>
      </w:r>
      <w:r w:rsidR="00EA22FC">
        <w:rPr>
          <w:rFonts w:eastAsiaTheme="minorEastAsia"/>
          <w:sz w:val="24"/>
          <w:szCs w:val="24"/>
        </w:rPr>
        <w:t xml:space="preserve"> prima</w:t>
      </w:r>
      <w:r w:rsidR="00C979E6">
        <w:rPr>
          <w:rFonts w:eastAsiaTheme="minorEastAsia"/>
          <w:sz w:val="24"/>
          <w:szCs w:val="24"/>
        </w:rPr>
        <w:t xml:space="preserve"> occorre capire in quale servente si verifica: </w:t>
      </w:r>
      <w:r w:rsidR="003E17BD">
        <w:rPr>
          <w:rFonts w:eastAsiaTheme="minorEastAsia"/>
          <w:sz w:val="24"/>
          <w:szCs w:val="24"/>
        </w:rPr>
        <w:t>qui</w:t>
      </w:r>
      <w:r w:rsidR="0032351F">
        <w:rPr>
          <w:rFonts w:eastAsiaTheme="minorEastAsia"/>
          <w:sz w:val="24"/>
          <w:szCs w:val="24"/>
        </w:rPr>
        <w:t xml:space="preserve"> ci</w:t>
      </w:r>
      <w:r w:rsidR="003E17BD">
        <w:rPr>
          <w:rFonts w:eastAsiaTheme="minorEastAsia"/>
          <w:sz w:val="24"/>
          <w:szCs w:val="24"/>
        </w:rPr>
        <w:t xml:space="preserve"> v</w:t>
      </w:r>
      <w:r w:rsidR="007171C2">
        <w:rPr>
          <w:rFonts w:eastAsiaTheme="minorEastAsia"/>
          <w:sz w:val="24"/>
          <w:szCs w:val="24"/>
        </w:rPr>
        <w:t>engono</w:t>
      </w:r>
      <w:r w:rsidR="003E17BD">
        <w:rPr>
          <w:rFonts w:eastAsiaTheme="minorEastAsia"/>
          <w:sz w:val="24"/>
          <w:szCs w:val="24"/>
        </w:rPr>
        <w:t xml:space="preserve"> in aiuto </w:t>
      </w:r>
      <w:r w:rsidR="007171C2">
        <w:rPr>
          <w:rFonts w:eastAsiaTheme="minorEastAsia"/>
          <w:sz w:val="24"/>
          <w:szCs w:val="24"/>
        </w:rPr>
        <w:t>la funzione Random() della libreria rngs.c e le informazioni riportate</w:t>
      </w:r>
      <w:r w:rsidR="0032351F">
        <w:rPr>
          <w:rFonts w:eastAsiaTheme="minorEastAsia"/>
          <w:sz w:val="24"/>
          <w:szCs w:val="24"/>
        </w:rPr>
        <w:t xml:space="preserve"> nella</w:t>
      </w:r>
      <w:r w:rsidR="003A578F">
        <w:rPr>
          <w:rFonts w:eastAsiaTheme="minorEastAsia"/>
          <w:sz w:val="24"/>
          <w:szCs w:val="24"/>
        </w:rPr>
        <w:t xml:space="preserve"> riga 0 della</w:t>
      </w:r>
      <w:r w:rsidR="003E17BD">
        <w:rPr>
          <w:rFonts w:eastAsiaTheme="minorEastAsia"/>
          <w:sz w:val="24"/>
          <w:szCs w:val="24"/>
        </w:rPr>
        <w:t xml:space="preserve"> transition matrix</w:t>
      </w:r>
      <w:r w:rsidR="00C979E6">
        <w:rPr>
          <w:rFonts w:eastAsiaTheme="minorEastAsia"/>
          <w:sz w:val="24"/>
          <w:szCs w:val="24"/>
        </w:rPr>
        <w:t xml:space="preserve">. </w:t>
      </w:r>
      <w:r w:rsidR="0084325D">
        <w:rPr>
          <w:rFonts w:eastAsiaTheme="minorEastAsia"/>
          <w:sz w:val="24"/>
          <w:szCs w:val="24"/>
        </w:rPr>
        <w:t>Infine</w:t>
      </w:r>
      <w:r w:rsidR="0032351F">
        <w:rPr>
          <w:rFonts w:eastAsiaTheme="minorEastAsia"/>
          <w:sz w:val="24"/>
          <w:szCs w:val="24"/>
        </w:rPr>
        <w:t>, viene</w:t>
      </w:r>
      <w:r w:rsidR="0084325D">
        <w:rPr>
          <w:rFonts w:eastAsiaTheme="minorEastAsia"/>
          <w:sz w:val="24"/>
          <w:szCs w:val="24"/>
        </w:rPr>
        <w:t xml:space="preserve"> generato il prossimo arrivo e disattivato il processo degli arrivi se il tempo </w:t>
      </w:r>
      <w:r w:rsidR="0032351F">
        <w:rPr>
          <w:rFonts w:eastAsiaTheme="minorEastAsia"/>
          <w:sz w:val="24"/>
          <w:szCs w:val="24"/>
        </w:rPr>
        <w:t xml:space="preserve">di simulazione </w:t>
      </w:r>
      <w:r w:rsidR="0084325D">
        <w:rPr>
          <w:rFonts w:eastAsiaTheme="minorEastAsia"/>
          <w:sz w:val="24"/>
          <w:szCs w:val="24"/>
        </w:rPr>
        <w:t>supera il “close the door” time.</w:t>
      </w:r>
    </w:p>
    <w:p w14:paraId="25AB7213" w14:textId="2489D03B" w:rsidR="00B40B4C" w:rsidRDefault="00A26C6F" w:rsidP="001506DE">
      <w:pPr>
        <w:jc w:val="both"/>
        <w:rPr>
          <w:rFonts w:eastAsiaTheme="minorEastAsia"/>
          <w:sz w:val="24"/>
          <w:szCs w:val="24"/>
        </w:rPr>
      </w:pPr>
      <w:r>
        <w:rPr>
          <w:rFonts w:eastAsiaTheme="minorEastAsia"/>
          <w:sz w:val="24"/>
          <w:szCs w:val="24"/>
        </w:rPr>
        <w:t>Al termine</w:t>
      </w:r>
      <w:r w:rsidR="001506DE">
        <w:rPr>
          <w:rFonts w:eastAsiaTheme="minorEastAsia"/>
          <w:sz w:val="24"/>
          <w:szCs w:val="24"/>
        </w:rPr>
        <w:t xml:space="preserve"> del main loop</w:t>
      </w:r>
      <w:r>
        <w:rPr>
          <w:rFonts w:eastAsiaTheme="minorEastAsia"/>
          <w:sz w:val="24"/>
          <w:szCs w:val="24"/>
        </w:rPr>
        <w:t>, vengono</w:t>
      </w:r>
      <w:r w:rsidR="001506DE">
        <w:rPr>
          <w:rFonts w:eastAsiaTheme="minorEastAsia"/>
          <w:sz w:val="24"/>
          <w:szCs w:val="24"/>
        </w:rPr>
        <w:t xml:space="preserve"> calcolate e poi</w:t>
      </w:r>
      <w:r>
        <w:rPr>
          <w:rFonts w:eastAsiaTheme="minorEastAsia"/>
          <w:sz w:val="24"/>
          <w:szCs w:val="24"/>
        </w:rPr>
        <w:t xml:space="preserve"> stampate le statistiche globali </w:t>
      </w:r>
      <w:r w:rsidR="001506DE">
        <w:rPr>
          <w:rFonts w:eastAsiaTheme="minorEastAsia"/>
          <w:sz w:val="24"/>
          <w:szCs w:val="24"/>
        </w:rPr>
        <w:t>(riguardanti l’intero sistema) e locali (riguardanti ciascun</w:t>
      </w:r>
      <w:r>
        <w:rPr>
          <w:rFonts w:eastAsiaTheme="minorEastAsia"/>
          <w:sz w:val="24"/>
          <w:szCs w:val="24"/>
        </w:rPr>
        <w:t xml:space="preserve"> servente</w:t>
      </w:r>
      <w:r w:rsidR="001506DE">
        <w:rPr>
          <w:rFonts w:eastAsiaTheme="minorEastAsia"/>
          <w:sz w:val="24"/>
          <w:szCs w:val="24"/>
        </w:rPr>
        <w:t>)</w:t>
      </w:r>
      <w:r>
        <w:rPr>
          <w:rFonts w:eastAsiaTheme="minorEastAsia"/>
          <w:sz w:val="24"/>
          <w:szCs w:val="24"/>
        </w:rPr>
        <w:t>.</w:t>
      </w:r>
      <w:r w:rsidR="00B40B4C">
        <w:rPr>
          <w:rFonts w:eastAsiaTheme="minorEastAsia"/>
          <w:sz w:val="24"/>
          <w:szCs w:val="24"/>
        </w:rPr>
        <w:t xml:space="preserve"> </w:t>
      </w:r>
    </w:p>
    <w:p w14:paraId="53E99403" w14:textId="41DE8E82" w:rsidR="00D74511" w:rsidRDefault="00AF51DB" w:rsidP="00AF51DB">
      <w:pPr>
        <w:jc w:val="both"/>
        <w:rPr>
          <w:rFonts w:eastAsiaTheme="minorEastAsia"/>
          <w:sz w:val="24"/>
          <w:szCs w:val="24"/>
        </w:rPr>
      </w:pPr>
      <w:r>
        <w:rPr>
          <w:rFonts w:eastAsiaTheme="minorEastAsia"/>
          <w:sz w:val="24"/>
          <w:szCs w:val="24"/>
        </w:rPr>
        <w:t xml:space="preserve">La struttura di base del modello computazionale è quella descritta in questo paragrafo. Tuttavia, come spiegato in precedenza, sono stati creati due simulatori: nsssn_exp.c e nsssn_bp.c. </w:t>
      </w:r>
      <w:r w:rsidR="00D74511">
        <w:rPr>
          <w:rFonts w:eastAsiaTheme="minorEastAsia"/>
          <w:sz w:val="24"/>
          <w:szCs w:val="24"/>
        </w:rPr>
        <w:t xml:space="preserve">Entrambi i simulatori sono </w:t>
      </w:r>
      <w:r>
        <w:rPr>
          <w:rFonts w:eastAsiaTheme="minorEastAsia"/>
          <w:sz w:val="24"/>
          <w:szCs w:val="24"/>
        </w:rPr>
        <w:t xml:space="preserve">identici, ad eccezione </w:t>
      </w:r>
      <w:r w:rsidR="00D74511">
        <w:rPr>
          <w:rFonts w:eastAsiaTheme="minorEastAsia"/>
          <w:sz w:val="24"/>
          <w:szCs w:val="24"/>
        </w:rPr>
        <w:t xml:space="preserve">della distribuzione </w:t>
      </w:r>
      <w:r>
        <w:rPr>
          <w:rFonts w:eastAsiaTheme="minorEastAsia"/>
          <w:sz w:val="24"/>
          <w:szCs w:val="24"/>
        </w:rPr>
        <w:t>utilizzata</w:t>
      </w:r>
      <w:r w:rsidR="00D74511">
        <w:rPr>
          <w:rFonts w:eastAsiaTheme="minorEastAsia"/>
          <w:sz w:val="24"/>
          <w:szCs w:val="24"/>
        </w:rPr>
        <w:t xml:space="preserve"> nelle funzioni GetServiceAP() e GetServiceSwitch()</w:t>
      </w:r>
      <w:r>
        <w:rPr>
          <w:rFonts w:eastAsiaTheme="minorEastAsia"/>
          <w:sz w:val="24"/>
          <w:szCs w:val="24"/>
        </w:rPr>
        <w:t>.</w:t>
      </w:r>
      <w:r w:rsidR="0032351F">
        <w:rPr>
          <w:rFonts w:eastAsiaTheme="minorEastAsia"/>
          <w:sz w:val="24"/>
          <w:szCs w:val="24"/>
        </w:rPr>
        <w:t xml:space="preserve"> La distribuzione BoundedPareto utilizzata è stata implementata nei file rvgs.c e rvgs.h.</w:t>
      </w:r>
    </w:p>
    <w:p w14:paraId="1647925A" w14:textId="77777777" w:rsidR="00DF41CD" w:rsidRDefault="00DF41CD"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22443C5A" w14:textId="0AE490CC" w:rsidR="00A60397" w:rsidRPr="00A60397" w:rsidRDefault="008C0138" w:rsidP="0032351F">
      <w:pPr>
        <w:jc w:val="both"/>
        <w:rPr>
          <w:rFonts w:eastAsiaTheme="minorEastAsia"/>
          <w:sz w:val="24"/>
          <w:szCs w:val="24"/>
        </w:rPr>
      </w:pPr>
      <w:r>
        <w:rPr>
          <w:rFonts w:eastAsiaTheme="minorEastAsia"/>
          <w:sz w:val="24"/>
          <w:szCs w:val="24"/>
        </w:rPr>
        <w:t>Essendo l</w:t>
      </w:r>
      <w:r w:rsidR="00100D10">
        <w:rPr>
          <w:rFonts w:eastAsiaTheme="minorEastAsia"/>
          <w:sz w:val="24"/>
          <w:szCs w:val="24"/>
        </w:rPr>
        <w:t xml:space="preserve">a </w:t>
      </w:r>
      <w:r w:rsidR="00A60397" w:rsidRPr="00A60397">
        <w:rPr>
          <w:rFonts w:eastAsiaTheme="minorEastAsia"/>
          <w:sz w:val="24"/>
          <w:szCs w:val="24"/>
        </w:rPr>
        <w:t>fase di verifica</w:t>
      </w:r>
      <w:r>
        <w:rPr>
          <w:rFonts w:eastAsiaTheme="minorEastAsia"/>
          <w:sz w:val="24"/>
          <w:szCs w:val="24"/>
        </w:rPr>
        <w:t xml:space="preserve"> un’attivita prevalentemente di software engineering, essa è stata svolta</w:t>
      </w:r>
      <w:r w:rsidR="00A60397">
        <w:rPr>
          <w:rFonts w:eastAsiaTheme="minorEastAsia"/>
          <w:sz w:val="24"/>
          <w:szCs w:val="24"/>
        </w:rPr>
        <w:t xml:space="preserve"> sin </w:t>
      </w:r>
      <w:r w:rsidR="00100D10">
        <w:rPr>
          <w:rFonts w:eastAsiaTheme="minorEastAsia"/>
          <w:sz w:val="24"/>
          <w:szCs w:val="24"/>
        </w:rPr>
        <w:t xml:space="preserve">dall’inizio dello sviluppo del </w:t>
      </w:r>
      <w:r>
        <w:rPr>
          <w:rFonts w:eastAsiaTheme="minorEastAsia"/>
          <w:sz w:val="24"/>
          <w:szCs w:val="24"/>
        </w:rPr>
        <w:t xml:space="preserve">modello computazionale </w:t>
      </w:r>
      <w:r w:rsidR="00100D10">
        <w:rPr>
          <w:rFonts w:eastAsiaTheme="minorEastAsia"/>
          <w:sz w:val="24"/>
          <w:szCs w:val="24"/>
        </w:rPr>
        <w:t>utilizzando un</w:t>
      </w:r>
      <w:r w:rsidR="00A60397">
        <w:rPr>
          <w:rFonts w:eastAsiaTheme="minorEastAsia"/>
          <w:sz w:val="24"/>
          <w:szCs w:val="24"/>
        </w:rPr>
        <w:t xml:space="preserve"> </w:t>
      </w:r>
      <w:r w:rsidR="000A482C">
        <w:rPr>
          <w:rFonts w:eastAsiaTheme="minorEastAsia"/>
          <w:sz w:val="24"/>
          <w:szCs w:val="24"/>
        </w:rPr>
        <w:t xml:space="preserve">IDE </w:t>
      </w:r>
      <w:r w:rsidR="00100D10">
        <w:rPr>
          <w:rFonts w:eastAsiaTheme="minorEastAsia"/>
          <w:sz w:val="24"/>
          <w:szCs w:val="24"/>
        </w:rPr>
        <w:t>appropriato</w:t>
      </w:r>
      <w:r>
        <w:rPr>
          <w:rFonts w:eastAsiaTheme="minorEastAsia"/>
          <w:sz w:val="24"/>
          <w:szCs w:val="24"/>
        </w:rPr>
        <w:t xml:space="preserve">: </w:t>
      </w:r>
      <w:r w:rsidR="00100D10">
        <w:rPr>
          <w:rFonts w:eastAsiaTheme="minorEastAsia"/>
          <w:sz w:val="24"/>
          <w:szCs w:val="24"/>
        </w:rPr>
        <w:t>è stata svolta un’attenta attività di debugging al fine di individuare errori ne</w:t>
      </w:r>
      <w:r w:rsidR="000A482C">
        <w:rPr>
          <w:rFonts w:eastAsiaTheme="minorEastAsia"/>
          <w:sz w:val="24"/>
          <w:szCs w:val="24"/>
        </w:rPr>
        <w:t>l</w:t>
      </w:r>
      <w:r>
        <w:rPr>
          <w:rFonts w:eastAsiaTheme="minorEastAsia"/>
          <w:sz w:val="24"/>
          <w:szCs w:val="24"/>
        </w:rPr>
        <w:t xml:space="preserve"> codice e sono</w:t>
      </w:r>
      <w:r w:rsidR="00100D10">
        <w:rPr>
          <w:rFonts w:eastAsiaTheme="minorEastAsia"/>
          <w:sz w:val="24"/>
          <w:szCs w:val="24"/>
        </w:rPr>
        <w:t xml:space="preserve"> stati progettati diversi test per verificare</w:t>
      </w:r>
      <w:r>
        <w:rPr>
          <w:rFonts w:eastAsiaTheme="minorEastAsia"/>
          <w:sz w:val="24"/>
          <w:szCs w:val="24"/>
        </w:rPr>
        <w:t>, appunto,</w:t>
      </w:r>
      <w:r w:rsidR="00100D10">
        <w:rPr>
          <w:rFonts w:eastAsiaTheme="minorEastAsia"/>
          <w:sz w:val="24"/>
          <w:szCs w:val="24"/>
        </w:rPr>
        <w:t xml:space="preserve"> la correttezza delle funzioni implementate. </w:t>
      </w:r>
      <w:r>
        <w:rPr>
          <w:rFonts w:eastAsiaTheme="minorEastAsia"/>
          <w:sz w:val="24"/>
          <w:szCs w:val="24"/>
        </w:rPr>
        <w:t>Tra di essi, abbiamo TestProcessArrival(), TestProcessDeparture() e TestEmptyQueue().</w:t>
      </w:r>
    </w:p>
    <w:p w14:paraId="7197496A" w14:textId="009A453F" w:rsidR="00554293" w:rsidRDefault="00100D10" w:rsidP="0032351F">
      <w:pPr>
        <w:jc w:val="both"/>
        <w:rPr>
          <w:rFonts w:eastAsiaTheme="minorEastAsia"/>
          <w:sz w:val="24"/>
          <w:szCs w:val="24"/>
        </w:rPr>
      </w:pPr>
      <w:r>
        <w:rPr>
          <w:rFonts w:eastAsiaTheme="minorEastAsia"/>
          <w:sz w:val="24"/>
          <w:szCs w:val="24"/>
        </w:rPr>
        <w:t>Per quanto riguarda l’attività validazione, invece, si è considera</w:t>
      </w:r>
      <w:r w:rsidR="008C0138">
        <w:rPr>
          <w:rFonts w:eastAsiaTheme="minorEastAsia"/>
          <w:sz w:val="24"/>
          <w:szCs w:val="24"/>
        </w:rPr>
        <w:t>to</w:t>
      </w:r>
      <w:r>
        <w:rPr>
          <w:rFonts w:eastAsiaTheme="minorEastAsia"/>
          <w:sz w:val="24"/>
          <w:szCs w:val="24"/>
        </w:rPr>
        <w:t xml:space="preserve"> il modello </w:t>
      </w:r>
      <w:r w:rsidR="008C0138">
        <w:rPr>
          <w:rFonts w:eastAsiaTheme="minorEastAsia"/>
          <w:sz w:val="24"/>
          <w:szCs w:val="24"/>
        </w:rPr>
        <w:t>nsssn_exp.c.</w:t>
      </w:r>
      <w:r w:rsidR="00AF51DB" w:rsidRPr="00AF51DB">
        <w:rPr>
          <w:rFonts w:eastAsiaTheme="minorEastAsia"/>
          <w:sz w:val="24"/>
          <w:szCs w:val="24"/>
        </w:rPr>
        <w:t xml:space="preserve"> </w:t>
      </w:r>
      <w:r>
        <w:rPr>
          <w:rFonts w:eastAsiaTheme="minorEastAsia"/>
          <w:sz w:val="24"/>
          <w:szCs w:val="24"/>
        </w:rPr>
        <w:t xml:space="preserve">Essendo tale modello una rete di Jackson, è </w:t>
      </w:r>
      <w:r w:rsidR="008C0138">
        <w:rPr>
          <w:rFonts w:eastAsiaTheme="minorEastAsia"/>
          <w:sz w:val="24"/>
          <w:szCs w:val="24"/>
        </w:rPr>
        <w:t xml:space="preserve">risultato possibile confrontare </w:t>
      </w:r>
      <w:r w:rsidR="00AF51DB">
        <w:rPr>
          <w:rFonts w:eastAsiaTheme="minorEastAsia"/>
          <w:sz w:val="24"/>
          <w:szCs w:val="24"/>
        </w:rPr>
        <w:t xml:space="preserve">le statistiche generate dal simulatore </w:t>
      </w:r>
      <w:r w:rsidR="008C0138">
        <w:rPr>
          <w:rFonts w:eastAsiaTheme="minorEastAsia"/>
          <w:sz w:val="24"/>
          <w:szCs w:val="24"/>
        </w:rPr>
        <w:t>con i valori teorici</w:t>
      </w:r>
      <w:r w:rsidR="00AF51DB">
        <w:rPr>
          <w:rFonts w:eastAsiaTheme="minorEastAsia"/>
          <w:sz w:val="24"/>
          <w:szCs w:val="24"/>
        </w:rPr>
        <w:t>, calcolati tramite l’ausilio di apposite funzioni del programma stesso</w:t>
      </w:r>
      <w:r w:rsidR="008C0138">
        <w:rPr>
          <w:rFonts w:eastAsiaTheme="minorEastAsia"/>
          <w:sz w:val="24"/>
          <w:szCs w:val="24"/>
        </w:rPr>
        <w:t>. Dopo</w:t>
      </w:r>
      <w:r w:rsidR="00AF51DB">
        <w:rPr>
          <w:rFonts w:eastAsiaTheme="minorEastAsia"/>
          <w:sz w:val="24"/>
          <w:szCs w:val="24"/>
        </w:rPr>
        <w:t xml:space="preserve"> aver verificato, tramite numerose simulazioni, che i valori delle statistiche risult</w:t>
      </w:r>
      <w:r w:rsidR="0032351F">
        <w:rPr>
          <w:rFonts w:eastAsiaTheme="minorEastAsia"/>
          <w:sz w:val="24"/>
          <w:szCs w:val="24"/>
        </w:rPr>
        <w:t>i</w:t>
      </w:r>
      <w:r w:rsidR="00AF51DB">
        <w:rPr>
          <w:rFonts w:eastAsiaTheme="minorEastAsia"/>
          <w:sz w:val="24"/>
          <w:szCs w:val="24"/>
        </w:rPr>
        <w:t>no molto simili ai valori teorici</w:t>
      </w:r>
      <w:r w:rsidR="0032351F">
        <w:rPr>
          <w:rFonts w:eastAsiaTheme="minorEastAsia"/>
          <w:sz w:val="24"/>
          <w:szCs w:val="24"/>
        </w:rPr>
        <w:t>, il modello è stato considerato validato.</w:t>
      </w:r>
    </w:p>
    <w:p w14:paraId="395F4009" w14:textId="00F11E45" w:rsidR="0032351F" w:rsidRPr="00AF51DB" w:rsidRDefault="0032351F" w:rsidP="0032351F">
      <w:pPr>
        <w:jc w:val="both"/>
        <w:rPr>
          <w:rFonts w:eastAsiaTheme="minorEastAsia"/>
          <w:sz w:val="24"/>
          <w:szCs w:val="24"/>
        </w:rPr>
      </w:pPr>
      <w:r>
        <w:rPr>
          <w:rFonts w:eastAsiaTheme="minorEastAsia"/>
          <w:sz w:val="24"/>
          <w:szCs w:val="24"/>
        </w:rPr>
        <w:t>È possibile attivare/disattivare i tests effettuati nella fase di verifica e validazione cambiando il valore della variabile RUN_TESTS_AND_CHECKS nel file nsssn.c.</w:t>
      </w:r>
    </w:p>
    <w:p w14:paraId="1B6D27BE" w14:textId="77777777" w:rsidR="00DF41CD" w:rsidRPr="008C0138" w:rsidRDefault="00DF41CD" w:rsidP="00554293">
      <w:pPr>
        <w:rPr>
          <w:rFonts w:eastAsiaTheme="minorEastAsia"/>
          <w:sz w:val="24"/>
          <w:szCs w:val="24"/>
        </w:rPr>
      </w:pPr>
    </w:p>
    <w:p w14:paraId="5BE340A8" w14:textId="1FF7DBD8" w:rsidR="00666B6D" w:rsidRDefault="009E2B5C" w:rsidP="00D85BF2">
      <w:pPr>
        <w:pStyle w:val="Titolo2"/>
      </w:pPr>
      <w:r>
        <w:t>Analisi Transiente</w:t>
      </w:r>
    </w:p>
    <w:p w14:paraId="54CB744D" w14:textId="77777777" w:rsidR="00D85BF2" w:rsidRDefault="00D85BF2" w:rsidP="00D85BF2">
      <w:pPr>
        <w:rPr>
          <w:rFonts w:eastAsiaTheme="minorEastAsia"/>
          <w:sz w:val="24"/>
          <w:szCs w:val="24"/>
        </w:rPr>
      </w:pPr>
      <w:r>
        <w:rPr>
          <w:rFonts w:eastAsiaTheme="minorEastAsia"/>
          <w:sz w:val="24"/>
          <w:szCs w:val="24"/>
        </w:rPr>
        <w:t>Per effettuare tale analisi è stato utilizzato il meccanismo delle repliche, in particolare sono stati eseguiti 100 e 1000 run.</w:t>
      </w:r>
    </w:p>
    <w:p w14:paraId="1C399DEB" w14:textId="3D168B49" w:rsidR="00D85BF2" w:rsidRDefault="00D85BF2" w:rsidP="00D85BF2">
      <w:pPr>
        <w:rPr>
          <w:rFonts w:eastAsiaTheme="minorEastAsia"/>
          <w:color w:val="000000" w:themeColor="text1"/>
          <w:sz w:val="24"/>
          <w:szCs w:val="24"/>
        </w:rPr>
      </w:pPr>
      <w:r>
        <w:rPr>
          <w:rFonts w:eastAsiaTheme="minorEastAsia"/>
          <w:color w:val="000000" w:themeColor="text1"/>
          <w:sz w:val="24"/>
          <w:szCs w:val="24"/>
        </w:rPr>
        <w:t xml:space="preserve">Il flusso di arrivo (Lambda) preso in esame è uguale a 10, mentre per quanto riguarda la variabilità del sistema sono stati considerati due valori di ALPHA (0,5 e 1,5) per analizzare il comportamento del sistema sia con </w:t>
      </w:r>
      <w:r w:rsidR="002006B0">
        <w:rPr>
          <w:rFonts w:eastAsiaTheme="minorEastAsia"/>
          <w:color w:val="000000" w:themeColor="text1"/>
          <w:sz w:val="24"/>
          <w:szCs w:val="24"/>
        </w:rPr>
        <w:t>un’alta</w:t>
      </w:r>
      <w:r>
        <w:rPr>
          <w:rFonts w:eastAsiaTheme="minorEastAsia"/>
          <w:color w:val="000000" w:themeColor="text1"/>
          <w:sz w:val="24"/>
          <w:szCs w:val="24"/>
        </w:rPr>
        <w:t xml:space="preserve"> variabilità del tempo di servizio, che con una bassa variabilità del tempo di servizio.</w:t>
      </w:r>
    </w:p>
    <w:p w14:paraId="4BAF88C0" w14:textId="77777777" w:rsidR="002006B0" w:rsidRDefault="002006B0" w:rsidP="00D85BF2">
      <w:pPr>
        <w:rPr>
          <w:rFonts w:eastAsiaTheme="minorEastAsia"/>
          <w:sz w:val="24"/>
          <w:szCs w:val="24"/>
        </w:rPr>
      </w:pPr>
    </w:p>
    <w:p w14:paraId="221908E9" w14:textId="77777777" w:rsidR="002006B0" w:rsidRDefault="002006B0" w:rsidP="00D85BF2">
      <w:pPr>
        <w:rPr>
          <w:rFonts w:eastAsiaTheme="minorEastAsia"/>
          <w:sz w:val="24"/>
          <w:szCs w:val="24"/>
        </w:rPr>
      </w:pPr>
    </w:p>
    <w:p w14:paraId="696C0215" w14:textId="281E00FF" w:rsidR="00D85BF2" w:rsidRPr="002006B0" w:rsidRDefault="00D85BF2" w:rsidP="00D85BF2">
      <w:pPr>
        <w:rPr>
          <w:rFonts w:eastAsiaTheme="minorEastAsia"/>
          <w:sz w:val="24"/>
          <w:szCs w:val="24"/>
        </w:rPr>
      </w:pPr>
      <w:r w:rsidRPr="002006B0">
        <w:rPr>
          <w:rFonts w:eastAsiaTheme="minorEastAsia"/>
          <w:sz w:val="24"/>
          <w:szCs w:val="24"/>
        </w:rPr>
        <w:lastRenderedPageBreak/>
        <w:t>È stato simulato il comportamento del sistema rispettivamente per:</w:t>
      </w:r>
    </w:p>
    <w:p w14:paraId="6F98C4EE"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1024 Jobs ≈ 2 minuti</w:t>
      </w:r>
    </w:p>
    <w:p w14:paraId="52C7CE7A"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2048 Jobs ≈ 4 minuti</w:t>
      </w:r>
    </w:p>
    <w:p w14:paraId="56490D70"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4096 Jobs ≈ 7 minuti</w:t>
      </w:r>
    </w:p>
    <w:p w14:paraId="4B9569D6"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8192 Jobs ≈ 14 minuti</w:t>
      </w:r>
    </w:p>
    <w:p w14:paraId="3E0A2304"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16384 Jobs ≈ 28 minuti</w:t>
      </w:r>
    </w:p>
    <w:p w14:paraId="25EE15FD"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32768 Jobs ≈ 55 minuti</w:t>
      </w:r>
    </w:p>
    <w:p w14:paraId="39CE53F7"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65536 Jobs ≈ 2 ore</w:t>
      </w:r>
    </w:p>
    <w:p w14:paraId="3B780864" w14:textId="77777777" w:rsidR="00D85BF2" w:rsidRPr="002006B0" w:rsidRDefault="00D85BF2" w:rsidP="00D85BF2">
      <w:pPr>
        <w:pStyle w:val="Paragrafoelenco"/>
        <w:numPr>
          <w:ilvl w:val="0"/>
          <w:numId w:val="16"/>
        </w:numPr>
        <w:spacing w:line="256" w:lineRule="auto"/>
        <w:rPr>
          <w:rFonts w:eastAsiaTheme="minorEastAsia"/>
          <w:sz w:val="24"/>
          <w:szCs w:val="24"/>
        </w:rPr>
      </w:pPr>
      <w:r w:rsidRPr="002006B0">
        <w:rPr>
          <w:rFonts w:eastAsiaTheme="minorEastAsia"/>
          <w:sz w:val="24"/>
          <w:szCs w:val="24"/>
        </w:rPr>
        <w:t>131072 Jobs ≈ 4 ore</w:t>
      </w:r>
    </w:p>
    <w:p w14:paraId="646CBD78" w14:textId="77777777" w:rsidR="002006B0" w:rsidRPr="002006B0" w:rsidRDefault="002006B0" w:rsidP="002006B0">
      <w:pPr>
        <w:pStyle w:val="Paragrafoelenco"/>
        <w:rPr>
          <w:rFonts w:eastAsiaTheme="minorEastAsia"/>
          <w:sz w:val="24"/>
          <w:szCs w:val="24"/>
        </w:rPr>
      </w:pPr>
    </w:p>
    <w:p w14:paraId="2B36E008" w14:textId="3B4CCDC8" w:rsidR="002006B0" w:rsidRDefault="00D85BF2" w:rsidP="00D60B4E">
      <w:pPr>
        <w:jc w:val="both"/>
        <w:rPr>
          <w:rFonts w:cstheme="minorHAnsi"/>
          <w:sz w:val="24"/>
          <w:szCs w:val="24"/>
        </w:rPr>
      </w:pPr>
      <w:r w:rsidRPr="002006B0">
        <w:rPr>
          <w:rFonts w:cstheme="minorHAnsi"/>
          <w:sz w:val="24"/>
          <w:szCs w:val="24"/>
        </w:rPr>
        <w:t xml:space="preserve">Per effettuare tale analisi </w:t>
      </w:r>
      <w:r w:rsidR="002006B0" w:rsidRPr="002006B0">
        <w:rPr>
          <w:rFonts w:cstheme="minorHAnsi"/>
          <w:sz w:val="24"/>
          <w:szCs w:val="24"/>
        </w:rPr>
        <w:t>sono state riprese le funzioni</w:t>
      </w:r>
      <w:r w:rsidR="002006B0">
        <w:rPr>
          <w:rFonts w:cstheme="minorHAnsi"/>
          <w:sz w:val="24"/>
          <w:szCs w:val="24"/>
        </w:rPr>
        <w:t xml:space="preserve"> ( </w:t>
      </w:r>
      <w:r w:rsidR="002006B0" w:rsidRPr="002006B0">
        <w:rPr>
          <w:rFonts w:eastAsiaTheme="minorEastAsia"/>
          <w:sz w:val="24"/>
          <w:szCs w:val="24"/>
        </w:rPr>
        <w:t>GetArrival(), GetServiceSwitch(), GetServiceAP(), ProcessArrival(), ProcessDeparture(), NextEvent()</w:t>
      </w:r>
      <w:r w:rsidR="002006B0">
        <w:rPr>
          <w:rFonts w:eastAsiaTheme="minorEastAsia"/>
          <w:sz w:val="24"/>
          <w:szCs w:val="24"/>
        </w:rPr>
        <w:t xml:space="preserve"> </w:t>
      </w:r>
      <w:r w:rsidR="002006B0">
        <w:rPr>
          <w:rFonts w:cstheme="minorHAnsi"/>
          <w:sz w:val="24"/>
          <w:szCs w:val="24"/>
        </w:rPr>
        <w:t>)</w:t>
      </w:r>
      <w:r w:rsidR="002006B0" w:rsidRPr="002006B0">
        <w:rPr>
          <w:rFonts w:cstheme="minorHAnsi"/>
          <w:sz w:val="24"/>
          <w:szCs w:val="24"/>
        </w:rPr>
        <w:t xml:space="preserve"> e le strutture </w:t>
      </w:r>
      <w:r w:rsidR="002006B0">
        <w:rPr>
          <w:rFonts w:cstheme="minorHAnsi"/>
          <w:sz w:val="24"/>
          <w:szCs w:val="24"/>
        </w:rPr>
        <w:t xml:space="preserve"> </w:t>
      </w:r>
      <w:r w:rsidR="002006B0" w:rsidRPr="002006B0">
        <w:rPr>
          <w:rFonts w:cstheme="minorHAnsi"/>
          <w:sz w:val="24"/>
          <w:szCs w:val="24"/>
        </w:rPr>
        <w:t>(</w:t>
      </w:r>
      <w:r w:rsidR="00D60B4E">
        <w:rPr>
          <w:rFonts w:cstheme="minorHAnsi"/>
          <w:sz w:val="24"/>
          <w:szCs w:val="24"/>
        </w:rPr>
        <w:t xml:space="preserve"> </w:t>
      </w:r>
      <w:r w:rsidR="002006B0" w:rsidRPr="002006B0">
        <w:rPr>
          <w:rFonts w:eastAsiaTheme="minorEastAsia"/>
          <w:i/>
          <w:iCs/>
          <w:sz w:val="24"/>
          <w:szCs w:val="24"/>
        </w:rPr>
        <w:t>event_list[SERVERS + 1] event, t (clock), sum</w:t>
      </w:r>
      <w:r w:rsidR="002006B0">
        <w:rPr>
          <w:rFonts w:eastAsiaTheme="minorEastAsia"/>
          <w:i/>
          <w:iCs/>
          <w:sz w:val="24"/>
          <w:szCs w:val="24"/>
        </w:rPr>
        <w:t xml:space="preserve"> </w:t>
      </w:r>
      <w:r w:rsidR="002006B0" w:rsidRPr="002006B0">
        <w:rPr>
          <w:rFonts w:cstheme="minorHAnsi"/>
          <w:sz w:val="24"/>
          <w:szCs w:val="24"/>
        </w:rPr>
        <w:t>) utilizzate per il simulatore</w:t>
      </w:r>
      <w:r w:rsidR="002006B0">
        <w:rPr>
          <w:rFonts w:cstheme="minorHAnsi"/>
          <w:sz w:val="24"/>
          <w:szCs w:val="24"/>
        </w:rPr>
        <w:t xml:space="preserve">.  È stata aggiunta un ulteriore funzione </w:t>
      </w:r>
      <w:r w:rsidR="00B91AAE">
        <w:rPr>
          <w:rFonts w:cstheme="minorHAnsi"/>
          <w:sz w:val="24"/>
          <w:szCs w:val="24"/>
        </w:rPr>
        <w:t>I</w:t>
      </w:r>
      <w:r w:rsidR="002006B0" w:rsidRPr="002006B0">
        <w:rPr>
          <w:rFonts w:cstheme="minorHAnsi"/>
          <w:sz w:val="24"/>
          <w:szCs w:val="24"/>
        </w:rPr>
        <w:t>nitialize()</w:t>
      </w:r>
      <w:r w:rsidR="00B91AAE">
        <w:rPr>
          <w:rFonts w:cstheme="minorHAnsi"/>
          <w:sz w:val="24"/>
          <w:szCs w:val="24"/>
        </w:rPr>
        <w:t xml:space="preserve"> per inizializzare le statistiche per ogni replica. Nel main del programma vengono definite </w:t>
      </w:r>
      <w:r w:rsidR="003B4727">
        <w:rPr>
          <w:rFonts w:cstheme="minorHAnsi"/>
          <w:sz w:val="24"/>
          <w:szCs w:val="24"/>
        </w:rPr>
        <w:t>tre</w:t>
      </w:r>
      <w:r w:rsidR="00B91AAE">
        <w:rPr>
          <w:rFonts w:cstheme="minorHAnsi"/>
          <w:sz w:val="24"/>
          <w:szCs w:val="24"/>
        </w:rPr>
        <w:t xml:space="preserve"> variabili:</w:t>
      </w:r>
    </w:p>
    <w:p w14:paraId="77B656A2" w14:textId="23C53D4A"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 xml:space="preserve">t_arresto, che consente di definire quale sarà il </w:t>
      </w:r>
      <w:r w:rsidRPr="00351F40">
        <w:rPr>
          <w:rFonts w:eastAsiaTheme="minorEastAsia"/>
          <w:sz w:val="24"/>
          <w:szCs w:val="24"/>
          <w:highlight w:val="yellow"/>
        </w:rPr>
        <w:t xml:space="preserve">tempo </w:t>
      </w:r>
      <w:r w:rsidR="003B4727" w:rsidRPr="00351F40">
        <w:rPr>
          <w:rFonts w:eastAsiaTheme="minorEastAsia"/>
          <w:sz w:val="24"/>
          <w:szCs w:val="24"/>
          <w:highlight w:val="yellow"/>
        </w:rPr>
        <w:t>di simulazione</w:t>
      </w:r>
      <w:r w:rsidR="003B4727">
        <w:rPr>
          <w:rFonts w:eastAsiaTheme="minorEastAsia"/>
          <w:sz w:val="24"/>
          <w:szCs w:val="24"/>
        </w:rPr>
        <w:t xml:space="preserve"> </w:t>
      </w:r>
      <w:r>
        <w:rPr>
          <w:rFonts w:eastAsiaTheme="minorEastAsia"/>
          <w:sz w:val="24"/>
          <w:szCs w:val="24"/>
        </w:rPr>
        <w:t>per cui ciascuna replica</w:t>
      </w:r>
      <w:r w:rsidR="003B4727">
        <w:rPr>
          <w:rFonts w:eastAsiaTheme="minorEastAsia"/>
          <w:sz w:val="24"/>
          <w:szCs w:val="24"/>
        </w:rPr>
        <w:t>.</w:t>
      </w:r>
    </w:p>
    <w:p w14:paraId="299B1729" w14:textId="60CCFCCC" w:rsidR="00B91AAE" w:rsidRDefault="00B91AAE" w:rsidP="00B91AAE">
      <w:pPr>
        <w:pStyle w:val="Paragrafoelenco"/>
        <w:numPr>
          <w:ilvl w:val="0"/>
          <w:numId w:val="16"/>
        </w:numPr>
        <w:jc w:val="both"/>
        <w:rPr>
          <w:rFonts w:eastAsiaTheme="minorEastAsia"/>
          <w:sz w:val="24"/>
          <w:szCs w:val="24"/>
        </w:rPr>
      </w:pPr>
      <w:r>
        <w:rPr>
          <w:rFonts w:eastAsiaTheme="minorEastAsia"/>
          <w:sz w:val="24"/>
          <w:szCs w:val="24"/>
        </w:rPr>
        <w:t>seed, che permette di definire il seme iniziale.</w:t>
      </w:r>
    </w:p>
    <w:p w14:paraId="52558A96" w14:textId="330B11CD" w:rsidR="003B4727" w:rsidRDefault="003B4727" w:rsidP="00B91AAE">
      <w:pPr>
        <w:pStyle w:val="Paragrafoelenco"/>
        <w:numPr>
          <w:ilvl w:val="0"/>
          <w:numId w:val="16"/>
        </w:numPr>
        <w:jc w:val="both"/>
        <w:rPr>
          <w:rFonts w:eastAsiaTheme="minorEastAsia"/>
          <w:sz w:val="24"/>
          <w:szCs w:val="24"/>
        </w:rPr>
      </w:pPr>
      <w:r>
        <w:rPr>
          <w:rFonts w:eastAsiaTheme="minorEastAsia"/>
          <w:sz w:val="24"/>
          <w:szCs w:val="24"/>
        </w:rPr>
        <w:t>response, dove verrà memorizzato il risultato della funzione transient() che verrà analizzata a breve.</w:t>
      </w:r>
    </w:p>
    <w:p w14:paraId="3312B446" w14:textId="1B93D452" w:rsidR="00043555" w:rsidRDefault="00B91AAE" w:rsidP="00B91AAE">
      <w:pPr>
        <w:jc w:val="both"/>
        <w:rPr>
          <w:rFonts w:eastAsiaTheme="minorEastAsia"/>
          <w:sz w:val="24"/>
          <w:szCs w:val="24"/>
        </w:rPr>
      </w:pPr>
      <w:r>
        <w:rPr>
          <w:rFonts w:eastAsiaTheme="minorEastAsia"/>
          <w:sz w:val="24"/>
          <w:szCs w:val="24"/>
        </w:rPr>
        <w:t xml:space="preserve">Successivamente viene utilizzata </w:t>
      </w:r>
      <w:r w:rsidRPr="00B91AAE">
        <w:rPr>
          <w:rFonts w:eastAsiaTheme="minorEastAsia"/>
          <w:sz w:val="24"/>
          <w:szCs w:val="24"/>
        </w:rPr>
        <w:t>FILE *file = fopen</w:t>
      </w:r>
      <w:r>
        <w:rPr>
          <w:rFonts w:eastAsiaTheme="minorEastAsia"/>
          <w:sz w:val="24"/>
          <w:szCs w:val="24"/>
        </w:rPr>
        <w:t>(“file.txt”, “w+”) per creare un nuovo file (in questo caso denominato “file.txt”) in modalità lettura/scrittura</w:t>
      </w:r>
      <w:r w:rsidR="00043555">
        <w:rPr>
          <w:rFonts w:eastAsiaTheme="minorEastAsia"/>
          <w:sz w:val="24"/>
          <w:szCs w:val="24"/>
        </w:rPr>
        <w:t xml:space="preserve"> e in questo file verranno memorizzare gli E(Ts) degli utenti per ciascuna replica. </w:t>
      </w:r>
    </w:p>
    <w:p w14:paraId="11451D4B" w14:textId="755F869E" w:rsidR="00043555" w:rsidRDefault="00043555" w:rsidP="00B91AAE">
      <w:pPr>
        <w:jc w:val="both"/>
        <w:rPr>
          <w:rFonts w:eastAsiaTheme="minorEastAsia"/>
          <w:sz w:val="24"/>
          <w:szCs w:val="24"/>
        </w:rPr>
      </w:pPr>
      <w:r>
        <w:rPr>
          <w:rFonts w:eastAsiaTheme="minorEastAsia"/>
          <w:sz w:val="24"/>
          <w:szCs w:val="24"/>
        </w:rPr>
        <w:t>La funzione che permette di ricavare tali E(Ts) degli utenti prende nome di transient() ed è strutturata in egual modo al main del simulatore, ma presenta delle differenze:</w:t>
      </w:r>
    </w:p>
    <w:p w14:paraId="6CBC4665" w14:textId="4AB6AA55" w:rsidR="00043555" w:rsidRDefault="00351F40" w:rsidP="00043555">
      <w:pPr>
        <w:pStyle w:val="Paragrafoelenco"/>
        <w:numPr>
          <w:ilvl w:val="0"/>
          <w:numId w:val="16"/>
        </w:numPr>
        <w:jc w:val="both"/>
        <w:rPr>
          <w:rFonts w:eastAsiaTheme="minorEastAsia"/>
          <w:sz w:val="24"/>
          <w:szCs w:val="24"/>
        </w:rPr>
      </w:pPr>
      <w:r>
        <w:rPr>
          <w:rFonts w:eastAsiaTheme="minorEastAsia"/>
          <w:sz w:val="24"/>
          <w:szCs w:val="24"/>
        </w:rPr>
        <w:t xml:space="preserve">a </w:t>
      </w:r>
      <w:r w:rsidR="00043555">
        <w:rPr>
          <w:rFonts w:eastAsiaTheme="minorEastAsia"/>
          <w:sz w:val="24"/>
          <w:szCs w:val="24"/>
        </w:rPr>
        <w:t xml:space="preserve">tale funzione viene passato come argomento il </w:t>
      </w:r>
      <w:r w:rsidR="00043555" w:rsidRPr="00351F40">
        <w:rPr>
          <w:rFonts w:eastAsiaTheme="minorEastAsia"/>
          <w:sz w:val="24"/>
          <w:szCs w:val="24"/>
          <w:highlight w:val="yellow"/>
        </w:rPr>
        <w:t>tempo di simulazione</w:t>
      </w:r>
      <w:r w:rsidR="00043555">
        <w:rPr>
          <w:rFonts w:eastAsiaTheme="minorEastAsia"/>
          <w:sz w:val="24"/>
          <w:szCs w:val="24"/>
        </w:rPr>
        <w:t xml:space="preserve"> delle repliche</w:t>
      </w:r>
      <w:r>
        <w:rPr>
          <w:rFonts w:eastAsiaTheme="minorEastAsia"/>
          <w:sz w:val="24"/>
          <w:szCs w:val="24"/>
        </w:rPr>
        <w:t xml:space="preserve"> (</w:t>
      </w:r>
      <w:r w:rsidR="00D60B4E">
        <w:rPr>
          <w:rFonts w:eastAsiaTheme="minorEastAsia"/>
          <w:sz w:val="24"/>
          <w:szCs w:val="24"/>
        </w:rPr>
        <w:t xml:space="preserve">tramite la variabile </w:t>
      </w:r>
      <w:r>
        <w:rPr>
          <w:rFonts w:eastAsiaTheme="minorEastAsia"/>
          <w:sz w:val="24"/>
          <w:szCs w:val="24"/>
        </w:rPr>
        <w:t xml:space="preserve">t_arresto) </w:t>
      </w:r>
    </w:p>
    <w:p w14:paraId="3833BED8" w14:textId="7E4F0F86" w:rsidR="00043555" w:rsidRDefault="00351F40" w:rsidP="00D85BF2">
      <w:pPr>
        <w:pStyle w:val="Paragrafoelenco"/>
        <w:numPr>
          <w:ilvl w:val="0"/>
          <w:numId w:val="16"/>
        </w:numPr>
        <w:jc w:val="both"/>
        <w:rPr>
          <w:rFonts w:eastAsiaTheme="minorEastAsia"/>
          <w:sz w:val="24"/>
          <w:szCs w:val="24"/>
        </w:rPr>
      </w:pPr>
      <w:r>
        <w:rPr>
          <w:rFonts w:eastAsiaTheme="minorEastAsia"/>
          <w:sz w:val="24"/>
          <w:szCs w:val="24"/>
        </w:rPr>
        <w:t>viene utilizzata la funzione Initialize() per azzerare tutte le statistiche della funzione stessa</w:t>
      </w:r>
      <w:r w:rsidR="00D60B4E">
        <w:rPr>
          <w:rFonts w:eastAsiaTheme="minorEastAsia"/>
          <w:sz w:val="24"/>
          <w:szCs w:val="24"/>
        </w:rPr>
        <w:t>.</w:t>
      </w:r>
    </w:p>
    <w:p w14:paraId="7FEA0A9E" w14:textId="5D265F8C" w:rsidR="00351F40" w:rsidRDefault="00871754" w:rsidP="00D85BF2">
      <w:pPr>
        <w:pStyle w:val="Paragrafoelenco"/>
        <w:numPr>
          <w:ilvl w:val="0"/>
          <w:numId w:val="16"/>
        </w:numPr>
        <w:jc w:val="both"/>
        <w:rPr>
          <w:rFonts w:eastAsiaTheme="minorEastAsia"/>
          <w:sz w:val="24"/>
          <w:szCs w:val="24"/>
        </w:rPr>
      </w:pPr>
      <w:r>
        <w:rPr>
          <w:rFonts w:eastAsiaTheme="minorEastAsia"/>
          <w:sz w:val="24"/>
          <w:szCs w:val="24"/>
        </w:rPr>
        <w:t>nel</w:t>
      </w:r>
      <w:r w:rsidR="00351F40">
        <w:rPr>
          <w:rFonts w:eastAsiaTheme="minorEastAsia"/>
          <w:sz w:val="24"/>
          <w:szCs w:val="24"/>
        </w:rPr>
        <w:t xml:space="preserve">la </w:t>
      </w:r>
      <w:r w:rsidR="00351F40" w:rsidRPr="00351F40">
        <w:rPr>
          <w:rFonts w:eastAsiaTheme="minorEastAsia"/>
          <w:sz w:val="24"/>
          <w:szCs w:val="24"/>
          <w:highlight w:val="yellow"/>
        </w:rPr>
        <w:t>condizione di arresto</w:t>
      </w:r>
      <w:r w:rsidR="00351F40">
        <w:rPr>
          <w:rFonts w:eastAsiaTheme="minorEastAsia"/>
          <w:sz w:val="24"/>
          <w:szCs w:val="24"/>
        </w:rPr>
        <w:t xml:space="preserve"> </w:t>
      </w:r>
      <w:r>
        <w:rPr>
          <w:rFonts w:eastAsiaTheme="minorEastAsia"/>
          <w:sz w:val="24"/>
          <w:szCs w:val="24"/>
        </w:rPr>
        <w:t xml:space="preserve">è stato omesso il controllo dei jobs </w:t>
      </w:r>
      <w:r w:rsidR="00D60B4E" w:rsidRPr="00D60B4E">
        <w:rPr>
          <w:rFonts w:eastAsiaTheme="minorEastAsia"/>
          <w:sz w:val="24"/>
          <w:szCs w:val="24"/>
          <w:highlight w:val="yellow"/>
        </w:rPr>
        <w:t>rimanenti</w:t>
      </w:r>
      <w:r>
        <w:rPr>
          <w:rFonts w:eastAsiaTheme="minorEastAsia"/>
          <w:sz w:val="24"/>
          <w:szCs w:val="24"/>
        </w:rPr>
        <w:t xml:space="preserve"> in coda (funzione empty_queues del simulatore)</w:t>
      </w:r>
    </w:p>
    <w:p w14:paraId="242C596C" w14:textId="5F3D7594" w:rsidR="00BD27BF" w:rsidRDefault="00E67816" w:rsidP="00D85BF2">
      <w:pPr>
        <w:pStyle w:val="Paragrafoelenco"/>
        <w:numPr>
          <w:ilvl w:val="0"/>
          <w:numId w:val="16"/>
        </w:numPr>
        <w:jc w:val="both"/>
        <w:rPr>
          <w:rFonts w:eastAsiaTheme="minorEastAsia"/>
          <w:sz w:val="24"/>
          <w:szCs w:val="24"/>
        </w:rPr>
      </w:pPr>
      <w:r>
        <w:rPr>
          <w:rFonts w:eastAsiaTheme="minorEastAsia"/>
          <w:sz w:val="24"/>
          <w:szCs w:val="24"/>
        </w:rPr>
        <w:t>viene ritornato</w:t>
      </w:r>
      <w:r w:rsidR="00BD27BF">
        <w:rPr>
          <w:rFonts w:eastAsiaTheme="minorEastAsia"/>
          <w:sz w:val="24"/>
          <w:szCs w:val="24"/>
        </w:rPr>
        <w:t xml:space="preserve"> il valore della variabile avg_wait, ovvero l’E(Ts) degli utenti per ogni replica</w:t>
      </w:r>
    </w:p>
    <w:p w14:paraId="0A6D26BE" w14:textId="5E1D296E" w:rsidR="00D60B4E" w:rsidRDefault="00351F40" w:rsidP="00351F40">
      <w:pPr>
        <w:jc w:val="both"/>
        <w:rPr>
          <w:rFonts w:eastAsiaTheme="minorEastAsia"/>
          <w:sz w:val="24"/>
          <w:szCs w:val="24"/>
        </w:rPr>
      </w:pPr>
      <w:r>
        <w:rPr>
          <w:rFonts w:eastAsiaTheme="minorEastAsia"/>
          <w:sz w:val="24"/>
          <w:szCs w:val="24"/>
        </w:rPr>
        <w:t xml:space="preserve">Inoltre la </w:t>
      </w:r>
      <w:r w:rsidR="00D60B4E">
        <w:rPr>
          <w:rFonts w:eastAsiaTheme="minorEastAsia"/>
          <w:sz w:val="24"/>
          <w:szCs w:val="24"/>
        </w:rPr>
        <w:t xml:space="preserve">PlantSeeds è stata definita fuori dalla funzione transient() in modo tale che lo stato del generatore non venga modificato </w:t>
      </w:r>
      <w:r w:rsidR="00AD3994">
        <w:rPr>
          <w:rFonts w:eastAsiaTheme="minorEastAsia"/>
          <w:sz w:val="24"/>
          <w:szCs w:val="24"/>
        </w:rPr>
        <w:t>ad</w:t>
      </w:r>
      <w:r w:rsidR="00D60B4E">
        <w:rPr>
          <w:rFonts w:eastAsiaTheme="minorEastAsia"/>
          <w:sz w:val="24"/>
          <w:szCs w:val="24"/>
        </w:rPr>
        <w:t xml:space="preserve"> ogni replica</w:t>
      </w:r>
      <w:r w:rsidR="00AD3994">
        <w:rPr>
          <w:rFonts w:eastAsiaTheme="minorEastAsia"/>
          <w:sz w:val="24"/>
          <w:szCs w:val="24"/>
        </w:rPr>
        <w:t>, garantendo così l’indipendenza tra le repliche</w:t>
      </w:r>
      <w:r w:rsidR="00BD27BF">
        <w:rPr>
          <w:rFonts w:eastAsiaTheme="minorEastAsia"/>
          <w:sz w:val="24"/>
          <w:szCs w:val="24"/>
        </w:rPr>
        <w:t xml:space="preserve">; </w:t>
      </w:r>
      <w:r w:rsidR="00BD27BF" w:rsidRPr="00AD3994">
        <w:rPr>
          <w:rFonts w:eastAsiaTheme="minorEastAsia"/>
          <w:sz w:val="24"/>
          <w:szCs w:val="24"/>
          <w:highlight w:val="yellow"/>
        </w:rPr>
        <w:t>i</w:t>
      </w:r>
      <w:r w:rsidR="00D60B4E" w:rsidRPr="00AD3994">
        <w:rPr>
          <w:rFonts w:eastAsiaTheme="minorEastAsia"/>
          <w:sz w:val="24"/>
          <w:szCs w:val="24"/>
          <w:highlight w:val="yellow"/>
        </w:rPr>
        <w:t xml:space="preserve">n questo modo </w:t>
      </w:r>
      <w:r w:rsidR="00BD27BF" w:rsidRPr="00AD3994">
        <w:rPr>
          <w:rFonts w:eastAsiaTheme="minorEastAsia"/>
          <w:sz w:val="24"/>
          <w:szCs w:val="24"/>
          <w:highlight w:val="yellow"/>
        </w:rPr>
        <w:t xml:space="preserve">allo stato </w:t>
      </w:r>
      <w:r w:rsidR="00AD3994" w:rsidRPr="00AD3994">
        <w:rPr>
          <w:rFonts w:eastAsiaTheme="minorEastAsia"/>
          <w:sz w:val="24"/>
          <w:szCs w:val="24"/>
          <w:highlight w:val="yellow"/>
        </w:rPr>
        <w:t xml:space="preserve">iniziale </w:t>
      </w:r>
      <w:r w:rsidR="00BD27BF" w:rsidRPr="00AD3994">
        <w:rPr>
          <w:rFonts w:eastAsiaTheme="minorEastAsia"/>
          <w:sz w:val="24"/>
          <w:szCs w:val="24"/>
          <w:highlight w:val="yellow"/>
        </w:rPr>
        <w:t xml:space="preserve">di ogni replica corrisponde lo stato </w:t>
      </w:r>
      <w:r w:rsidR="00AD3994" w:rsidRPr="00AD3994">
        <w:rPr>
          <w:rFonts w:eastAsiaTheme="minorEastAsia"/>
          <w:sz w:val="24"/>
          <w:szCs w:val="24"/>
          <w:highlight w:val="yellow"/>
        </w:rPr>
        <w:t xml:space="preserve">finale </w:t>
      </w:r>
      <w:r w:rsidR="00BD27BF" w:rsidRPr="00AD3994">
        <w:rPr>
          <w:rFonts w:eastAsiaTheme="minorEastAsia"/>
          <w:sz w:val="24"/>
          <w:szCs w:val="24"/>
          <w:highlight w:val="yellow"/>
        </w:rPr>
        <w:t xml:space="preserve">della replica </w:t>
      </w:r>
      <w:r w:rsidR="00AD3994" w:rsidRPr="00AD3994">
        <w:rPr>
          <w:rFonts w:eastAsiaTheme="minorEastAsia"/>
          <w:sz w:val="24"/>
          <w:szCs w:val="24"/>
          <w:highlight w:val="yellow"/>
        </w:rPr>
        <w:t>precedente</w:t>
      </w:r>
      <w:r w:rsidR="00BD27BF">
        <w:rPr>
          <w:rFonts w:eastAsiaTheme="minorEastAsia"/>
          <w:sz w:val="24"/>
          <w:szCs w:val="24"/>
        </w:rPr>
        <w:t>.</w:t>
      </w:r>
    </w:p>
    <w:p w14:paraId="72CBE7B2" w14:textId="2C3D0BF3" w:rsidR="00AD3994" w:rsidRDefault="00BD27BF" w:rsidP="00351F40">
      <w:pPr>
        <w:jc w:val="both"/>
        <w:rPr>
          <w:rFonts w:eastAsiaTheme="minorEastAsia"/>
          <w:sz w:val="24"/>
          <w:szCs w:val="24"/>
        </w:rPr>
      </w:pPr>
      <w:r>
        <w:rPr>
          <w:rFonts w:eastAsiaTheme="minorEastAsia"/>
          <w:sz w:val="24"/>
          <w:szCs w:val="24"/>
        </w:rPr>
        <w:t xml:space="preserve">Infine </w:t>
      </w:r>
      <w:r w:rsidRPr="00BD27BF">
        <w:rPr>
          <w:rFonts w:eastAsiaTheme="minorEastAsia"/>
          <w:sz w:val="24"/>
          <w:szCs w:val="24"/>
          <w:highlight w:val="yellow"/>
        </w:rPr>
        <w:t>è stato simulato il ciclo delle repliche</w:t>
      </w:r>
      <w:r>
        <w:rPr>
          <w:rFonts w:eastAsiaTheme="minorEastAsia"/>
          <w:sz w:val="24"/>
          <w:szCs w:val="24"/>
        </w:rPr>
        <w:t xml:space="preserve"> tramite un ciclo for dove il valore ritornato dalla funzione transient() viene assegnato alla variabile </w:t>
      </w:r>
      <w:r w:rsidRPr="00BD27BF">
        <w:rPr>
          <w:rFonts w:eastAsiaTheme="minorEastAsia"/>
          <w:sz w:val="24"/>
          <w:szCs w:val="24"/>
        </w:rPr>
        <w:t>response</w:t>
      </w:r>
      <w:r>
        <w:rPr>
          <w:rFonts w:eastAsiaTheme="minorEastAsia"/>
          <w:sz w:val="24"/>
          <w:szCs w:val="24"/>
        </w:rPr>
        <w:t xml:space="preserve"> e stampata su file (file.txt)</w:t>
      </w:r>
      <w:r w:rsidR="00AD3994">
        <w:rPr>
          <w:rFonts w:eastAsiaTheme="minorEastAsia"/>
          <w:sz w:val="24"/>
          <w:szCs w:val="24"/>
        </w:rPr>
        <w:t xml:space="preserve"> che conterrà quindi gli E(Ts)</w:t>
      </w:r>
      <w:r w:rsidR="00832259">
        <w:rPr>
          <w:rFonts w:eastAsiaTheme="minorEastAsia"/>
          <w:sz w:val="24"/>
          <w:szCs w:val="24"/>
        </w:rPr>
        <w:t xml:space="preserve"> </w:t>
      </w:r>
      <w:r w:rsidR="00AD3994">
        <w:rPr>
          <w:rFonts w:eastAsiaTheme="minorEastAsia"/>
          <w:sz w:val="24"/>
          <w:szCs w:val="24"/>
        </w:rPr>
        <w:t xml:space="preserve">degli utenti per ciascuna replica. </w:t>
      </w:r>
    </w:p>
    <w:p w14:paraId="18FCC89F" w14:textId="30BFD587" w:rsidR="00BD27BF" w:rsidRDefault="00AD3994" w:rsidP="00351F40">
      <w:pPr>
        <w:jc w:val="both"/>
        <w:rPr>
          <w:rFonts w:eastAsiaTheme="minorEastAsia"/>
          <w:sz w:val="24"/>
          <w:szCs w:val="24"/>
        </w:rPr>
      </w:pPr>
      <w:r>
        <w:rPr>
          <w:rFonts w:eastAsiaTheme="minorEastAsia"/>
          <w:sz w:val="24"/>
          <w:szCs w:val="24"/>
        </w:rPr>
        <w:t xml:space="preserve">Tramite </w:t>
      </w:r>
      <w:r w:rsidRPr="00AD3994">
        <w:rPr>
          <w:rFonts w:eastAsiaTheme="minorEastAsia"/>
          <w:sz w:val="24"/>
          <w:szCs w:val="24"/>
        </w:rPr>
        <w:t xml:space="preserve">il programma estimate.c è stato </w:t>
      </w:r>
      <w:r>
        <w:rPr>
          <w:rFonts w:eastAsiaTheme="minorEastAsia"/>
          <w:sz w:val="24"/>
          <w:szCs w:val="24"/>
        </w:rPr>
        <w:t xml:space="preserve">possibile </w:t>
      </w:r>
      <w:r w:rsidRPr="00AD3994">
        <w:rPr>
          <w:rFonts w:eastAsiaTheme="minorEastAsia"/>
          <w:sz w:val="24"/>
          <w:szCs w:val="24"/>
        </w:rPr>
        <w:t>calcol</w:t>
      </w:r>
      <w:r>
        <w:rPr>
          <w:rFonts w:eastAsiaTheme="minorEastAsia"/>
          <w:sz w:val="24"/>
          <w:szCs w:val="24"/>
        </w:rPr>
        <w:t xml:space="preserve">are </w:t>
      </w:r>
      <w:r w:rsidRPr="00AD3994">
        <w:rPr>
          <w:rFonts w:eastAsiaTheme="minorEastAsia"/>
          <w:sz w:val="24"/>
          <w:szCs w:val="24"/>
        </w:rPr>
        <w:t>l’intervallo di confidenza per ogni file testuale</w:t>
      </w:r>
      <w:r>
        <w:rPr>
          <w:rFonts w:eastAsiaTheme="minorEastAsia"/>
          <w:sz w:val="24"/>
          <w:szCs w:val="24"/>
        </w:rPr>
        <w:t xml:space="preserve"> (</w:t>
      </w:r>
      <w:r w:rsidRPr="00AD3994">
        <w:rPr>
          <w:rFonts w:eastAsiaTheme="minorEastAsia"/>
          <w:sz w:val="24"/>
          <w:szCs w:val="24"/>
          <w:highlight w:val="yellow"/>
        </w:rPr>
        <w:t>riportati nella cartella AnalisiTransiente</w:t>
      </w:r>
      <w:r>
        <w:rPr>
          <w:rFonts w:eastAsiaTheme="minorEastAsia"/>
          <w:sz w:val="24"/>
          <w:szCs w:val="24"/>
        </w:rPr>
        <w:t>)</w:t>
      </w:r>
      <w:r w:rsidRPr="00AD3994">
        <w:rPr>
          <w:rFonts w:eastAsiaTheme="minorEastAsia"/>
          <w:sz w:val="24"/>
          <w:szCs w:val="24"/>
        </w:rPr>
        <w:t>, in modo da poter riportare i risultati sia in forma grafica che in forma numerica.</w:t>
      </w:r>
    </w:p>
    <w:p w14:paraId="79A16DA2" w14:textId="40F7D62A" w:rsidR="00D60B4E" w:rsidRDefault="00D60B4E" w:rsidP="00351F40">
      <w:pPr>
        <w:jc w:val="both"/>
        <w:rPr>
          <w:rFonts w:eastAsiaTheme="minorEastAsia"/>
          <w:sz w:val="24"/>
          <w:szCs w:val="24"/>
        </w:rPr>
      </w:pPr>
    </w:p>
    <w:p w14:paraId="41E2D248" w14:textId="25EA3495" w:rsidR="00D85BF2" w:rsidRDefault="00D85BF2" w:rsidP="00882B0A">
      <w:pPr>
        <w:rPr>
          <w:rFonts w:cstheme="minorHAnsi"/>
          <w:noProof/>
        </w:rPr>
      </w:pPr>
      <w:r>
        <w:rPr>
          <w:rFonts w:cstheme="minorHAnsi"/>
          <w:sz w:val="24"/>
          <w:szCs w:val="24"/>
        </w:rPr>
        <w:lastRenderedPageBreak/>
        <w:t>Nei grafici sottostanti vengono riportati nell’asse verticale il tempo medio di attesa degli utenti, mentre nell’asse orizzontale si hanno le etichette facenti riferimento ai jobs presi in considerazione per ogni replica.</w:t>
      </w:r>
      <w:r>
        <w:rPr>
          <w:rFonts w:cstheme="minorHAnsi"/>
          <w:noProof/>
        </w:rPr>
        <w:t xml:space="preserve"> </w:t>
      </w:r>
    </w:p>
    <w:p w14:paraId="24F00682" w14:textId="4B7DF00F" w:rsidR="00832259" w:rsidRDefault="00832259" w:rsidP="00882B0A">
      <w:pPr>
        <w:rPr>
          <w:rFonts w:cstheme="minorHAnsi"/>
          <w:noProof/>
        </w:rPr>
      </w:pPr>
      <w:r>
        <w:rPr>
          <w:rFonts w:cstheme="minorHAnsi"/>
          <w:noProof/>
        </w:rPr>
        <w:drawing>
          <wp:inline distT="0" distB="0" distL="0" distR="0" wp14:anchorId="646D0AC9" wp14:editId="7682D1B1">
            <wp:extent cx="6120130" cy="3070860"/>
            <wp:effectExtent l="0" t="0" r="127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070860"/>
                    </a:xfrm>
                    <a:prstGeom prst="rect">
                      <a:avLst/>
                    </a:prstGeom>
                  </pic:spPr>
                </pic:pic>
              </a:graphicData>
            </a:graphic>
          </wp:inline>
        </w:drawing>
      </w:r>
      <w:r>
        <w:rPr>
          <w:rFonts w:cstheme="minorHAnsi"/>
          <w:noProof/>
        </w:rPr>
        <w:drawing>
          <wp:inline distT="0" distB="0" distL="0" distR="0" wp14:anchorId="3F7CE751" wp14:editId="7A95CFE0">
            <wp:extent cx="6120130" cy="306514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065145"/>
                    </a:xfrm>
                    <a:prstGeom prst="rect">
                      <a:avLst/>
                    </a:prstGeom>
                  </pic:spPr>
                </pic:pic>
              </a:graphicData>
            </a:graphic>
          </wp:inline>
        </w:drawing>
      </w:r>
      <w:r>
        <w:rPr>
          <w:rFonts w:cstheme="minorHAnsi"/>
          <w:noProof/>
        </w:rPr>
        <w:lastRenderedPageBreak/>
        <w:drawing>
          <wp:inline distT="0" distB="0" distL="0" distR="0" wp14:anchorId="1A4A5F1A" wp14:editId="7DA823F6">
            <wp:extent cx="6120130" cy="3096895"/>
            <wp:effectExtent l="0" t="0" r="1270" b="1905"/>
            <wp:docPr id="18" name="Immagine 18"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monitor, screenshot&#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r>
        <w:rPr>
          <w:rFonts w:cstheme="minorHAnsi"/>
          <w:noProof/>
        </w:rPr>
        <w:drawing>
          <wp:inline distT="0" distB="0" distL="0" distR="0" wp14:anchorId="396F5FB1" wp14:editId="46C780F0">
            <wp:extent cx="6120130" cy="3096895"/>
            <wp:effectExtent l="0" t="0" r="1270" b="1905"/>
            <wp:docPr id="19" name="Immagine 19" descr="Immagine che contiene testo, screenshot,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elettronico, n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096895"/>
                    </a:xfrm>
                    <a:prstGeom prst="rect">
                      <a:avLst/>
                    </a:prstGeom>
                  </pic:spPr>
                </pic:pic>
              </a:graphicData>
            </a:graphic>
          </wp:inline>
        </w:drawing>
      </w:r>
    </w:p>
    <w:p w14:paraId="53417FA0" w14:textId="5DB26F3F" w:rsidR="00D85BF2" w:rsidRDefault="00D85BF2" w:rsidP="00D85BF2">
      <w:r w:rsidRPr="00832259">
        <w:rPr>
          <w:highlight w:val="yellow"/>
        </w:rPr>
        <w:t>Notare come la variabilità influenza di brutto il tempo di risposta.</w:t>
      </w:r>
      <w:r w:rsidR="00882B0A" w:rsidRPr="00832259">
        <w:rPr>
          <w:highlight w:val="yellow"/>
        </w:rPr>
        <w:t xml:space="preserve"> E che è presente il bias iniziale, risolto con analisi dello stato stazionario.</w:t>
      </w:r>
    </w:p>
    <w:p w14:paraId="02B9BDB9" w14:textId="77777777" w:rsidR="00D85BF2" w:rsidRPr="00D85BF2" w:rsidRDefault="00D85BF2" w:rsidP="00D85BF2"/>
    <w:p w14:paraId="531FB3D6" w14:textId="6684883B" w:rsidR="009E2B5C" w:rsidRDefault="009E2B5C" w:rsidP="009E2B5C">
      <w:pPr>
        <w:pStyle w:val="Titolo2"/>
      </w:pPr>
      <w:r>
        <w:t>Analisi Stazionaria</w:t>
      </w:r>
    </w:p>
    <w:p w14:paraId="09F6FFEE" w14:textId="72B6297D" w:rsidR="00EB780E" w:rsidRDefault="009E2B5C" w:rsidP="009E2B5C">
      <w:r>
        <w:t>Qui va la parte dell’analisi dello stato stazionario (Batch Means)</w:t>
      </w:r>
    </w:p>
    <w:p w14:paraId="51628D21" w14:textId="77777777" w:rsidR="00B35C3A" w:rsidRPr="009E2B5C" w:rsidRDefault="00B35C3A" w:rsidP="009E2B5C"/>
    <w:p w14:paraId="63BEA2E6" w14:textId="3C7385D1" w:rsidR="009E2B5C" w:rsidRPr="00B14970" w:rsidRDefault="009E2B5C" w:rsidP="009E2B5C">
      <w:pPr>
        <w:pStyle w:val="Titolo2"/>
      </w:pPr>
      <w:r>
        <w:t>Identificazione dei Bottle</w:t>
      </w:r>
      <w:bookmarkStart w:id="1" w:name="_Hlk80623408"/>
      <w:r>
        <w:t>necks</w:t>
      </w:r>
      <w:bookmarkEnd w:id="1"/>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bottlenecks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r>
        <w:rPr>
          <w:rFonts w:eastAsiaTheme="minorEastAsia" w:cstheme="minorHAnsi"/>
          <w:sz w:val="24"/>
          <w:szCs w:val="24"/>
        </w:rPr>
        <w:t xml:space="preserve">devices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il devices si dice che “è un collo di bottiglia” nel sistema. Ovviamente, se tutti </w:t>
      </w:r>
      <w:r w:rsidR="00F40370">
        <w:rPr>
          <w:rFonts w:eastAsiaTheme="minorEastAsia" w:cstheme="minorHAnsi"/>
          <w:sz w:val="24"/>
          <w:szCs w:val="24"/>
        </w:rPr>
        <w:lastRenderedPageBreak/>
        <w:t xml:space="preserve">i devices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(misurato in pacchetti al microsecondo), osserviamo che tutti gli Access Points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APs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variabilità nella distribuzione dei tempi di servizio influenza fortemente il 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BoundedPareto: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9CDCE2" w14:textId="2162A7D8"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devices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w:t>
      </w:r>
      <w:r>
        <w:rPr>
          <w:rFonts w:eastAsiaTheme="minorEastAsia"/>
          <w:sz w:val="24"/>
          <w:szCs w:val="24"/>
        </w:rPr>
        <w:lastRenderedPageBreak/>
        <w:t>lo studio fatto per l’identificazione dei bottlenecks, che continuano a rimanere gli APs</w:t>
      </w:r>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files bottleneck-high.txt e bottlenecks-low.txt</w:t>
      </w:r>
      <w:r w:rsidR="001D47E9">
        <w:rPr>
          <w:rFonts w:eastAsiaTheme="minorEastAsia"/>
          <w:sz w:val="24"/>
          <w:szCs w:val="24"/>
        </w:rPr>
        <w:t xml:space="preserve"> e, per completezza, vengono riportati in forma tabellare di seguito</w:t>
      </w:r>
      <w:r w:rsidR="00F06A01">
        <w:rPr>
          <w:rFonts w:eastAsiaTheme="minorEastAsia"/>
          <w:sz w:val="24"/>
          <w:szCs w:val="24"/>
        </w:rPr>
        <w:t>.</w:t>
      </w:r>
    </w:p>
    <w:p w14:paraId="60CDC8C8" w14:textId="77777777" w:rsidR="00882B0A" w:rsidRDefault="00882B0A"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Switch</w:t>
            </w:r>
          </w:p>
        </w:tc>
      </w:tr>
      <w:tr w:rsidR="001D47E9" w:rsidRPr="001D47E9"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0.078725</w:t>
            </w:r>
          </w:p>
        </w:tc>
      </w:tr>
      <w:tr w:rsidR="001D47E9" w:rsidRPr="001D47E9"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0.091742</w:t>
            </w:r>
          </w:p>
        </w:tc>
      </w:tr>
      <w:tr w:rsidR="001D47E9" w:rsidRPr="001D47E9"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0.104981</w:t>
            </w:r>
          </w:p>
        </w:tc>
      </w:tr>
      <w:tr w:rsidR="001D47E9" w:rsidRPr="001D47E9"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0.117331</w:t>
            </w:r>
          </w:p>
        </w:tc>
      </w:tr>
      <w:tr w:rsidR="001D47E9" w:rsidRPr="001D47E9"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0.129918</w:t>
            </w:r>
          </w:p>
        </w:tc>
      </w:tr>
      <w:tr w:rsidR="001D47E9" w:rsidRPr="001D47E9"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0.141422</w:t>
            </w:r>
          </w:p>
        </w:tc>
      </w:tr>
      <w:tr w:rsidR="001D47E9" w:rsidRPr="001D47E9"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0.143312</w:t>
            </w:r>
          </w:p>
        </w:tc>
      </w:tr>
      <w:tr w:rsidR="001D47E9" w:rsidRPr="001D47E9"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0.143483</w:t>
            </w:r>
          </w:p>
        </w:tc>
      </w:tr>
    </w:tbl>
    <w:p w14:paraId="728BD91D" w14:textId="77777777" w:rsidR="001D47E9" w:rsidRDefault="001D47E9"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Switch</w:t>
            </w:r>
          </w:p>
        </w:tc>
      </w:tr>
      <w:tr w:rsidR="001D47E9" w:rsidRPr="001D47E9"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0.084874</w:t>
            </w:r>
          </w:p>
        </w:tc>
      </w:tr>
      <w:tr w:rsidR="001D47E9" w:rsidRPr="001D47E9"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0.090829</w:t>
            </w:r>
          </w:p>
        </w:tc>
      </w:tr>
      <w:tr w:rsidR="001D47E9" w:rsidRPr="001D47E9"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0.096928</w:t>
            </w:r>
          </w:p>
        </w:tc>
      </w:tr>
      <w:tr w:rsidR="001D47E9" w:rsidRPr="001D47E9"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0.104383</w:t>
            </w:r>
          </w:p>
        </w:tc>
      </w:tr>
      <w:tr w:rsidR="001D47E9" w:rsidRPr="001D47E9"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0.110765</w:t>
            </w:r>
          </w:p>
        </w:tc>
      </w:tr>
      <w:tr w:rsidR="001D47E9" w:rsidRPr="001D47E9"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0.116930</w:t>
            </w:r>
          </w:p>
        </w:tc>
      </w:tr>
      <w:tr w:rsidR="001D47E9" w:rsidRPr="001D47E9"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0.123373</w:t>
            </w:r>
          </w:p>
        </w:tc>
      </w:tr>
      <w:tr w:rsidR="001D47E9" w:rsidRPr="001D47E9"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0.129954</w:t>
            </w:r>
          </w:p>
        </w:tc>
      </w:tr>
      <w:tr w:rsidR="001D47E9" w:rsidRPr="001D47E9"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0.136795</w:t>
            </w:r>
          </w:p>
        </w:tc>
      </w:tr>
      <w:tr w:rsidR="001D47E9" w:rsidRPr="001D47E9"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0.142026</w:t>
            </w:r>
          </w:p>
        </w:tc>
      </w:tr>
      <w:tr w:rsidR="001D47E9" w:rsidRPr="001D47E9"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0.144607</w:t>
            </w:r>
          </w:p>
        </w:tc>
      </w:tr>
    </w:tbl>
    <w:p w14:paraId="57DCF211" w14:textId="77777777" w:rsidR="001D47E9" w:rsidRPr="004436B8" w:rsidRDefault="001D47E9" w:rsidP="00257E04">
      <w:pPr>
        <w:jc w:val="both"/>
        <w:rPr>
          <w:rFonts w:eastAsiaTheme="minorEastAsia"/>
          <w:sz w:val="24"/>
          <w:szCs w:val="24"/>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to che per eliminare i colli di bottiglia</w:t>
      </w:r>
      <w:r w:rsidR="0032381A">
        <w:rPr>
          <w:rFonts w:eastAsiaTheme="minorEastAsia"/>
          <w:sz w:val="24"/>
          <w:szCs w:val="24"/>
        </w:rPr>
        <w:t xml:space="preserve"> è necessario effettuare delle operazioni di Load Balancing, ovvero di bilanciamento del carico dovuto al traffico in ingresso</w:t>
      </w:r>
      <w:r>
        <w:rPr>
          <w:rFonts w:eastAsiaTheme="minorEastAsia"/>
          <w:sz w:val="24"/>
          <w:szCs w:val="24"/>
        </w:rPr>
        <w:t xml:space="preserve">. Una prima operazione, molto semplice da attuare, consiste nel sostituire gli AP con altri di capacità maggiore: in tal modo ne risulterebbe sicuramente un incremento delle prestazioni; </w:t>
      </w:r>
      <w:r w:rsidR="00477E9D">
        <w:rPr>
          <w:rFonts w:eastAsiaTheme="minorEastAsia"/>
          <w:sz w:val="24"/>
          <w:szCs w:val="24"/>
        </w:rPr>
        <w:t>tuttavia,</w:t>
      </w:r>
      <w:r>
        <w:rPr>
          <w:rFonts w:eastAsiaTheme="minorEastAsia"/>
          <w:sz w:val="24"/>
          <w:szCs w:val="24"/>
        </w:rPr>
        <w:t xml:space="preserve"> l’acquisto di nuovi ap</w:t>
      </w:r>
      <w:r w:rsidR="0032381A">
        <w:rPr>
          <w:rFonts w:eastAsiaTheme="minorEastAsia"/>
          <w:sz w:val="24"/>
          <w:szCs w:val="24"/>
        </w:rPr>
        <w:t>parecchi</w:t>
      </w:r>
      <w:r>
        <w:rPr>
          <w:rFonts w:eastAsiaTheme="minorEastAsia"/>
          <w:sz w:val="24"/>
          <w:szCs w:val="24"/>
        </w:rPr>
        <w:t xml:space="preserve"> ha un costo (di diverse decine di euro</w:t>
      </w:r>
      <w:r w:rsidR="0032381A">
        <w:rPr>
          <w:rFonts w:eastAsiaTheme="minorEastAsia"/>
          <w:sz w:val="24"/>
          <w:szCs w:val="24"/>
        </w:rPr>
        <w:t xml:space="preserve"> cadauno</w:t>
      </w:r>
      <w:r>
        <w:rPr>
          <w:rFonts w:eastAsiaTheme="minorEastAsia"/>
          <w:sz w:val="24"/>
          <w:szCs w:val="24"/>
        </w:rPr>
        <w:t xml:space="preserve">) e sostituire </w:t>
      </w:r>
      <w:r w:rsidR="00AD0357">
        <w:rPr>
          <w:rFonts w:eastAsiaTheme="minorEastAsia"/>
          <w:sz w:val="24"/>
          <w:szCs w:val="24"/>
        </w:rPr>
        <w:t xml:space="preserve">tutti gli </w:t>
      </w:r>
      <w:r w:rsidR="0032381A">
        <w:rPr>
          <w:rFonts w:eastAsiaTheme="minorEastAsia"/>
          <w:sz w:val="24"/>
          <w:szCs w:val="24"/>
        </w:rPr>
        <w:t>AP</w:t>
      </w:r>
      <w:r w:rsidR="00AD0357">
        <w:rPr>
          <w:rFonts w:eastAsiaTheme="minorEastAsia"/>
          <w:sz w:val="24"/>
          <w:szCs w:val="24"/>
        </w:rPr>
        <w:t xml:space="preserve"> di ogni piano di ogni edificio potrebbe arrivare a costare anche migliaia di euro (considerat</w:t>
      </w:r>
      <w:r w:rsidR="0032381A">
        <w:rPr>
          <w:rFonts w:eastAsiaTheme="minorEastAsia"/>
          <w:sz w:val="24"/>
          <w:szCs w:val="24"/>
        </w:rPr>
        <w:t>i</w:t>
      </w:r>
      <w:r w:rsidR="00AD0357">
        <w:rPr>
          <w:rFonts w:eastAsiaTheme="minorEastAsia"/>
          <w:sz w:val="24"/>
          <w:szCs w:val="24"/>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5EE476B6" w:rsidR="009E2B5C" w:rsidRDefault="00AD0357" w:rsidP="00AD0357">
      <w:pPr>
        <w:jc w:val="both"/>
        <w:rPr>
          <w:rFonts w:eastAsiaTheme="minorEastAsia"/>
          <w:sz w:val="24"/>
          <w:szCs w:val="24"/>
        </w:rPr>
      </w:pPr>
      <w:r>
        <w:rPr>
          <w:rFonts w:eastAsiaTheme="minorEastAsia"/>
          <w:sz w:val="24"/>
          <w:szCs w:val="24"/>
        </w:rPr>
        <w:t xml:space="preserve">Un altro modo per effettuare load balancing potrebbe essere quello di incrementare il numero di access points presenti in ogni piano: in questo modo, il traffico viene ripartito in più </w:t>
      </w:r>
      <w:r w:rsidR="00574351">
        <w:rPr>
          <w:rFonts w:eastAsiaTheme="minorEastAsia"/>
          <w:sz w:val="24"/>
          <w:szCs w:val="24"/>
        </w:rPr>
        <w:t>AP e</w:t>
      </w:r>
      <w:r>
        <w:rPr>
          <w:rFonts w:eastAsiaTheme="minorEastAsia"/>
          <w:sz w:val="24"/>
          <w:szCs w:val="24"/>
        </w:rPr>
        <w:t xml:space="preserve"> pertanto si osserverà una diminuzione dell’utilizzazione di ogni dispositivo e quindi </w:t>
      </w:r>
      <w:r w:rsidR="00574351">
        <w:rPr>
          <w:rFonts w:eastAsiaTheme="minorEastAsia"/>
          <w:sz w:val="24"/>
          <w:szCs w:val="24"/>
        </w:rPr>
        <w:t>un incremento</w:t>
      </w:r>
      <w:r>
        <w:rPr>
          <w:rFonts w:eastAsiaTheme="minorEastAsia"/>
          <w:sz w:val="24"/>
          <w:szCs w:val="24"/>
        </w:rPr>
        <w:t xml:space="preserve"> delle prestazioni; tuttavia, anche </w:t>
      </w:r>
      <w:r w:rsidR="00574351">
        <w:rPr>
          <w:rFonts w:eastAsiaTheme="minorEastAsia"/>
          <w:sz w:val="24"/>
          <w:szCs w:val="24"/>
        </w:rPr>
        <w:t xml:space="preserve">in questo caso </w:t>
      </w:r>
      <w:r>
        <w:rPr>
          <w:rFonts w:eastAsiaTheme="minorEastAsia"/>
          <w:sz w:val="24"/>
          <w:szCs w:val="24"/>
        </w:rPr>
        <w:t>vale il discorso fatto in precedenza, ovvero</w:t>
      </w:r>
      <w:r w:rsidR="00574351">
        <w:rPr>
          <w:rFonts w:eastAsiaTheme="minorEastAsia"/>
          <w:sz w:val="24"/>
          <w:szCs w:val="24"/>
        </w:rPr>
        <w:t>:</w:t>
      </w:r>
      <w:r>
        <w:rPr>
          <w:rFonts w:eastAsiaTheme="minorEastAsia"/>
          <w:sz w:val="24"/>
          <w:szCs w:val="24"/>
        </w:rPr>
        <w:t xml:space="preserve"> l’acquisto di nuovi </w:t>
      </w:r>
      <w:r w:rsidR="00574351">
        <w:rPr>
          <w:rFonts w:eastAsiaTheme="minorEastAsia"/>
          <w:sz w:val="24"/>
          <w:szCs w:val="24"/>
        </w:rPr>
        <w:t>apparecchi</w:t>
      </w:r>
      <w:r>
        <w:rPr>
          <w:rFonts w:eastAsiaTheme="minorEastAsia"/>
          <w:sz w:val="24"/>
          <w:szCs w:val="24"/>
        </w:rPr>
        <w:t xml:space="preserve"> ha un costo e potrebbe</w:t>
      </w:r>
      <w:r w:rsidR="00574351">
        <w:rPr>
          <w:rFonts w:eastAsiaTheme="minorEastAsia"/>
          <w:sz w:val="24"/>
          <w:szCs w:val="24"/>
        </w:rPr>
        <w:t xml:space="preserve"> risultare</w:t>
      </w:r>
      <w:r>
        <w:rPr>
          <w:rFonts w:eastAsiaTheme="minorEastAsia"/>
          <w:sz w:val="24"/>
          <w:szCs w:val="24"/>
        </w:rPr>
        <w:t xml:space="preserve"> anche elevato. </w:t>
      </w:r>
      <w:r w:rsidR="00574351">
        <w:rPr>
          <w:rFonts w:eastAsiaTheme="minorEastAsia"/>
          <w:sz w:val="24"/>
          <w:szCs w:val="24"/>
        </w:rPr>
        <w:t>Per evitare ciò, s</w:t>
      </w:r>
      <w:r>
        <w:rPr>
          <w:rFonts w:eastAsiaTheme="minorEastAsia"/>
          <w:sz w:val="24"/>
          <w:szCs w:val="24"/>
        </w:rPr>
        <w:t xml:space="preserve">i potrebbe </w:t>
      </w:r>
      <w:r>
        <w:rPr>
          <w:rFonts w:eastAsiaTheme="minorEastAsia"/>
          <w:sz w:val="24"/>
          <w:szCs w:val="24"/>
        </w:rPr>
        <w:lastRenderedPageBreak/>
        <w:t>pensare di fornire ogni abitazione di un</w:t>
      </w:r>
      <w:r w:rsidR="00574351">
        <w:rPr>
          <w:rFonts w:eastAsiaTheme="minorEastAsia"/>
          <w:sz w:val="24"/>
          <w:szCs w:val="24"/>
        </w:rPr>
        <w:t>a presa Ethernet</w:t>
      </w:r>
      <w:r>
        <w:rPr>
          <w:rFonts w:eastAsiaTheme="minorEastAsia"/>
          <w:sz w:val="24"/>
          <w:szCs w:val="24"/>
        </w:rPr>
        <w:t xml:space="preserve"> e comunicare a</w:t>
      </w:r>
      <w:r w:rsidR="00574351">
        <w:rPr>
          <w:rFonts w:eastAsiaTheme="minorEastAsia"/>
          <w:sz w:val="24"/>
          <w:szCs w:val="24"/>
        </w:rPr>
        <w:t xml:space="preserve"> ciascun utente </w:t>
      </w:r>
      <w:r>
        <w:rPr>
          <w:rFonts w:eastAsiaTheme="minorEastAsia"/>
          <w:sz w:val="24"/>
          <w:szCs w:val="24"/>
        </w:rPr>
        <w:t>in fase contrattuale che l’acquisto dell’</w:t>
      </w:r>
      <w:r w:rsidR="00574351">
        <w:rPr>
          <w:rFonts w:eastAsiaTheme="minorEastAsia"/>
          <w:sz w:val="24"/>
          <w:szCs w:val="24"/>
        </w:rPr>
        <w:t>AP</w:t>
      </w:r>
      <w:r>
        <w:rPr>
          <w:rFonts w:eastAsiaTheme="minorEastAsia"/>
          <w:sz w:val="24"/>
          <w:szCs w:val="24"/>
        </w:rPr>
        <w:t xml:space="preserve"> è a carico dell’inquilino</w:t>
      </w:r>
      <w:r w:rsidR="00574351">
        <w:rPr>
          <w:rFonts w:eastAsiaTheme="minorEastAsia"/>
          <w:sz w:val="24"/>
          <w:szCs w:val="24"/>
        </w:rPr>
        <w:t>. In questo modo, si riducono le spese derivanti dagli acquisti degli AP e si massimizza il numero di AP stessi in ogni piano (Upper Bound: 1 AP per abitazione). T</w:t>
      </w:r>
      <w:r>
        <w:rPr>
          <w:rFonts w:eastAsiaTheme="minorEastAsia"/>
          <w:sz w:val="24"/>
          <w:szCs w:val="24"/>
        </w:rPr>
        <w:t>uttavia, anche questa soluzione è sconsigliata poiché l’intera rete andrebbe riprogettata per dotare ogni abitazione di una presa ethernet (</w:t>
      </w:r>
      <w:r w:rsidR="00574351">
        <w:rPr>
          <w:rFonts w:eastAsiaTheme="minorEastAsia"/>
          <w:sz w:val="24"/>
          <w:szCs w:val="24"/>
        </w:rPr>
        <w:t xml:space="preserve">quindi </w:t>
      </w:r>
      <w:r>
        <w:rPr>
          <w:rFonts w:eastAsiaTheme="minorEastAsia"/>
          <w:sz w:val="24"/>
          <w:szCs w:val="24"/>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QoS per il</w:t>
      </w:r>
      <w:r>
        <w:rPr>
          <w:rFonts w:eastAsiaTheme="minorEastAsia"/>
        </w:rPr>
        <w:t xml:space="preserve"> Controllo dei Pacchetti</w:t>
      </w:r>
    </w:p>
    <w:p w14:paraId="07AD8DBA" w14:textId="05115AAE" w:rsidR="00AD0357" w:rsidRDefault="00CA7E39" w:rsidP="00AD0357">
      <w:pPr>
        <w:jc w:val="both"/>
        <w:rPr>
          <w:rFonts w:eastAsiaTheme="minorEastAsia"/>
          <w:sz w:val="24"/>
          <w:szCs w:val="24"/>
        </w:rPr>
      </w:pPr>
      <w:r>
        <w:rPr>
          <w:rFonts w:eastAsiaTheme="minorEastAsia"/>
          <w:sz w:val="24"/>
          <w:szCs w:val="24"/>
        </w:rPr>
        <w:t>La casa madre degli A</w:t>
      </w:r>
      <w:r w:rsidR="001F6E3F">
        <w:rPr>
          <w:rFonts w:eastAsiaTheme="minorEastAsia"/>
          <w:sz w:val="24"/>
          <w:szCs w:val="24"/>
        </w:rPr>
        <w:t xml:space="preserve">ccess </w:t>
      </w:r>
      <w:r>
        <w:rPr>
          <w:rFonts w:eastAsiaTheme="minorEastAsia"/>
          <w:sz w:val="24"/>
          <w:szCs w:val="24"/>
        </w:rPr>
        <w:t>P</w:t>
      </w:r>
      <w:r w:rsidR="001F6E3F">
        <w:rPr>
          <w:rFonts w:eastAsiaTheme="minorEastAsia"/>
          <w:sz w:val="24"/>
          <w:szCs w:val="24"/>
        </w:rPr>
        <w:t>oints</w:t>
      </w:r>
      <w:r>
        <w:rPr>
          <w:rFonts w:eastAsiaTheme="minorEastAsia"/>
          <w:sz w:val="24"/>
          <w:szCs w:val="24"/>
        </w:rPr>
        <w:t xml:space="preserve"> Ubiquity</w:t>
      </w:r>
      <w:r w:rsidR="00BB2400">
        <w:rPr>
          <w:rFonts w:eastAsiaTheme="minorEastAsia"/>
          <w:sz w:val="24"/>
          <w:szCs w:val="24"/>
        </w:rPr>
        <w:t>,</w:t>
      </w:r>
      <w:r>
        <w:rPr>
          <w:rFonts w:eastAsiaTheme="minorEastAsia"/>
          <w:sz w:val="24"/>
          <w:szCs w:val="24"/>
        </w:rPr>
        <w:t xml:space="preserve"> </w:t>
      </w:r>
      <w:r w:rsidR="001F6E3F">
        <w:rPr>
          <w:rFonts w:eastAsiaTheme="minorEastAsia"/>
          <w:sz w:val="24"/>
          <w:szCs w:val="24"/>
        </w:rPr>
        <w:t>tramite il controller implementato nel firmware delle proprie apparecchiature</w:t>
      </w:r>
      <w:r w:rsidR="00BB2400">
        <w:rPr>
          <w:rFonts w:eastAsiaTheme="minorEastAsia"/>
          <w:sz w:val="24"/>
          <w:szCs w:val="24"/>
        </w:rPr>
        <w:t>,</w:t>
      </w:r>
      <w:r w:rsidR="001F6E3F">
        <w:rPr>
          <w:rFonts w:eastAsiaTheme="minorEastAsia"/>
          <w:sz w:val="24"/>
          <w:szCs w:val="24"/>
        </w:rPr>
        <w:t xml:space="preserve"> </w:t>
      </w:r>
      <w:r>
        <w:rPr>
          <w:rFonts w:eastAsiaTheme="minorEastAsia"/>
          <w:sz w:val="24"/>
          <w:szCs w:val="24"/>
        </w:rPr>
        <w:t>mette a disposizione una funzionalità chiamata “Smart</w:t>
      </w:r>
      <w:r w:rsidR="00477E9D">
        <w:rPr>
          <w:rFonts w:eastAsiaTheme="minorEastAsia"/>
          <w:sz w:val="24"/>
          <w:szCs w:val="24"/>
        </w:rPr>
        <w:t xml:space="preserve"> </w:t>
      </w:r>
      <w:r>
        <w:rPr>
          <w:rFonts w:eastAsiaTheme="minorEastAsia"/>
          <w:sz w:val="24"/>
          <w:szCs w:val="24"/>
        </w:rPr>
        <w:t>Queue”</w:t>
      </w:r>
      <w:r w:rsidR="001F6E3F">
        <w:rPr>
          <w:rFonts w:eastAsiaTheme="minorEastAsia"/>
          <w:sz w:val="24"/>
          <w:szCs w:val="24"/>
        </w:rPr>
        <w:t>,</w:t>
      </w:r>
      <w:r>
        <w:rPr>
          <w:rFonts w:eastAsiaTheme="minorEastAsia"/>
          <w:sz w:val="24"/>
          <w:szCs w:val="24"/>
        </w:rPr>
        <w:t xml:space="preserve"> </w:t>
      </w:r>
      <w:r w:rsidR="001F6E3F">
        <w:rPr>
          <w:rFonts w:eastAsiaTheme="minorEastAsia"/>
          <w:sz w:val="24"/>
          <w:szCs w:val="24"/>
        </w:rPr>
        <w:t>attraverso</w:t>
      </w:r>
      <w:r>
        <w:rPr>
          <w:rFonts w:eastAsiaTheme="minorEastAsia"/>
          <w:sz w:val="24"/>
          <w:szCs w:val="24"/>
        </w:rPr>
        <w:t xml:space="preserve"> la quale è possibile personalizzare la configurazione dei dispositivi</w:t>
      </w:r>
      <w:r w:rsidR="00BB2400">
        <w:rPr>
          <w:rFonts w:eastAsiaTheme="minorEastAsia"/>
          <w:sz w:val="24"/>
          <w:szCs w:val="24"/>
        </w:rPr>
        <w:t>. Grazie a questa tecnologia</w:t>
      </w:r>
      <w:r>
        <w:rPr>
          <w:rFonts w:eastAsiaTheme="minorEastAsia"/>
          <w:sz w:val="24"/>
          <w:szCs w:val="24"/>
        </w:rPr>
        <w:t xml:space="preserve"> </w:t>
      </w:r>
      <w:r w:rsidR="00BB2400">
        <w:rPr>
          <w:rFonts w:eastAsiaTheme="minorEastAsia"/>
          <w:sz w:val="24"/>
          <w:szCs w:val="24"/>
        </w:rPr>
        <w:t>è</w:t>
      </w:r>
      <w:r>
        <w:rPr>
          <w:rFonts w:eastAsiaTheme="minorEastAsia"/>
          <w:sz w:val="24"/>
          <w:szCs w:val="24"/>
        </w:rPr>
        <w:t xml:space="preserve"> quindi anche impostare </w:t>
      </w:r>
      <w:r w:rsidR="00BB2400">
        <w:rPr>
          <w:rFonts w:eastAsiaTheme="minorEastAsia"/>
          <w:sz w:val="24"/>
          <w:szCs w:val="24"/>
        </w:rPr>
        <w:t xml:space="preserve">dei </w:t>
      </w:r>
      <w:r>
        <w:rPr>
          <w:rFonts w:eastAsiaTheme="minorEastAsia"/>
          <w:sz w:val="24"/>
          <w:szCs w:val="24"/>
        </w:rPr>
        <w:t>limiti sulla lunghezza della coda</w:t>
      </w:r>
      <w:r w:rsidR="001F6E3F">
        <w:rPr>
          <w:rFonts w:eastAsiaTheme="minorEastAsia"/>
          <w:sz w:val="24"/>
          <w:szCs w:val="24"/>
        </w:rPr>
        <w:t xml:space="preserve"> </w:t>
      </w:r>
      <w:r w:rsidR="00EF6A92">
        <w:rPr>
          <w:rFonts w:eastAsiaTheme="minorEastAsia"/>
          <w:sz w:val="24"/>
          <w:szCs w:val="24"/>
        </w:rPr>
        <w:t>in cui vengono</w:t>
      </w:r>
      <w:r w:rsidR="001F6E3F">
        <w:rPr>
          <w:rFonts w:eastAsiaTheme="minorEastAsia"/>
          <w:sz w:val="24"/>
          <w:szCs w:val="24"/>
        </w:rPr>
        <w:t xml:space="preserve"> memorizza</w:t>
      </w:r>
      <w:r w:rsidR="00EF6A92">
        <w:rPr>
          <w:rFonts w:eastAsiaTheme="minorEastAsia"/>
          <w:sz w:val="24"/>
          <w:szCs w:val="24"/>
        </w:rPr>
        <w:t>ti</w:t>
      </w:r>
      <w:r w:rsidR="001F6E3F">
        <w:rPr>
          <w:rFonts w:eastAsiaTheme="minorEastAsia"/>
          <w:sz w:val="24"/>
          <w:szCs w:val="24"/>
        </w:rPr>
        <w:t xml:space="preserve"> i pacchetti ancora non trasmessi</w:t>
      </w:r>
      <w:r>
        <w:rPr>
          <w:rFonts w:eastAsiaTheme="minorEastAsia"/>
          <w:sz w:val="24"/>
          <w:szCs w:val="24"/>
        </w:rPr>
        <w:t xml:space="preserve">. In questo modo, </w:t>
      </w:r>
      <w:r w:rsidR="00BB2400">
        <w:rPr>
          <w:rFonts w:eastAsiaTheme="minorEastAsia"/>
          <w:sz w:val="24"/>
          <w:szCs w:val="24"/>
        </w:rPr>
        <w:t xml:space="preserve">scartando alcuni pacchetti, </w:t>
      </w:r>
      <w:r>
        <w:rPr>
          <w:rFonts w:eastAsiaTheme="minorEastAsia"/>
          <w:sz w:val="24"/>
          <w:szCs w:val="24"/>
        </w:rPr>
        <w:t>è possibile migliorare l</w:t>
      </w:r>
      <w:r w:rsidR="001F6E3F">
        <w:rPr>
          <w:rFonts w:eastAsiaTheme="minorEastAsia"/>
          <w:sz w:val="24"/>
          <w:szCs w:val="24"/>
        </w:rPr>
        <w:t>e performance in caso di</w:t>
      </w:r>
      <w:r>
        <w:rPr>
          <w:rFonts w:eastAsiaTheme="minorEastAsia"/>
          <w:sz w:val="24"/>
          <w:szCs w:val="24"/>
        </w:rPr>
        <w:t xml:space="preserve"> congestione del sistema</w:t>
      </w:r>
      <w:r w:rsidR="00BB2400">
        <w:rPr>
          <w:rFonts w:eastAsiaTheme="minorEastAsia"/>
          <w:sz w:val="24"/>
          <w:szCs w:val="24"/>
        </w:rPr>
        <w:t xml:space="preserve">. </w:t>
      </w:r>
      <w:r w:rsidR="001F6E3F">
        <w:rPr>
          <w:rFonts w:eastAsiaTheme="minorEastAsia"/>
          <w:sz w:val="24"/>
          <w:szCs w:val="24"/>
        </w:rPr>
        <w:t>Tale soluzione rappresenta una soluzione a costo</w:t>
      </w:r>
      <w:r w:rsidR="00612335">
        <w:rPr>
          <w:rFonts w:eastAsiaTheme="minorEastAsia"/>
          <w:sz w:val="24"/>
          <w:szCs w:val="24"/>
        </w:rPr>
        <w:t>-</w:t>
      </w:r>
      <w:r w:rsidR="00075DC1">
        <w:rPr>
          <w:rFonts w:eastAsiaTheme="minorEastAsia"/>
          <w:sz w:val="24"/>
          <w:szCs w:val="24"/>
        </w:rPr>
        <w:t>zero</w:t>
      </w:r>
      <w:r w:rsidR="001F6E3F">
        <w:rPr>
          <w:rFonts w:eastAsiaTheme="minorEastAsia"/>
          <w:sz w:val="24"/>
          <w:szCs w:val="24"/>
        </w:rPr>
        <w:t xml:space="preserve">, nel senso che non è necessario acquistare nuovi dispositivi o modificare la rete esistente ma consiste </w:t>
      </w:r>
      <w:r w:rsidR="00612335">
        <w:rPr>
          <w:rFonts w:eastAsiaTheme="minorEastAsia"/>
          <w:sz w:val="24"/>
          <w:szCs w:val="24"/>
        </w:rPr>
        <w:t xml:space="preserve">solamente </w:t>
      </w:r>
      <w:r w:rsidR="001F6E3F">
        <w:rPr>
          <w:rFonts w:eastAsiaTheme="minorEastAsia"/>
          <w:sz w:val="24"/>
          <w:szCs w:val="24"/>
        </w:rPr>
        <w:t xml:space="preserve">in una </w:t>
      </w:r>
      <w:r w:rsidR="00612335">
        <w:rPr>
          <w:rFonts w:eastAsiaTheme="minorEastAsia"/>
          <w:sz w:val="24"/>
          <w:szCs w:val="24"/>
        </w:rPr>
        <w:t xml:space="preserve">piccola </w:t>
      </w:r>
      <w:r w:rsidR="001F6E3F">
        <w:rPr>
          <w:rFonts w:eastAsiaTheme="minorEastAsia"/>
          <w:sz w:val="24"/>
          <w:szCs w:val="24"/>
        </w:rPr>
        <w:t>modifica della configurazione de</w:t>
      </w:r>
      <w:r w:rsidR="00612335">
        <w:rPr>
          <w:rFonts w:eastAsiaTheme="minorEastAsia"/>
          <w:sz w:val="24"/>
          <w:szCs w:val="24"/>
        </w:rPr>
        <w:t>gli AP</w:t>
      </w:r>
      <w:r w:rsidR="001F6E3F">
        <w:rPr>
          <w:rFonts w:eastAsiaTheme="minorEastAsia"/>
          <w:sz w:val="24"/>
          <w:szCs w:val="24"/>
        </w:rPr>
        <w:t>, ed è pertanto quella che consigliamo.</w:t>
      </w:r>
    </w:p>
    <w:p w14:paraId="4F238EFE" w14:textId="77777777" w:rsidR="00C252F7" w:rsidRDefault="00C252F7" w:rsidP="00AD0357">
      <w:pPr>
        <w:jc w:val="both"/>
        <w:rPr>
          <w:rFonts w:eastAsiaTheme="minorEastAsia"/>
          <w:sz w:val="24"/>
          <w:szCs w:val="24"/>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4E6C54" w:rsidRDefault="00612335" w:rsidP="004E6C54">
      <w:pPr>
        <w:jc w:val="both"/>
        <w:rPr>
          <w:rFonts w:eastAsiaTheme="minorEastAsia"/>
          <w:sz w:val="24"/>
          <w:szCs w:val="24"/>
        </w:rPr>
      </w:pPr>
      <w:r>
        <w:rPr>
          <w:rFonts w:eastAsiaTheme="minorEastAsia"/>
          <w:sz w:val="24"/>
          <w:szCs w:val="24"/>
        </w:rPr>
        <w:t xml:space="preserve">Per convincere della validità della soluzione proposta, </w:t>
      </w:r>
      <w:r w:rsidR="004E6C54">
        <w:rPr>
          <w:rFonts w:eastAsiaTheme="minorEastAsia"/>
          <w:sz w:val="24"/>
          <w:szCs w:val="24"/>
        </w:rPr>
        <w:t>creeremo ed analizzeremo un nuovo modello di simulazione che rappresenti fedelmente</w:t>
      </w:r>
      <w:r w:rsidR="00A4560B">
        <w:rPr>
          <w:rFonts w:eastAsiaTheme="minorEastAsia"/>
          <w:sz w:val="24"/>
          <w:szCs w:val="24"/>
        </w:rPr>
        <w:t xml:space="preserve"> la rete nel caso in cui, appunto, le code </w:t>
      </w:r>
      <w:r w:rsidR="006D308D">
        <w:rPr>
          <w:rFonts w:eastAsiaTheme="minorEastAsia"/>
          <w:sz w:val="24"/>
          <w:szCs w:val="24"/>
        </w:rPr>
        <w:t xml:space="preserve">siano limitate (ovvero </w:t>
      </w:r>
      <w:r w:rsidR="00A4560B">
        <w:rPr>
          <w:rFonts w:eastAsiaTheme="minorEastAsia"/>
          <w:sz w:val="24"/>
          <w:szCs w:val="24"/>
        </w:rPr>
        <w:t>abbiano dimensione finita</w:t>
      </w:r>
      <w:r w:rsidR="006D308D">
        <w:rPr>
          <w:rFonts w:eastAsiaTheme="minorEastAsia"/>
          <w:sz w:val="24"/>
          <w:szCs w:val="24"/>
        </w:rPr>
        <w:t>)</w:t>
      </w:r>
      <w:r w:rsidR="004E6C54">
        <w:rPr>
          <w:rFonts w:eastAsiaTheme="minorEastAsia"/>
          <w:sz w:val="24"/>
          <w:szCs w:val="24"/>
        </w:rPr>
        <w:t>. Il sistema così facendo diventa un sistema con perdita</w:t>
      </w:r>
      <w:r w:rsidR="00A4560B">
        <w:rPr>
          <w:rFonts w:eastAsiaTheme="minorEastAsia"/>
          <w:sz w:val="24"/>
          <w:szCs w:val="24"/>
        </w:rPr>
        <w:t>.</w:t>
      </w:r>
    </w:p>
    <w:p w14:paraId="5EB6A61B" w14:textId="66171241" w:rsidR="00B07B63" w:rsidRDefault="00B07B63" w:rsidP="00AD0357">
      <w:pPr>
        <w:jc w:val="both"/>
        <w:rPr>
          <w:rFonts w:eastAsiaTheme="minorEastAsia"/>
          <w:sz w:val="24"/>
          <w:szCs w:val="24"/>
        </w:rPr>
      </w:pPr>
      <w:r>
        <w:rPr>
          <w:rFonts w:eastAsiaTheme="minorEastAsia"/>
          <w:sz w:val="24"/>
          <w:szCs w:val="24"/>
        </w:rPr>
        <w:t>Per quanto riguarda i modell</w:t>
      </w:r>
      <w:r w:rsidR="006D308D">
        <w:rPr>
          <w:rFonts w:eastAsiaTheme="minorEastAsia"/>
          <w:sz w:val="24"/>
          <w:szCs w:val="24"/>
        </w:rPr>
        <w:t>i</w:t>
      </w:r>
      <w:r>
        <w:rPr>
          <w:rFonts w:eastAsiaTheme="minorEastAsia"/>
          <w:sz w:val="24"/>
          <w:szCs w:val="24"/>
        </w:rPr>
        <w:t xml:space="preserve"> concettuale e di specifica, in sostanza val</w:t>
      </w:r>
      <w:r w:rsidR="004E6C54">
        <w:rPr>
          <w:rFonts w:eastAsiaTheme="minorEastAsia"/>
          <w:sz w:val="24"/>
          <w:szCs w:val="24"/>
        </w:rPr>
        <w:t xml:space="preserve">gono le stesse considerazioni fatte </w:t>
      </w:r>
      <w:r>
        <w:rPr>
          <w:rFonts w:eastAsiaTheme="minorEastAsia"/>
          <w:sz w:val="24"/>
          <w:szCs w:val="24"/>
        </w:rPr>
        <w:t xml:space="preserve">in precedenza per valori, distribuzioni e variabili di stato. L’unica differenza, appunto, </w:t>
      </w:r>
      <w:r w:rsidR="004E6C54">
        <w:rPr>
          <w:rFonts w:eastAsiaTheme="minorEastAsia"/>
          <w:sz w:val="24"/>
          <w:szCs w:val="24"/>
        </w:rPr>
        <w:t>rimane</w:t>
      </w:r>
      <w:r>
        <w:rPr>
          <w:rFonts w:eastAsiaTheme="minorEastAsia"/>
          <w:sz w:val="24"/>
          <w:szCs w:val="24"/>
        </w:rPr>
        <w:t xml:space="preserve"> la lunghezza delle code degli AP che </w:t>
      </w:r>
      <w:r w:rsidR="004E6C54">
        <w:rPr>
          <w:rFonts w:eastAsiaTheme="minorEastAsia"/>
          <w:sz w:val="24"/>
          <w:szCs w:val="24"/>
        </w:rPr>
        <w:t>non sarà più infinita ma</w:t>
      </w:r>
      <w:r>
        <w:rPr>
          <w:rFonts w:eastAsiaTheme="minorEastAsia"/>
          <w:sz w:val="24"/>
          <w:szCs w:val="24"/>
        </w:rPr>
        <w:t xml:space="preserve"> di dimensione 10</w:t>
      </w:r>
      <w:r w:rsidR="004E6C54">
        <w:rPr>
          <w:rFonts w:eastAsiaTheme="minorEastAsia"/>
          <w:sz w:val="24"/>
          <w:szCs w:val="24"/>
        </w:rPr>
        <w:t xml:space="preserve"> (</w:t>
      </w:r>
      <w:r w:rsidR="006D308D">
        <w:rPr>
          <w:rFonts w:eastAsiaTheme="minorEastAsia"/>
          <w:sz w:val="24"/>
          <w:szCs w:val="24"/>
        </w:rPr>
        <w:t xml:space="preserve">il </w:t>
      </w:r>
      <w:r w:rsidR="004E6C54">
        <w:rPr>
          <w:rFonts w:eastAsiaTheme="minorEastAsia"/>
          <w:sz w:val="24"/>
          <w:szCs w:val="24"/>
        </w:rPr>
        <w:t>valore</w:t>
      </w:r>
      <w:r w:rsidR="006D308D">
        <w:rPr>
          <w:rFonts w:eastAsiaTheme="minorEastAsia"/>
          <w:sz w:val="24"/>
          <w:szCs w:val="24"/>
        </w:rPr>
        <w:t xml:space="preserve"> 10</w:t>
      </w:r>
      <w:r w:rsidR="004E6C54">
        <w:rPr>
          <w:rFonts w:eastAsiaTheme="minorEastAsia"/>
          <w:sz w:val="24"/>
          <w:szCs w:val="24"/>
        </w:rPr>
        <w:t xml:space="preserve"> è stato scelto poiché rappresenta il numero medio di job in coda con utilizzazione dell’80% circa)</w:t>
      </w:r>
      <w:r>
        <w:rPr>
          <w:rFonts w:eastAsiaTheme="minorEastAsia"/>
          <w:sz w:val="24"/>
          <w:szCs w:val="24"/>
        </w:rPr>
        <w:t xml:space="preserve">. Per quanto riguarda il modello computazionale, </w:t>
      </w:r>
      <w:r w:rsidR="004449D1">
        <w:rPr>
          <w:rFonts w:eastAsiaTheme="minorEastAsia"/>
          <w:sz w:val="24"/>
          <w:szCs w:val="24"/>
        </w:rPr>
        <w:t xml:space="preserve">rappresentato dal file nsssn_bp_loss.c, </w:t>
      </w:r>
      <w:r>
        <w:rPr>
          <w:rFonts w:eastAsiaTheme="minorEastAsia"/>
          <w:sz w:val="24"/>
          <w:szCs w:val="24"/>
        </w:rPr>
        <w:t>anch’esso rimane sostanzialmente identico al precedente, con l’aggiunta di una porzione di codice che permette di scartare i jobs se la coda è piena</w:t>
      </w:r>
      <w:r w:rsidR="004E6C54">
        <w:rPr>
          <w:rFonts w:eastAsiaTheme="minorEastAsia"/>
          <w:sz w:val="24"/>
          <w:szCs w:val="24"/>
        </w:rPr>
        <w:t xml:space="preserve"> (righe 256-261)</w:t>
      </w:r>
      <w:r>
        <w:rPr>
          <w:rFonts w:eastAsiaTheme="minorEastAsia"/>
          <w:sz w:val="24"/>
          <w:szCs w:val="24"/>
        </w:rPr>
        <w:t>.</w:t>
      </w:r>
      <w:r w:rsidR="004E0D37">
        <w:rPr>
          <w:rFonts w:eastAsiaTheme="minorEastAsia"/>
          <w:sz w:val="24"/>
          <w:szCs w:val="24"/>
        </w:rPr>
        <w:t xml:space="preserve"> Tale modello, inoltre, stampa sia le statistiche che il numero di jobs scartati.</w:t>
      </w:r>
    </w:p>
    <w:p w14:paraId="0517386C" w14:textId="6EAA59AE" w:rsidR="00B07B63" w:rsidRDefault="00B07B63" w:rsidP="00AD0357">
      <w:pPr>
        <w:jc w:val="both"/>
        <w:rPr>
          <w:rFonts w:eastAsiaTheme="minorEastAsia"/>
          <w:color w:val="FF0000"/>
          <w:sz w:val="24"/>
          <w:szCs w:val="24"/>
        </w:rPr>
      </w:pPr>
      <w:r w:rsidRPr="00527C66">
        <w:rPr>
          <w:rFonts w:eastAsiaTheme="minorEastAsia"/>
          <w:color w:val="FF0000"/>
          <w:sz w:val="24"/>
          <w:szCs w:val="24"/>
        </w:rPr>
        <w:t>Di seguito, infine riportiamo analisi transiente e stazionaria</w:t>
      </w:r>
      <w:r w:rsidR="00A4560B">
        <w:rPr>
          <w:rFonts w:eastAsiaTheme="minorEastAsia"/>
          <w:color w:val="FF0000"/>
          <w:sz w:val="24"/>
          <w:szCs w:val="24"/>
        </w:rPr>
        <w:t>, confrontando i risultati col modello precedente</w:t>
      </w:r>
      <w:r w:rsidRPr="00527C66">
        <w:rPr>
          <w:rFonts w:eastAsiaTheme="minorEastAsia"/>
          <w:color w:val="FF0000"/>
          <w:sz w:val="24"/>
          <w:szCs w:val="24"/>
        </w:rPr>
        <w:t>.</w:t>
      </w:r>
      <w:r w:rsidR="00527C66" w:rsidRPr="00527C66">
        <w:rPr>
          <w:rFonts w:eastAsiaTheme="minorEastAsia"/>
          <w:color w:val="FF0000"/>
          <w:sz w:val="24"/>
          <w:szCs w:val="24"/>
        </w:rPr>
        <w:t xml:space="preserve"> </w:t>
      </w:r>
    </w:p>
    <w:p w14:paraId="1FA4AD1B" w14:textId="715E684C" w:rsidR="00832259" w:rsidRDefault="00832259" w:rsidP="00832259">
      <w:pPr>
        <w:pStyle w:val="Titolo2"/>
      </w:pPr>
      <w:r>
        <w:lastRenderedPageBreak/>
        <w:t xml:space="preserve">Analisi </w:t>
      </w:r>
      <w:r>
        <w:t>Transiente</w:t>
      </w:r>
      <w:r>
        <w:rPr>
          <w:noProof/>
        </w:rPr>
        <w:drawing>
          <wp:inline distT="0" distB="0" distL="0" distR="0" wp14:anchorId="347545FE" wp14:editId="4863DFD2">
            <wp:extent cx="6120130" cy="3118485"/>
            <wp:effectExtent l="0" t="0" r="127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18485"/>
                    </a:xfrm>
                    <a:prstGeom prst="rect">
                      <a:avLst/>
                    </a:prstGeom>
                  </pic:spPr>
                </pic:pic>
              </a:graphicData>
            </a:graphic>
          </wp:inline>
        </w:drawing>
      </w:r>
      <w:r>
        <w:rPr>
          <w:noProof/>
        </w:rPr>
        <w:drawing>
          <wp:inline distT="0" distB="0" distL="0" distR="0" wp14:anchorId="0CEEA3AE" wp14:editId="7FF50DC0">
            <wp:extent cx="6120130" cy="3118485"/>
            <wp:effectExtent l="0" t="0" r="127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118485"/>
                    </a:xfrm>
                    <a:prstGeom prst="rect">
                      <a:avLst/>
                    </a:prstGeom>
                  </pic:spPr>
                </pic:pic>
              </a:graphicData>
            </a:graphic>
          </wp:inline>
        </w:drawing>
      </w:r>
      <w:r>
        <w:rPr>
          <w:noProof/>
        </w:rPr>
        <w:lastRenderedPageBreak/>
        <w:drawing>
          <wp:inline distT="0" distB="0" distL="0" distR="0" wp14:anchorId="443C8BEB" wp14:editId="48BC40A8">
            <wp:extent cx="6120130" cy="3054985"/>
            <wp:effectExtent l="0" t="0" r="127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r>
        <w:rPr>
          <w:noProof/>
        </w:rPr>
        <w:drawing>
          <wp:inline distT="0" distB="0" distL="0" distR="0" wp14:anchorId="4DD41C14" wp14:editId="7D886838">
            <wp:extent cx="6120130" cy="3054985"/>
            <wp:effectExtent l="0" t="0" r="1270" b="571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054985"/>
                    </a:xfrm>
                    <a:prstGeom prst="rect">
                      <a:avLst/>
                    </a:prstGeom>
                  </pic:spPr>
                </pic:pic>
              </a:graphicData>
            </a:graphic>
          </wp:inline>
        </w:drawing>
      </w:r>
    </w:p>
    <w:p w14:paraId="6B77C574" w14:textId="52BFBEF2" w:rsidR="00832259" w:rsidRDefault="00832259" w:rsidP="00832259">
      <w:r>
        <w:t>Di seguito verranno mostrate le differenze del modello migliorativo rispetto al modello precedente tramite tabelle numeriche.</w:t>
      </w:r>
    </w:p>
    <w:p w14:paraId="210D2D7F" w14:textId="119723FA" w:rsidR="00832259" w:rsidRDefault="00832259" w:rsidP="00832259"/>
    <w:p w14:paraId="6E4BE231" w14:textId="703170BA" w:rsidR="00832259" w:rsidRDefault="00832259" w:rsidP="00832259"/>
    <w:p w14:paraId="33BE8462" w14:textId="2EE98456" w:rsidR="00832259" w:rsidRDefault="00832259" w:rsidP="00832259"/>
    <w:p w14:paraId="4F869DD3" w14:textId="7A618589" w:rsidR="00832259" w:rsidRDefault="00832259" w:rsidP="00832259"/>
    <w:p w14:paraId="0A4CC977" w14:textId="3ED994E6" w:rsidR="00832259" w:rsidRDefault="00832259" w:rsidP="00832259"/>
    <w:p w14:paraId="3C321E03" w14:textId="69B6267D" w:rsidR="00832259" w:rsidRDefault="00832259" w:rsidP="00832259"/>
    <w:p w14:paraId="0BEF7B9B" w14:textId="77777777" w:rsidR="00832259" w:rsidRDefault="00832259" w:rsidP="00832259"/>
    <w:tbl>
      <w:tblPr>
        <w:tblW w:w="9491" w:type="dxa"/>
        <w:tblCellMar>
          <w:left w:w="70" w:type="dxa"/>
          <w:right w:w="70" w:type="dxa"/>
        </w:tblCellMar>
        <w:tblLook w:val="04A0" w:firstRow="1" w:lastRow="0" w:firstColumn="1" w:lastColumn="0" w:noHBand="0" w:noVBand="1"/>
      </w:tblPr>
      <w:tblGrid>
        <w:gridCol w:w="790"/>
        <w:gridCol w:w="976"/>
        <w:gridCol w:w="1036"/>
        <w:gridCol w:w="1035"/>
        <w:gridCol w:w="1036"/>
        <w:gridCol w:w="1095"/>
        <w:gridCol w:w="1095"/>
        <w:gridCol w:w="1095"/>
        <w:gridCol w:w="1217"/>
        <w:gridCol w:w="146"/>
      </w:tblGrid>
      <w:tr w:rsidR="00832259" w:rsidRPr="00832259" w14:paraId="3310A945" w14:textId="77777777" w:rsidTr="00832259">
        <w:trPr>
          <w:gridAfter w:val="1"/>
          <w:wAfter w:w="116" w:type="dxa"/>
          <w:trHeight w:val="684"/>
        </w:trPr>
        <w:tc>
          <w:tcPr>
            <w:tcW w:w="9375"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7672F43C"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r w:rsidRPr="00832259">
              <w:rPr>
                <w:rFonts w:ascii="Calibri" w:eastAsia="Times New Roman" w:hAnsi="Calibri" w:cs="Calibri"/>
                <w:color w:val="000000"/>
                <w:sz w:val="56"/>
                <w:szCs w:val="56"/>
                <w:lang w:eastAsia="it-IT"/>
              </w:rPr>
              <w:lastRenderedPageBreak/>
              <w:t>100 REPLICHE - Alfa (0,5)</w:t>
            </w:r>
          </w:p>
        </w:tc>
      </w:tr>
      <w:tr w:rsidR="00832259" w:rsidRPr="00832259" w14:paraId="19FAC945" w14:textId="77777777" w:rsidTr="00832259">
        <w:trPr>
          <w:trHeight w:val="255"/>
        </w:trPr>
        <w:tc>
          <w:tcPr>
            <w:tcW w:w="9375" w:type="dxa"/>
            <w:gridSpan w:val="9"/>
            <w:vMerge/>
            <w:tcBorders>
              <w:top w:val="single" w:sz="4" w:space="0" w:color="auto"/>
              <w:left w:val="single" w:sz="4" w:space="0" w:color="auto"/>
              <w:bottom w:val="single" w:sz="4" w:space="0" w:color="000000"/>
              <w:right w:val="single" w:sz="4" w:space="0" w:color="000000"/>
            </w:tcBorders>
            <w:vAlign w:val="center"/>
            <w:hideMark/>
          </w:tcPr>
          <w:p w14:paraId="213A7F21" w14:textId="77777777" w:rsidR="00832259" w:rsidRPr="00832259" w:rsidRDefault="00832259" w:rsidP="00832259">
            <w:pPr>
              <w:spacing w:after="0" w:line="240" w:lineRule="auto"/>
              <w:rPr>
                <w:rFonts w:ascii="Calibri" w:eastAsia="Times New Roman" w:hAnsi="Calibri" w:cs="Calibri"/>
                <w:color w:val="000000"/>
                <w:sz w:val="56"/>
                <w:szCs w:val="56"/>
                <w:lang w:eastAsia="it-IT"/>
              </w:rPr>
            </w:pPr>
          </w:p>
        </w:tc>
        <w:tc>
          <w:tcPr>
            <w:tcW w:w="116" w:type="dxa"/>
            <w:tcBorders>
              <w:top w:val="nil"/>
              <w:left w:val="nil"/>
              <w:bottom w:val="nil"/>
              <w:right w:val="nil"/>
            </w:tcBorders>
            <w:shd w:val="clear" w:color="auto" w:fill="auto"/>
            <w:noWrap/>
            <w:vAlign w:val="bottom"/>
            <w:hideMark/>
          </w:tcPr>
          <w:p w14:paraId="5C2BDE44"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p>
        </w:tc>
      </w:tr>
      <w:tr w:rsidR="00832259" w:rsidRPr="00832259" w14:paraId="04200B4C" w14:textId="77777777" w:rsidTr="00832259">
        <w:trPr>
          <w:trHeight w:val="271"/>
        </w:trPr>
        <w:tc>
          <w:tcPr>
            <w:tcW w:w="790" w:type="dxa"/>
            <w:tcBorders>
              <w:top w:val="nil"/>
              <w:left w:val="single" w:sz="4" w:space="0" w:color="auto"/>
              <w:bottom w:val="nil"/>
              <w:right w:val="single" w:sz="4" w:space="0" w:color="auto"/>
              <w:tl2br w:val="single" w:sz="4" w:space="0" w:color="auto"/>
            </w:tcBorders>
            <w:shd w:val="clear" w:color="auto" w:fill="auto"/>
            <w:noWrap/>
            <w:vAlign w:val="bottom"/>
            <w:hideMark/>
          </w:tcPr>
          <w:p w14:paraId="45082B7E" w14:textId="77777777" w:rsidR="00832259" w:rsidRPr="00832259" w:rsidRDefault="00832259" w:rsidP="00832259">
            <w:pPr>
              <w:spacing w:after="0" w:line="240" w:lineRule="auto"/>
              <w:rPr>
                <w:rFonts w:ascii="Calibri" w:eastAsia="Times New Roman" w:hAnsi="Calibri" w:cs="Calibri"/>
                <w:color w:val="000000"/>
                <w:sz w:val="24"/>
                <w:szCs w:val="24"/>
                <w:lang w:eastAsia="it-IT"/>
              </w:rPr>
            </w:pPr>
            <w:r w:rsidRPr="00832259">
              <w:rPr>
                <w:rFonts w:ascii="Calibri" w:eastAsia="Times New Roman" w:hAnsi="Calibri" w:cs="Calibri"/>
                <w:color w:val="000000"/>
                <w:sz w:val="24"/>
                <w:szCs w:val="24"/>
                <w:lang w:eastAsia="it-IT"/>
              </w:rPr>
              <w:t> </w:t>
            </w:r>
          </w:p>
        </w:tc>
        <w:tc>
          <w:tcPr>
            <w:tcW w:w="976" w:type="dxa"/>
            <w:tcBorders>
              <w:top w:val="nil"/>
              <w:left w:val="nil"/>
              <w:bottom w:val="single" w:sz="8" w:space="0" w:color="auto"/>
              <w:right w:val="single" w:sz="4" w:space="0" w:color="auto"/>
            </w:tcBorders>
            <w:shd w:val="clear" w:color="000000" w:fill="FFE699"/>
            <w:noWrap/>
            <w:vAlign w:val="bottom"/>
            <w:hideMark/>
          </w:tcPr>
          <w:p w14:paraId="657948ED"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1024 Jobs</w:t>
            </w:r>
          </w:p>
        </w:tc>
        <w:tc>
          <w:tcPr>
            <w:tcW w:w="1036" w:type="dxa"/>
            <w:tcBorders>
              <w:top w:val="nil"/>
              <w:left w:val="nil"/>
              <w:bottom w:val="single" w:sz="8" w:space="0" w:color="auto"/>
              <w:right w:val="single" w:sz="4" w:space="0" w:color="auto"/>
            </w:tcBorders>
            <w:shd w:val="clear" w:color="000000" w:fill="FFF2CC"/>
            <w:noWrap/>
            <w:vAlign w:val="bottom"/>
            <w:hideMark/>
          </w:tcPr>
          <w:p w14:paraId="78EFA93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2048 Jobs</w:t>
            </w:r>
          </w:p>
        </w:tc>
        <w:tc>
          <w:tcPr>
            <w:tcW w:w="1035" w:type="dxa"/>
            <w:tcBorders>
              <w:top w:val="nil"/>
              <w:left w:val="nil"/>
              <w:bottom w:val="single" w:sz="8" w:space="0" w:color="auto"/>
              <w:right w:val="single" w:sz="4" w:space="0" w:color="auto"/>
            </w:tcBorders>
            <w:shd w:val="clear" w:color="000000" w:fill="FFE699"/>
            <w:noWrap/>
            <w:vAlign w:val="bottom"/>
            <w:hideMark/>
          </w:tcPr>
          <w:p w14:paraId="1D3BFCF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4096</w:t>
            </w:r>
            <w:r w:rsidRPr="00832259">
              <w:rPr>
                <w:rFonts w:ascii="Calibri" w:eastAsia="Times New Roman" w:hAnsi="Calibri" w:cs="Calibri"/>
                <w:color w:val="000000"/>
                <w:sz w:val="18"/>
                <w:szCs w:val="18"/>
                <w:lang w:eastAsia="it-IT"/>
              </w:rPr>
              <w:t xml:space="preserve"> </w:t>
            </w:r>
            <w:r w:rsidRPr="00832259">
              <w:rPr>
                <w:rFonts w:ascii="Calibri" w:eastAsia="Times New Roman" w:hAnsi="Calibri" w:cs="Calibri"/>
                <w:b/>
                <w:bCs/>
                <w:color w:val="000000"/>
                <w:sz w:val="18"/>
                <w:szCs w:val="18"/>
                <w:lang w:eastAsia="it-IT"/>
              </w:rPr>
              <w:t>Jobs</w:t>
            </w:r>
          </w:p>
        </w:tc>
        <w:tc>
          <w:tcPr>
            <w:tcW w:w="1036" w:type="dxa"/>
            <w:tcBorders>
              <w:top w:val="nil"/>
              <w:left w:val="nil"/>
              <w:bottom w:val="single" w:sz="8" w:space="0" w:color="auto"/>
              <w:right w:val="single" w:sz="4" w:space="0" w:color="auto"/>
            </w:tcBorders>
            <w:shd w:val="clear" w:color="000000" w:fill="FFF2CC"/>
            <w:noWrap/>
            <w:vAlign w:val="bottom"/>
            <w:hideMark/>
          </w:tcPr>
          <w:p w14:paraId="2163B8E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8192 Jobs</w:t>
            </w:r>
          </w:p>
        </w:tc>
        <w:tc>
          <w:tcPr>
            <w:tcW w:w="1095" w:type="dxa"/>
            <w:tcBorders>
              <w:top w:val="nil"/>
              <w:left w:val="nil"/>
              <w:bottom w:val="single" w:sz="8" w:space="0" w:color="auto"/>
              <w:right w:val="single" w:sz="4" w:space="0" w:color="auto"/>
            </w:tcBorders>
            <w:shd w:val="clear" w:color="000000" w:fill="FFE699"/>
            <w:noWrap/>
            <w:vAlign w:val="bottom"/>
            <w:hideMark/>
          </w:tcPr>
          <w:p w14:paraId="09B8C8A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16384 Jobs</w:t>
            </w:r>
          </w:p>
        </w:tc>
        <w:tc>
          <w:tcPr>
            <w:tcW w:w="1095" w:type="dxa"/>
            <w:tcBorders>
              <w:top w:val="nil"/>
              <w:left w:val="nil"/>
              <w:bottom w:val="single" w:sz="8" w:space="0" w:color="auto"/>
              <w:right w:val="single" w:sz="4" w:space="0" w:color="auto"/>
            </w:tcBorders>
            <w:shd w:val="clear" w:color="000000" w:fill="FFF2CC"/>
            <w:noWrap/>
            <w:vAlign w:val="bottom"/>
            <w:hideMark/>
          </w:tcPr>
          <w:p w14:paraId="10F6E05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32768 Jobs</w:t>
            </w:r>
          </w:p>
        </w:tc>
        <w:tc>
          <w:tcPr>
            <w:tcW w:w="1095" w:type="dxa"/>
            <w:tcBorders>
              <w:top w:val="nil"/>
              <w:left w:val="nil"/>
              <w:bottom w:val="single" w:sz="8" w:space="0" w:color="auto"/>
              <w:right w:val="single" w:sz="4" w:space="0" w:color="auto"/>
            </w:tcBorders>
            <w:shd w:val="clear" w:color="000000" w:fill="FFE699"/>
            <w:noWrap/>
            <w:vAlign w:val="bottom"/>
            <w:hideMark/>
          </w:tcPr>
          <w:p w14:paraId="6A089D5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65536 Jobs</w:t>
            </w:r>
          </w:p>
        </w:tc>
        <w:tc>
          <w:tcPr>
            <w:tcW w:w="1214" w:type="dxa"/>
            <w:tcBorders>
              <w:top w:val="nil"/>
              <w:left w:val="nil"/>
              <w:bottom w:val="single" w:sz="8" w:space="0" w:color="auto"/>
              <w:right w:val="single" w:sz="4" w:space="0" w:color="auto"/>
            </w:tcBorders>
            <w:shd w:val="clear" w:color="000000" w:fill="FFF2CC"/>
            <w:noWrap/>
            <w:vAlign w:val="bottom"/>
            <w:hideMark/>
          </w:tcPr>
          <w:p w14:paraId="67887CCD"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131072 Jobs</w:t>
            </w:r>
          </w:p>
        </w:tc>
        <w:tc>
          <w:tcPr>
            <w:tcW w:w="116" w:type="dxa"/>
            <w:vAlign w:val="center"/>
            <w:hideMark/>
          </w:tcPr>
          <w:p w14:paraId="7A28A3C7"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087FA87B" w14:textId="77777777" w:rsidTr="00832259">
        <w:trPr>
          <w:trHeight w:val="255"/>
        </w:trPr>
        <w:tc>
          <w:tcPr>
            <w:tcW w:w="79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C5E1BC7"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MAX</w:t>
            </w:r>
          </w:p>
        </w:tc>
        <w:tc>
          <w:tcPr>
            <w:tcW w:w="976" w:type="dxa"/>
            <w:tcBorders>
              <w:top w:val="nil"/>
              <w:left w:val="nil"/>
              <w:bottom w:val="single" w:sz="4" w:space="0" w:color="auto"/>
              <w:right w:val="single" w:sz="4" w:space="0" w:color="auto"/>
            </w:tcBorders>
            <w:shd w:val="clear" w:color="000000" w:fill="FFE699"/>
            <w:noWrap/>
            <w:vAlign w:val="bottom"/>
            <w:hideMark/>
          </w:tcPr>
          <w:p w14:paraId="215C91D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9,575483</w:t>
            </w:r>
          </w:p>
        </w:tc>
        <w:tc>
          <w:tcPr>
            <w:tcW w:w="1036" w:type="dxa"/>
            <w:tcBorders>
              <w:top w:val="nil"/>
              <w:left w:val="nil"/>
              <w:bottom w:val="single" w:sz="4" w:space="0" w:color="auto"/>
              <w:right w:val="single" w:sz="4" w:space="0" w:color="auto"/>
            </w:tcBorders>
            <w:shd w:val="clear" w:color="000000" w:fill="FFF2CC"/>
            <w:noWrap/>
            <w:vAlign w:val="bottom"/>
            <w:hideMark/>
          </w:tcPr>
          <w:p w14:paraId="775391D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12,016587</w:t>
            </w:r>
          </w:p>
        </w:tc>
        <w:tc>
          <w:tcPr>
            <w:tcW w:w="1035" w:type="dxa"/>
            <w:tcBorders>
              <w:top w:val="nil"/>
              <w:left w:val="nil"/>
              <w:bottom w:val="single" w:sz="4" w:space="0" w:color="auto"/>
              <w:right w:val="single" w:sz="4" w:space="0" w:color="auto"/>
            </w:tcBorders>
            <w:shd w:val="clear" w:color="000000" w:fill="FFE699"/>
            <w:noWrap/>
            <w:vAlign w:val="bottom"/>
            <w:hideMark/>
          </w:tcPr>
          <w:p w14:paraId="5C0EA97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14,602429</w:t>
            </w:r>
          </w:p>
        </w:tc>
        <w:tc>
          <w:tcPr>
            <w:tcW w:w="1036" w:type="dxa"/>
            <w:tcBorders>
              <w:top w:val="nil"/>
              <w:left w:val="nil"/>
              <w:bottom w:val="single" w:sz="4" w:space="0" w:color="auto"/>
              <w:right w:val="single" w:sz="4" w:space="0" w:color="auto"/>
            </w:tcBorders>
            <w:shd w:val="clear" w:color="000000" w:fill="FFF2CC"/>
            <w:noWrap/>
            <w:vAlign w:val="bottom"/>
            <w:hideMark/>
          </w:tcPr>
          <w:p w14:paraId="398720B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16,479599</w:t>
            </w:r>
          </w:p>
        </w:tc>
        <w:tc>
          <w:tcPr>
            <w:tcW w:w="1095" w:type="dxa"/>
            <w:tcBorders>
              <w:top w:val="nil"/>
              <w:left w:val="nil"/>
              <w:bottom w:val="single" w:sz="4" w:space="0" w:color="auto"/>
              <w:right w:val="single" w:sz="4" w:space="0" w:color="auto"/>
            </w:tcBorders>
            <w:shd w:val="clear" w:color="000000" w:fill="FFE699"/>
            <w:noWrap/>
            <w:vAlign w:val="bottom"/>
            <w:hideMark/>
          </w:tcPr>
          <w:p w14:paraId="0FFE6C4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18,000087</w:t>
            </w:r>
          </w:p>
        </w:tc>
        <w:tc>
          <w:tcPr>
            <w:tcW w:w="1095" w:type="dxa"/>
            <w:tcBorders>
              <w:top w:val="nil"/>
              <w:left w:val="nil"/>
              <w:bottom w:val="single" w:sz="4" w:space="0" w:color="auto"/>
              <w:right w:val="single" w:sz="4" w:space="0" w:color="auto"/>
            </w:tcBorders>
            <w:shd w:val="clear" w:color="000000" w:fill="FFF2CC"/>
            <w:noWrap/>
            <w:vAlign w:val="bottom"/>
            <w:hideMark/>
          </w:tcPr>
          <w:p w14:paraId="2E8C1C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19,227605</w:t>
            </w:r>
          </w:p>
        </w:tc>
        <w:tc>
          <w:tcPr>
            <w:tcW w:w="1095" w:type="dxa"/>
            <w:tcBorders>
              <w:top w:val="nil"/>
              <w:left w:val="nil"/>
              <w:bottom w:val="single" w:sz="4" w:space="0" w:color="auto"/>
              <w:right w:val="single" w:sz="4" w:space="0" w:color="auto"/>
            </w:tcBorders>
            <w:shd w:val="clear" w:color="000000" w:fill="FFE699"/>
            <w:noWrap/>
            <w:vAlign w:val="bottom"/>
            <w:hideMark/>
          </w:tcPr>
          <w:p w14:paraId="50201D5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19,782127</w:t>
            </w:r>
          </w:p>
        </w:tc>
        <w:tc>
          <w:tcPr>
            <w:tcW w:w="1214" w:type="dxa"/>
            <w:tcBorders>
              <w:top w:val="nil"/>
              <w:left w:val="nil"/>
              <w:bottom w:val="single" w:sz="4" w:space="0" w:color="auto"/>
              <w:right w:val="single" w:sz="4" w:space="0" w:color="auto"/>
            </w:tcBorders>
            <w:shd w:val="clear" w:color="000000" w:fill="FFF2CC"/>
            <w:noWrap/>
            <w:vAlign w:val="bottom"/>
            <w:hideMark/>
          </w:tcPr>
          <w:p w14:paraId="7B1370E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19,76646</w:t>
            </w:r>
          </w:p>
        </w:tc>
        <w:tc>
          <w:tcPr>
            <w:tcW w:w="116" w:type="dxa"/>
            <w:vAlign w:val="center"/>
            <w:hideMark/>
          </w:tcPr>
          <w:p w14:paraId="33DEE18D"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20328BAC"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246F2A63"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MIN</w:t>
            </w:r>
          </w:p>
        </w:tc>
        <w:tc>
          <w:tcPr>
            <w:tcW w:w="976" w:type="dxa"/>
            <w:tcBorders>
              <w:top w:val="nil"/>
              <w:left w:val="nil"/>
              <w:bottom w:val="single" w:sz="4" w:space="0" w:color="auto"/>
              <w:right w:val="single" w:sz="4" w:space="0" w:color="auto"/>
            </w:tcBorders>
            <w:shd w:val="clear" w:color="000000" w:fill="FFE699"/>
            <w:noWrap/>
            <w:vAlign w:val="bottom"/>
            <w:hideMark/>
          </w:tcPr>
          <w:p w14:paraId="57B9D82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8,428055</w:t>
            </w:r>
          </w:p>
        </w:tc>
        <w:tc>
          <w:tcPr>
            <w:tcW w:w="1036" w:type="dxa"/>
            <w:tcBorders>
              <w:top w:val="nil"/>
              <w:left w:val="nil"/>
              <w:bottom w:val="single" w:sz="4" w:space="0" w:color="auto"/>
              <w:right w:val="single" w:sz="4" w:space="0" w:color="auto"/>
            </w:tcBorders>
            <w:shd w:val="clear" w:color="000000" w:fill="FFF2CC"/>
            <w:noWrap/>
            <w:vAlign w:val="bottom"/>
            <w:hideMark/>
          </w:tcPr>
          <w:p w14:paraId="0FA729B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10,44602</w:t>
            </w:r>
          </w:p>
        </w:tc>
        <w:tc>
          <w:tcPr>
            <w:tcW w:w="1035" w:type="dxa"/>
            <w:tcBorders>
              <w:top w:val="nil"/>
              <w:left w:val="nil"/>
              <w:bottom w:val="single" w:sz="4" w:space="0" w:color="auto"/>
              <w:right w:val="single" w:sz="4" w:space="0" w:color="auto"/>
            </w:tcBorders>
            <w:shd w:val="clear" w:color="000000" w:fill="FFE699"/>
            <w:noWrap/>
            <w:vAlign w:val="bottom"/>
            <w:hideMark/>
          </w:tcPr>
          <w:p w14:paraId="1AF9070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12,773431</w:t>
            </w:r>
          </w:p>
        </w:tc>
        <w:tc>
          <w:tcPr>
            <w:tcW w:w="1036" w:type="dxa"/>
            <w:tcBorders>
              <w:top w:val="nil"/>
              <w:left w:val="nil"/>
              <w:bottom w:val="single" w:sz="4" w:space="0" w:color="auto"/>
              <w:right w:val="single" w:sz="4" w:space="0" w:color="auto"/>
            </w:tcBorders>
            <w:shd w:val="clear" w:color="000000" w:fill="FFF2CC"/>
            <w:noWrap/>
            <w:vAlign w:val="bottom"/>
            <w:hideMark/>
          </w:tcPr>
          <w:p w14:paraId="5E8EBF4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14,594418</w:t>
            </w:r>
          </w:p>
        </w:tc>
        <w:tc>
          <w:tcPr>
            <w:tcW w:w="1095" w:type="dxa"/>
            <w:tcBorders>
              <w:top w:val="nil"/>
              <w:left w:val="nil"/>
              <w:bottom w:val="single" w:sz="4" w:space="0" w:color="auto"/>
              <w:right w:val="single" w:sz="4" w:space="0" w:color="auto"/>
            </w:tcBorders>
            <w:shd w:val="clear" w:color="000000" w:fill="FFE699"/>
            <w:noWrap/>
            <w:vAlign w:val="bottom"/>
            <w:hideMark/>
          </w:tcPr>
          <w:p w14:paraId="254CE1A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16,201811</w:t>
            </w:r>
          </w:p>
        </w:tc>
        <w:tc>
          <w:tcPr>
            <w:tcW w:w="1095" w:type="dxa"/>
            <w:tcBorders>
              <w:top w:val="nil"/>
              <w:left w:val="nil"/>
              <w:bottom w:val="single" w:sz="4" w:space="0" w:color="auto"/>
              <w:right w:val="single" w:sz="4" w:space="0" w:color="auto"/>
            </w:tcBorders>
            <w:shd w:val="clear" w:color="000000" w:fill="FFF2CC"/>
            <w:noWrap/>
            <w:vAlign w:val="bottom"/>
            <w:hideMark/>
          </w:tcPr>
          <w:p w14:paraId="117AB6B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17,727826</w:t>
            </w:r>
          </w:p>
        </w:tc>
        <w:tc>
          <w:tcPr>
            <w:tcW w:w="1095" w:type="dxa"/>
            <w:tcBorders>
              <w:top w:val="nil"/>
              <w:left w:val="nil"/>
              <w:bottom w:val="single" w:sz="4" w:space="0" w:color="auto"/>
              <w:right w:val="single" w:sz="4" w:space="0" w:color="auto"/>
            </w:tcBorders>
            <w:shd w:val="clear" w:color="000000" w:fill="FFE699"/>
            <w:noWrap/>
            <w:vAlign w:val="bottom"/>
            <w:hideMark/>
          </w:tcPr>
          <w:p w14:paraId="2BC0508A"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18,445921</w:t>
            </w:r>
          </w:p>
        </w:tc>
        <w:tc>
          <w:tcPr>
            <w:tcW w:w="1214" w:type="dxa"/>
            <w:tcBorders>
              <w:top w:val="nil"/>
              <w:left w:val="nil"/>
              <w:bottom w:val="single" w:sz="4" w:space="0" w:color="auto"/>
              <w:right w:val="single" w:sz="4" w:space="0" w:color="auto"/>
            </w:tcBorders>
            <w:shd w:val="clear" w:color="000000" w:fill="FFF2CC"/>
            <w:noWrap/>
            <w:vAlign w:val="bottom"/>
            <w:hideMark/>
          </w:tcPr>
          <w:p w14:paraId="0BDE919B"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18,887191</w:t>
            </w:r>
          </w:p>
        </w:tc>
        <w:tc>
          <w:tcPr>
            <w:tcW w:w="116" w:type="dxa"/>
            <w:vAlign w:val="center"/>
            <w:hideMark/>
          </w:tcPr>
          <w:p w14:paraId="7484A81E"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4144F777"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4E251A3A"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VALORE</w:t>
            </w:r>
          </w:p>
        </w:tc>
        <w:tc>
          <w:tcPr>
            <w:tcW w:w="976" w:type="dxa"/>
            <w:tcBorders>
              <w:top w:val="nil"/>
              <w:left w:val="nil"/>
              <w:bottom w:val="single" w:sz="4" w:space="0" w:color="auto"/>
              <w:right w:val="single" w:sz="4" w:space="0" w:color="auto"/>
            </w:tcBorders>
            <w:shd w:val="clear" w:color="000000" w:fill="FFE699"/>
            <w:noWrap/>
            <w:vAlign w:val="bottom"/>
            <w:hideMark/>
          </w:tcPr>
          <w:p w14:paraId="006C0D9F"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9,001769</w:t>
            </w:r>
          </w:p>
        </w:tc>
        <w:tc>
          <w:tcPr>
            <w:tcW w:w="1036" w:type="dxa"/>
            <w:tcBorders>
              <w:top w:val="nil"/>
              <w:left w:val="nil"/>
              <w:bottom w:val="single" w:sz="4" w:space="0" w:color="auto"/>
              <w:right w:val="single" w:sz="4" w:space="0" w:color="auto"/>
            </w:tcBorders>
            <w:shd w:val="clear" w:color="000000" w:fill="FFF2CC"/>
            <w:noWrap/>
            <w:vAlign w:val="bottom"/>
            <w:hideMark/>
          </w:tcPr>
          <w:p w14:paraId="4C534B7A"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11,231303</w:t>
            </w:r>
          </w:p>
        </w:tc>
        <w:tc>
          <w:tcPr>
            <w:tcW w:w="1035" w:type="dxa"/>
            <w:tcBorders>
              <w:top w:val="nil"/>
              <w:left w:val="nil"/>
              <w:bottom w:val="single" w:sz="4" w:space="0" w:color="auto"/>
              <w:right w:val="single" w:sz="4" w:space="0" w:color="auto"/>
            </w:tcBorders>
            <w:shd w:val="clear" w:color="000000" w:fill="FFE699"/>
            <w:noWrap/>
            <w:vAlign w:val="bottom"/>
            <w:hideMark/>
          </w:tcPr>
          <w:p w14:paraId="3283626F"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13,68793</w:t>
            </w:r>
          </w:p>
        </w:tc>
        <w:tc>
          <w:tcPr>
            <w:tcW w:w="1036" w:type="dxa"/>
            <w:tcBorders>
              <w:top w:val="nil"/>
              <w:left w:val="nil"/>
              <w:bottom w:val="single" w:sz="4" w:space="0" w:color="auto"/>
              <w:right w:val="single" w:sz="4" w:space="0" w:color="auto"/>
            </w:tcBorders>
            <w:shd w:val="clear" w:color="000000" w:fill="FFF2CC"/>
            <w:noWrap/>
            <w:vAlign w:val="bottom"/>
            <w:hideMark/>
          </w:tcPr>
          <w:p w14:paraId="75641CD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15,537008</w:t>
            </w:r>
          </w:p>
        </w:tc>
        <w:tc>
          <w:tcPr>
            <w:tcW w:w="1095" w:type="dxa"/>
            <w:tcBorders>
              <w:top w:val="nil"/>
              <w:left w:val="nil"/>
              <w:bottom w:val="single" w:sz="4" w:space="0" w:color="auto"/>
              <w:right w:val="single" w:sz="4" w:space="0" w:color="auto"/>
            </w:tcBorders>
            <w:shd w:val="clear" w:color="000000" w:fill="FFE699"/>
            <w:noWrap/>
            <w:vAlign w:val="bottom"/>
            <w:hideMark/>
          </w:tcPr>
          <w:p w14:paraId="1CB2EF6C"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17,100949</w:t>
            </w:r>
          </w:p>
        </w:tc>
        <w:tc>
          <w:tcPr>
            <w:tcW w:w="1095" w:type="dxa"/>
            <w:tcBorders>
              <w:top w:val="nil"/>
              <w:left w:val="nil"/>
              <w:bottom w:val="single" w:sz="4" w:space="0" w:color="auto"/>
              <w:right w:val="single" w:sz="4" w:space="0" w:color="auto"/>
            </w:tcBorders>
            <w:shd w:val="clear" w:color="000000" w:fill="FFF2CC"/>
            <w:noWrap/>
            <w:vAlign w:val="bottom"/>
            <w:hideMark/>
          </w:tcPr>
          <w:p w14:paraId="1797C632"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18,477716</w:t>
            </w:r>
          </w:p>
        </w:tc>
        <w:tc>
          <w:tcPr>
            <w:tcW w:w="1095" w:type="dxa"/>
            <w:tcBorders>
              <w:top w:val="nil"/>
              <w:left w:val="nil"/>
              <w:bottom w:val="single" w:sz="4" w:space="0" w:color="auto"/>
              <w:right w:val="single" w:sz="4" w:space="0" w:color="auto"/>
            </w:tcBorders>
            <w:shd w:val="clear" w:color="000000" w:fill="FFE699"/>
            <w:noWrap/>
            <w:vAlign w:val="bottom"/>
            <w:hideMark/>
          </w:tcPr>
          <w:p w14:paraId="349B3C57"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19,114024</w:t>
            </w:r>
          </w:p>
        </w:tc>
        <w:tc>
          <w:tcPr>
            <w:tcW w:w="1214" w:type="dxa"/>
            <w:tcBorders>
              <w:top w:val="nil"/>
              <w:left w:val="nil"/>
              <w:bottom w:val="single" w:sz="4" w:space="0" w:color="auto"/>
              <w:right w:val="single" w:sz="4" w:space="0" w:color="auto"/>
            </w:tcBorders>
            <w:shd w:val="clear" w:color="000000" w:fill="FFF2CC"/>
            <w:noWrap/>
            <w:vAlign w:val="bottom"/>
            <w:hideMark/>
          </w:tcPr>
          <w:p w14:paraId="426696B8"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19,326826</w:t>
            </w:r>
          </w:p>
        </w:tc>
        <w:tc>
          <w:tcPr>
            <w:tcW w:w="116" w:type="dxa"/>
            <w:vAlign w:val="center"/>
            <w:hideMark/>
          </w:tcPr>
          <w:p w14:paraId="74B0E4C3"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832259" w:rsidRPr="00832259" w14:paraId="30DB01E7" w14:textId="77777777" w:rsidTr="00832259">
        <w:trPr>
          <w:trHeight w:val="255"/>
        </w:trPr>
        <w:tc>
          <w:tcPr>
            <w:tcW w:w="790" w:type="dxa"/>
            <w:tcBorders>
              <w:top w:val="nil"/>
              <w:left w:val="single" w:sz="4" w:space="0" w:color="auto"/>
              <w:bottom w:val="single" w:sz="4" w:space="0" w:color="auto"/>
              <w:right w:val="single" w:sz="4" w:space="0" w:color="auto"/>
            </w:tcBorders>
            <w:shd w:val="clear" w:color="000000" w:fill="BDD7EE"/>
            <w:noWrap/>
            <w:vAlign w:val="bottom"/>
            <w:hideMark/>
          </w:tcPr>
          <w:p w14:paraId="0DD655FE"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w:t>
            </w:r>
          </w:p>
        </w:tc>
        <w:tc>
          <w:tcPr>
            <w:tcW w:w="976" w:type="dxa"/>
            <w:tcBorders>
              <w:top w:val="nil"/>
              <w:left w:val="nil"/>
              <w:bottom w:val="single" w:sz="4" w:space="0" w:color="auto"/>
              <w:right w:val="single" w:sz="4" w:space="0" w:color="auto"/>
            </w:tcBorders>
            <w:shd w:val="clear" w:color="000000" w:fill="FFE699"/>
            <w:noWrap/>
            <w:vAlign w:val="bottom"/>
            <w:hideMark/>
          </w:tcPr>
          <w:p w14:paraId="72ADA8D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0,573714</w:t>
            </w:r>
          </w:p>
        </w:tc>
        <w:tc>
          <w:tcPr>
            <w:tcW w:w="1036" w:type="dxa"/>
            <w:tcBorders>
              <w:top w:val="nil"/>
              <w:left w:val="nil"/>
              <w:bottom w:val="single" w:sz="4" w:space="0" w:color="auto"/>
              <w:right w:val="single" w:sz="4" w:space="0" w:color="auto"/>
            </w:tcBorders>
            <w:shd w:val="clear" w:color="000000" w:fill="FFF2CC"/>
            <w:noWrap/>
            <w:vAlign w:val="bottom"/>
            <w:hideMark/>
          </w:tcPr>
          <w:p w14:paraId="0B34445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0,785283</w:t>
            </w:r>
          </w:p>
        </w:tc>
        <w:tc>
          <w:tcPr>
            <w:tcW w:w="1035" w:type="dxa"/>
            <w:tcBorders>
              <w:top w:val="nil"/>
              <w:left w:val="nil"/>
              <w:bottom w:val="single" w:sz="4" w:space="0" w:color="auto"/>
              <w:right w:val="single" w:sz="4" w:space="0" w:color="auto"/>
            </w:tcBorders>
            <w:shd w:val="clear" w:color="000000" w:fill="FFE699"/>
            <w:noWrap/>
            <w:vAlign w:val="bottom"/>
            <w:hideMark/>
          </w:tcPr>
          <w:p w14:paraId="6F2D67A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0,914499</w:t>
            </w:r>
          </w:p>
        </w:tc>
        <w:tc>
          <w:tcPr>
            <w:tcW w:w="1036" w:type="dxa"/>
            <w:tcBorders>
              <w:top w:val="nil"/>
              <w:left w:val="nil"/>
              <w:bottom w:val="single" w:sz="4" w:space="0" w:color="auto"/>
              <w:right w:val="single" w:sz="4" w:space="0" w:color="auto"/>
            </w:tcBorders>
            <w:shd w:val="clear" w:color="000000" w:fill="FFF2CC"/>
            <w:noWrap/>
            <w:vAlign w:val="bottom"/>
            <w:hideMark/>
          </w:tcPr>
          <w:p w14:paraId="3BEF8E6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0,94259</w:t>
            </w:r>
          </w:p>
        </w:tc>
        <w:tc>
          <w:tcPr>
            <w:tcW w:w="1095" w:type="dxa"/>
            <w:tcBorders>
              <w:top w:val="nil"/>
              <w:left w:val="nil"/>
              <w:bottom w:val="single" w:sz="4" w:space="0" w:color="auto"/>
              <w:right w:val="single" w:sz="4" w:space="0" w:color="auto"/>
            </w:tcBorders>
            <w:shd w:val="clear" w:color="000000" w:fill="FFE699"/>
            <w:noWrap/>
            <w:vAlign w:val="bottom"/>
            <w:hideMark/>
          </w:tcPr>
          <w:p w14:paraId="7035BEA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0,899138</w:t>
            </w:r>
          </w:p>
        </w:tc>
        <w:tc>
          <w:tcPr>
            <w:tcW w:w="1095" w:type="dxa"/>
            <w:tcBorders>
              <w:top w:val="nil"/>
              <w:left w:val="nil"/>
              <w:bottom w:val="single" w:sz="4" w:space="0" w:color="auto"/>
              <w:right w:val="single" w:sz="4" w:space="0" w:color="auto"/>
            </w:tcBorders>
            <w:shd w:val="clear" w:color="000000" w:fill="FFF2CC"/>
            <w:noWrap/>
            <w:vAlign w:val="bottom"/>
            <w:hideMark/>
          </w:tcPr>
          <w:p w14:paraId="58DF2AC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0,74989</w:t>
            </w:r>
          </w:p>
        </w:tc>
        <w:tc>
          <w:tcPr>
            <w:tcW w:w="1095" w:type="dxa"/>
            <w:tcBorders>
              <w:top w:val="nil"/>
              <w:left w:val="nil"/>
              <w:bottom w:val="single" w:sz="4" w:space="0" w:color="auto"/>
              <w:right w:val="single" w:sz="4" w:space="0" w:color="auto"/>
            </w:tcBorders>
            <w:shd w:val="clear" w:color="000000" w:fill="FFE699"/>
            <w:noWrap/>
            <w:vAlign w:val="bottom"/>
            <w:hideMark/>
          </w:tcPr>
          <w:p w14:paraId="047A3F0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0,668103</w:t>
            </w:r>
          </w:p>
        </w:tc>
        <w:tc>
          <w:tcPr>
            <w:tcW w:w="1214" w:type="dxa"/>
            <w:tcBorders>
              <w:top w:val="nil"/>
              <w:left w:val="nil"/>
              <w:bottom w:val="single" w:sz="4" w:space="0" w:color="auto"/>
              <w:right w:val="single" w:sz="4" w:space="0" w:color="auto"/>
            </w:tcBorders>
            <w:shd w:val="clear" w:color="000000" w:fill="FFF2CC"/>
            <w:noWrap/>
            <w:vAlign w:val="bottom"/>
            <w:hideMark/>
          </w:tcPr>
          <w:p w14:paraId="60D01A9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0,439635</w:t>
            </w:r>
          </w:p>
        </w:tc>
        <w:tc>
          <w:tcPr>
            <w:tcW w:w="116" w:type="dxa"/>
            <w:vAlign w:val="center"/>
            <w:hideMark/>
          </w:tcPr>
          <w:p w14:paraId="2A9853FE"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bl>
    <w:p w14:paraId="5A9CE413" w14:textId="4FE69667" w:rsidR="00832259" w:rsidRDefault="00832259" w:rsidP="00832259"/>
    <w:tbl>
      <w:tblPr>
        <w:tblW w:w="9542" w:type="dxa"/>
        <w:tblInd w:w="-5" w:type="dxa"/>
        <w:tblCellMar>
          <w:left w:w="70" w:type="dxa"/>
          <w:right w:w="70" w:type="dxa"/>
        </w:tblCellMar>
        <w:tblLook w:val="04A0" w:firstRow="1" w:lastRow="0" w:firstColumn="1" w:lastColumn="0" w:noHBand="0" w:noVBand="1"/>
      </w:tblPr>
      <w:tblGrid>
        <w:gridCol w:w="1404"/>
        <w:gridCol w:w="927"/>
        <w:gridCol w:w="927"/>
        <w:gridCol w:w="917"/>
        <w:gridCol w:w="927"/>
        <w:gridCol w:w="1040"/>
        <w:gridCol w:w="1040"/>
        <w:gridCol w:w="1040"/>
        <w:gridCol w:w="1167"/>
        <w:gridCol w:w="153"/>
      </w:tblGrid>
      <w:tr w:rsidR="00832259" w:rsidRPr="00832259" w14:paraId="5BEDBD2F" w14:textId="77777777" w:rsidTr="00F903C5">
        <w:trPr>
          <w:gridAfter w:val="1"/>
          <w:wAfter w:w="153" w:type="dxa"/>
          <w:trHeight w:val="739"/>
        </w:trPr>
        <w:tc>
          <w:tcPr>
            <w:tcW w:w="9389"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33BC5AA2"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r w:rsidRPr="00832259">
              <w:rPr>
                <w:rFonts w:ascii="Calibri" w:eastAsia="Times New Roman" w:hAnsi="Calibri" w:cs="Calibri"/>
                <w:color w:val="000000"/>
                <w:sz w:val="52"/>
                <w:szCs w:val="52"/>
                <w:lang w:eastAsia="it-IT"/>
              </w:rPr>
              <w:t>100 REPLICHE - SystemWithLoss - Alfa (0,5)</w:t>
            </w:r>
          </w:p>
        </w:tc>
      </w:tr>
      <w:tr w:rsidR="00832259" w:rsidRPr="00832259" w14:paraId="2FC1B6DD" w14:textId="77777777" w:rsidTr="00F903C5">
        <w:trPr>
          <w:trHeight w:val="280"/>
        </w:trPr>
        <w:tc>
          <w:tcPr>
            <w:tcW w:w="9389" w:type="dxa"/>
            <w:gridSpan w:val="9"/>
            <w:vMerge/>
            <w:tcBorders>
              <w:top w:val="single" w:sz="4" w:space="0" w:color="auto"/>
              <w:left w:val="single" w:sz="4" w:space="0" w:color="auto"/>
              <w:bottom w:val="single" w:sz="4" w:space="0" w:color="000000"/>
              <w:right w:val="single" w:sz="4" w:space="0" w:color="000000"/>
            </w:tcBorders>
            <w:vAlign w:val="center"/>
            <w:hideMark/>
          </w:tcPr>
          <w:p w14:paraId="4A7FA717" w14:textId="77777777" w:rsidR="00832259" w:rsidRPr="00832259" w:rsidRDefault="00832259" w:rsidP="00832259">
            <w:pPr>
              <w:spacing w:after="0" w:line="240" w:lineRule="auto"/>
              <w:rPr>
                <w:rFonts w:ascii="Calibri" w:eastAsia="Times New Roman" w:hAnsi="Calibri" w:cs="Calibri"/>
                <w:color w:val="000000"/>
                <w:sz w:val="56"/>
                <w:szCs w:val="56"/>
                <w:lang w:eastAsia="it-IT"/>
              </w:rPr>
            </w:pPr>
          </w:p>
        </w:tc>
        <w:tc>
          <w:tcPr>
            <w:tcW w:w="153" w:type="dxa"/>
            <w:tcBorders>
              <w:top w:val="nil"/>
              <w:left w:val="nil"/>
              <w:bottom w:val="nil"/>
              <w:right w:val="nil"/>
            </w:tcBorders>
            <w:shd w:val="clear" w:color="auto" w:fill="auto"/>
            <w:noWrap/>
            <w:vAlign w:val="bottom"/>
            <w:hideMark/>
          </w:tcPr>
          <w:p w14:paraId="1E39F03B" w14:textId="77777777" w:rsidR="00832259" w:rsidRPr="00832259" w:rsidRDefault="00832259" w:rsidP="00832259">
            <w:pPr>
              <w:spacing w:after="0" w:line="240" w:lineRule="auto"/>
              <w:jc w:val="center"/>
              <w:rPr>
                <w:rFonts w:ascii="Calibri" w:eastAsia="Times New Roman" w:hAnsi="Calibri" w:cs="Calibri"/>
                <w:color w:val="000000"/>
                <w:sz w:val="56"/>
                <w:szCs w:val="56"/>
                <w:lang w:eastAsia="it-IT"/>
              </w:rPr>
            </w:pPr>
          </w:p>
        </w:tc>
      </w:tr>
      <w:tr w:rsidR="00F903C5" w:rsidRPr="00832259" w14:paraId="4F3A34A8" w14:textId="77777777" w:rsidTr="00F903C5">
        <w:trPr>
          <w:trHeight w:val="280"/>
        </w:trPr>
        <w:tc>
          <w:tcPr>
            <w:tcW w:w="1404" w:type="dxa"/>
            <w:tcBorders>
              <w:top w:val="nil"/>
              <w:left w:val="single" w:sz="4" w:space="0" w:color="auto"/>
              <w:bottom w:val="nil"/>
              <w:right w:val="single" w:sz="4" w:space="0" w:color="auto"/>
              <w:tl2br w:val="single" w:sz="4" w:space="0" w:color="auto"/>
            </w:tcBorders>
            <w:shd w:val="clear" w:color="auto" w:fill="auto"/>
            <w:noWrap/>
            <w:vAlign w:val="bottom"/>
            <w:hideMark/>
          </w:tcPr>
          <w:p w14:paraId="3591154D"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 </w:t>
            </w:r>
          </w:p>
        </w:tc>
        <w:tc>
          <w:tcPr>
            <w:tcW w:w="927" w:type="dxa"/>
            <w:tcBorders>
              <w:top w:val="nil"/>
              <w:left w:val="nil"/>
              <w:bottom w:val="nil"/>
              <w:right w:val="single" w:sz="4" w:space="0" w:color="auto"/>
            </w:tcBorders>
            <w:shd w:val="clear" w:color="000000" w:fill="FFE699"/>
            <w:noWrap/>
            <w:vAlign w:val="bottom"/>
            <w:hideMark/>
          </w:tcPr>
          <w:p w14:paraId="19EAFCB9"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1024 Jobs</w:t>
            </w:r>
          </w:p>
        </w:tc>
        <w:tc>
          <w:tcPr>
            <w:tcW w:w="927" w:type="dxa"/>
            <w:tcBorders>
              <w:top w:val="nil"/>
              <w:left w:val="nil"/>
              <w:bottom w:val="nil"/>
              <w:right w:val="single" w:sz="4" w:space="0" w:color="auto"/>
            </w:tcBorders>
            <w:shd w:val="clear" w:color="000000" w:fill="FFF2CC"/>
            <w:noWrap/>
            <w:vAlign w:val="bottom"/>
            <w:hideMark/>
          </w:tcPr>
          <w:p w14:paraId="66EDFF33"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2048 Jobs</w:t>
            </w:r>
          </w:p>
        </w:tc>
        <w:tc>
          <w:tcPr>
            <w:tcW w:w="917" w:type="dxa"/>
            <w:tcBorders>
              <w:top w:val="nil"/>
              <w:left w:val="nil"/>
              <w:bottom w:val="nil"/>
              <w:right w:val="single" w:sz="4" w:space="0" w:color="auto"/>
            </w:tcBorders>
            <w:shd w:val="clear" w:color="000000" w:fill="FFE699"/>
            <w:noWrap/>
            <w:vAlign w:val="bottom"/>
            <w:hideMark/>
          </w:tcPr>
          <w:p w14:paraId="536437FE"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4096</w:t>
            </w:r>
            <w:r w:rsidRPr="00832259">
              <w:rPr>
                <w:rFonts w:ascii="Calibri" w:eastAsia="Times New Roman" w:hAnsi="Calibri" w:cs="Calibri"/>
                <w:color w:val="000000"/>
                <w:sz w:val="18"/>
                <w:szCs w:val="18"/>
                <w:lang w:eastAsia="it-IT"/>
              </w:rPr>
              <w:t xml:space="preserve"> Jobs</w:t>
            </w:r>
          </w:p>
        </w:tc>
        <w:tc>
          <w:tcPr>
            <w:tcW w:w="927" w:type="dxa"/>
            <w:tcBorders>
              <w:top w:val="nil"/>
              <w:left w:val="nil"/>
              <w:bottom w:val="nil"/>
              <w:right w:val="single" w:sz="4" w:space="0" w:color="auto"/>
            </w:tcBorders>
            <w:shd w:val="clear" w:color="000000" w:fill="FFF2CC"/>
            <w:noWrap/>
            <w:vAlign w:val="bottom"/>
            <w:hideMark/>
          </w:tcPr>
          <w:p w14:paraId="46C4FDC4"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8192 Jobs</w:t>
            </w:r>
          </w:p>
        </w:tc>
        <w:tc>
          <w:tcPr>
            <w:tcW w:w="1040" w:type="dxa"/>
            <w:tcBorders>
              <w:top w:val="nil"/>
              <w:left w:val="nil"/>
              <w:bottom w:val="nil"/>
              <w:right w:val="single" w:sz="4" w:space="0" w:color="auto"/>
            </w:tcBorders>
            <w:shd w:val="clear" w:color="000000" w:fill="FFE699"/>
            <w:noWrap/>
            <w:vAlign w:val="bottom"/>
            <w:hideMark/>
          </w:tcPr>
          <w:p w14:paraId="0E4810A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16384 Jobs</w:t>
            </w:r>
          </w:p>
        </w:tc>
        <w:tc>
          <w:tcPr>
            <w:tcW w:w="1040" w:type="dxa"/>
            <w:tcBorders>
              <w:top w:val="nil"/>
              <w:left w:val="nil"/>
              <w:bottom w:val="nil"/>
              <w:right w:val="single" w:sz="4" w:space="0" w:color="auto"/>
            </w:tcBorders>
            <w:shd w:val="clear" w:color="000000" w:fill="FFF2CC"/>
            <w:noWrap/>
            <w:vAlign w:val="bottom"/>
            <w:hideMark/>
          </w:tcPr>
          <w:p w14:paraId="7DB3EFAB"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32768 Jobs</w:t>
            </w:r>
          </w:p>
        </w:tc>
        <w:tc>
          <w:tcPr>
            <w:tcW w:w="1040" w:type="dxa"/>
            <w:tcBorders>
              <w:top w:val="nil"/>
              <w:left w:val="nil"/>
              <w:bottom w:val="nil"/>
              <w:right w:val="single" w:sz="4" w:space="0" w:color="auto"/>
            </w:tcBorders>
            <w:shd w:val="clear" w:color="000000" w:fill="FFE699"/>
            <w:noWrap/>
            <w:vAlign w:val="bottom"/>
            <w:hideMark/>
          </w:tcPr>
          <w:p w14:paraId="7AFE6FE0"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65536 Jobs</w:t>
            </w:r>
          </w:p>
        </w:tc>
        <w:tc>
          <w:tcPr>
            <w:tcW w:w="1166" w:type="dxa"/>
            <w:tcBorders>
              <w:top w:val="nil"/>
              <w:left w:val="nil"/>
              <w:bottom w:val="nil"/>
              <w:right w:val="single" w:sz="4" w:space="0" w:color="auto"/>
            </w:tcBorders>
            <w:shd w:val="clear" w:color="000000" w:fill="FFF2CC"/>
            <w:noWrap/>
            <w:vAlign w:val="bottom"/>
            <w:hideMark/>
          </w:tcPr>
          <w:p w14:paraId="0E16CEDA" w14:textId="77777777" w:rsidR="00832259" w:rsidRPr="00832259" w:rsidRDefault="00832259" w:rsidP="00832259">
            <w:pPr>
              <w:spacing w:after="0" w:line="240" w:lineRule="auto"/>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131072 Jobs</w:t>
            </w:r>
          </w:p>
        </w:tc>
        <w:tc>
          <w:tcPr>
            <w:tcW w:w="153" w:type="dxa"/>
            <w:vAlign w:val="center"/>
            <w:hideMark/>
          </w:tcPr>
          <w:p w14:paraId="1C0A3905"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250308A" w14:textId="77777777" w:rsidTr="00F903C5">
        <w:trPr>
          <w:trHeight w:val="280"/>
        </w:trPr>
        <w:tc>
          <w:tcPr>
            <w:tcW w:w="140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702E195"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MAX</w:t>
            </w:r>
          </w:p>
        </w:tc>
        <w:tc>
          <w:tcPr>
            <w:tcW w:w="927" w:type="dxa"/>
            <w:tcBorders>
              <w:top w:val="single" w:sz="4" w:space="0" w:color="auto"/>
              <w:left w:val="nil"/>
              <w:bottom w:val="single" w:sz="4" w:space="0" w:color="auto"/>
              <w:right w:val="single" w:sz="4" w:space="0" w:color="auto"/>
            </w:tcBorders>
            <w:shd w:val="clear" w:color="000000" w:fill="FFE699"/>
            <w:noWrap/>
            <w:vAlign w:val="bottom"/>
            <w:hideMark/>
          </w:tcPr>
          <w:p w14:paraId="1494CEB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8,441322</w:t>
            </w:r>
          </w:p>
        </w:tc>
        <w:tc>
          <w:tcPr>
            <w:tcW w:w="927" w:type="dxa"/>
            <w:tcBorders>
              <w:top w:val="single" w:sz="4" w:space="0" w:color="auto"/>
              <w:left w:val="nil"/>
              <w:bottom w:val="single" w:sz="4" w:space="0" w:color="auto"/>
              <w:right w:val="single" w:sz="4" w:space="0" w:color="auto"/>
            </w:tcBorders>
            <w:shd w:val="clear" w:color="000000" w:fill="FFF2CC"/>
            <w:noWrap/>
            <w:vAlign w:val="bottom"/>
            <w:hideMark/>
          </w:tcPr>
          <w:p w14:paraId="2BCB4E8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8,817597</w:t>
            </w:r>
          </w:p>
        </w:tc>
        <w:tc>
          <w:tcPr>
            <w:tcW w:w="917" w:type="dxa"/>
            <w:tcBorders>
              <w:top w:val="single" w:sz="4" w:space="0" w:color="auto"/>
              <w:left w:val="nil"/>
              <w:bottom w:val="single" w:sz="4" w:space="0" w:color="auto"/>
              <w:right w:val="single" w:sz="4" w:space="0" w:color="auto"/>
            </w:tcBorders>
            <w:shd w:val="clear" w:color="000000" w:fill="FFE699"/>
            <w:noWrap/>
            <w:vAlign w:val="bottom"/>
            <w:hideMark/>
          </w:tcPr>
          <w:p w14:paraId="319030D0"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9,028865</w:t>
            </w:r>
          </w:p>
        </w:tc>
        <w:tc>
          <w:tcPr>
            <w:tcW w:w="927" w:type="dxa"/>
            <w:tcBorders>
              <w:top w:val="single" w:sz="4" w:space="0" w:color="auto"/>
              <w:left w:val="nil"/>
              <w:bottom w:val="single" w:sz="4" w:space="0" w:color="auto"/>
              <w:right w:val="single" w:sz="4" w:space="0" w:color="auto"/>
            </w:tcBorders>
            <w:shd w:val="clear" w:color="000000" w:fill="FFF2CC"/>
            <w:noWrap/>
            <w:vAlign w:val="bottom"/>
            <w:hideMark/>
          </w:tcPr>
          <w:p w14:paraId="03AD760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9,067199</w:t>
            </w:r>
          </w:p>
        </w:tc>
        <w:tc>
          <w:tcPr>
            <w:tcW w:w="1040" w:type="dxa"/>
            <w:tcBorders>
              <w:top w:val="single" w:sz="4" w:space="0" w:color="auto"/>
              <w:left w:val="nil"/>
              <w:bottom w:val="single" w:sz="4" w:space="0" w:color="auto"/>
              <w:right w:val="single" w:sz="4" w:space="0" w:color="auto"/>
            </w:tcBorders>
            <w:shd w:val="clear" w:color="000000" w:fill="FFE699"/>
            <w:noWrap/>
            <w:vAlign w:val="bottom"/>
            <w:hideMark/>
          </w:tcPr>
          <w:p w14:paraId="3094C10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9,265916</w:t>
            </w:r>
          </w:p>
        </w:tc>
        <w:tc>
          <w:tcPr>
            <w:tcW w:w="1040" w:type="dxa"/>
            <w:tcBorders>
              <w:top w:val="single" w:sz="4" w:space="0" w:color="auto"/>
              <w:left w:val="nil"/>
              <w:bottom w:val="single" w:sz="4" w:space="0" w:color="auto"/>
              <w:right w:val="single" w:sz="4" w:space="0" w:color="auto"/>
            </w:tcBorders>
            <w:shd w:val="clear" w:color="000000" w:fill="FFF2CC"/>
            <w:noWrap/>
            <w:vAlign w:val="bottom"/>
            <w:hideMark/>
          </w:tcPr>
          <w:p w14:paraId="55BF14D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9,219711</w:t>
            </w:r>
          </w:p>
        </w:tc>
        <w:tc>
          <w:tcPr>
            <w:tcW w:w="1040" w:type="dxa"/>
            <w:tcBorders>
              <w:top w:val="single" w:sz="4" w:space="0" w:color="auto"/>
              <w:left w:val="nil"/>
              <w:bottom w:val="single" w:sz="4" w:space="0" w:color="auto"/>
              <w:right w:val="single" w:sz="4" w:space="0" w:color="auto"/>
            </w:tcBorders>
            <w:shd w:val="clear" w:color="000000" w:fill="FFE699"/>
            <w:noWrap/>
            <w:vAlign w:val="bottom"/>
            <w:hideMark/>
          </w:tcPr>
          <w:p w14:paraId="1E90803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9,211451</w:t>
            </w:r>
          </w:p>
        </w:tc>
        <w:tc>
          <w:tcPr>
            <w:tcW w:w="1166" w:type="dxa"/>
            <w:tcBorders>
              <w:top w:val="single" w:sz="4" w:space="0" w:color="auto"/>
              <w:left w:val="nil"/>
              <w:bottom w:val="single" w:sz="4" w:space="0" w:color="auto"/>
              <w:right w:val="single" w:sz="4" w:space="0" w:color="auto"/>
            </w:tcBorders>
            <w:shd w:val="clear" w:color="000000" w:fill="FFF2CC"/>
            <w:noWrap/>
            <w:vAlign w:val="bottom"/>
            <w:hideMark/>
          </w:tcPr>
          <w:p w14:paraId="289453BE"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9,203336</w:t>
            </w:r>
          </w:p>
        </w:tc>
        <w:tc>
          <w:tcPr>
            <w:tcW w:w="153" w:type="dxa"/>
            <w:vAlign w:val="center"/>
            <w:hideMark/>
          </w:tcPr>
          <w:p w14:paraId="5D5D609C"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CE9148F"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3962FF3E"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MIN</w:t>
            </w:r>
          </w:p>
        </w:tc>
        <w:tc>
          <w:tcPr>
            <w:tcW w:w="927" w:type="dxa"/>
            <w:tcBorders>
              <w:top w:val="nil"/>
              <w:left w:val="nil"/>
              <w:bottom w:val="single" w:sz="4" w:space="0" w:color="auto"/>
              <w:right w:val="single" w:sz="4" w:space="0" w:color="auto"/>
            </w:tcBorders>
            <w:shd w:val="clear" w:color="000000" w:fill="FFE699"/>
            <w:noWrap/>
            <w:vAlign w:val="bottom"/>
            <w:hideMark/>
          </w:tcPr>
          <w:p w14:paraId="25E6B09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7,640158</w:t>
            </w:r>
          </w:p>
        </w:tc>
        <w:tc>
          <w:tcPr>
            <w:tcW w:w="927" w:type="dxa"/>
            <w:tcBorders>
              <w:top w:val="nil"/>
              <w:left w:val="nil"/>
              <w:bottom w:val="single" w:sz="4" w:space="0" w:color="auto"/>
              <w:right w:val="single" w:sz="4" w:space="0" w:color="auto"/>
            </w:tcBorders>
            <w:shd w:val="clear" w:color="000000" w:fill="FFF2CC"/>
            <w:noWrap/>
            <w:vAlign w:val="bottom"/>
            <w:hideMark/>
          </w:tcPr>
          <w:p w14:paraId="1E1133C6"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8,140686</w:t>
            </w:r>
          </w:p>
        </w:tc>
        <w:tc>
          <w:tcPr>
            <w:tcW w:w="917" w:type="dxa"/>
            <w:tcBorders>
              <w:top w:val="nil"/>
              <w:left w:val="nil"/>
              <w:bottom w:val="single" w:sz="4" w:space="0" w:color="auto"/>
              <w:right w:val="single" w:sz="4" w:space="0" w:color="auto"/>
            </w:tcBorders>
            <w:shd w:val="clear" w:color="000000" w:fill="FFE699"/>
            <w:noWrap/>
            <w:vAlign w:val="bottom"/>
            <w:hideMark/>
          </w:tcPr>
          <w:p w14:paraId="14FBFF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8,508165</w:t>
            </w:r>
          </w:p>
        </w:tc>
        <w:tc>
          <w:tcPr>
            <w:tcW w:w="927" w:type="dxa"/>
            <w:tcBorders>
              <w:top w:val="nil"/>
              <w:left w:val="nil"/>
              <w:bottom w:val="single" w:sz="4" w:space="0" w:color="auto"/>
              <w:right w:val="single" w:sz="4" w:space="0" w:color="auto"/>
            </w:tcBorders>
            <w:shd w:val="clear" w:color="000000" w:fill="FFF2CC"/>
            <w:noWrap/>
            <w:vAlign w:val="bottom"/>
            <w:hideMark/>
          </w:tcPr>
          <w:p w14:paraId="22778AC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8,746865</w:t>
            </w:r>
          </w:p>
        </w:tc>
        <w:tc>
          <w:tcPr>
            <w:tcW w:w="1040" w:type="dxa"/>
            <w:tcBorders>
              <w:top w:val="nil"/>
              <w:left w:val="nil"/>
              <w:bottom w:val="single" w:sz="4" w:space="0" w:color="auto"/>
              <w:right w:val="single" w:sz="4" w:space="0" w:color="auto"/>
            </w:tcBorders>
            <w:shd w:val="clear" w:color="000000" w:fill="FFE699"/>
            <w:noWrap/>
            <w:vAlign w:val="bottom"/>
            <w:hideMark/>
          </w:tcPr>
          <w:p w14:paraId="5F13BC73"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9,054633</w:t>
            </w:r>
          </w:p>
        </w:tc>
        <w:tc>
          <w:tcPr>
            <w:tcW w:w="1040" w:type="dxa"/>
            <w:tcBorders>
              <w:top w:val="nil"/>
              <w:left w:val="nil"/>
              <w:bottom w:val="single" w:sz="4" w:space="0" w:color="auto"/>
              <w:right w:val="single" w:sz="4" w:space="0" w:color="auto"/>
            </w:tcBorders>
            <w:shd w:val="clear" w:color="000000" w:fill="FFF2CC"/>
            <w:noWrap/>
            <w:vAlign w:val="bottom"/>
            <w:hideMark/>
          </w:tcPr>
          <w:p w14:paraId="13315E8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9,05242</w:t>
            </w:r>
          </w:p>
        </w:tc>
        <w:tc>
          <w:tcPr>
            <w:tcW w:w="1040" w:type="dxa"/>
            <w:tcBorders>
              <w:top w:val="nil"/>
              <w:left w:val="nil"/>
              <w:bottom w:val="single" w:sz="4" w:space="0" w:color="auto"/>
              <w:right w:val="single" w:sz="4" w:space="0" w:color="auto"/>
            </w:tcBorders>
            <w:shd w:val="clear" w:color="000000" w:fill="FFE699"/>
            <w:noWrap/>
            <w:vAlign w:val="bottom"/>
            <w:hideMark/>
          </w:tcPr>
          <w:p w14:paraId="6804E15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9,102226</w:t>
            </w:r>
          </w:p>
        </w:tc>
        <w:tc>
          <w:tcPr>
            <w:tcW w:w="1166" w:type="dxa"/>
            <w:tcBorders>
              <w:top w:val="nil"/>
              <w:left w:val="nil"/>
              <w:bottom w:val="single" w:sz="4" w:space="0" w:color="auto"/>
              <w:right w:val="single" w:sz="4" w:space="0" w:color="auto"/>
            </w:tcBorders>
            <w:shd w:val="clear" w:color="000000" w:fill="FFF2CC"/>
            <w:noWrap/>
            <w:vAlign w:val="bottom"/>
            <w:hideMark/>
          </w:tcPr>
          <w:p w14:paraId="1E46E26A"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9,112868</w:t>
            </w:r>
          </w:p>
        </w:tc>
        <w:tc>
          <w:tcPr>
            <w:tcW w:w="153" w:type="dxa"/>
            <w:vAlign w:val="center"/>
            <w:hideMark/>
          </w:tcPr>
          <w:p w14:paraId="2068BB60"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545AAF3D"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44C6A51D"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VALORE</w:t>
            </w:r>
          </w:p>
        </w:tc>
        <w:tc>
          <w:tcPr>
            <w:tcW w:w="927" w:type="dxa"/>
            <w:tcBorders>
              <w:top w:val="nil"/>
              <w:left w:val="nil"/>
              <w:bottom w:val="single" w:sz="4" w:space="0" w:color="auto"/>
              <w:right w:val="single" w:sz="4" w:space="0" w:color="auto"/>
            </w:tcBorders>
            <w:shd w:val="clear" w:color="000000" w:fill="FFE699"/>
            <w:noWrap/>
            <w:vAlign w:val="bottom"/>
            <w:hideMark/>
          </w:tcPr>
          <w:p w14:paraId="13B92A6C"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8,04074</w:t>
            </w:r>
          </w:p>
        </w:tc>
        <w:tc>
          <w:tcPr>
            <w:tcW w:w="927" w:type="dxa"/>
            <w:tcBorders>
              <w:top w:val="nil"/>
              <w:left w:val="nil"/>
              <w:bottom w:val="single" w:sz="4" w:space="0" w:color="auto"/>
              <w:right w:val="single" w:sz="4" w:space="0" w:color="auto"/>
            </w:tcBorders>
            <w:shd w:val="clear" w:color="000000" w:fill="FFF2CC"/>
            <w:noWrap/>
            <w:vAlign w:val="bottom"/>
            <w:hideMark/>
          </w:tcPr>
          <w:p w14:paraId="419D1F6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8,479142</w:t>
            </w:r>
          </w:p>
        </w:tc>
        <w:tc>
          <w:tcPr>
            <w:tcW w:w="917" w:type="dxa"/>
            <w:tcBorders>
              <w:top w:val="nil"/>
              <w:left w:val="nil"/>
              <w:bottom w:val="single" w:sz="4" w:space="0" w:color="auto"/>
              <w:right w:val="single" w:sz="4" w:space="0" w:color="auto"/>
            </w:tcBorders>
            <w:shd w:val="clear" w:color="000000" w:fill="FFE699"/>
            <w:noWrap/>
            <w:vAlign w:val="bottom"/>
            <w:hideMark/>
          </w:tcPr>
          <w:p w14:paraId="43CA14F9"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8,768515</w:t>
            </w:r>
          </w:p>
        </w:tc>
        <w:tc>
          <w:tcPr>
            <w:tcW w:w="927" w:type="dxa"/>
            <w:tcBorders>
              <w:top w:val="nil"/>
              <w:left w:val="nil"/>
              <w:bottom w:val="single" w:sz="4" w:space="0" w:color="auto"/>
              <w:right w:val="single" w:sz="4" w:space="0" w:color="auto"/>
            </w:tcBorders>
            <w:shd w:val="clear" w:color="000000" w:fill="FFF2CC"/>
            <w:noWrap/>
            <w:vAlign w:val="bottom"/>
            <w:hideMark/>
          </w:tcPr>
          <w:p w14:paraId="3A935F89"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8,907032</w:t>
            </w:r>
          </w:p>
        </w:tc>
        <w:tc>
          <w:tcPr>
            <w:tcW w:w="1040" w:type="dxa"/>
            <w:tcBorders>
              <w:top w:val="nil"/>
              <w:left w:val="nil"/>
              <w:bottom w:val="single" w:sz="4" w:space="0" w:color="auto"/>
              <w:right w:val="single" w:sz="4" w:space="0" w:color="auto"/>
            </w:tcBorders>
            <w:shd w:val="clear" w:color="000000" w:fill="FFE699"/>
            <w:noWrap/>
            <w:vAlign w:val="bottom"/>
            <w:hideMark/>
          </w:tcPr>
          <w:p w14:paraId="42C4E4C2"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9,160275</w:t>
            </w:r>
          </w:p>
        </w:tc>
        <w:tc>
          <w:tcPr>
            <w:tcW w:w="1040" w:type="dxa"/>
            <w:tcBorders>
              <w:top w:val="nil"/>
              <w:left w:val="nil"/>
              <w:bottom w:val="single" w:sz="4" w:space="0" w:color="auto"/>
              <w:right w:val="single" w:sz="4" w:space="0" w:color="auto"/>
            </w:tcBorders>
            <w:shd w:val="clear" w:color="000000" w:fill="FFF2CC"/>
            <w:noWrap/>
            <w:vAlign w:val="bottom"/>
            <w:hideMark/>
          </w:tcPr>
          <w:p w14:paraId="1688C617"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9,136065</w:t>
            </w:r>
          </w:p>
        </w:tc>
        <w:tc>
          <w:tcPr>
            <w:tcW w:w="1040" w:type="dxa"/>
            <w:tcBorders>
              <w:top w:val="nil"/>
              <w:left w:val="nil"/>
              <w:bottom w:val="single" w:sz="4" w:space="0" w:color="auto"/>
              <w:right w:val="single" w:sz="4" w:space="0" w:color="auto"/>
            </w:tcBorders>
            <w:shd w:val="clear" w:color="000000" w:fill="FFE699"/>
            <w:noWrap/>
            <w:vAlign w:val="bottom"/>
            <w:hideMark/>
          </w:tcPr>
          <w:p w14:paraId="18240B24"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9,156839</w:t>
            </w:r>
          </w:p>
        </w:tc>
        <w:tc>
          <w:tcPr>
            <w:tcW w:w="1166" w:type="dxa"/>
            <w:tcBorders>
              <w:top w:val="nil"/>
              <w:left w:val="nil"/>
              <w:bottom w:val="single" w:sz="4" w:space="0" w:color="auto"/>
              <w:right w:val="single" w:sz="4" w:space="0" w:color="auto"/>
            </w:tcBorders>
            <w:shd w:val="clear" w:color="000000" w:fill="FFF2CC"/>
            <w:noWrap/>
            <w:vAlign w:val="bottom"/>
            <w:hideMark/>
          </w:tcPr>
          <w:p w14:paraId="39CC330E" w14:textId="77777777" w:rsidR="00832259" w:rsidRPr="00832259" w:rsidRDefault="00832259" w:rsidP="00832259">
            <w:pPr>
              <w:spacing w:after="0" w:line="240" w:lineRule="auto"/>
              <w:jc w:val="right"/>
              <w:rPr>
                <w:rFonts w:ascii="Calibri" w:eastAsia="Times New Roman" w:hAnsi="Calibri" w:cs="Calibri"/>
                <w:b/>
                <w:bCs/>
                <w:color w:val="000000"/>
                <w:sz w:val="18"/>
                <w:szCs w:val="18"/>
                <w:lang w:eastAsia="it-IT"/>
              </w:rPr>
            </w:pPr>
            <w:r w:rsidRPr="00832259">
              <w:rPr>
                <w:rFonts w:ascii="Calibri" w:eastAsia="Times New Roman" w:hAnsi="Calibri" w:cs="Calibri"/>
                <w:b/>
                <w:bCs/>
                <w:color w:val="000000"/>
                <w:sz w:val="18"/>
                <w:szCs w:val="18"/>
                <w:lang w:eastAsia="it-IT"/>
              </w:rPr>
              <w:t>9,158102</w:t>
            </w:r>
          </w:p>
        </w:tc>
        <w:tc>
          <w:tcPr>
            <w:tcW w:w="153" w:type="dxa"/>
            <w:vAlign w:val="center"/>
            <w:hideMark/>
          </w:tcPr>
          <w:p w14:paraId="69CF64CB"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6FDC98A5" w14:textId="77777777" w:rsidTr="00F903C5">
        <w:trPr>
          <w:trHeight w:val="280"/>
        </w:trPr>
        <w:tc>
          <w:tcPr>
            <w:tcW w:w="1404" w:type="dxa"/>
            <w:tcBorders>
              <w:top w:val="nil"/>
              <w:left w:val="single" w:sz="4" w:space="0" w:color="auto"/>
              <w:bottom w:val="nil"/>
              <w:right w:val="single" w:sz="4" w:space="0" w:color="auto"/>
            </w:tcBorders>
            <w:shd w:val="clear" w:color="000000" w:fill="BDD7EE"/>
            <w:noWrap/>
            <w:vAlign w:val="bottom"/>
            <w:hideMark/>
          </w:tcPr>
          <w:p w14:paraId="36019BCA"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w:t>
            </w:r>
          </w:p>
        </w:tc>
        <w:tc>
          <w:tcPr>
            <w:tcW w:w="927" w:type="dxa"/>
            <w:tcBorders>
              <w:top w:val="nil"/>
              <w:left w:val="nil"/>
              <w:bottom w:val="single" w:sz="4" w:space="0" w:color="auto"/>
              <w:right w:val="single" w:sz="4" w:space="0" w:color="auto"/>
            </w:tcBorders>
            <w:shd w:val="clear" w:color="000000" w:fill="FFE699"/>
            <w:noWrap/>
            <w:vAlign w:val="bottom"/>
            <w:hideMark/>
          </w:tcPr>
          <w:p w14:paraId="76C26C0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0,400582</w:t>
            </w:r>
          </w:p>
        </w:tc>
        <w:tc>
          <w:tcPr>
            <w:tcW w:w="927" w:type="dxa"/>
            <w:tcBorders>
              <w:top w:val="nil"/>
              <w:left w:val="nil"/>
              <w:bottom w:val="single" w:sz="4" w:space="0" w:color="auto"/>
              <w:right w:val="single" w:sz="4" w:space="0" w:color="auto"/>
            </w:tcBorders>
            <w:shd w:val="clear" w:color="000000" w:fill="FFF2CC"/>
            <w:noWrap/>
            <w:vAlign w:val="bottom"/>
            <w:hideMark/>
          </w:tcPr>
          <w:p w14:paraId="1BB7F62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0,338456</w:t>
            </w:r>
          </w:p>
        </w:tc>
        <w:tc>
          <w:tcPr>
            <w:tcW w:w="917" w:type="dxa"/>
            <w:tcBorders>
              <w:top w:val="nil"/>
              <w:left w:val="nil"/>
              <w:bottom w:val="single" w:sz="4" w:space="0" w:color="auto"/>
              <w:right w:val="single" w:sz="4" w:space="0" w:color="auto"/>
            </w:tcBorders>
            <w:shd w:val="clear" w:color="000000" w:fill="FFE699"/>
            <w:noWrap/>
            <w:vAlign w:val="bottom"/>
            <w:hideMark/>
          </w:tcPr>
          <w:p w14:paraId="7B6A2DDF"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0,26035</w:t>
            </w:r>
          </w:p>
        </w:tc>
        <w:tc>
          <w:tcPr>
            <w:tcW w:w="927" w:type="dxa"/>
            <w:tcBorders>
              <w:top w:val="nil"/>
              <w:left w:val="nil"/>
              <w:bottom w:val="single" w:sz="4" w:space="0" w:color="auto"/>
              <w:right w:val="single" w:sz="4" w:space="0" w:color="auto"/>
            </w:tcBorders>
            <w:shd w:val="clear" w:color="000000" w:fill="FFF2CC"/>
            <w:noWrap/>
            <w:vAlign w:val="bottom"/>
            <w:hideMark/>
          </w:tcPr>
          <w:p w14:paraId="336EB4B4"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0,160167</w:t>
            </w:r>
          </w:p>
        </w:tc>
        <w:tc>
          <w:tcPr>
            <w:tcW w:w="1040" w:type="dxa"/>
            <w:tcBorders>
              <w:top w:val="nil"/>
              <w:left w:val="nil"/>
              <w:bottom w:val="single" w:sz="4" w:space="0" w:color="auto"/>
              <w:right w:val="single" w:sz="4" w:space="0" w:color="auto"/>
            </w:tcBorders>
            <w:shd w:val="clear" w:color="000000" w:fill="FFE699"/>
            <w:noWrap/>
            <w:vAlign w:val="bottom"/>
            <w:hideMark/>
          </w:tcPr>
          <w:p w14:paraId="39173E6C"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0,105642</w:t>
            </w:r>
          </w:p>
        </w:tc>
        <w:tc>
          <w:tcPr>
            <w:tcW w:w="1040" w:type="dxa"/>
            <w:tcBorders>
              <w:top w:val="nil"/>
              <w:left w:val="nil"/>
              <w:bottom w:val="single" w:sz="4" w:space="0" w:color="auto"/>
              <w:right w:val="single" w:sz="4" w:space="0" w:color="auto"/>
            </w:tcBorders>
            <w:shd w:val="clear" w:color="000000" w:fill="FFF2CC"/>
            <w:noWrap/>
            <w:vAlign w:val="bottom"/>
            <w:hideMark/>
          </w:tcPr>
          <w:p w14:paraId="4BC297B1"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0,083645</w:t>
            </w:r>
          </w:p>
        </w:tc>
        <w:tc>
          <w:tcPr>
            <w:tcW w:w="1040" w:type="dxa"/>
            <w:tcBorders>
              <w:top w:val="nil"/>
              <w:left w:val="nil"/>
              <w:bottom w:val="single" w:sz="4" w:space="0" w:color="auto"/>
              <w:right w:val="single" w:sz="4" w:space="0" w:color="auto"/>
            </w:tcBorders>
            <w:shd w:val="clear" w:color="000000" w:fill="FFE699"/>
            <w:noWrap/>
            <w:vAlign w:val="bottom"/>
            <w:hideMark/>
          </w:tcPr>
          <w:p w14:paraId="03422EB5"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0,054613</w:t>
            </w:r>
          </w:p>
        </w:tc>
        <w:tc>
          <w:tcPr>
            <w:tcW w:w="1166" w:type="dxa"/>
            <w:tcBorders>
              <w:top w:val="nil"/>
              <w:left w:val="nil"/>
              <w:bottom w:val="single" w:sz="4" w:space="0" w:color="auto"/>
              <w:right w:val="single" w:sz="4" w:space="0" w:color="auto"/>
            </w:tcBorders>
            <w:shd w:val="clear" w:color="000000" w:fill="FFF2CC"/>
            <w:noWrap/>
            <w:vAlign w:val="bottom"/>
            <w:hideMark/>
          </w:tcPr>
          <w:p w14:paraId="1D067B38"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0,045234</w:t>
            </w:r>
          </w:p>
        </w:tc>
        <w:tc>
          <w:tcPr>
            <w:tcW w:w="153" w:type="dxa"/>
            <w:vAlign w:val="center"/>
            <w:hideMark/>
          </w:tcPr>
          <w:p w14:paraId="1CB1E64B"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2E4D7C89" w14:textId="77777777" w:rsidTr="00F903C5">
        <w:trPr>
          <w:trHeight w:val="280"/>
        </w:trPr>
        <w:tc>
          <w:tcPr>
            <w:tcW w:w="1404"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D8E421"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Jobs Refused</w:t>
            </w:r>
          </w:p>
        </w:tc>
        <w:tc>
          <w:tcPr>
            <w:tcW w:w="927" w:type="dxa"/>
            <w:tcBorders>
              <w:top w:val="nil"/>
              <w:left w:val="nil"/>
              <w:bottom w:val="single" w:sz="4" w:space="0" w:color="auto"/>
              <w:right w:val="single" w:sz="4" w:space="0" w:color="auto"/>
            </w:tcBorders>
            <w:shd w:val="clear" w:color="000000" w:fill="D9D9D9"/>
            <w:noWrap/>
            <w:vAlign w:val="bottom"/>
            <w:hideMark/>
          </w:tcPr>
          <w:p w14:paraId="27B4BF4D"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6,46</w:t>
            </w:r>
          </w:p>
        </w:tc>
        <w:tc>
          <w:tcPr>
            <w:tcW w:w="927" w:type="dxa"/>
            <w:tcBorders>
              <w:top w:val="nil"/>
              <w:left w:val="nil"/>
              <w:bottom w:val="single" w:sz="4" w:space="0" w:color="auto"/>
              <w:right w:val="single" w:sz="4" w:space="0" w:color="auto"/>
            </w:tcBorders>
            <w:shd w:val="clear" w:color="000000" w:fill="F2F2F2"/>
            <w:noWrap/>
            <w:vAlign w:val="bottom"/>
            <w:hideMark/>
          </w:tcPr>
          <w:p w14:paraId="5C1BA372"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15,64</w:t>
            </w:r>
          </w:p>
        </w:tc>
        <w:tc>
          <w:tcPr>
            <w:tcW w:w="917" w:type="dxa"/>
            <w:tcBorders>
              <w:top w:val="nil"/>
              <w:left w:val="nil"/>
              <w:bottom w:val="single" w:sz="4" w:space="0" w:color="auto"/>
              <w:right w:val="single" w:sz="4" w:space="0" w:color="auto"/>
            </w:tcBorders>
            <w:shd w:val="clear" w:color="000000" w:fill="D9D9D9"/>
            <w:noWrap/>
            <w:vAlign w:val="bottom"/>
            <w:hideMark/>
          </w:tcPr>
          <w:p w14:paraId="2B5A284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32,84</w:t>
            </w:r>
          </w:p>
        </w:tc>
        <w:tc>
          <w:tcPr>
            <w:tcW w:w="927" w:type="dxa"/>
            <w:tcBorders>
              <w:top w:val="nil"/>
              <w:left w:val="nil"/>
              <w:bottom w:val="single" w:sz="4" w:space="0" w:color="auto"/>
              <w:right w:val="single" w:sz="4" w:space="0" w:color="auto"/>
            </w:tcBorders>
            <w:shd w:val="clear" w:color="000000" w:fill="F2F2F2"/>
            <w:noWrap/>
            <w:vAlign w:val="bottom"/>
            <w:hideMark/>
          </w:tcPr>
          <w:p w14:paraId="3CC7F9CB"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67,9</w:t>
            </w:r>
          </w:p>
        </w:tc>
        <w:tc>
          <w:tcPr>
            <w:tcW w:w="1040" w:type="dxa"/>
            <w:tcBorders>
              <w:top w:val="nil"/>
              <w:left w:val="nil"/>
              <w:bottom w:val="single" w:sz="4" w:space="0" w:color="auto"/>
              <w:right w:val="single" w:sz="4" w:space="0" w:color="auto"/>
            </w:tcBorders>
            <w:shd w:val="clear" w:color="000000" w:fill="D9D9D9"/>
            <w:noWrap/>
            <w:vAlign w:val="bottom"/>
            <w:hideMark/>
          </w:tcPr>
          <w:p w14:paraId="5EC6BDF5"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150,32</w:t>
            </w:r>
          </w:p>
        </w:tc>
        <w:tc>
          <w:tcPr>
            <w:tcW w:w="1040" w:type="dxa"/>
            <w:tcBorders>
              <w:top w:val="nil"/>
              <w:left w:val="nil"/>
              <w:bottom w:val="single" w:sz="4" w:space="0" w:color="auto"/>
              <w:right w:val="single" w:sz="4" w:space="0" w:color="auto"/>
            </w:tcBorders>
            <w:shd w:val="clear" w:color="000000" w:fill="F2F2F2"/>
            <w:noWrap/>
            <w:vAlign w:val="bottom"/>
            <w:hideMark/>
          </w:tcPr>
          <w:p w14:paraId="0972385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302,78</w:t>
            </w:r>
          </w:p>
        </w:tc>
        <w:tc>
          <w:tcPr>
            <w:tcW w:w="1040" w:type="dxa"/>
            <w:tcBorders>
              <w:top w:val="nil"/>
              <w:left w:val="nil"/>
              <w:bottom w:val="single" w:sz="4" w:space="0" w:color="auto"/>
              <w:right w:val="single" w:sz="4" w:space="0" w:color="auto"/>
            </w:tcBorders>
            <w:shd w:val="clear" w:color="000000" w:fill="D9D9D9"/>
            <w:noWrap/>
            <w:vAlign w:val="bottom"/>
            <w:hideMark/>
          </w:tcPr>
          <w:p w14:paraId="7DE867B9"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605,7</w:t>
            </w:r>
          </w:p>
        </w:tc>
        <w:tc>
          <w:tcPr>
            <w:tcW w:w="1166" w:type="dxa"/>
            <w:tcBorders>
              <w:top w:val="nil"/>
              <w:left w:val="nil"/>
              <w:bottom w:val="single" w:sz="4" w:space="0" w:color="auto"/>
              <w:right w:val="single" w:sz="4" w:space="0" w:color="auto"/>
            </w:tcBorders>
            <w:shd w:val="clear" w:color="000000" w:fill="F2F2F2"/>
            <w:noWrap/>
            <w:vAlign w:val="bottom"/>
            <w:hideMark/>
          </w:tcPr>
          <w:p w14:paraId="57E029A7" w14:textId="77777777" w:rsidR="00832259" w:rsidRPr="00832259" w:rsidRDefault="00832259" w:rsidP="00832259">
            <w:pPr>
              <w:spacing w:after="0" w:line="240" w:lineRule="auto"/>
              <w:jc w:val="right"/>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1220,78</w:t>
            </w:r>
          </w:p>
        </w:tc>
        <w:tc>
          <w:tcPr>
            <w:tcW w:w="153" w:type="dxa"/>
            <w:vAlign w:val="center"/>
            <w:hideMark/>
          </w:tcPr>
          <w:p w14:paraId="4DAAD8D7"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r w:rsidR="00F903C5" w:rsidRPr="00832259" w14:paraId="7C6E760D" w14:textId="77777777" w:rsidTr="00F903C5">
        <w:trPr>
          <w:trHeight w:val="280"/>
        </w:trPr>
        <w:tc>
          <w:tcPr>
            <w:tcW w:w="1404" w:type="dxa"/>
            <w:tcBorders>
              <w:top w:val="nil"/>
              <w:left w:val="single" w:sz="4" w:space="0" w:color="auto"/>
              <w:bottom w:val="single" w:sz="4" w:space="0" w:color="auto"/>
              <w:right w:val="single" w:sz="4" w:space="0" w:color="auto"/>
            </w:tcBorders>
            <w:shd w:val="clear" w:color="000000" w:fill="BDD7EE"/>
            <w:noWrap/>
            <w:vAlign w:val="bottom"/>
            <w:hideMark/>
          </w:tcPr>
          <w:p w14:paraId="6DAF51BC" w14:textId="77777777" w:rsidR="00832259" w:rsidRPr="00832259" w:rsidRDefault="00832259" w:rsidP="00832259">
            <w:pPr>
              <w:spacing w:after="0" w:line="240" w:lineRule="auto"/>
              <w:rPr>
                <w:rFonts w:ascii="Calibri" w:eastAsia="Times New Roman" w:hAnsi="Calibri" w:cs="Calibri"/>
                <w:color w:val="000000"/>
                <w:sz w:val="18"/>
                <w:szCs w:val="18"/>
                <w:lang w:eastAsia="it-IT"/>
              </w:rPr>
            </w:pPr>
            <w:r w:rsidRPr="00832259">
              <w:rPr>
                <w:rFonts w:ascii="Calibri" w:eastAsia="Times New Roman" w:hAnsi="Calibri" w:cs="Calibri"/>
                <w:color w:val="000000"/>
                <w:sz w:val="18"/>
                <w:szCs w:val="18"/>
                <w:lang w:eastAsia="it-IT"/>
              </w:rPr>
              <w:t>% Jobs Refused</w:t>
            </w:r>
          </w:p>
        </w:tc>
        <w:tc>
          <w:tcPr>
            <w:tcW w:w="927" w:type="dxa"/>
            <w:tcBorders>
              <w:top w:val="nil"/>
              <w:left w:val="nil"/>
              <w:bottom w:val="single" w:sz="4" w:space="0" w:color="auto"/>
              <w:right w:val="single" w:sz="4" w:space="0" w:color="auto"/>
            </w:tcBorders>
            <w:shd w:val="clear" w:color="000000" w:fill="D9D9D9"/>
            <w:noWrap/>
            <w:vAlign w:val="bottom"/>
            <w:hideMark/>
          </w:tcPr>
          <w:p w14:paraId="79DF7B73"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0,6102%</w:t>
            </w:r>
          </w:p>
        </w:tc>
        <w:tc>
          <w:tcPr>
            <w:tcW w:w="927" w:type="dxa"/>
            <w:tcBorders>
              <w:top w:val="nil"/>
              <w:left w:val="nil"/>
              <w:bottom w:val="single" w:sz="4" w:space="0" w:color="auto"/>
              <w:right w:val="single" w:sz="4" w:space="0" w:color="auto"/>
            </w:tcBorders>
            <w:shd w:val="clear" w:color="000000" w:fill="F2F2F2"/>
            <w:noWrap/>
            <w:vAlign w:val="bottom"/>
            <w:hideMark/>
          </w:tcPr>
          <w:p w14:paraId="0D8FE92F"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0,7414%</w:t>
            </w:r>
          </w:p>
        </w:tc>
        <w:tc>
          <w:tcPr>
            <w:tcW w:w="917" w:type="dxa"/>
            <w:tcBorders>
              <w:top w:val="nil"/>
              <w:left w:val="nil"/>
              <w:bottom w:val="single" w:sz="4" w:space="0" w:color="auto"/>
              <w:right w:val="single" w:sz="4" w:space="0" w:color="auto"/>
            </w:tcBorders>
            <w:shd w:val="clear" w:color="000000" w:fill="D9D9D9"/>
            <w:noWrap/>
            <w:vAlign w:val="bottom"/>
            <w:hideMark/>
          </w:tcPr>
          <w:p w14:paraId="64F17408"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0,7994%</w:t>
            </w:r>
          </w:p>
        </w:tc>
        <w:tc>
          <w:tcPr>
            <w:tcW w:w="927" w:type="dxa"/>
            <w:tcBorders>
              <w:top w:val="nil"/>
              <w:left w:val="nil"/>
              <w:bottom w:val="single" w:sz="4" w:space="0" w:color="auto"/>
              <w:right w:val="single" w:sz="4" w:space="0" w:color="auto"/>
            </w:tcBorders>
            <w:shd w:val="clear" w:color="000000" w:fill="F2F2F2"/>
            <w:noWrap/>
            <w:vAlign w:val="bottom"/>
            <w:hideMark/>
          </w:tcPr>
          <w:p w14:paraId="1DFD4D72"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0,829%</w:t>
            </w:r>
          </w:p>
        </w:tc>
        <w:tc>
          <w:tcPr>
            <w:tcW w:w="1040" w:type="dxa"/>
            <w:tcBorders>
              <w:top w:val="nil"/>
              <w:left w:val="nil"/>
              <w:bottom w:val="single" w:sz="4" w:space="0" w:color="auto"/>
              <w:right w:val="single" w:sz="4" w:space="0" w:color="auto"/>
            </w:tcBorders>
            <w:shd w:val="clear" w:color="000000" w:fill="D9D9D9"/>
            <w:noWrap/>
            <w:vAlign w:val="bottom"/>
            <w:hideMark/>
          </w:tcPr>
          <w:p w14:paraId="1990CF88"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0,9172%</w:t>
            </w:r>
          </w:p>
        </w:tc>
        <w:tc>
          <w:tcPr>
            <w:tcW w:w="1040" w:type="dxa"/>
            <w:tcBorders>
              <w:top w:val="nil"/>
              <w:left w:val="nil"/>
              <w:bottom w:val="single" w:sz="4" w:space="0" w:color="auto"/>
              <w:right w:val="single" w:sz="4" w:space="0" w:color="auto"/>
            </w:tcBorders>
            <w:shd w:val="clear" w:color="000000" w:fill="F2F2F2"/>
            <w:noWrap/>
            <w:vAlign w:val="bottom"/>
            <w:hideMark/>
          </w:tcPr>
          <w:p w14:paraId="637641F6"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0,9227%</w:t>
            </w:r>
          </w:p>
        </w:tc>
        <w:tc>
          <w:tcPr>
            <w:tcW w:w="1040" w:type="dxa"/>
            <w:tcBorders>
              <w:top w:val="nil"/>
              <w:left w:val="nil"/>
              <w:bottom w:val="single" w:sz="4" w:space="0" w:color="auto"/>
              <w:right w:val="single" w:sz="4" w:space="0" w:color="auto"/>
            </w:tcBorders>
            <w:shd w:val="clear" w:color="000000" w:fill="D9D9D9"/>
            <w:noWrap/>
            <w:vAlign w:val="bottom"/>
            <w:hideMark/>
          </w:tcPr>
          <w:p w14:paraId="4ACD64FD"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0,9227%</w:t>
            </w:r>
          </w:p>
        </w:tc>
        <w:tc>
          <w:tcPr>
            <w:tcW w:w="1166" w:type="dxa"/>
            <w:tcBorders>
              <w:top w:val="nil"/>
              <w:left w:val="nil"/>
              <w:bottom w:val="single" w:sz="4" w:space="0" w:color="auto"/>
              <w:right w:val="single" w:sz="4" w:space="0" w:color="auto"/>
            </w:tcBorders>
            <w:shd w:val="clear" w:color="000000" w:fill="F2F2F2"/>
            <w:noWrap/>
            <w:vAlign w:val="bottom"/>
            <w:hideMark/>
          </w:tcPr>
          <w:p w14:paraId="44A829F5" w14:textId="77777777" w:rsidR="00832259" w:rsidRPr="00832259" w:rsidRDefault="00832259" w:rsidP="00832259">
            <w:pPr>
              <w:spacing w:after="0" w:line="240" w:lineRule="auto"/>
              <w:jc w:val="right"/>
              <w:rPr>
                <w:rFonts w:ascii="Calibri" w:eastAsia="Times New Roman" w:hAnsi="Calibri" w:cs="Calibri"/>
                <w:b/>
                <w:bCs/>
                <w:i/>
                <w:iCs/>
                <w:color w:val="000000"/>
                <w:sz w:val="18"/>
                <w:szCs w:val="18"/>
                <w:lang w:eastAsia="it-IT"/>
              </w:rPr>
            </w:pPr>
            <w:r w:rsidRPr="00832259">
              <w:rPr>
                <w:rFonts w:ascii="Calibri" w:eastAsia="Times New Roman" w:hAnsi="Calibri" w:cs="Calibri"/>
                <w:b/>
                <w:bCs/>
                <w:i/>
                <w:iCs/>
                <w:color w:val="000000"/>
                <w:sz w:val="18"/>
                <w:szCs w:val="18"/>
                <w:lang w:eastAsia="it-IT"/>
              </w:rPr>
              <w:t>0,9304%</w:t>
            </w:r>
          </w:p>
        </w:tc>
        <w:tc>
          <w:tcPr>
            <w:tcW w:w="153" w:type="dxa"/>
            <w:vAlign w:val="center"/>
            <w:hideMark/>
          </w:tcPr>
          <w:p w14:paraId="025E7300" w14:textId="77777777" w:rsidR="00832259" w:rsidRPr="00832259" w:rsidRDefault="00832259" w:rsidP="00832259">
            <w:pPr>
              <w:spacing w:after="0" w:line="240" w:lineRule="auto"/>
              <w:rPr>
                <w:rFonts w:ascii="Times New Roman" w:eastAsia="Times New Roman" w:hAnsi="Times New Roman" w:cs="Times New Roman"/>
                <w:sz w:val="20"/>
                <w:szCs w:val="20"/>
                <w:lang w:eastAsia="it-IT"/>
              </w:rPr>
            </w:pPr>
          </w:p>
        </w:tc>
      </w:tr>
    </w:tbl>
    <w:p w14:paraId="42FADC6F" w14:textId="77777777" w:rsidR="00D06C67" w:rsidRDefault="00D06C67" w:rsidP="006B6AF7"/>
    <w:p w14:paraId="6FBC2E29" w14:textId="43F8ABEA" w:rsidR="006B6AF7" w:rsidRDefault="006B6AF7" w:rsidP="006B6AF7"/>
    <w:p w14:paraId="35E801C1" w14:textId="77777777" w:rsidR="00D06C67" w:rsidRDefault="00D06C67" w:rsidP="006B6AF7"/>
    <w:tbl>
      <w:tblPr>
        <w:tblW w:w="9547" w:type="dxa"/>
        <w:tblCellMar>
          <w:left w:w="70" w:type="dxa"/>
          <w:right w:w="70" w:type="dxa"/>
        </w:tblCellMar>
        <w:tblLook w:val="04A0" w:firstRow="1" w:lastRow="0" w:firstColumn="1" w:lastColumn="0" w:noHBand="0" w:noVBand="1"/>
      </w:tblPr>
      <w:tblGrid>
        <w:gridCol w:w="823"/>
        <w:gridCol w:w="995"/>
        <w:gridCol w:w="995"/>
        <w:gridCol w:w="985"/>
        <w:gridCol w:w="995"/>
        <w:gridCol w:w="1116"/>
        <w:gridCol w:w="1116"/>
        <w:gridCol w:w="1116"/>
        <w:gridCol w:w="1241"/>
        <w:gridCol w:w="165"/>
      </w:tblGrid>
      <w:tr w:rsidR="006B6AF7" w:rsidRPr="006B6AF7" w14:paraId="271E38E2" w14:textId="77777777" w:rsidTr="006B6AF7">
        <w:trPr>
          <w:gridAfter w:val="1"/>
          <w:wAfter w:w="165" w:type="dxa"/>
          <w:trHeight w:val="694"/>
        </w:trPr>
        <w:tc>
          <w:tcPr>
            <w:tcW w:w="9382"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59979439" w14:textId="77777777" w:rsidR="006B6AF7" w:rsidRPr="006B6AF7" w:rsidRDefault="006B6AF7" w:rsidP="006B6AF7">
            <w:pPr>
              <w:spacing w:after="0" w:line="240" w:lineRule="auto"/>
              <w:jc w:val="center"/>
              <w:rPr>
                <w:rFonts w:ascii="Calibri" w:eastAsia="Times New Roman" w:hAnsi="Calibri" w:cs="Calibri"/>
                <w:color w:val="000000"/>
                <w:sz w:val="56"/>
                <w:szCs w:val="56"/>
                <w:lang w:eastAsia="it-IT"/>
              </w:rPr>
            </w:pPr>
            <w:r w:rsidRPr="006B6AF7">
              <w:rPr>
                <w:rFonts w:ascii="Calibri" w:eastAsia="Times New Roman" w:hAnsi="Calibri" w:cs="Calibri"/>
                <w:color w:val="000000"/>
                <w:sz w:val="56"/>
                <w:szCs w:val="56"/>
                <w:lang w:eastAsia="it-IT"/>
              </w:rPr>
              <w:t>100 REPLICHE - Alfa (1,5)</w:t>
            </w:r>
          </w:p>
        </w:tc>
      </w:tr>
      <w:tr w:rsidR="006B6AF7" w:rsidRPr="006B6AF7" w14:paraId="73D1B289" w14:textId="77777777" w:rsidTr="006B6AF7">
        <w:trPr>
          <w:trHeight w:val="258"/>
        </w:trPr>
        <w:tc>
          <w:tcPr>
            <w:tcW w:w="9382" w:type="dxa"/>
            <w:gridSpan w:val="9"/>
            <w:vMerge/>
            <w:tcBorders>
              <w:top w:val="single" w:sz="4" w:space="0" w:color="auto"/>
              <w:left w:val="single" w:sz="4" w:space="0" w:color="auto"/>
              <w:bottom w:val="single" w:sz="4" w:space="0" w:color="000000"/>
              <w:right w:val="single" w:sz="4" w:space="0" w:color="000000"/>
            </w:tcBorders>
            <w:vAlign w:val="center"/>
            <w:hideMark/>
          </w:tcPr>
          <w:p w14:paraId="4D78F856" w14:textId="77777777" w:rsidR="006B6AF7" w:rsidRPr="006B6AF7" w:rsidRDefault="006B6AF7" w:rsidP="006B6AF7">
            <w:pPr>
              <w:spacing w:after="0" w:line="240" w:lineRule="auto"/>
              <w:rPr>
                <w:rFonts w:ascii="Calibri" w:eastAsia="Times New Roman" w:hAnsi="Calibri" w:cs="Calibri"/>
                <w:color w:val="000000"/>
                <w:sz w:val="56"/>
                <w:szCs w:val="56"/>
                <w:lang w:eastAsia="it-IT"/>
              </w:rPr>
            </w:pPr>
          </w:p>
        </w:tc>
        <w:tc>
          <w:tcPr>
            <w:tcW w:w="165" w:type="dxa"/>
            <w:tcBorders>
              <w:top w:val="nil"/>
              <w:left w:val="nil"/>
              <w:bottom w:val="nil"/>
              <w:right w:val="nil"/>
            </w:tcBorders>
            <w:shd w:val="clear" w:color="auto" w:fill="auto"/>
            <w:noWrap/>
            <w:vAlign w:val="bottom"/>
            <w:hideMark/>
          </w:tcPr>
          <w:p w14:paraId="34DBEAF6" w14:textId="77777777" w:rsidR="006B6AF7" w:rsidRPr="006B6AF7" w:rsidRDefault="006B6AF7" w:rsidP="006B6AF7">
            <w:pPr>
              <w:spacing w:after="0" w:line="240" w:lineRule="auto"/>
              <w:jc w:val="center"/>
              <w:rPr>
                <w:rFonts w:ascii="Calibri" w:eastAsia="Times New Roman" w:hAnsi="Calibri" w:cs="Calibri"/>
                <w:color w:val="000000"/>
                <w:sz w:val="56"/>
                <w:szCs w:val="56"/>
                <w:lang w:eastAsia="it-IT"/>
              </w:rPr>
            </w:pPr>
          </w:p>
        </w:tc>
      </w:tr>
      <w:tr w:rsidR="006B6AF7" w:rsidRPr="006B6AF7" w14:paraId="6CB93E67" w14:textId="77777777" w:rsidTr="006B6AF7">
        <w:trPr>
          <w:trHeight w:val="275"/>
        </w:trPr>
        <w:tc>
          <w:tcPr>
            <w:tcW w:w="823" w:type="dxa"/>
            <w:tcBorders>
              <w:top w:val="nil"/>
              <w:left w:val="single" w:sz="4" w:space="0" w:color="auto"/>
              <w:bottom w:val="nil"/>
              <w:right w:val="single" w:sz="4" w:space="0" w:color="auto"/>
              <w:tl2br w:val="single" w:sz="4" w:space="0" w:color="auto"/>
            </w:tcBorders>
            <w:shd w:val="clear" w:color="auto" w:fill="auto"/>
            <w:noWrap/>
            <w:vAlign w:val="bottom"/>
            <w:hideMark/>
          </w:tcPr>
          <w:p w14:paraId="4EBB236F"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 </w:t>
            </w:r>
          </w:p>
        </w:tc>
        <w:tc>
          <w:tcPr>
            <w:tcW w:w="995" w:type="dxa"/>
            <w:tcBorders>
              <w:top w:val="nil"/>
              <w:left w:val="nil"/>
              <w:bottom w:val="single" w:sz="8" w:space="0" w:color="auto"/>
              <w:right w:val="single" w:sz="4" w:space="0" w:color="auto"/>
            </w:tcBorders>
            <w:shd w:val="clear" w:color="000000" w:fill="FFE699"/>
            <w:noWrap/>
            <w:vAlign w:val="bottom"/>
            <w:hideMark/>
          </w:tcPr>
          <w:p w14:paraId="7C4B484A"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1024 Jobs</w:t>
            </w:r>
          </w:p>
        </w:tc>
        <w:tc>
          <w:tcPr>
            <w:tcW w:w="995" w:type="dxa"/>
            <w:tcBorders>
              <w:top w:val="nil"/>
              <w:left w:val="nil"/>
              <w:bottom w:val="single" w:sz="8" w:space="0" w:color="auto"/>
              <w:right w:val="single" w:sz="4" w:space="0" w:color="auto"/>
            </w:tcBorders>
            <w:shd w:val="clear" w:color="000000" w:fill="FFF2CC"/>
            <w:noWrap/>
            <w:vAlign w:val="bottom"/>
            <w:hideMark/>
          </w:tcPr>
          <w:p w14:paraId="6F213F75"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2048 Jobs</w:t>
            </w:r>
          </w:p>
        </w:tc>
        <w:tc>
          <w:tcPr>
            <w:tcW w:w="985" w:type="dxa"/>
            <w:tcBorders>
              <w:top w:val="nil"/>
              <w:left w:val="nil"/>
              <w:bottom w:val="single" w:sz="8" w:space="0" w:color="auto"/>
              <w:right w:val="single" w:sz="4" w:space="0" w:color="auto"/>
            </w:tcBorders>
            <w:shd w:val="clear" w:color="000000" w:fill="FFE699"/>
            <w:noWrap/>
            <w:vAlign w:val="bottom"/>
            <w:hideMark/>
          </w:tcPr>
          <w:p w14:paraId="698C6004"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4096</w:t>
            </w:r>
            <w:r w:rsidRPr="006B6AF7">
              <w:rPr>
                <w:rFonts w:ascii="Calibri" w:eastAsia="Times New Roman" w:hAnsi="Calibri" w:cs="Calibri"/>
                <w:color w:val="000000"/>
                <w:sz w:val="18"/>
                <w:szCs w:val="18"/>
                <w:lang w:eastAsia="it-IT"/>
              </w:rPr>
              <w:t xml:space="preserve"> Jobs</w:t>
            </w:r>
          </w:p>
        </w:tc>
        <w:tc>
          <w:tcPr>
            <w:tcW w:w="995" w:type="dxa"/>
            <w:tcBorders>
              <w:top w:val="nil"/>
              <w:left w:val="nil"/>
              <w:bottom w:val="single" w:sz="8" w:space="0" w:color="auto"/>
              <w:right w:val="single" w:sz="4" w:space="0" w:color="auto"/>
            </w:tcBorders>
            <w:shd w:val="clear" w:color="000000" w:fill="FFF2CC"/>
            <w:noWrap/>
            <w:vAlign w:val="bottom"/>
            <w:hideMark/>
          </w:tcPr>
          <w:p w14:paraId="494C64AD"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8192 Jobs</w:t>
            </w:r>
          </w:p>
        </w:tc>
        <w:tc>
          <w:tcPr>
            <w:tcW w:w="1116" w:type="dxa"/>
            <w:tcBorders>
              <w:top w:val="nil"/>
              <w:left w:val="nil"/>
              <w:bottom w:val="single" w:sz="8" w:space="0" w:color="auto"/>
              <w:right w:val="single" w:sz="4" w:space="0" w:color="auto"/>
            </w:tcBorders>
            <w:shd w:val="clear" w:color="000000" w:fill="FFE699"/>
            <w:noWrap/>
            <w:vAlign w:val="bottom"/>
            <w:hideMark/>
          </w:tcPr>
          <w:p w14:paraId="12BF17EB"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16384 Jobs</w:t>
            </w:r>
          </w:p>
        </w:tc>
        <w:tc>
          <w:tcPr>
            <w:tcW w:w="1116" w:type="dxa"/>
            <w:tcBorders>
              <w:top w:val="nil"/>
              <w:left w:val="nil"/>
              <w:bottom w:val="single" w:sz="8" w:space="0" w:color="auto"/>
              <w:right w:val="single" w:sz="4" w:space="0" w:color="auto"/>
            </w:tcBorders>
            <w:shd w:val="clear" w:color="000000" w:fill="FFF2CC"/>
            <w:noWrap/>
            <w:vAlign w:val="bottom"/>
            <w:hideMark/>
          </w:tcPr>
          <w:p w14:paraId="48054865"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32768 Jobs</w:t>
            </w:r>
          </w:p>
        </w:tc>
        <w:tc>
          <w:tcPr>
            <w:tcW w:w="1116" w:type="dxa"/>
            <w:tcBorders>
              <w:top w:val="nil"/>
              <w:left w:val="nil"/>
              <w:bottom w:val="single" w:sz="8" w:space="0" w:color="auto"/>
              <w:right w:val="single" w:sz="4" w:space="0" w:color="auto"/>
            </w:tcBorders>
            <w:shd w:val="clear" w:color="000000" w:fill="FFE699"/>
            <w:noWrap/>
            <w:vAlign w:val="bottom"/>
            <w:hideMark/>
          </w:tcPr>
          <w:p w14:paraId="0DB7231C"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65536 Jobs</w:t>
            </w:r>
          </w:p>
        </w:tc>
        <w:tc>
          <w:tcPr>
            <w:tcW w:w="1237" w:type="dxa"/>
            <w:tcBorders>
              <w:top w:val="nil"/>
              <w:left w:val="nil"/>
              <w:bottom w:val="single" w:sz="8" w:space="0" w:color="auto"/>
              <w:right w:val="single" w:sz="4" w:space="0" w:color="auto"/>
            </w:tcBorders>
            <w:shd w:val="clear" w:color="000000" w:fill="FFF2CC"/>
            <w:noWrap/>
            <w:vAlign w:val="bottom"/>
            <w:hideMark/>
          </w:tcPr>
          <w:p w14:paraId="45CAA989" w14:textId="77777777" w:rsidR="006B6AF7" w:rsidRPr="006B6AF7" w:rsidRDefault="006B6AF7" w:rsidP="006B6AF7">
            <w:pPr>
              <w:spacing w:after="0" w:line="240" w:lineRule="auto"/>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131072 Jobs</w:t>
            </w:r>
          </w:p>
        </w:tc>
        <w:tc>
          <w:tcPr>
            <w:tcW w:w="165" w:type="dxa"/>
            <w:vAlign w:val="center"/>
            <w:hideMark/>
          </w:tcPr>
          <w:p w14:paraId="0AD6C7BC"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14CDE477" w14:textId="77777777" w:rsidTr="006B6AF7">
        <w:trPr>
          <w:trHeight w:val="258"/>
        </w:trPr>
        <w:tc>
          <w:tcPr>
            <w:tcW w:w="823"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99BDDB9"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MAX</w:t>
            </w:r>
          </w:p>
        </w:tc>
        <w:tc>
          <w:tcPr>
            <w:tcW w:w="995" w:type="dxa"/>
            <w:tcBorders>
              <w:top w:val="nil"/>
              <w:left w:val="nil"/>
              <w:bottom w:val="single" w:sz="4" w:space="0" w:color="auto"/>
              <w:right w:val="single" w:sz="4" w:space="0" w:color="auto"/>
            </w:tcBorders>
            <w:shd w:val="clear" w:color="000000" w:fill="FFE699"/>
            <w:noWrap/>
            <w:vAlign w:val="bottom"/>
            <w:hideMark/>
          </w:tcPr>
          <w:p w14:paraId="0B95AFB1"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1,622418</w:t>
            </w:r>
          </w:p>
        </w:tc>
        <w:tc>
          <w:tcPr>
            <w:tcW w:w="995" w:type="dxa"/>
            <w:tcBorders>
              <w:top w:val="nil"/>
              <w:left w:val="nil"/>
              <w:bottom w:val="single" w:sz="4" w:space="0" w:color="auto"/>
              <w:right w:val="single" w:sz="4" w:space="0" w:color="auto"/>
            </w:tcBorders>
            <w:shd w:val="clear" w:color="000000" w:fill="FFF2CC"/>
            <w:noWrap/>
            <w:vAlign w:val="bottom"/>
            <w:hideMark/>
          </w:tcPr>
          <w:p w14:paraId="0881D69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1,653937</w:t>
            </w:r>
          </w:p>
        </w:tc>
        <w:tc>
          <w:tcPr>
            <w:tcW w:w="985" w:type="dxa"/>
            <w:tcBorders>
              <w:top w:val="nil"/>
              <w:left w:val="nil"/>
              <w:bottom w:val="single" w:sz="4" w:space="0" w:color="auto"/>
              <w:right w:val="single" w:sz="4" w:space="0" w:color="auto"/>
            </w:tcBorders>
            <w:shd w:val="clear" w:color="000000" w:fill="FFE699"/>
            <w:noWrap/>
            <w:vAlign w:val="bottom"/>
            <w:hideMark/>
          </w:tcPr>
          <w:p w14:paraId="78124F05"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1,657203</w:t>
            </w:r>
          </w:p>
        </w:tc>
        <w:tc>
          <w:tcPr>
            <w:tcW w:w="995" w:type="dxa"/>
            <w:tcBorders>
              <w:top w:val="nil"/>
              <w:left w:val="nil"/>
              <w:bottom w:val="single" w:sz="4" w:space="0" w:color="auto"/>
              <w:right w:val="single" w:sz="4" w:space="0" w:color="auto"/>
            </w:tcBorders>
            <w:shd w:val="clear" w:color="000000" w:fill="FFF2CC"/>
            <w:noWrap/>
            <w:vAlign w:val="bottom"/>
            <w:hideMark/>
          </w:tcPr>
          <w:p w14:paraId="716E6FCB"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1,665374</w:t>
            </w:r>
          </w:p>
        </w:tc>
        <w:tc>
          <w:tcPr>
            <w:tcW w:w="1116" w:type="dxa"/>
            <w:tcBorders>
              <w:top w:val="nil"/>
              <w:left w:val="nil"/>
              <w:bottom w:val="single" w:sz="4" w:space="0" w:color="auto"/>
              <w:right w:val="single" w:sz="4" w:space="0" w:color="auto"/>
            </w:tcBorders>
            <w:shd w:val="clear" w:color="000000" w:fill="FFE699"/>
            <w:noWrap/>
            <w:vAlign w:val="bottom"/>
            <w:hideMark/>
          </w:tcPr>
          <w:p w14:paraId="34C3BE0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1,676096</w:t>
            </w:r>
          </w:p>
        </w:tc>
        <w:tc>
          <w:tcPr>
            <w:tcW w:w="1116" w:type="dxa"/>
            <w:tcBorders>
              <w:top w:val="nil"/>
              <w:left w:val="nil"/>
              <w:bottom w:val="single" w:sz="4" w:space="0" w:color="auto"/>
              <w:right w:val="single" w:sz="4" w:space="0" w:color="auto"/>
            </w:tcBorders>
            <w:shd w:val="clear" w:color="000000" w:fill="FFF2CC"/>
            <w:noWrap/>
            <w:vAlign w:val="bottom"/>
            <w:hideMark/>
          </w:tcPr>
          <w:p w14:paraId="545EC393"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1,662584</w:t>
            </w:r>
          </w:p>
        </w:tc>
        <w:tc>
          <w:tcPr>
            <w:tcW w:w="1116" w:type="dxa"/>
            <w:tcBorders>
              <w:top w:val="nil"/>
              <w:left w:val="nil"/>
              <w:bottom w:val="single" w:sz="4" w:space="0" w:color="auto"/>
              <w:right w:val="single" w:sz="4" w:space="0" w:color="auto"/>
            </w:tcBorders>
            <w:shd w:val="clear" w:color="000000" w:fill="FFE699"/>
            <w:noWrap/>
            <w:vAlign w:val="bottom"/>
            <w:hideMark/>
          </w:tcPr>
          <w:p w14:paraId="5281C9D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1,658005</w:t>
            </w:r>
          </w:p>
        </w:tc>
        <w:tc>
          <w:tcPr>
            <w:tcW w:w="1237" w:type="dxa"/>
            <w:tcBorders>
              <w:top w:val="nil"/>
              <w:left w:val="nil"/>
              <w:bottom w:val="single" w:sz="4" w:space="0" w:color="auto"/>
              <w:right w:val="single" w:sz="4" w:space="0" w:color="auto"/>
            </w:tcBorders>
            <w:shd w:val="clear" w:color="000000" w:fill="FFF2CC"/>
            <w:noWrap/>
            <w:vAlign w:val="bottom"/>
            <w:hideMark/>
          </w:tcPr>
          <w:p w14:paraId="582975C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1,662297</w:t>
            </w:r>
          </w:p>
        </w:tc>
        <w:tc>
          <w:tcPr>
            <w:tcW w:w="165" w:type="dxa"/>
            <w:vAlign w:val="center"/>
            <w:hideMark/>
          </w:tcPr>
          <w:p w14:paraId="49992FDC"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3910A702"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39C25F08"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MIN</w:t>
            </w:r>
          </w:p>
        </w:tc>
        <w:tc>
          <w:tcPr>
            <w:tcW w:w="995" w:type="dxa"/>
            <w:tcBorders>
              <w:top w:val="nil"/>
              <w:left w:val="nil"/>
              <w:bottom w:val="single" w:sz="4" w:space="0" w:color="auto"/>
              <w:right w:val="single" w:sz="4" w:space="0" w:color="auto"/>
            </w:tcBorders>
            <w:shd w:val="clear" w:color="000000" w:fill="FFE699"/>
            <w:noWrap/>
            <w:vAlign w:val="bottom"/>
            <w:hideMark/>
          </w:tcPr>
          <w:p w14:paraId="70C4796A"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1,503584</w:t>
            </w:r>
          </w:p>
        </w:tc>
        <w:tc>
          <w:tcPr>
            <w:tcW w:w="995" w:type="dxa"/>
            <w:tcBorders>
              <w:top w:val="nil"/>
              <w:left w:val="nil"/>
              <w:bottom w:val="single" w:sz="4" w:space="0" w:color="auto"/>
              <w:right w:val="single" w:sz="4" w:space="0" w:color="auto"/>
            </w:tcBorders>
            <w:shd w:val="clear" w:color="000000" w:fill="FFF2CC"/>
            <w:noWrap/>
            <w:vAlign w:val="bottom"/>
            <w:hideMark/>
          </w:tcPr>
          <w:p w14:paraId="3C72CA99"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1,570218</w:t>
            </w:r>
          </w:p>
        </w:tc>
        <w:tc>
          <w:tcPr>
            <w:tcW w:w="985" w:type="dxa"/>
            <w:tcBorders>
              <w:top w:val="nil"/>
              <w:left w:val="nil"/>
              <w:bottom w:val="single" w:sz="4" w:space="0" w:color="auto"/>
              <w:right w:val="single" w:sz="4" w:space="0" w:color="auto"/>
            </w:tcBorders>
            <w:shd w:val="clear" w:color="000000" w:fill="FFE699"/>
            <w:noWrap/>
            <w:vAlign w:val="bottom"/>
            <w:hideMark/>
          </w:tcPr>
          <w:p w14:paraId="1AD3296C"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1,595334</w:t>
            </w:r>
          </w:p>
        </w:tc>
        <w:tc>
          <w:tcPr>
            <w:tcW w:w="995" w:type="dxa"/>
            <w:tcBorders>
              <w:top w:val="nil"/>
              <w:left w:val="nil"/>
              <w:bottom w:val="single" w:sz="4" w:space="0" w:color="auto"/>
              <w:right w:val="single" w:sz="4" w:space="0" w:color="auto"/>
            </w:tcBorders>
            <w:shd w:val="clear" w:color="000000" w:fill="FFF2CC"/>
            <w:noWrap/>
            <w:vAlign w:val="bottom"/>
            <w:hideMark/>
          </w:tcPr>
          <w:p w14:paraId="31E8E5E8"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1,618196</w:t>
            </w:r>
          </w:p>
        </w:tc>
        <w:tc>
          <w:tcPr>
            <w:tcW w:w="1116" w:type="dxa"/>
            <w:tcBorders>
              <w:top w:val="nil"/>
              <w:left w:val="nil"/>
              <w:bottom w:val="single" w:sz="4" w:space="0" w:color="auto"/>
              <w:right w:val="single" w:sz="4" w:space="0" w:color="auto"/>
            </w:tcBorders>
            <w:shd w:val="clear" w:color="000000" w:fill="FFE699"/>
            <w:noWrap/>
            <w:vAlign w:val="bottom"/>
            <w:hideMark/>
          </w:tcPr>
          <w:p w14:paraId="4EC8CEAC"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1,636694</w:t>
            </w:r>
          </w:p>
        </w:tc>
        <w:tc>
          <w:tcPr>
            <w:tcW w:w="1116" w:type="dxa"/>
            <w:tcBorders>
              <w:top w:val="nil"/>
              <w:left w:val="nil"/>
              <w:bottom w:val="single" w:sz="4" w:space="0" w:color="auto"/>
              <w:right w:val="single" w:sz="4" w:space="0" w:color="auto"/>
            </w:tcBorders>
            <w:shd w:val="clear" w:color="000000" w:fill="FFF2CC"/>
            <w:noWrap/>
            <w:vAlign w:val="bottom"/>
            <w:hideMark/>
          </w:tcPr>
          <w:p w14:paraId="08AD6AB7"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1,636112</w:t>
            </w:r>
          </w:p>
        </w:tc>
        <w:tc>
          <w:tcPr>
            <w:tcW w:w="1116" w:type="dxa"/>
            <w:tcBorders>
              <w:top w:val="nil"/>
              <w:left w:val="nil"/>
              <w:bottom w:val="single" w:sz="4" w:space="0" w:color="auto"/>
              <w:right w:val="single" w:sz="4" w:space="0" w:color="auto"/>
            </w:tcBorders>
            <w:shd w:val="clear" w:color="000000" w:fill="FFE699"/>
            <w:noWrap/>
            <w:vAlign w:val="bottom"/>
            <w:hideMark/>
          </w:tcPr>
          <w:p w14:paraId="7FE393DE"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1,639338</w:t>
            </w:r>
          </w:p>
        </w:tc>
        <w:tc>
          <w:tcPr>
            <w:tcW w:w="1237" w:type="dxa"/>
            <w:tcBorders>
              <w:top w:val="nil"/>
              <w:left w:val="nil"/>
              <w:bottom w:val="single" w:sz="4" w:space="0" w:color="auto"/>
              <w:right w:val="single" w:sz="4" w:space="0" w:color="auto"/>
            </w:tcBorders>
            <w:shd w:val="clear" w:color="000000" w:fill="FFF2CC"/>
            <w:noWrap/>
            <w:vAlign w:val="bottom"/>
            <w:hideMark/>
          </w:tcPr>
          <w:p w14:paraId="58AC9DFD"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1,648319</w:t>
            </w:r>
          </w:p>
        </w:tc>
        <w:tc>
          <w:tcPr>
            <w:tcW w:w="165" w:type="dxa"/>
            <w:vAlign w:val="center"/>
            <w:hideMark/>
          </w:tcPr>
          <w:p w14:paraId="7135D3F1"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7033DD4D"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4EE3C547"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VALORE</w:t>
            </w:r>
          </w:p>
        </w:tc>
        <w:tc>
          <w:tcPr>
            <w:tcW w:w="995" w:type="dxa"/>
            <w:tcBorders>
              <w:top w:val="nil"/>
              <w:left w:val="nil"/>
              <w:bottom w:val="single" w:sz="4" w:space="0" w:color="auto"/>
              <w:right w:val="single" w:sz="4" w:space="0" w:color="auto"/>
            </w:tcBorders>
            <w:shd w:val="clear" w:color="000000" w:fill="FFE699"/>
            <w:noWrap/>
            <w:vAlign w:val="bottom"/>
            <w:hideMark/>
          </w:tcPr>
          <w:p w14:paraId="13140E8F"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1,563001</w:t>
            </w:r>
          </w:p>
        </w:tc>
        <w:tc>
          <w:tcPr>
            <w:tcW w:w="995" w:type="dxa"/>
            <w:tcBorders>
              <w:top w:val="nil"/>
              <w:left w:val="nil"/>
              <w:bottom w:val="single" w:sz="4" w:space="0" w:color="auto"/>
              <w:right w:val="single" w:sz="4" w:space="0" w:color="auto"/>
            </w:tcBorders>
            <w:shd w:val="clear" w:color="000000" w:fill="FFF2CC"/>
            <w:noWrap/>
            <w:vAlign w:val="bottom"/>
            <w:hideMark/>
          </w:tcPr>
          <w:p w14:paraId="037F4EA8"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1,612077</w:t>
            </w:r>
          </w:p>
        </w:tc>
        <w:tc>
          <w:tcPr>
            <w:tcW w:w="985" w:type="dxa"/>
            <w:tcBorders>
              <w:top w:val="nil"/>
              <w:left w:val="nil"/>
              <w:bottom w:val="single" w:sz="4" w:space="0" w:color="auto"/>
              <w:right w:val="single" w:sz="4" w:space="0" w:color="auto"/>
            </w:tcBorders>
            <w:shd w:val="clear" w:color="000000" w:fill="FFE699"/>
            <w:noWrap/>
            <w:vAlign w:val="bottom"/>
            <w:hideMark/>
          </w:tcPr>
          <w:p w14:paraId="45F93A2E"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1,626269</w:t>
            </w:r>
          </w:p>
        </w:tc>
        <w:tc>
          <w:tcPr>
            <w:tcW w:w="995" w:type="dxa"/>
            <w:tcBorders>
              <w:top w:val="nil"/>
              <w:left w:val="nil"/>
              <w:bottom w:val="single" w:sz="4" w:space="0" w:color="auto"/>
              <w:right w:val="single" w:sz="4" w:space="0" w:color="auto"/>
            </w:tcBorders>
            <w:shd w:val="clear" w:color="000000" w:fill="FFF2CC"/>
            <w:noWrap/>
            <w:vAlign w:val="bottom"/>
            <w:hideMark/>
          </w:tcPr>
          <w:p w14:paraId="0539C491"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1,641785</w:t>
            </w:r>
          </w:p>
        </w:tc>
        <w:tc>
          <w:tcPr>
            <w:tcW w:w="1116" w:type="dxa"/>
            <w:tcBorders>
              <w:top w:val="nil"/>
              <w:left w:val="nil"/>
              <w:bottom w:val="single" w:sz="4" w:space="0" w:color="auto"/>
              <w:right w:val="single" w:sz="4" w:space="0" w:color="auto"/>
            </w:tcBorders>
            <w:shd w:val="clear" w:color="000000" w:fill="FFE699"/>
            <w:noWrap/>
            <w:vAlign w:val="bottom"/>
            <w:hideMark/>
          </w:tcPr>
          <w:p w14:paraId="14369797"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1,656395</w:t>
            </w:r>
          </w:p>
        </w:tc>
        <w:tc>
          <w:tcPr>
            <w:tcW w:w="1116" w:type="dxa"/>
            <w:tcBorders>
              <w:top w:val="nil"/>
              <w:left w:val="nil"/>
              <w:bottom w:val="single" w:sz="4" w:space="0" w:color="auto"/>
              <w:right w:val="single" w:sz="4" w:space="0" w:color="auto"/>
            </w:tcBorders>
            <w:shd w:val="clear" w:color="000000" w:fill="FFF2CC"/>
            <w:noWrap/>
            <w:vAlign w:val="bottom"/>
            <w:hideMark/>
          </w:tcPr>
          <w:p w14:paraId="0D623614"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1,649348</w:t>
            </w:r>
          </w:p>
        </w:tc>
        <w:tc>
          <w:tcPr>
            <w:tcW w:w="1116" w:type="dxa"/>
            <w:tcBorders>
              <w:top w:val="nil"/>
              <w:left w:val="nil"/>
              <w:bottom w:val="single" w:sz="4" w:space="0" w:color="auto"/>
              <w:right w:val="single" w:sz="4" w:space="0" w:color="auto"/>
            </w:tcBorders>
            <w:shd w:val="clear" w:color="000000" w:fill="FFE699"/>
            <w:noWrap/>
            <w:vAlign w:val="bottom"/>
            <w:hideMark/>
          </w:tcPr>
          <w:p w14:paraId="0BC155EA"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1,648671</w:t>
            </w:r>
          </w:p>
        </w:tc>
        <w:tc>
          <w:tcPr>
            <w:tcW w:w="1237" w:type="dxa"/>
            <w:tcBorders>
              <w:top w:val="nil"/>
              <w:left w:val="nil"/>
              <w:bottom w:val="single" w:sz="4" w:space="0" w:color="auto"/>
              <w:right w:val="single" w:sz="4" w:space="0" w:color="auto"/>
            </w:tcBorders>
            <w:shd w:val="clear" w:color="000000" w:fill="FFF2CC"/>
            <w:noWrap/>
            <w:vAlign w:val="bottom"/>
            <w:hideMark/>
          </w:tcPr>
          <w:p w14:paraId="1309B1C6" w14:textId="77777777" w:rsidR="006B6AF7" w:rsidRPr="006B6AF7" w:rsidRDefault="006B6AF7" w:rsidP="006B6AF7">
            <w:pPr>
              <w:spacing w:after="0" w:line="240" w:lineRule="auto"/>
              <w:jc w:val="right"/>
              <w:rPr>
                <w:rFonts w:ascii="Calibri" w:eastAsia="Times New Roman" w:hAnsi="Calibri" w:cs="Calibri"/>
                <w:b/>
                <w:bCs/>
                <w:color w:val="000000"/>
                <w:sz w:val="18"/>
                <w:szCs w:val="18"/>
                <w:lang w:eastAsia="it-IT"/>
              </w:rPr>
            </w:pPr>
            <w:r w:rsidRPr="006B6AF7">
              <w:rPr>
                <w:rFonts w:ascii="Calibri" w:eastAsia="Times New Roman" w:hAnsi="Calibri" w:cs="Calibri"/>
                <w:b/>
                <w:bCs/>
                <w:color w:val="000000"/>
                <w:sz w:val="18"/>
                <w:szCs w:val="18"/>
                <w:lang w:eastAsia="it-IT"/>
              </w:rPr>
              <w:t>1,655308</w:t>
            </w:r>
          </w:p>
        </w:tc>
        <w:tc>
          <w:tcPr>
            <w:tcW w:w="165" w:type="dxa"/>
            <w:vAlign w:val="center"/>
            <w:hideMark/>
          </w:tcPr>
          <w:p w14:paraId="75F5C282"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r w:rsidR="006B6AF7" w:rsidRPr="006B6AF7" w14:paraId="429CA287" w14:textId="77777777" w:rsidTr="006B6AF7">
        <w:trPr>
          <w:trHeight w:val="258"/>
        </w:trPr>
        <w:tc>
          <w:tcPr>
            <w:tcW w:w="823" w:type="dxa"/>
            <w:tcBorders>
              <w:top w:val="nil"/>
              <w:left w:val="single" w:sz="4" w:space="0" w:color="auto"/>
              <w:bottom w:val="single" w:sz="4" w:space="0" w:color="auto"/>
              <w:right w:val="single" w:sz="4" w:space="0" w:color="auto"/>
            </w:tcBorders>
            <w:shd w:val="clear" w:color="000000" w:fill="BDD7EE"/>
            <w:noWrap/>
            <w:vAlign w:val="bottom"/>
            <w:hideMark/>
          </w:tcPr>
          <w:p w14:paraId="10BDB85B" w14:textId="77777777" w:rsidR="006B6AF7" w:rsidRPr="006B6AF7" w:rsidRDefault="006B6AF7" w:rsidP="006B6AF7">
            <w:pPr>
              <w:spacing w:after="0" w:line="240" w:lineRule="auto"/>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w:t>
            </w:r>
          </w:p>
        </w:tc>
        <w:tc>
          <w:tcPr>
            <w:tcW w:w="995" w:type="dxa"/>
            <w:tcBorders>
              <w:top w:val="nil"/>
              <w:left w:val="nil"/>
              <w:bottom w:val="single" w:sz="4" w:space="0" w:color="auto"/>
              <w:right w:val="single" w:sz="4" w:space="0" w:color="auto"/>
            </w:tcBorders>
            <w:shd w:val="clear" w:color="000000" w:fill="FFE699"/>
            <w:noWrap/>
            <w:vAlign w:val="bottom"/>
            <w:hideMark/>
          </w:tcPr>
          <w:p w14:paraId="59562564"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0,059417</w:t>
            </w:r>
          </w:p>
        </w:tc>
        <w:tc>
          <w:tcPr>
            <w:tcW w:w="995" w:type="dxa"/>
            <w:tcBorders>
              <w:top w:val="nil"/>
              <w:left w:val="nil"/>
              <w:bottom w:val="single" w:sz="4" w:space="0" w:color="auto"/>
              <w:right w:val="single" w:sz="4" w:space="0" w:color="auto"/>
            </w:tcBorders>
            <w:shd w:val="clear" w:color="000000" w:fill="FFF2CC"/>
            <w:noWrap/>
            <w:vAlign w:val="bottom"/>
            <w:hideMark/>
          </w:tcPr>
          <w:p w14:paraId="58E55F38"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0,041859</w:t>
            </w:r>
          </w:p>
        </w:tc>
        <w:tc>
          <w:tcPr>
            <w:tcW w:w="985" w:type="dxa"/>
            <w:tcBorders>
              <w:top w:val="nil"/>
              <w:left w:val="nil"/>
              <w:bottom w:val="single" w:sz="4" w:space="0" w:color="auto"/>
              <w:right w:val="single" w:sz="4" w:space="0" w:color="auto"/>
            </w:tcBorders>
            <w:shd w:val="clear" w:color="000000" w:fill="FFE699"/>
            <w:noWrap/>
            <w:vAlign w:val="bottom"/>
            <w:hideMark/>
          </w:tcPr>
          <w:p w14:paraId="7282C4C7"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0,030935</w:t>
            </w:r>
          </w:p>
        </w:tc>
        <w:tc>
          <w:tcPr>
            <w:tcW w:w="995" w:type="dxa"/>
            <w:tcBorders>
              <w:top w:val="nil"/>
              <w:left w:val="nil"/>
              <w:bottom w:val="single" w:sz="4" w:space="0" w:color="auto"/>
              <w:right w:val="single" w:sz="4" w:space="0" w:color="auto"/>
            </w:tcBorders>
            <w:shd w:val="clear" w:color="000000" w:fill="FFF2CC"/>
            <w:noWrap/>
            <w:vAlign w:val="bottom"/>
            <w:hideMark/>
          </w:tcPr>
          <w:p w14:paraId="1DC3F38A"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0,023589</w:t>
            </w:r>
          </w:p>
        </w:tc>
        <w:tc>
          <w:tcPr>
            <w:tcW w:w="1116" w:type="dxa"/>
            <w:tcBorders>
              <w:top w:val="nil"/>
              <w:left w:val="nil"/>
              <w:bottom w:val="single" w:sz="4" w:space="0" w:color="auto"/>
              <w:right w:val="single" w:sz="4" w:space="0" w:color="auto"/>
            </w:tcBorders>
            <w:shd w:val="clear" w:color="000000" w:fill="FFE699"/>
            <w:noWrap/>
            <w:vAlign w:val="bottom"/>
            <w:hideMark/>
          </w:tcPr>
          <w:p w14:paraId="0162C8AF"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0,019701</w:t>
            </w:r>
          </w:p>
        </w:tc>
        <w:tc>
          <w:tcPr>
            <w:tcW w:w="1116" w:type="dxa"/>
            <w:tcBorders>
              <w:top w:val="nil"/>
              <w:left w:val="nil"/>
              <w:bottom w:val="single" w:sz="4" w:space="0" w:color="auto"/>
              <w:right w:val="single" w:sz="4" w:space="0" w:color="auto"/>
            </w:tcBorders>
            <w:shd w:val="clear" w:color="000000" w:fill="FFF2CC"/>
            <w:noWrap/>
            <w:vAlign w:val="bottom"/>
            <w:hideMark/>
          </w:tcPr>
          <w:p w14:paraId="45B982FE"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0,013236</w:t>
            </w:r>
          </w:p>
        </w:tc>
        <w:tc>
          <w:tcPr>
            <w:tcW w:w="1116" w:type="dxa"/>
            <w:tcBorders>
              <w:top w:val="nil"/>
              <w:left w:val="nil"/>
              <w:bottom w:val="single" w:sz="4" w:space="0" w:color="auto"/>
              <w:right w:val="single" w:sz="4" w:space="0" w:color="auto"/>
            </w:tcBorders>
            <w:shd w:val="clear" w:color="000000" w:fill="FFE699"/>
            <w:noWrap/>
            <w:vAlign w:val="bottom"/>
            <w:hideMark/>
          </w:tcPr>
          <w:p w14:paraId="78E3248F"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0,009333</w:t>
            </w:r>
          </w:p>
        </w:tc>
        <w:tc>
          <w:tcPr>
            <w:tcW w:w="1237" w:type="dxa"/>
            <w:tcBorders>
              <w:top w:val="nil"/>
              <w:left w:val="nil"/>
              <w:bottom w:val="single" w:sz="4" w:space="0" w:color="auto"/>
              <w:right w:val="single" w:sz="4" w:space="0" w:color="auto"/>
            </w:tcBorders>
            <w:shd w:val="clear" w:color="000000" w:fill="FFF2CC"/>
            <w:noWrap/>
            <w:vAlign w:val="bottom"/>
            <w:hideMark/>
          </w:tcPr>
          <w:p w14:paraId="3CFE88E5" w14:textId="77777777" w:rsidR="006B6AF7" w:rsidRPr="006B6AF7" w:rsidRDefault="006B6AF7" w:rsidP="006B6AF7">
            <w:pPr>
              <w:spacing w:after="0" w:line="240" w:lineRule="auto"/>
              <w:jc w:val="right"/>
              <w:rPr>
                <w:rFonts w:ascii="Calibri" w:eastAsia="Times New Roman" w:hAnsi="Calibri" w:cs="Calibri"/>
                <w:color w:val="000000"/>
                <w:sz w:val="18"/>
                <w:szCs w:val="18"/>
                <w:lang w:eastAsia="it-IT"/>
              </w:rPr>
            </w:pPr>
            <w:r w:rsidRPr="006B6AF7">
              <w:rPr>
                <w:rFonts w:ascii="Calibri" w:eastAsia="Times New Roman" w:hAnsi="Calibri" w:cs="Calibri"/>
                <w:color w:val="000000"/>
                <w:sz w:val="18"/>
                <w:szCs w:val="18"/>
                <w:lang w:eastAsia="it-IT"/>
              </w:rPr>
              <w:t>0,006989</w:t>
            </w:r>
          </w:p>
        </w:tc>
        <w:tc>
          <w:tcPr>
            <w:tcW w:w="165" w:type="dxa"/>
            <w:vAlign w:val="center"/>
            <w:hideMark/>
          </w:tcPr>
          <w:p w14:paraId="0BD69847" w14:textId="77777777" w:rsidR="006B6AF7" w:rsidRPr="006B6AF7" w:rsidRDefault="006B6AF7" w:rsidP="006B6AF7">
            <w:pPr>
              <w:spacing w:after="0" w:line="240" w:lineRule="auto"/>
              <w:rPr>
                <w:rFonts w:ascii="Times New Roman" w:eastAsia="Times New Roman" w:hAnsi="Times New Roman" w:cs="Times New Roman"/>
                <w:sz w:val="20"/>
                <w:szCs w:val="20"/>
                <w:lang w:eastAsia="it-IT"/>
              </w:rPr>
            </w:pPr>
          </w:p>
        </w:tc>
      </w:tr>
    </w:tbl>
    <w:p w14:paraId="63B0F183" w14:textId="775D6135" w:rsidR="006B6AF7" w:rsidRDefault="006B6AF7" w:rsidP="00832259"/>
    <w:tbl>
      <w:tblPr>
        <w:tblW w:w="9545" w:type="dxa"/>
        <w:tblCellMar>
          <w:left w:w="70" w:type="dxa"/>
          <w:right w:w="70" w:type="dxa"/>
        </w:tblCellMar>
        <w:tblLook w:val="04A0" w:firstRow="1" w:lastRow="0" w:firstColumn="1" w:lastColumn="0" w:noHBand="0" w:noVBand="1"/>
      </w:tblPr>
      <w:tblGrid>
        <w:gridCol w:w="1346"/>
        <w:gridCol w:w="984"/>
        <w:gridCol w:w="981"/>
        <w:gridCol w:w="984"/>
        <w:gridCol w:w="984"/>
        <w:gridCol w:w="996"/>
        <w:gridCol w:w="996"/>
        <w:gridCol w:w="996"/>
        <w:gridCol w:w="1105"/>
        <w:gridCol w:w="173"/>
      </w:tblGrid>
      <w:tr w:rsidR="00B260C9" w:rsidRPr="00B260C9" w14:paraId="2E06B795" w14:textId="77777777" w:rsidTr="00B260C9">
        <w:trPr>
          <w:gridAfter w:val="1"/>
          <w:wAfter w:w="173" w:type="dxa"/>
          <w:trHeight w:val="698"/>
        </w:trPr>
        <w:tc>
          <w:tcPr>
            <w:tcW w:w="9372" w:type="dxa"/>
            <w:gridSpan w:val="9"/>
            <w:vMerge w:val="restart"/>
            <w:tcBorders>
              <w:top w:val="single" w:sz="4" w:space="0" w:color="auto"/>
              <w:left w:val="single" w:sz="4" w:space="0" w:color="auto"/>
              <w:bottom w:val="single" w:sz="4" w:space="0" w:color="000000"/>
              <w:right w:val="single" w:sz="4" w:space="0" w:color="000000"/>
            </w:tcBorders>
            <w:shd w:val="clear" w:color="000000" w:fill="BDD7EE"/>
            <w:noWrap/>
            <w:vAlign w:val="bottom"/>
            <w:hideMark/>
          </w:tcPr>
          <w:p w14:paraId="198F6AF3" w14:textId="77777777" w:rsidR="00B260C9" w:rsidRPr="00B260C9" w:rsidRDefault="00B260C9" w:rsidP="00B260C9">
            <w:pPr>
              <w:spacing w:after="0" w:line="240" w:lineRule="auto"/>
              <w:jc w:val="center"/>
              <w:rPr>
                <w:rFonts w:ascii="Calibri" w:eastAsia="Times New Roman" w:hAnsi="Calibri" w:cs="Calibri"/>
                <w:color w:val="000000"/>
                <w:sz w:val="56"/>
                <w:szCs w:val="56"/>
                <w:lang w:eastAsia="it-IT"/>
              </w:rPr>
            </w:pPr>
            <w:r w:rsidRPr="00B260C9">
              <w:rPr>
                <w:rFonts w:ascii="Calibri" w:eastAsia="Times New Roman" w:hAnsi="Calibri" w:cs="Calibri"/>
                <w:color w:val="000000"/>
                <w:sz w:val="52"/>
                <w:szCs w:val="52"/>
                <w:lang w:eastAsia="it-IT"/>
              </w:rPr>
              <w:t>100 REPLICHE - SystemWithLoss - Alfa (1,5)</w:t>
            </w:r>
          </w:p>
        </w:tc>
      </w:tr>
      <w:tr w:rsidR="00B260C9" w:rsidRPr="00B260C9" w14:paraId="39FBC2DA" w14:textId="77777777" w:rsidTr="00B260C9">
        <w:trPr>
          <w:trHeight w:val="280"/>
        </w:trPr>
        <w:tc>
          <w:tcPr>
            <w:tcW w:w="9372" w:type="dxa"/>
            <w:gridSpan w:val="9"/>
            <w:vMerge/>
            <w:tcBorders>
              <w:top w:val="single" w:sz="4" w:space="0" w:color="auto"/>
              <w:left w:val="single" w:sz="4" w:space="0" w:color="auto"/>
              <w:bottom w:val="single" w:sz="4" w:space="0" w:color="000000"/>
              <w:right w:val="single" w:sz="4" w:space="0" w:color="000000"/>
            </w:tcBorders>
            <w:vAlign w:val="center"/>
            <w:hideMark/>
          </w:tcPr>
          <w:p w14:paraId="52BD97A9" w14:textId="77777777" w:rsidR="00B260C9" w:rsidRPr="00B260C9" w:rsidRDefault="00B260C9" w:rsidP="00B260C9">
            <w:pPr>
              <w:spacing w:after="0" w:line="240" w:lineRule="auto"/>
              <w:rPr>
                <w:rFonts w:ascii="Calibri" w:eastAsia="Times New Roman" w:hAnsi="Calibri" w:cs="Calibri"/>
                <w:color w:val="000000"/>
                <w:sz w:val="56"/>
                <w:szCs w:val="56"/>
                <w:lang w:eastAsia="it-IT"/>
              </w:rPr>
            </w:pPr>
          </w:p>
        </w:tc>
        <w:tc>
          <w:tcPr>
            <w:tcW w:w="173" w:type="dxa"/>
            <w:tcBorders>
              <w:top w:val="nil"/>
              <w:left w:val="nil"/>
              <w:bottom w:val="nil"/>
              <w:right w:val="nil"/>
            </w:tcBorders>
            <w:shd w:val="clear" w:color="auto" w:fill="auto"/>
            <w:noWrap/>
            <w:vAlign w:val="bottom"/>
            <w:hideMark/>
          </w:tcPr>
          <w:p w14:paraId="4E7001A4" w14:textId="77777777" w:rsidR="00B260C9" w:rsidRPr="00B260C9" w:rsidRDefault="00B260C9" w:rsidP="00B260C9">
            <w:pPr>
              <w:spacing w:after="0" w:line="240" w:lineRule="auto"/>
              <w:jc w:val="center"/>
              <w:rPr>
                <w:rFonts w:ascii="Calibri" w:eastAsia="Times New Roman" w:hAnsi="Calibri" w:cs="Calibri"/>
                <w:color w:val="000000"/>
                <w:sz w:val="56"/>
                <w:szCs w:val="56"/>
                <w:lang w:eastAsia="it-IT"/>
              </w:rPr>
            </w:pPr>
          </w:p>
        </w:tc>
      </w:tr>
      <w:tr w:rsidR="00B260C9" w:rsidRPr="00B260C9" w14:paraId="113A00C6" w14:textId="77777777" w:rsidTr="00B260C9">
        <w:trPr>
          <w:trHeight w:val="280"/>
        </w:trPr>
        <w:tc>
          <w:tcPr>
            <w:tcW w:w="1346" w:type="dxa"/>
            <w:tcBorders>
              <w:top w:val="nil"/>
              <w:left w:val="single" w:sz="4" w:space="0" w:color="auto"/>
              <w:bottom w:val="nil"/>
              <w:right w:val="single" w:sz="4" w:space="0" w:color="auto"/>
              <w:tl2br w:val="single" w:sz="4" w:space="0" w:color="auto"/>
            </w:tcBorders>
            <w:shd w:val="clear" w:color="auto" w:fill="auto"/>
            <w:noWrap/>
            <w:vAlign w:val="bottom"/>
            <w:hideMark/>
          </w:tcPr>
          <w:p w14:paraId="0A6EE99C"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 </w:t>
            </w:r>
          </w:p>
        </w:tc>
        <w:tc>
          <w:tcPr>
            <w:tcW w:w="984" w:type="dxa"/>
            <w:tcBorders>
              <w:top w:val="nil"/>
              <w:left w:val="nil"/>
              <w:bottom w:val="single" w:sz="8" w:space="0" w:color="auto"/>
              <w:right w:val="single" w:sz="4" w:space="0" w:color="auto"/>
            </w:tcBorders>
            <w:shd w:val="clear" w:color="000000" w:fill="FFE699"/>
            <w:noWrap/>
            <w:vAlign w:val="bottom"/>
            <w:hideMark/>
          </w:tcPr>
          <w:p w14:paraId="5C04B2ED"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1024 Jobs</w:t>
            </w:r>
          </w:p>
        </w:tc>
        <w:tc>
          <w:tcPr>
            <w:tcW w:w="981" w:type="dxa"/>
            <w:tcBorders>
              <w:top w:val="nil"/>
              <w:left w:val="nil"/>
              <w:bottom w:val="single" w:sz="8" w:space="0" w:color="auto"/>
              <w:right w:val="single" w:sz="4" w:space="0" w:color="auto"/>
            </w:tcBorders>
            <w:shd w:val="clear" w:color="000000" w:fill="FFF2CC"/>
            <w:noWrap/>
            <w:vAlign w:val="bottom"/>
            <w:hideMark/>
          </w:tcPr>
          <w:p w14:paraId="3B512336"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2048 Jobs</w:t>
            </w:r>
          </w:p>
        </w:tc>
        <w:tc>
          <w:tcPr>
            <w:tcW w:w="984" w:type="dxa"/>
            <w:tcBorders>
              <w:top w:val="nil"/>
              <w:left w:val="nil"/>
              <w:bottom w:val="single" w:sz="8" w:space="0" w:color="auto"/>
              <w:right w:val="single" w:sz="4" w:space="0" w:color="auto"/>
            </w:tcBorders>
            <w:shd w:val="clear" w:color="000000" w:fill="FFE699"/>
            <w:noWrap/>
            <w:vAlign w:val="bottom"/>
            <w:hideMark/>
          </w:tcPr>
          <w:p w14:paraId="32C0A4C9"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4096</w:t>
            </w:r>
            <w:r w:rsidRPr="00B260C9">
              <w:rPr>
                <w:rFonts w:ascii="Calibri" w:eastAsia="Times New Roman" w:hAnsi="Calibri" w:cs="Calibri"/>
                <w:color w:val="000000"/>
                <w:sz w:val="18"/>
                <w:szCs w:val="18"/>
                <w:lang w:eastAsia="it-IT"/>
              </w:rPr>
              <w:t xml:space="preserve"> Jobs</w:t>
            </w:r>
          </w:p>
        </w:tc>
        <w:tc>
          <w:tcPr>
            <w:tcW w:w="984" w:type="dxa"/>
            <w:tcBorders>
              <w:top w:val="nil"/>
              <w:left w:val="nil"/>
              <w:bottom w:val="single" w:sz="8" w:space="0" w:color="auto"/>
              <w:right w:val="single" w:sz="4" w:space="0" w:color="auto"/>
            </w:tcBorders>
            <w:shd w:val="clear" w:color="000000" w:fill="FFF2CC"/>
            <w:noWrap/>
            <w:vAlign w:val="bottom"/>
            <w:hideMark/>
          </w:tcPr>
          <w:p w14:paraId="237E888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8192 Jobs</w:t>
            </w:r>
          </w:p>
        </w:tc>
        <w:tc>
          <w:tcPr>
            <w:tcW w:w="996" w:type="dxa"/>
            <w:tcBorders>
              <w:top w:val="nil"/>
              <w:left w:val="nil"/>
              <w:bottom w:val="single" w:sz="8" w:space="0" w:color="auto"/>
              <w:right w:val="single" w:sz="4" w:space="0" w:color="auto"/>
            </w:tcBorders>
            <w:shd w:val="clear" w:color="000000" w:fill="FFE699"/>
            <w:noWrap/>
            <w:vAlign w:val="bottom"/>
            <w:hideMark/>
          </w:tcPr>
          <w:p w14:paraId="4847ED18"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16384 Jobs</w:t>
            </w:r>
          </w:p>
        </w:tc>
        <w:tc>
          <w:tcPr>
            <w:tcW w:w="996" w:type="dxa"/>
            <w:tcBorders>
              <w:top w:val="nil"/>
              <w:left w:val="nil"/>
              <w:bottom w:val="single" w:sz="8" w:space="0" w:color="auto"/>
              <w:right w:val="single" w:sz="4" w:space="0" w:color="auto"/>
            </w:tcBorders>
            <w:shd w:val="clear" w:color="000000" w:fill="FFF2CC"/>
            <w:noWrap/>
            <w:vAlign w:val="bottom"/>
            <w:hideMark/>
          </w:tcPr>
          <w:p w14:paraId="0A5F93F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32768 Jobs</w:t>
            </w:r>
          </w:p>
        </w:tc>
        <w:tc>
          <w:tcPr>
            <w:tcW w:w="996" w:type="dxa"/>
            <w:tcBorders>
              <w:top w:val="nil"/>
              <w:left w:val="nil"/>
              <w:bottom w:val="single" w:sz="8" w:space="0" w:color="auto"/>
              <w:right w:val="single" w:sz="4" w:space="0" w:color="auto"/>
            </w:tcBorders>
            <w:shd w:val="clear" w:color="000000" w:fill="FFE699"/>
            <w:noWrap/>
            <w:vAlign w:val="bottom"/>
            <w:hideMark/>
          </w:tcPr>
          <w:p w14:paraId="0FBBB024"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65536 Jobs</w:t>
            </w:r>
          </w:p>
        </w:tc>
        <w:tc>
          <w:tcPr>
            <w:tcW w:w="1104" w:type="dxa"/>
            <w:tcBorders>
              <w:top w:val="nil"/>
              <w:left w:val="nil"/>
              <w:bottom w:val="single" w:sz="8" w:space="0" w:color="auto"/>
              <w:right w:val="single" w:sz="4" w:space="0" w:color="auto"/>
            </w:tcBorders>
            <w:shd w:val="clear" w:color="000000" w:fill="FFF2CC"/>
            <w:noWrap/>
            <w:vAlign w:val="bottom"/>
            <w:hideMark/>
          </w:tcPr>
          <w:p w14:paraId="2E6106E8" w14:textId="77777777" w:rsidR="00B260C9" w:rsidRPr="00B260C9" w:rsidRDefault="00B260C9" w:rsidP="00B260C9">
            <w:pPr>
              <w:spacing w:after="0" w:line="240" w:lineRule="auto"/>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131072 Jobs</w:t>
            </w:r>
          </w:p>
        </w:tc>
        <w:tc>
          <w:tcPr>
            <w:tcW w:w="173" w:type="dxa"/>
            <w:vAlign w:val="center"/>
            <w:hideMark/>
          </w:tcPr>
          <w:p w14:paraId="5B52C41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4DA0CAAE" w14:textId="77777777" w:rsidTr="00B260C9">
        <w:trPr>
          <w:trHeight w:val="280"/>
        </w:trPr>
        <w:tc>
          <w:tcPr>
            <w:tcW w:w="134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93C71E9"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MAX</w:t>
            </w:r>
          </w:p>
        </w:tc>
        <w:tc>
          <w:tcPr>
            <w:tcW w:w="984" w:type="dxa"/>
            <w:tcBorders>
              <w:top w:val="nil"/>
              <w:left w:val="nil"/>
              <w:bottom w:val="single" w:sz="4" w:space="0" w:color="auto"/>
              <w:right w:val="single" w:sz="4" w:space="0" w:color="auto"/>
            </w:tcBorders>
            <w:shd w:val="clear" w:color="000000" w:fill="FFE699"/>
            <w:noWrap/>
            <w:vAlign w:val="bottom"/>
            <w:hideMark/>
          </w:tcPr>
          <w:p w14:paraId="1EEAEA83"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1,678337</w:t>
            </w:r>
          </w:p>
        </w:tc>
        <w:tc>
          <w:tcPr>
            <w:tcW w:w="981" w:type="dxa"/>
            <w:tcBorders>
              <w:top w:val="nil"/>
              <w:left w:val="nil"/>
              <w:bottom w:val="single" w:sz="4" w:space="0" w:color="auto"/>
              <w:right w:val="single" w:sz="4" w:space="0" w:color="auto"/>
            </w:tcBorders>
            <w:shd w:val="clear" w:color="000000" w:fill="FFF2CC"/>
            <w:noWrap/>
            <w:vAlign w:val="bottom"/>
            <w:hideMark/>
          </w:tcPr>
          <w:p w14:paraId="3533689A"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1,652098</w:t>
            </w:r>
          </w:p>
        </w:tc>
        <w:tc>
          <w:tcPr>
            <w:tcW w:w="984" w:type="dxa"/>
            <w:tcBorders>
              <w:top w:val="nil"/>
              <w:left w:val="nil"/>
              <w:bottom w:val="single" w:sz="4" w:space="0" w:color="auto"/>
              <w:right w:val="single" w:sz="4" w:space="0" w:color="auto"/>
            </w:tcBorders>
            <w:shd w:val="clear" w:color="000000" w:fill="FFE699"/>
            <w:noWrap/>
            <w:vAlign w:val="bottom"/>
            <w:hideMark/>
          </w:tcPr>
          <w:p w14:paraId="10409A9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1,650299</w:t>
            </w:r>
          </w:p>
        </w:tc>
        <w:tc>
          <w:tcPr>
            <w:tcW w:w="984" w:type="dxa"/>
            <w:tcBorders>
              <w:top w:val="nil"/>
              <w:left w:val="nil"/>
              <w:bottom w:val="single" w:sz="4" w:space="0" w:color="auto"/>
              <w:right w:val="single" w:sz="4" w:space="0" w:color="auto"/>
            </w:tcBorders>
            <w:shd w:val="clear" w:color="000000" w:fill="FFF2CC"/>
            <w:noWrap/>
            <w:vAlign w:val="bottom"/>
            <w:hideMark/>
          </w:tcPr>
          <w:p w14:paraId="197740A4"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1,673132</w:t>
            </w:r>
          </w:p>
        </w:tc>
        <w:tc>
          <w:tcPr>
            <w:tcW w:w="996" w:type="dxa"/>
            <w:tcBorders>
              <w:top w:val="nil"/>
              <w:left w:val="nil"/>
              <w:bottom w:val="single" w:sz="4" w:space="0" w:color="auto"/>
              <w:right w:val="single" w:sz="4" w:space="0" w:color="auto"/>
            </w:tcBorders>
            <w:shd w:val="clear" w:color="000000" w:fill="FFE699"/>
            <w:noWrap/>
            <w:vAlign w:val="bottom"/>
            <w:hideMark/>
          </w:tcPr>
          <w:p w14:paraId="0EF7866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1,658919</w:t>
            </w:r>
          </w:p>
        </w:tc>
        <w:tc>
          <w:tcPr>
            <w:tcW w:w="996" w:type="dxa"/>
            <w:tcBorders>
              <w:top w:val="nil"/>
              <w:left w:val="nil"/>
              <w:bottom w:val="single" w:sz="4" w:space="0" w:color="auto"/>
              <w:right w:val="single" w:sz="4" w:space="0" w:color="auto"/>
            </w:tcBorders>
            <w:shd w:val="clear" w:color="000000" w:fill="FFF2CC"/>
            <w:noWrap/>
            <w:vAlign w:val="bottom"/>
            <w:hideMark/>
          </w:tcPr>
          <w:p w14:paraId="48EB16E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1,655433</w:t>
            </w:r>
          </w:p>
        </w:tc>
        <w:tc>
          <w:tcPr>
            <w:tcW w:w="996" w:type="dxa"/>
            <w:tcBorders>
              <w:top w:val="nil"/>
              <w:left w:val="nil"/>
              <w:bottom w:val="single" w:sz="4" w:space="0" w:color="auto"/>
              <w:right w:val="single" w:sz="4" w:space="0" w:color="auto"/>
            </w:tcBorders>
            <w:shd w:val="clear" w:color="000000" w:fill="FFE699"/>
            <w:noWrap/>
            <w:vAlign w:val="bottom"/>
            <w:hideMark/>
          </w:tcPr>
          <w:p w14:paraId="7DDB33D9"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1,657764</w:t>
            </w:r>
          </w:p>
        </w:tc>
        <w:tc>
          <w:tcPr>
            <w:tcW w:w="1104" w:type="dxa"/>
            <w:tcBorders>
              <w:top w:val="nil"/>
              <w:left w:val="nil"/>
              <w:bottom w:val="single" w:sz="4" w:space="0" w:color="auto"/>
              <w:right w:val="single" w:sz="4" w:space="0" w:color="auto"/>
            </w:tcBorders>
            <w:shd w:val="clear" w:color="000000" w:fill="FFF2CC"/>
            <w:noWrap/>
            <w:vAlign w:val="bottom"/>
            <w:hideMark/>
          </w:tcPr>
          <w:p w14:paraId="5D60FD0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1,652203</w:t>
            </w:r>
          </w:p>
        </w:tc>
        <w:tc>
          <w:tcPr>
            <w:tcW w:w="173" w:type="dxa"/>
            <w:vAlign w:val="center"/>
            <w:hideMark/>
          </w:tcPr>
          <w:p w14:paraId="6CD8A0E1"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5F0BF4E8"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2C8C4144"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MIN</w:t>
            </w:r>
          </w:p>
        </w:tc>
        <w:tc>
          <w:tcPr>
            <w:tcW w:w="984" w:type="dxa"/>
            <w:tcBorders>
              <w:top w:val="nil"/>
              <w:left w:val="nil"/>
              <w:bottom w:val="single" w:sz="4" w:space="0" w:color="auto"/>
              <w:right w:val="single" w:sz="4" w:space="0" w:color="auto"/>
            </w:tcBorders>
            <w:shd w:val="clear" w:color="000000" w:fill="FFE699"/>
            <w:noWrap/>
            <w:vAlign w:val="bottom"/>
            <w:hideMark/>
          </w:tcPr>
          <w:p w14:paraId="1BB08F31"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1,549452</w:t>
            </w:r>
          </w:p>
        </w:tc>
        <w:tc>
          <w:tcPr>
            <w:tcW w:w="981" w:type="dxa"/>
            <w:tcBorders>
              <w:top w:val="nil"/>
              <w:left w:val="nil"/>
              <w:bottom w:val="single" w:sz="4" w:space="0" w:color="auto"/>
              <w:right w:val="single" w:sz="4" w:space="0" w:color="auto"/>
            </w:tcBorders>
            <w:shd w:val="clear" w:color="000000" w:fill="FFF2CC"/>
            <w:noWrap/>
            <w:vAlign w:val="bottom"/>
            <w:hideMark/>
          </w:tcPr>
          <w:p w14:paraId="5F721B3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1,570963</w:t>
            </w:r>
          </w:p>
        </w:tc>
        <w:tc>
          <w:tcPr>
            <w:tcW w:w="984" w:type="dxa"/>
            <w:tcBorders>
              <w:top w:val="nil"/>
              <w:left w:val="nil"/>
              <w:bottom w:val="single" w:sz="4" w:space="0" w:color="auto"/>
              <w:right w:val="single" w:sz="4" w:space="0" w:color="auto"/>
            </w:tcBorders>
            <w:shd w:val="clear" w:color="000000" w:fill="FFE699"/>
            <w:noWrap/>
            <w:vAlign w:val="bottom"/>
            <w:hideMark/>
          </w:tcPr>
          <w:p w14:paraId="378A498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1,588955</w:t>
            </w:r>
          </w:p>
        </w:tc>
        <w:tc>
          <w:tcPr>
            <w:tcW w:w="984" w:type="dxa"/>
            <w:tcBorders>
              <w:top w:val="nil"/>
              <w:left w:val="nil"/>
              <w:bottom w:val="single" w:sz="4" w:space="0" w:color="auto"/>
              <w:right w:val="single" w:sz="4" w:space="0" w:color="auto"/>
            </w:tcBorders>
            <w:shd w:val="clear" w:color="000000" w:fill="FFF2CC"/>
            <w:noWrap/>
            <w:vAlign w:val="bottom"/>
            <w:hideMark/>
          </w:tcPr>
          <w:p w14:paraId="4F34476A"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1,617919</w:t>
            </w:r>
          </w:p>
        </w:tc>
        <w:tc>
          <w:tcPr>
            <w:tcW w:w="996" w:type="dxa"/>
            <w:tcBorders>
              <w:top w:val="nil"/>
              <w:left w:val="nil"/>
              <w:bottom w:val="single" w:sz="4" w:space="0" w:color="auto"/>
              <w:right w:val="single" w:sz="4" w:space="0" w:color="auto"/>
            </w:tcBorders>
            <w:shd w:val="clear" w:color="000000" w:fill="FFE699"/>
            <w:noWrap/>
            <w:vAlign w:val="bottom"/>
            <w:hideMark/>
          </w:tcPr>
          <w:p w14:paraId="23A4994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1,624303</w:t>
            </w:r>
          </w:p>
        </w:tc>
        <w:tc>
          <w:tcPr>
            <w:tcW w:w="996" w:type="dxa"/>
            <w:tcBorders>
              <w:top w:val="nil"/>
              <w:left w:val="nil"/>
              <w:bottom w:val="single" w:sz="4" w:space="0" w:color="auto"/>
              <w:right w:val="single" w:sz="4" w:space="0" w:color="auto"/>
            </w:tcBorders>
            <w:shd w:val="clear" w:color="000000" w:fill="FFF2CC"/>
            <w:noWrap/>
            <w:vAlign w:val="bottom"/>
            <w:hideMark/>
          </w:tcPr>
          <w:p w14:paraId="7C98341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1,630881</w:t>
            </w:r>
          </w:p>
        </w:tc>
        <w:tc>
          <w:tcPr>
            <w:tcW w:w="996" w:type="dxa"/>
            <w:tcBorders>
              <w:top w:val="nil"/>
              <w:left w:val="nil"/>
              <w:bottom w:val="single" w:sz="4" w:space="0" w:color="auto"/>
              <w:right w:val="single" w:sz="4" w:space="0" w:color="auto"/>
            </w:tcBorders>
            <w:shd w:val="clear" w:color="000000" w:fill="FFE699"/>
            <w:noWrap/>
            <w:vAlign w:val="bottom"/>
            <w:hideMark/>
          </w:tcPr>
          <w:p w14:paraId="7613629E"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1,639596</w:t>
            </w:r>
          </w:p>
        </w:tc>
        <w:tc>
          <w:tcPr>
            <w:tcW w:w="1104" w:type="dxa"/>
            <w:tcBorders>
              <w:top w:val="nil"/>
              <w:left w:val="nil"/>
              <w:bottom w:val="single" w:sz="4" w:space="0" w:color="auto"/>
              <w:right w:val="single" w:sz="4" w:space="0" w:color="auto"/>
            </w:tcBorders>
            <w:shd w:val="clear" w:color="000000" w:fill="FFF2CC"/>
            <w:noWrap/>
            <w:vAlign w:val="bottom"/>
            <w:hideMark/>
          </w:tcPr>
          <w:p w14:paraId="60BB48CC"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1,639502</w:t>
            </w:r>
          </w:p>
        </w:tc>
        <w:tc>
          <w:tcPr>
            <w:tcW w:w="173" w:type="dxa"/>
            <w:vAlign w:val="center"/>
            <w:hideMark/>
          </w:tcPr>
          <w:p w14:paraId="0BE4AEA0"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4C521F32"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68BF5EBE"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VALORE</w:t>
            </w:r>
          </w:p>
        </w:tc>
        <w:tc>
          <w:tcPr>
            <w:tcW w:w="984" w:type="dxa"/>
            <w:tcBorders>
              <w:top w:val="nil"/>
              <w:left w:val="nil"/>
              <w:bottom w:val="single" w:sz="4" w:space="0" w:color="auto"/>
              <w:right w:val="single" w:sz="4" w:space="0" w:color="auto"/>
            </w:tcBorders>
            <w:shd w:val="clear" w:color="000000" w:fill="FFE699"/>
            <w:noWrap/>
            <w:vAlign w:val="bottom"/>
            <w:hideMark/>
          </w:tcPr>
          <w:p w14:paraId="10A27F89"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1,613895</w:t>
            </w:r>
          </w:p>
        </w:tc>
        <w:tc>
          <w:tcPr>
            <w:tcW w:w="981" w:type="dxa"/>
            <w:tcBorders>
              <w:top w:val="nil"/>
              <w:left w:val="nil"/>
              <w:bottom w:val="single" w:sz="4" w:space="0" w:color="auto"/>
              <w:right w:val="single" w:sz="4" w:space="0" w:color="auto"/>
            </w:tcBorders>
            <w:shd w:val="clear" w:color="000000" w:fill="FFF2CC"/>
            <w:noWrap/>
            <w:vAlign w:val="bottom"/>
            <w:hideMark/>
          </w:tcPr>
          <w:p w14:paraId="45035C72"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1,61153</w:t>
            </w:r>
          </w:p>
        </w:tc>
        <w:tc>
          <w:tcPr>
            <w:tcW w:w="984" w:type="dxa"/>
            <w:tcBorders>
              <w:top w:val="nil"/>
              <w:left w:val="nil"/>
              <w:bottom w:val="single" w:sz="4" w:space="0" w:color="auto"/>
              <w:right w:val="single" w:sz="4" w:space="0" w:color="auto"/>
            </w:tcBorders>
            <w:shd w:val="clear" w:color="000000" w:fill="FFE699"/>
            <w:noWrap/>
            <w:vAlign w:val="bottom"/>
            <w:hideMark/>
          </w:tcPr>
          <w:p w14:paraId="2CFE6BAA"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1,619627</w:t>
            </w:r>
          </w:p>
        </w:tc>
        <w:tc>
          <w:tcPr>
            <w:tcW w:w="984" w:type="dxa"/>
            <w:tcBorders>
              <w:top w:val="nil"/>
              <w:left w:val="nil"/>
              <w:bottom w:val="single" w:sz="4" w:space="0" w:color="auto"/>
              <w:right w:val="single" w:sz="4" w:space="0" w:color="auto"/>
            </w:tcBorders>
            <w:shd w:val="clear" w:color="000000" w:fill="FFF2CC"/>
            <w:noWrap/>
            <w:vAlign w:val="bottom"/>
            <w:hideMark/>
          </w:tcPr>
          <w:p w14:paraId="377521F7"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1,645525</w:t>
            </w:r>
          </w:p>
        </w:tc>
        <w:tc>
          <w:tcPr>
            <w:tcW w:w="996" w:type="dxa"/>
            <w:tcBorders>
              <w:top w:val="nil"/>
              <w:left w:val="nil"/>
              <w:bottom w:val="single" w:sz="4" w:space="0" w:color="auto"/>
              <w:right w:val="single" w:sz="4" w:space="0" w:color="auto"/>
            </w:tcBorders>
            <w:shd w:val="clear" w:color="000000" w:fill="FFE699"/>
            <w:noWrap/>
            <w:vAlign w:val="bottom"/>
            <w:hideMark/>
          </w:tcPr>
          <w:p w14:paraId="23A4C5F7"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1,641611</w:t>
            </w:r>
          </w:p>
        </w:tc>
        <w:tc>
          <w:tcPr>
            <w:tcW w:w="996" w:type="dxa"/>
            <w:tcBorders>
              <w:top w:val="nil"/>
              <w:left w:val="nil"/>
              <w:bottom w:val="single" w:sz="4" w:space="0" w:color="auto"/>
              <w:right w:val="single" w:sz="4" w:space="0" w:color="auto"/>
            </w:tcBorders>
            <w:shd w:val="clear" w:color="000000" w:fill="FFF2CC"/>
            <w:noWrap/>
            <w:vAlign w:val="bottom"/>
            <w:hideMark/>
          </w:tcPr>
          <w:p w14:paraId="034B6848"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1,643157</w:t>
            </w:r>
          </w:p>
        </w:tc>
        <w:tc>
          <w:tcPr>
            <w:tcW w:w="996" w:type="dxa"/>
            <w:tcBorders>
              <w:top w:val="nil"/>
              <w:left w:val="nil"/>
              <w:bottom w:val="single" w:sz="4" w:space="0" w:color="auto"/>
              <w:right w:val="single" w:sz="4" w:space="0" w:color="auto"/>
            </w:tcBorders>
            <w:shd w:val="clear" w:color="000000" w:fill="FFE699"/>
            <w:noWrap/>
            <w:vAlign w:val="bottom"/>
            <w:hideMark/>
          </w:tcPr>
          <w:p w14:paraId="7EEC3392"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1,64868</w:t>
            </w:r>
          </w:p>
        </w:tc>
        <w:tc>
          <w:tcPr>
            <w:tcW w:w="1104" w:type="dxa"/>
            <w:tcBorders>
              <w:top w:val="nil"/>
              <w:left w:val="nil"/>
              <w:bottom w:val="single" w:sz="4" w:space="0" w:color="auto"/>
              <w:right w:val="single" w:sz="4" w:space="0" w:color="auto"/>
            </w:tcBorders>
            <w:shd w:val="clear" w:color="000000" w:fill="FFF2CC"/>
            <w:noWrap/>
            <w:vAlign w:val="bottom"/>
            <w:hideMark/>
          </w:tcPr>
          <w:p w14:paraId="468368B1" w14:textId="77777777" w:rsidR="00B260C9" w:rsidRPr="00B260C9" w:rsidRDefault="00B260C9" w:rsidP="00B260C9">
            <w:pPr>
              <w:spacing w:after="0" w:line="240" w:lineRule="auto"/>
              <w:jc w:val="right"/>
              <w:rPr>
                <w:rFonts w:ascii="Calibri" w:eastAsia="Times New Roman" w:hAnsi="Calibri" w:cs="Calibri"/>
                <w:b/>
                <w:bCs/>
                <w:color w:val="000000"/>
                <w:sz w:val="18"/>
                <w:szCs w:val="18"/>
                <w:lang w:eastAsia="it-IT"/>
              </w:rPr>
            </w:pPr>
            <w:r w:rsidRPr="00B260C9">
              <w:rPr>
                <w:rFonts w:ascii="Calibri" w:eastAsia="Times New Roman" w:hAnsi="Calibri" w:cs="Calibri"/>
                <w:b/>
                <w:bCs/>
                <w:color w:val="000000"/>
                <w:sz w:val="18"/>
                <w:szCs w:val="18"/>
                <w:lang w:eastAsia="it-IT"/>
              </w:rPr>
              <w:t>1,645853</w:t>
            </w:r>
          </w:p>
        </w:tc>
        <w:tc>
          <w:tcPr>
            <w:tcW w:w="173" w:type="dxa"/>
            <w:vAlign w:val="center"/>
            <w:hideMark/>
          </w:tcPr>
          <w:p w14:paraId="3A543A6C"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59C67EC0" w14:textId="77777777" w:rsidTr="00B260C9">
        <w:trPr>
          <w:trHeight w:val="280"/>
        </w:trPr>
        <w:tc>
          <w:tcPr>
            <w:tcW w:w="1346" w:type="dxa"/>
            <w:tcBorders>
              <w:top w:val="nil"/>
              <w:left w:val="single" w:sz="4" w:space="0" w:color="auto"/>
              <w:bottom w:val="nil"/>
              <w:right w:val="single" w:sz="4" w:space="0" w:color="auto"/>
            </w:tcBorders>
            <w:shd w:val="clear" w:color="000000" w:fill="BDD7EE"/>
            <w:noWrap/>
            <w:vAlign w:val="bottom"/>
            <w:hideMark/>
          </w:tcPr>
          <w:p w14:paraId="05839277"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w:t>
            </w:r>
          </w:p>
        </w:tc>
        <w:tc>
          <w:tcPr>
            <w:tcW w:w="984" w:type="dxa"/>
            <w:tcBorders>
              <w:top w:val="nil"/>
              <w:left w:val="nil"/>
              <w:bottom w:val="single" w:sz="4" w:space="0" w:color="auto"/>
              <w:right w:val="single" w:sz="4" w:space="0" w:color="auto"/>
            </w:tcBorders>
            <w:shd w:val="clear" w:color="000000" w:fill="FFE699"/>
            <w:noWrap/>
            <w:vAlign w:val="bottom"/>
            <w:hideMark/>
          </w:tcPr>
          <w:p w14:paraId="239695C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0,064443</w:t>
            </w:r>
          </w:p>
        </w:tc>
        <w:tc>
          <w:tcPr>
            <w:tcW w:w="981" w:type="dxa"/>
            <w:tcBorders>
              <w:top w:val="nil"/>
              <w:left w:val="nil"/>
              <w:bottom w:val="single" w:sz="4" w:space="0" w:color="auto"/>
              <w:right w:val="single" w:sz="4" w:space="0" w:color="auto"/>
            </w:tcBorders>
            <w:shd w:val="clear" w:color="000000" w:fill="FFF2CC"/>
            <w:noWrap/>
            <w:vAlign w:val="bottom"/>
            <w:hideMark/>
          </w:tcPr>
          <w:p w14:paraId="62FCD61F"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0,040567</w:t>
            </w:r>
          </w:p>
        </w:tc>
        <w:tc>
          <w:tcPr>
            <w:tcW w:w="984" w:type="dxa"/>
            <w:tcBorders>
              <w:top w:val="nil"/>
              <w:left w:val="nil"/>
              <w:bottom w:val="single" w:sz="4" w:space="0" w:color="auto"/>
              <w:right w:val="single" w:sz="4" w:space="0" w:color="auto"/>
            </w:tcBorders>
            <w:shd w:val="clear" w:color="000000" w:fill="FFE699"/>
            <w:noWrap/>
            <w:vAlign w:val="bottom"/>
            <w:hideMark/>
          </w:tcPr>
          <w:p w14:paraId="18AF5382"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0,030672</w:t>
            </w:r>
          </w:p>
        </w:tc>
        <w:tc>
          <w:tcPr>
            <w:tcW w:w="984" w:type="dxa"/>
            <w:tcBorders>
              <w:top w:val="nil"/>
              <w:left w:val="nil"/>
              <w:bottom w:val="single" w:sz="4" w:space="0" w:color="auto"/>
              <w:right w:val="single" w:sz="4" w:space="0" w:color="auto"/>
            </w:tcBorders>
            <w:shd w:val="clear" w:color="000000" w:fill="FFF2CC"/>
            <w:noWrap/>
            <w:vAlign w:val="bottom"/>
            <w:hideMark/>
          </w:tcPr>
          <w:p w14:paraId="19235974"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0,027606</w:t>
            </w:r>
          </w:p>
        </w:tc>
        <w:tc>
          <w:tcPr>
            <w:tcW w:w="996" w:type="dxa"/>
            <w:tcBorders>
              <w:top w:val="nil"/>
              <w:left w:val="nil"/>
              <w:bottom w:val="single" w:sz="4" w:space="0" w:color="auto"/>
              <w:right w:val="single" w:sz="4" w:space="0" w:color="auto"/>
            </w:tcBorders>
            <w:shd w:val="clear" w:color="000000" w:fill="FFE699"/>
            <w:noWrap/>
            <w:vAlign w:val="bottom"/>
            <w:hideMark/>
          </w:tcPr>
          <w:p w14:paraId="7C2B659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0,017308</w:t>
            </w:r>
          </w:p>
        </w:tc>
        <w:tc>
          <w:tcPr>
            <w:tcW w:w="996" w:type="dxa"/>
            <w:tcBorders>
              <w:top w:val="nil"/>
              <w:left w:val="nil"/>
              <w:bottom w:val="single" w:sz="4" w:space="0" w:color="auto"/>
              <w:right w:val="single" w:sz="4" w:space="0" w:color="auto"/>
            </w:tcBorders>
            <w:shd w:val="clear" w:color="000000" w:fill="FFF2CC"/>
            <w:noWrap/>
            <w:vAlign w:val="bottom"/>
            <w:hideMark/>
          </w:tcPr>
          <w:p w14:paraId="27E569B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0,012276</w:t>
            </w:r>
          </w:p>
        </w:tc>
        <w:tc>
          <w:tcPr>
            <w:tcW w:w="996" w:type="dxa"/>
            <w:tcBorders>
              <w:top w:val="nil"/>
              <w:left w:val="nil"/>
              <w:bottom w:val="single" w:sz="4" w:space="0" w:color="auto"/>
              <w:right w:val="single" w:sz="4" w:space="0" w:color="auto"/>
            </w:tcBorders>
            <w:shd w:val="clear" w:color="000000" w:fill="FFE699"/>
            <w:noWrap/>
            <w:vAlign w:val="bottom"/>
            <w:hideMark/>
          </w:tcPr>
          <w:p w14:paraId="27163255"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0,009084</w:t>
            </w:r>
          </w:p>
        </w:tc>
        <w:tc>
          <w:tcPr>
            <w:tcW w:w="1104" w:type="dxa"/>
            <w:tcBorders>
              <w:top w:val="nil"/>
              <w:left w:val="nil"/>
              <w:bottom w:val="single" w:sz="4" w:space="0" w:color="auto"/>
              <w:right w:val="single" w:sz="4" w:space="0" w:color="auto"/>
            </w:tcBorders>
            <w:shd w:val="clear" w:color="000000" w:fill="FFF2CC"/>
            <w:noWrap/>
            <w:vAlign w:val="bottom"/>
            <w:hideMark/>
          </w:tcPr>
          <w:p w14:paraId="1995A2F9"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0,006351</w:t>
            </w:r>
          </w:p>
        </w:tc>
        <w:tc>
          <w:tcPr>
            <w:tcW w:w="173" w:type="dxa"/>
            <w:vAlign w:val="center"/>
            <w:hideMark/>
          </w:tcPr>
          <w:p w14:paraId="1C99F7DC"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08904E35" w14:textId="77777777" w:rsidTr="00B260C9">
        <w:trPr>
          <w:trHeight w:val="280"/>
        </w:trPr>
        <w:tc>
          <w:tcPr>
            <w:tcW w:w="1346"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2EF95EB2"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Jobs Refused</w:t>
            </w:r>
          </w:p>
        </w:tc>
        <w:tc>
          <w:tcPr>
            <w:tcW w:w="984" w:type="dxa"/>
            <w:tcBorders>
              <w:top w:val="nil"/>
              <w:left w:val="nil"/>
              <w:bottom w:val="single" w:sz="4" w:space="0" w:color="auto"/>
              <w:right w:val="single" w:sz="4" w:space="0" w:color="auto"/>
            </w:tcBorders>
            <w:shd w:val="clear" w:color="000000" w:fill="D9D9D9"/>
            <w:noWrap/>
            <w:vAlign w:val="bottom"/>
            <w:hideMark/>
          </w:tcPr>
          <w:p w14:paraId="2FB2AF6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0,03</w:t>
            </w:r>
          </w:p>
        </w:tc>
        <w:tc>
          <w:tcPr>
            <w:tcW w:w="981" w:type="dxa"/>
            <w:tcBorders>
              <w:top w:val="nil"/>
              <w:left w:val="nil"/>
              <w:bottom w:val="single" w:sz="4" w:space="0" w:color="auto"/>
              <w:right w:val="single" w:sz="4" w:space="0" w:color="auto"/>
            </w:tcBorders>
            <w:shd w:val="clear" w:color="000000" w:fill="F2F2F2"/>
            <w:noWrap/>
            <w:vAlign w:val="bottom"/>
            <w:hideMark/>
          </w:tcPr>
          <w:p w14:paraId="7500BD7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0,05</w:t>
            </w:r>
          </w:p>
        </w:tc>
        <w:tc>
          <w:tcPr>
            <w:tcW w:w="984" w:type="dxa"/>
            <w:tcBorders>
              <w:top w:val="nil"/>
              <w:left w:val="nil"/>
              <w:bottom w:val="single" w:sz="4" w:space="0" w:color="auto"/>
              <w:right w:val="single" w:sz="4" w:space="0" w:color="auto"/>
            </w:tcBorders>
            <w:shd w:val="clear" w:color="000000" w:fill="D9D9D9"/>
            <w:noWrap/>
            <w:vAlign w:val="bottom"/>
            <w:hideMark/>
          </w:tcPr>
          <w:p w14:paraId="38725CE5"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0,15</w:t>
            </w:r>
          </w:p>
        </w:tc>
        <w:tc>
          <w:tcPr>
            <w:tcW w:w="984" w:type="dxa"/>
            <w:tcBorders>
              <w:top w:val="nil"/>
              <w:left w:val="nil"/>
              <w:bottom w:val="single" w:sz="4" w:space="0" w:color="auto"/>
              <w:right w:val="single" w:sz="4" w:space="0" w:color="auto"/>
            </w:tcBorders>
            <w:shd w:val="clear" w:color="000000" w:fill="F2F2F2"/>
            <w:noWrap/>
            <w:vAlign w:val="bottom"/>
            <w:hideMark/>
          </w:tcPr>
          <w:p w14:paraId="16629A0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0,44</w:t>
            </w:r>
          </w:p>
        </w:tc>
        <w:tc>
          <w:tcPr>
            <w:tcW w:w="996" w:type="dxa"/>
            <w:tcBorders>
              <w:top w:val="nil"/>
              <w:left w:val="nil"/>
              <w:bottom w:val="single" w:sz="4" w:space="0" w:color="auto"/>
              <w:right w:val="single" w:sz="4" w:space="0" w:color="auto"/>
            </w:tcBorders>
            <w:shd w:val="clear" w:color="000000" w:fill="D9D9D9"/>
            <w:noWrap/>
            <w:vAlign w:val="bottom"/>
            <w:hideMark/>
          </w:tcPr>
          <w:p w14:paraId="5FBBDA67"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0,54</w:t>
            </w:r>
          </w:p>
        </w:tc>
        <w:tc>
          <w:tcPr>
            <w:tcW w:w="996" w:type="dxa"/>
            <w:tcBorders>
              <w:top w:val="nil"/>
              <w:left w:val="nil"/>
              <w:bottom w:val="single" w:sz="4" w:space="0" w:color="auto"/>
              <w:right w:val="single" w:sz="4" w:space="0" w:color="auto"/>
            </w:tcBorders>
            <w:shd w:val="clear" w:color="000000" w:fill="F2F2F2"/>
            <w:noWrap/>
            <w:vAlign w:val="bottom"/>
            <w:hideMark/>
          </w:tcPr>
          <w:p w14:paraId="44B695C8"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1,07</w:t>
            </w:r>
          </w:p>
        </w:tc>
        <w:tc>
          <w:tcPr>
            <w:tcW w:w="996" w:type="dxa"/>
            <w:tcBorders>
              <w:top w:val="nil"/>
              <w:left w:val="nil"/>
              <w:bottom w:val="single" w:sz="4" w:space="0" w:color="auto"/>
              <w:right w:val="single" w:sz="4" w:space="0" w:color="auto"/>
            </w:tcBorders>
            <w:shd w:val="clear" w:color="000000" w:fill="D9D9D9"/>
            <w:noWrap/>
            <w:vAlign w:val="bottom"/>
            <w:hideMark/>
          </w:tcPr>
          <w:p w14:paraId="2B9CF6DE"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2,23</w:t>
            </w:r>
          </w:p>
        </w:tc>
        <w:tc>
          <w:tcPr>
            <w:tcW w:w="1104" w:type="dxa"/>
            <w:tcBorders>
              <w:top w:val="nil"/>
              <w:left w:val="nil"/>
              <w:bottom w:val="single" w:sz="4" w:space="0" w:color="auto"/>
              <w:right w:val="single" w:sz="4" w:space="0" w:color="auto"/>
            </w:tcBorders>
            <w:shd w:val="clear" w:color="000000" w:fill="F2F2F2"/>
            <w:noWrap/>
            <w:vAlign w:val="bottom"/>
            <w:hideMark/>
          </w:tcPr>
          <w:p w14:paraId="3FB77AFD" w14:textId="77777777" w:rsidR="00B260C9" w:rsidRPr="00B260C9" w:rsidRDefault="00B260C9" w:rsidP="00B260C9">
            <w:pPr>
              <w:spacing w:after="0" w:line="240" w:lineRule="auto"/>
              <w:jc w:val="right"/>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4,86</w:t>
            </w:r>
          </w:p>
        </w:tc>
        <w:tc>
          <w:tcPr>
            <w:tcW w:w="173" w:type="dxa"/>
            <w:vAlign w:val="center"/>
            <w:hideMark/>
          </w:tcPr>
          <w:p w14:paraId="7CF61BA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r w:rsidR="00B260C9" w:rsidRPr="00B260C9" w14:paraId="715B6CEE" w14:textId="77777777" w:rsidTr="00B260C9">
        <w:trPr>
          <w:trHeight w:val="280"/>
        </w:trPr>
        <w:tc>
          <w:tcPr>
            <w:tcW w:w="1346" w:type="dxa"/>
            <w:tcBorders>
              <w:top w:val="nil"/>
              <w:left w:val="single" w:sz="4" w:space="0" w:color="auto"/>
              <w:bottom w:val="single" w:sz="4" w:space="0" w:color="auto"/>
              <w:right w:val="single" w:sz="4" w:space="0" w:color="auto"/>
            </w:tcBorders>
            <w:shd w:val="clear" w:color="000000" w:fill="BDD7EE"/>
            <w:noWrap/>
            <w:vAlign w:val="bottom"/>
            <w:hideMark/>
          </w:tcPr>
          <w:p w14:paraId="23150E10" w14:textId="77777777" w:rsidR="00B260C9" w:rsidRPr="00B260C9" w:rsidRDefault="00B260C9" w:rsidP="00B260C9">
            <w:pPr>
              <w:spacing w:after="0" w:line="240" w:lineRule="auto"/>
              <w:rPr>
                <w:rFonts w:ascii="Calibri" w:eastAsia="Times New Roman" w:hAnsi="Calibri" w:cs="Calibri"/>
                <w:color w:val="000000"/>
                <w:sz w:val="18"/>
                <w:szCs w:val="18"/>
                <w:lang w:eastAsia="it-IT"/>
              </w:rPr>
            </w:pPr>
            <w:r w:rsidRPr="00B260C9">
              <w:rPr>
                <w:rFonts w:ascii="Calibri" w:eastAsia="Times New Roman" w:hAnsi="Calibri" w:cs="Calibri"/>
                <w:color w:val="000000"/>
                <w:sz w:val="18"/>
                <w:szCs w:val="18"/>
                <w:lang w:eastAsia="it-IT"/>
              </w:rPr>
              <w:t>% Jobs Refused</w:t>
            </w:r>
          </w:p>
        </w:tc>
        <w:tc>
          <w:tcPr>
            <w:tcW w:w="984" w:type="dxa"/>
            <w:tcBorders>
              <w:top w:val="nil"/>
              <w:left w:val="nil"/>
              <w:bottom w:val="single" w:sz="4" w:space="0" w:color="auto"/>
              <w:right w:val="single" w:sz="4" w:space="0" w:color="auto"/>
            </w:tcBorders>
            <w:shd w:val="clear" w:color="000000" w:fill="D9D9D9"/>
            <w:noWrap/>
            <w:vAlign w:val="bottom"/>
            <w:hideMark/>
          </w:tcPr>
          <w:p w14:paraId="79C9483C"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0,0028%</w:t>
            </w:r>
          </w:p>
        </w:tc>
        <w:tc>
          <w:tcPr>
            <w:tcW w:w="981" w:type="dxa"/>
            <w:tcBorders>
              <w:top w:val="nil"/>
              <w:left w:val="nil"/>
              <w:bottom w:val="single" w:sz="4" w:space="0" w:color="auto"/>
              <w:right w:val="single" w:sz="4" w:space="0" w:color="auto"/>
            </w:tcBorders>
            <w:shd w:val="clear" w:color="000000" w:fill="F2F2F2"/>
            <w:noWrap/>
            <w:vAlign w:val="bottom"/>
            <w:hideMark/>
          </w:tcPr>
          <w:p w14:paraId="39E5307D"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0,0024%</w:t>
            </w:r>
          </w:p>
        </w:tc>
        <w:tc>
          <w:tcPr>
            <w:tcW w:w="984" w:type="dxa"/>
            <w:tcBorders>
              <w:top w:val="nil"/>
              <w:left w:val="nil"/>
              <w:bottom w:val="single" w:sz="4" w:space="0" w:color="auto"/>
              <w:right w:val="single" w:sz="4" w:space="0" w:color="auto"/>
            </w:tcBorders>
            <w:shd w:val="clear" w:color="000000" w:fill="D9D9D9"/>
            <w:noWrap/>
            <w:vAlign w:val="bottom"/>
            <w:hideMark/>
          </w:tcPr>
          <w:p w14:paraId="28820DA5"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0,0035%</w:t>
            </w:r>
          </w:p>
        </w:tc>
        <w:tc>
          <w:tcPr>
            <w:tcW w:w="984" w:type="dxa"/>
            <w:tcBorders>
              <w:top w:val="nil"/>
              <w:left w:val="nil"/>
              <w:bottom w:val="single" w:sz="4" w:space="0" w:color="auto"/>
              <w:right w:val="single" w:sz="4" w:space="0" w:color="auto"/>
            </w:tcBorders>
            <w:shd w:val="clear" w:color="000000" w:fill="F2F2F2"/>
            <w:noWrap/>
            <w:vAlign w:val="bottom"/>
            <w:hideMark/>
          </w:tcPr>
          <w:p w14:paraId="20522B71"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0,0050%</w:t>
            </w:r>
          </w:p>
        </w:tc>
        <w:tc>
          <w:tcPr>
            <w:tcW w:w="996" w:type="dxa"/>
            <w:tcBorders>
              <w:top w:val="nil"/>
              <w:left w:val="nil"/>
              <w:bottom w:val="single" w:sz="4" w:space="0" w:color="auto"/>
              <w:right w:val="single" w:sz="4" w:space="0" w:color="auto"/>
            </w:tcBorders>
            <w:shd w:val="clear" w:color="000000" w:fill="D9D9D9"/>
            <w:noWrap/>
            <w:vAlign w:val="bottom"/>
            <w:hideMark/>
          </w:tcPr>
          <w:p w14:paraId="0B593FE2"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0,0037%</w:t>
            </w:r>
          </w:p>
        </w:tc>
        <w:tc>
          <w:tcPr>
            <w:tcW w:w="996" w:type="dxa"/>
            <w:tcBorders>
              <w:top w:val="nil"/>
              <w:left w:val="nil"/>
              <w:bottom w:val="single" w:sz="4" w:space="0" w:color="auto"/>
              <w:right w:val="single" w:sz="4" w:space="0" w:color="auto"/>
            </w:tcBorders>
            <w:shd w:val="clear" w:color="000000" w:fill="F2F2F2"/>
            <w:noWrap/>
            <w:vAlign w:val="bottom"/>
            <w:hideMark/>
          </w:tcPr>
          <w:p w14:paraId="79F46C8F"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0,0028%</w:t>
            </w:r>
          </w:p>
        </w:tc>
        <w:tc>
          <w:tcPr>
            <w:tcW w:w="996" w:type="dxa"/>
            <w:tcBorders>
              <w:top w:val="nil"/>
              <w:left w:val="nil"/>
              <w:bottom w:val="single" w:sz="4" w:space="0" w:color="auto"/>
              <w:right w:val="single" w:sz="4" w:space="0" w:color="auto"/>
            </w:tcBorders>
            <w:shd w:val="clear" w:color="000000" w:fill="D9D9D9"/>
            <w:noWrap/>
            <w:vAlign w:val="bottom"/>
            <w:hideMark/>
          </w:tcPr>
          <w:p w14:paraId="30F59147"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0,0022%</w:t>
            </w:r>
          </w:p>
        </w:tc>
        <w:tc>
          <w:tcPr>
            <w:tcW w:w="1104" w:type="dxa"/>
            <w:tcBorders>
              <w:top w:val="nil"/>
              <w:left w:val="nil"/>
              <w:bottom w:val="single" w:sz="4" w:space="0" w:color="auto"/>
              <w:right w:val="single" w:sz="4" w:space="0" w:color="auto"/>
            </w:tcBorders>
            <w:shd w:val="clear" w:color="000000" w:fill="F2F2F2"/>
            <w:noWrap/>
            <w:vAlign w:val="bottom"/>
            <w:hideMark/>
          </w:tcPr>
          <w:p w14:paraId="57D316DA" w14:textId="77777777" w:rsidR="00B260C9" w:rsidRPr="00B260C9" w:rsidRDefault="00B260C9" w:rsidP="00B260C9">
            <w:pPr>
              <w:spacing w:after="0" w:line="240" w:lineRule="auto"/>
              <w:jc w:val="right"/>
              <w:rPr>
                <w:rFonts w:ascii="Calibri" w:eastAsia="Times New Roman" w:hAnsi="Calibri" w:cs="Calibri"/>
                <w:b/>
                <w:bCs/>
                <w:i/>
                <w:iCs/>
                <w:color w:val="000000"/>
                <w:sz w:val="18"/>
                <w:szCs w:val="18"/>
                <w:lang w:eastAsia="it-IT"/>
              </w:rPr>
            </w:pPr>
            <w:r w:rsidRPr="00B260C9">
              <w:rPr>
                <w:rFonts w:ascii="Calibri" w:eastAsia="Times New Roman" w:hAnsi="Calibri" w:cs="Calibri"/>
                <w:b/>
                <w:bCs/>
                <w:i/>
                <w:iCs/>
                <w:color w:val="000000"/>
                <w:sz w:val="18"/>
                <w:szCs w:val="18"/>
                <w:lang w:eastAsia="it-IT"/>
              </w:rPr>
              <w:t>0,0029%</w:t>
            </w:r>
          </w:p>
        </w:tc>
        <w:tc>
          <w:tcPr>
            <w:tcW w:w="173" w:type="dxa"/>
            <w:vAlign w:val="center"/>
            <w:hideMark/>
          </w:tcPr>
          <w:p w14:paraId="58207CAA" w14:textId="77777777" w:rsidR="00B260C9" w:rsidRPr="00B260C9" w:rsidRDefault="00B260C9" w:rsidP="00B260C9">
            <w:pPr>
              <w:spacing w:after="0" w:line="240" w:lineRule="auto"/>
              <w:rPr>
                <w:rFonts w:ascii="Times New Roman" w:eastAsia="Times New Roman" w:hAnsi="Times New Roman" w:cs="Times New Roman"/>
                <w:sz w:val="20"/>
                <w:szCs w:val="20"/>
                <w:lang w:eastAsia="it-IT"/>
              </w:rPr>
            </w:pPr>
          </w:p>
        </w:tc>
      </w:tr>
    </w:tbl>
    <w:p w14:paraId="54673054" w14:textId="15B5ECF2" w:rsidR="006B6AF7" w:rsidRDefault="006B6AF7" w:rsidP="00832259"/>
    <w:p w14:paraId="7F4FBF00" w14:textId="315F60F5" w:rsidR="006B6AF7" w:rsidRDefault="006B6AF7" w:rsidP="00832259"/>
    <w:tbl>
      <w:tblPr>
        <w:tblW w:w="9668" w:type="dxa"/>
        <w:tblCellMar>
          <w:left w:w="70" w:type="dxa"/>
          <w:right w:w="70" w:type="dxa"/>
        </w:tblCellMar>
        <w:tblLook w:val="04A0" w:firstRow="1" w:lastRow="0" w:firstColumn="1" w:lastColumn="0" w:noHBand="0" w:noVBand="1"/>
      </w:tblPr>
      <w:tblGrid>
        <w:gridCol w:w="801"/>
        <w:gridCol w:w="990"/>
        <w:gridCol w:w="1051"/>
        <w:gridCol w:w="1051"/>
        <w:gridCol w:w="1051"/>
        <w:gridCol w:w="1111"/>
        <w:gridCol w:w="1111"/>
        <w:gridCol w:w="1111"/>
        <w:gridCol w:w="1238"/>
        <w:gridCol w:w="153"/>
      </w:tblGrid>
      <w:tr w:rsidR="00D06C67" w:rsidRPr="00D06C67" w14:paraId="57FBDE99" w14:textId="77777777" w:rsidTr="00D06C67">
        <w:trPr>
          <w:gridAfter w:val="1"/>
          <w:wAfter w:w="153" w:type="dxa"/>
          <w:trHeight w:val="710"/>
        </w:trPr>
        <w:tc>
          <w:tcPr>
            <w:tcW w:w="9515"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4FB46E64"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6"/>
                <w:szCs w:val="56"/>
                <w:lang w:eastAsia="it-IT"/>
              </w:rPr>
              <w:lastRenderedPageBreak/>
              <w:t>1000 REPLICHE - Alfa (0,5)</w:t>
            </w:r>
          </w:p>
        </w:tc>
      </w:tr>
      <w:tr w:rsidR="00D06C67" w:rsidRPr="00D06C67" w14:paraId="3C5FE265" w14:textId="77777777" w:rsidTr="00D06C67">
        <w:trPr>
          <w:trHeight w:val="274"/>
        </w:trPr>
        <w:tc>
          <w:tcPr>
            <w:tcW w:w="9515" w:type="dxa"/>
            <w:gridSpan w:val="9"/>
            <w:vMerge/>
            <w:tcBorders>
              <w:top w:val="single" w:sz="4" w:space="0" w:color="auto"/>
              <w:left w:val="single" w:sz="4" w:space="0" w:color="auto"/>
              <w:bottom w:val="single" w:sz="4" w:space="0" w:color="000000"/>
              <w:right w:val="single" w:sz="4" w:space="0" w:color="000000"/>
            </w:tcBorders>
            <w:vAlign w:val="center"/>
            <w:hideMark/>
          </w:tcPr>
          <w:p w14:paraId="74977F7A"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53" w:type="dxa"/>
            <w:tcBorders>
              <w:top w:val="nil"/>
              <w:left w:val="nil"/>
              <w:bottom w:val="nil"/>
              <w:right w:val="nil"/>
            </w:tcBorders>
            <w:shd w:val="clear" w:color="auto" w:fill="auto"/>
            <w:noWrap/>
            <w:vAlign w:val="bottom"/>
            <w:hideMark/>
          </w:tcPr>
          <w:p w14:paraId="73025ABC"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5D360647" w14:textId="77777777" w:rsidTr="00D06C67">
        <w:trPr>
          <w:trHeight w:val="291"/>
        </w:trPr>
        <w:tc>
          <w:tcPr>
            <w:tcW w:w="801" w:type="dxa"/>
            <w:tcBorders>
              <w:top w:val="nil"/>
              <w:left w:val="single" w:sz="4" w:space="0" w:color="auto"/>
              <w:bottom w:val="nil"/>
              <w:right w:val="single" w:sz="4" w:space="0" w:color="auto"/>
              <w:tl2br w:val="single" w:sz="4" w:space="0" w:color="auto"/>
            </w:tcBorders>
            <w:shd w:val="clear" w:color="auto" w:fill="auto"/>
            <w:noWrap/>
            <w:vAlign w:val="bottom"/>
            <w:hideMark/>
          </w:tcPr>
          <w:p w14:paraId="457D1F86"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90" w:type="dxa"/>
            <w:tcBorders>
              <w:top w:val="nil"/>
              <w:left w:val="nil"/>
              <w:bottom w:val="single" w:sz="8" w:space="0" w:color="auto"/>
              <w:right w:val="single" w:sz="4" w:space="0" w:color="auto"/>
            </w:tcBorders>
            <w:shd w:val="clear" w:color="000000" w:fill="FFE699"/>
            <w:noWrap/>
            <w:vAlign w:val="bottom"/>
            <w:hideMark/>
          </w:tcPr>
          <w:p w14:paraId="6C2F218E"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1051" w:type="dxa"/>
            <w:tcBorders>
              <w:top w:val="nil"/>
              <w:left w:val="nil"/>
              <w:bottom w:val="single" w:sz="8" w:space="0" w:color="auto"/>
              <w:right w:val="single" w:sz="4" w:space="0" w:color="auto"/>
            </w:tcBorders>
            <w:shd w:val="clear" w:color="000000" w:fill="FFF2CC"/>
            <w:noWrap/>
            <w:vAlign w:val="bottom"/>
            <w:hideMark/>
          </w:tcPr>
          <w:p w14:paraId="67274888"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1051" w:type="dxa"/>
            <w:tcBorders>
              <w:top w:val="nil"/>
              <w:left w:val="nil"/>
              <w:bottom w:val="single" w:sz="8" w:space="0" w:color="auto"/>
              <w:right w:val="single" w:sz="4" w:space="0" w:color="auto"/>
            </w:tcBorders>
            <w:shd w:val="clear" w:color="000000" w:fill="FFE699"/>
            <w:noWrap/>
            <w:vAlign w:val="bottom"/>
            <w:hideMark/>
          </w:tcPr>
          <w:p w14:paraId="691684A9"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1051" w:type="dxa"/>
            <w:tcBorders>
              <w:top w:val="nil"/>
              <w:left w:val="nil"/>
              <w:bottom w:val="single" w:sz="8" w:space="0" w:color="auto"/>
              <w:right w:val="single" w:sz="4" w:space="0" w:color="auto"/>
            </w:tcBorders>
            <w:shd w:val="clear" w:color="000000" w:fill="FFF2CC"/>
            <w:noWrap/>
            <w:vAlign w:val="bottom"/>
            <w:hideMark/>
          </w:tcPr>
          <w:p w14:paraId="1FEC3FE2"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111" w:type="dxa"/>
            <w:tcBorders>
              <w:top w:val="nil"/>
              <w:left w:val="nil"/>
              <w:bottom w:val="single" w:sz="8" w:space="0" w:color="auto"/>
              <w:right w:val="single" w:sz="4" w:space="0" w:color="auto"/>
            </w:tcBorders>
            <w:shd w:val="clear" w:color="000000" w:fill="FFE699"/>
            <w:noWrap/>
            <w:vAlign w:val="bottom"/>
            <w:hideMark/>
          </w:tcPr>
          <w:p w14:paraId="455B7793"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111" w:type="dxa"/>
            <w:tcBorders>
              <w:top w:val="nil"/>
              <w:left w:val="nil"/>
              <w:bottom w:val="single" w:sz="8" w:space="0" w:color="auto"/>
              <w:right w:val="single" w:sz="4" w:space="0" w:color="auto"/>
            </w:tcBorders>
            <w:shd w:val="clear" w:color="000000" w:fill="FFF2CC"/>
            <w:noWrap/>
            <w:vAlign w:val="bottom"/>
            <w:hideMark/>
          </w:tcPr>
          <w:p w14:paraId="61071E43"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111" w:type="dxa"/>
            <w:tcBorders>
              <w:top w:val="nil"/>
              <w:left w:val="nil"/>
              <w:bottom w:val="single" w:sz="8" w:space="0" w:color="auto"/>
              <w:right w:val="single" w:sz="4" w:space="0" w:color="auto"/>
            </w:tcBorders>
            <w:shd w:val="clear" w:color="000000" w:fill="FFE699"/>
            <w:noWrap/>
            <w:vAlign w:val="bottom"/>
            <w:hideMark/>
          </w:tcPr>
          <w:p w14:paraId="6920E4B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234" w:type="dxa"/>
            <w:tcBorders>
              <w:top w:val="nil"/>
              <w:left w:val="nil"/>
              <w:bottom w:val="single" w:sz="8" w:space="0" w:color="auto"/>
              <w:right w:val="single" w:sz="4" w:space="0" w:color="auto"/>
            </w:tcBorders>
            <w:shd w:val="clear" w:color="000000" w:fill="FFF2CC"/>
            <w:noWrap/>
            <w:vAlign w:val="bottom"/>
            <w:hideMark/>
          </w:tcPr>
          <w:p w14:paraId="2DF2AA9A"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53" w:type="dxa"/>
            <w:vAlign w:val="center"/>
            <w:hideMark/>
          </w:tcPr>
          <w:p w14:paraId="5187AE4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70C919A8" w14:textId="77777777" w:rsidTr="00D06C67">
        <w:trPr>
          <w:trHeight w:val="274"/>
        </w:trPr>
        <w:tc>
          <w:tcPr>
            <w:tcW w:w="801"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7C9BB0E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90" w:type="dxa"/>
            <w:tcBorders>
              <w:top w:val="nil"/>
              <w:left w:val="nil"/>
              <w:bottom w:val="single" w:sz="4" w:space="0" w:color="auto"/>
              <w:right w:val="single" w:sz="4" w:space="0" w:color="auto"/>
            </w:tcBorders>
            <w:shd w:val="clear" w:color="000000" w:fill="FFE699"/>
            <w:noWrap/>
            <w:vAlign w:val="bottom"/>
            <w:hideMark/>
          </w:tcPr>
          <w:p w14:paraId="7BDD6E7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8,860483</w:t>
            </w:r>
          </w:p>
        </w:tc>
        <w:tc>
          <w:tcPr>
            <w:tcW w:w="1051" w:type="dxa"/>
            <w:tcBorders>
              <w:top w:val="nil"/>
              <w:left w:val="nil"/>
              <w:bottom w:val="single" w:sz="4" w:space="0" w:color="auto"/>
              <w:right w:val="single" w:sz="4" w:space="0" w:color="auto"/>
            </w:tcBorders>
            <w:shd w:val="clear" w:color="000000" w:fill="FFF2CC"/>
            <w:noWrap/>
            <w:vAlign w:val="bottom"/>
            <w:hideMark/>
          </w:tcPr>
          <w:p w14:paraId="78E3DD6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11,180697</w:t>
            </w:r>
          </w:p>
        </w:tc>
        <w:tc>
          <w:tcPr>
            <w:tcW w:w="1051" w:type="dxa"/>
            <w:tcBorders>
              <w:top w:val="nil"/>
              <w:left w:val="nil"/>
              <w:bottom w:val="single" w:sz="4" w:space="0" w:color="auto"/>
              <w:right w:val="single" w:sz="4" w:space="0" w:color="auto"/>
            </w:tcBorders>
            <w:shd w:val="clear" w:color="000000" w:fill="FFE699"/>
            <w:noWrap/>
            <w:vAlign w:val="bottom"/>
            <w:hideMark/>
          </w:tcPr>
          <w:p w14:paraId="58B2140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13,466116</w:t>
            </w:r>
          </w:p>
        </w:tc>
        <w:tc>
          <w:tcPr>
            <w:tcW w:w="1051" w:type="dxa"/>
            <w:tcBorders>
              <w:top w:val="nil"/>
              <w:left w:val="nil"/>
              <w:bottom w:val="single" w:sz="4" w:space="0" w:color="auto"/>
              <w:right w:val="single" w:sz="4" w:space="0" w:color="auto"/>
            </w:tcBorders>
            <w:shd w:val="clear" w:color="000000" w:fill="FFF2CC"/>
            <w:noWrap/>
            <w:vAlign w:val="bottom"/>
            <w:hideMark/>
          </w:tcPr>
          <w:p w14:paraId="42B75F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15,503431</w:t>
            </w:r>
          </w:p>
        </w:tc>
        <w:tc>
          <w:tcPr>
            <w:tcW w:w="1111" w:type="dxa"/>
            <w:tcBorders>
              <w:top w:val="nil"/>
              <w:left w:val="nil"/>
              <w:bottom w:val="single" w:sz="4" w:space="0" w:color="auto"/>
              <w:right w:val="single" w:sz="4" w:space="0" w:color="auto"/>
            </w:tcBorders>
            <w:shd w:val="clear" w:color="000000" w:fill="FFE699"/>
            <w:noWrap/>
            <w:vAlign w:val="bottom"/>
            <w:hideMark/>
          </w:tcPr>
          <w:p w14:paraId="0FE0673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17,544536</w:t>
            </w:r>
          </w:p>
        </w:tc>
        <w:tc>
          <w:tcPr>
            <w:tcW w:w="1111" w:type="dxa"/>
            <w:tcBorders>
              <w:top w:val="nil"/>
              <w:left w:val="nil"/>
              <w:bottom w:val="single" w:sz="4" w:space="0" w:color="auto"/>
              <w:right w:val="single" w:sz="4" w:space="0" w:color="auto"/>
            </w:tcBorders>
            <w:shd w:val="clear" w:color="000000" w:fill="FFF2CC"/>
            <w:noWrap/>
            <w:vAlign w:val="bottom"/>
            <w:hideMark/>
          </w:tcPr>
          <w:p w14:paraId="2EE3AFF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18,628623</w:t>
            </w:r>
          </w:p>
        </w:tc>
        <w:tc>
          <w:tcPr>
            <w:tcW w:w="1111" w:type="dxa"/>
            <w:tcBorders>
              <w:top w:val="nil"/>
              <w:left w:val="nil"/>
              <w:bottom w:val="single" w:sz="4" w:space="0" w:color="auto"/>
              <w:right w:val="single" w:sz="4" w:space="0" w:color="auto"/>
            </w:tcBorders>
            <w:shd w:val="clear" w:color="000000" w:fill="FFE699"/>
            <w:noWrap/>
            <w:vAlign w:val="bottom"/>
            <w:hideMark/>
          </w:tcPr>
          <w:p w14:paraId="6FE2AFE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19,126848</w:t>
            </w:r>
          </w:p>
        </w:tc>
        <w:tc>
          <w:tcPr>
            <w:tcW w:w="1234" w:type="dxa"/>
            <w:tcBorders>
              <w:top w:val="nil"/>
              <w:left w:val="nil"/>
              <w:bottom w:val="single" w:sz="4" w:space="0" w:color="auto"/>
              <w:right w:val="single" w:sz="4" w:space="0" w:color="auto"/>
            </w:tcBorders>
            <w:shd w:val="clear" w:color="000000" w:fill="FFF2CC"/>
            <w:noWrap/>
            <w:vAlign w:val="bottom"/>
            <w:hideMark/>
          </w:tcPr>
          <w:p w14:paraId="6682556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19,47069</w:t>
            </w:r>
          </w:p>
        </w:tc>
        <w:tc>
          <w:tcPr>
            <w:tcW w:w="153" w:type="dxa"/>
            <w:vAlign w:val="center"/>
            <w:hideMark/>
          </w:tcPr>
          <w:p w14:paraId="31143F31"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588AA3D5"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6DEA4095"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90" w:type="dxa"/>
            <w:tcBorders>
              <w:top w:val="nil"/>
              <w:left w:val="nil"/>
              <w:bottom w:val="single" w:sz="4" w:space="0" w:color="auto"/>
              <w:right w:val="single" w:sz="4" w:space="0" w:color="auto"/>
            </w:tcBorders>
            <w:shd w:val="clear" w:color="000000" w:fill="FFE699"/>
            <w:noWrap/>
            <w:vAlign w:val="bottom"/>
            <w:hideMark/>
          </w:tcPr>
          <w:p w14:paraId="4EBC8C6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8,490974</w:t>
            </w:r>
          </w:p>
        </w:tc>
        <w:tc>
          <w:tcPr>
            <w:tcW w:w="1051" w:type="dxa"/>
            <w:tcBorders>
              <w:top w:val="nil"/>
              <w:left w:val="nil"/>
              <w:bottom w:val="single" w:sz="4" w:space="0" w:color="auto"/>
              <w:right w:val="single" w:sz="4" w:space="0" w:color="auto"/>
            </w:tcBorders>
            <w:shd w:val="clear" w:color="000000" w:fill="FFF2CC"/>
            <w:noWrap/>
            <w:vAlign w:val="bottom"/>
            <w:hideMark/>
          </w:tcPr>
          <w:p w14:paraId="3262A05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10,745335</w:t>
            </w:r>
          </w:p>
        </w:tc>
        <w:tc>
          <w:tcPr>
            <w:tcW w:w="1051" w:type="dxa"/>
            <w:tcBorders>
              <w:top w:val="nil"/>
              <w:left w:val="nil"/>
              <w:bottom w:val="single" w:sz="4" w:space="0" w:color="auto"/>
              <w:right w:val="single" w:sz="4" w:space="0" w:color="auto"/>
            </w:tcBorders>
            <w:shd w:val="clear" w:color="000000" w:fill="FFE699"/>
            <w:noWrap/>
            <w:vAlign w:val="bottom"/>
            <w:hideMark/>
          </w:tcPr>
          <w:p w14:paraId="0CADCC1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12,959923</w:t>
            </w:r>
          </w:p>
        </w:tc>
        <w:tc>
          <w:tcPr>
            <w:tcW w:w="1051" w:type="dxa"/>
            <w:tcBorders>
              <w:top w:val="nil"/>
              <w:left w:val="nil"/>
              <w:bottom w:val="single" w:sz="4" w:space="0" w:color="auto"/>
              <w:right w:val="single" w:sz="4" w:space="0" w:color="auto"/>
            </w:tcBorders>
            <w:shd w:val="clear" w:color="000000" w:fill="FFF2CC"/>
            <w:noWrap/>
            <w:vAlign w:val="bottom"/>
            <w:hideMark/>
          </w:tcPr>
          <w:p w14:paraId="027ABDA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14,956005</w:t>
            </w:r>
          </w:p>
        </w:tc>
        <w:tc>
          <w:tcPr>
            <w:tcW w:w="1111" w:type="dxa"/>
            <w:tcBorders>
              <w:top w:val="nil"/>
              <w:left w:val="nil"/>
              <w:bottom w:val="single" w:sz="4" w:space="0" w:color="auto"/>
              <w:right w:val="single" w:sz="4" w:space="0" w:color="auto"/>
            </w:tcBorders>
            <w:shd w:val="clear" w:color="000000" w:fill="FFE699"/>
            <w:noWrap/>
            <w:vAlign w:val="bottom"/>
            <w:hideMark/>
          </w:tcPr>
          <w:p w14:paraId="39CABE2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16,982387</w:t>
            </w:r>
          </w:p>
        </w:tc>
        <w:tc>
          <w:tcPr>
            <w:tcW w:w="1111" w:type="dxa"/>
            <w:tcBorders>
              <w:top w:val="nil"/>
              <w:left w:val="nil"/>
              <w:bottom w:val="single" w:sz="4" w:space="0" w:color="auto"/>
              <w:right w:val="single" w:sz="4" w:space="0" w:color="auto"/>
            </w:tcBorders>
            <w:shd w:val="clear" w:color="000000" w:fill="FFF2CC"/>
            <w:noWrap/>
            <w:vAlign w:val="bottom"/>
            <w:hideMark/>
          </w:tcPr>
          <w:p w14:paraId="31EED6F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18,153079</w:t>
            </w:r>
          </w:p>
        </w:tc>
        <w:tc>
          <w:tcPr>
            <w:tcW w:w="1111" w:type="dxa"/>
            <w:tcBorders>
              <w:top w:val="nil"/>
              <w:left w:val="nil"/>
              <w:bottom w:val="single" w:sz="4" w:space="0" w:color="auto"/>
              <w:right w:val="single" w:sz="4" w:space="0" w:color="auto"/>
            </w:tcBorders>
            <w:shd w:val="clear" w:color="000000" w:fill="FFE699"/>
            <w:noWrap/>
            <w:vAlign w:val="bottom"/>
            <w:hideMark/>
          </w:tcPr>
          <w:p w14:paraId="32BA5E1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18,738383</w:t>
            </w:r>
          </w:p>
        </w:tc>
        <w:tc>
          <w:tcPr>
            <w:tcW w:w="1234" w:type="dxa"/>
            <w:tcBorders>
              <w:top w:val="nil"/>
              <w:left w:val="nil"/>
              <w:bottom w:val="single" w:sz="4" w:space="0" w:color="auto"/>
              <w:right w:val="single" w:sz="4" w:space="0" w:color="auto"/>
            </w:tcBorders>
            <w:shd w:val="clear" w:color="000000" w:fill="FFF2CC"/>
            <w:noWrap/>
            <w:vAlign w:val="bottom"/>
            <w:hideMark/>
          </w:tcPr>
          <w:p w14:paraId="32B831F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19,191594</w:t>
            </w:r>
          </w:p>
        </w:tc>
        <w:tc>
          <w:tcPr>
            <w:tcW w:w="153" w:type="dxa"/>
            <w:vAlign w:val="center"/>
            <w:hideMark/>
          </w:tcPr>
          <w:p w14:paraId="5F6248A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E194EFD"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59BC08CE"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90" w:type="dxa"/>
            <w:tcBorders>
              <w:top w:val="nil"/>
              <w:left w:val="nil"/>
              <w:bottom w:val="single" w:sz="4" w:space="0" w:color="auto"/>
              <w:right w:val="single" w:sz="4" w:space="0" w:color="auto"/>
            </w:tcBorders>
            <w:shd w:val="clear" w:color="000000" w:fill="FFE699"/>
            <w:noWrap/>
            <w:vAlign w:val="bottom"/>
            <w:hideMark/>
          </w:tcPr>
          <w:p w14:paraId="1DAAAC4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8,675729</w:t>
            </w:r>
          </w:p>
        </w:tc>
        <w:tc>
          <w:tcPr>
            <w:tcW w:w="1051" w:type="dxa"/>
            <w:tcBorders>
              <w:top w:val="nil"/>
              <w:left w:val="nil"/>
              <w:bottom w:val="single" w:sz="4" w:space="0" w:color="auto"/>
              <w:right w:val="single" w:sz="4" w:space="0" w:color="auto"/>
            </w:tcBorders>
            <w:shd w:val="clear" w:color="000000" w:fill="FFF2CC"/>
            <w:noWrap/>
            <w:vAlign w:val="bottom"/>
            <w:hideMark/>
          </w:tcPr>
          <w:p w14:paraId="37A06A7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10,963016</w:t>
            </w:r>
          </w:p>
        </w:tc>
        <w:tc>
          <w:tcPr>
            <w:tcW w:w="1051" w:type="dxa"/>
            <w:tcBorders>
              <w:top w:val="nil"/>
              <w:left w:val="nil"/>
              <w:bottom w:val="single" w:sz="4" w:space="0" w:color="auto"/>
              <w:right w:val="single" w:sz="4" w:space="0" w:color="auto"/>
            </w:tcBorders>
            <w:shd w:val="clear" w:color="000000" w:fill="FFE699"/>
            <w:noWrap/>
            <w:vAlign w:val="bottom"/>
            <w:hideMark/>
          </w:tcPr>
          <w:p w14:paraId="20218AC3"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13,213019</w:t>
            </w:r>
          </w:p>
        </w:tc>
        <w:tc>
          <w:tcPr>
            <w:tcW w:w="1051" w:type="dxa"/>
            <w:tcBorders>
              <w:top w:val="nil"/>
              <w:left w:val="nil"/>
              <w:bottom w:val="single" w:sz="4" w:space="0" w:color="auto"/>
              <w:right w:val="single" w:sz="4" w:space="0" w:color="auto"/>
            </w:tcBorders>
            <w:shd w:val="clear" w:color="000000" w:fill="FFF2CC"/>
            <w:noWrap/>
            <w:vAlign w:val="bottom"/>
            <w:hideMark/>
          </w:tcPr>
          <w:p w14:paraId="41D51668"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15,229718</w:t>
            </w:r>
          </w:p>
        </w:tc>
        <w:tc>
          <w:tcPr>
            <w:tcW w:w="1111" w:type="dxa"/>
            <w:tcBorders>
              <w:top w:val="nil"/>
              <w:left w:val="nil"/>
              <w:bottom w:val="single" w:sz="4" w:space="0" w:color="auto"/>
              <w:right w:val="single" w:sz="4" w:space="0" w:color="auto"/>
            </w:tcBorders>
            <w:shd w:val="clear" w:color="000000" w:fill="FFE699"/>
            <w:noWrap/>
            <w:vAlign w:val="bottom"/>
            <w:hideMark/>
          </w:tcPr>
          <w:p w14:paraId="26C97D22"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17,263462</w:t>
            </w:r>
          </w:p>
        </w:tc>
        <w:tc>
          <w:tcPr>
            <w:tcW w:w="1111" w:type="dxa"/>
            <w:tcBorders>
              <w:top w:val="nil"/>
              <w:left w:val="nil"/>
              <w:bottom w:val="single" w:sz="4" w:space="0" w:color="auto"/>
              <w:right w:val="single" w:sz="4" w:space="0" w:color="auto"/>
            </w:tcBorders>
            <w:shd w:val="clear" w:color="000000" w:fill="FFF2CC"/>
            <w:noWrap/>
            <w:vAlign w:val="bottom"/>
            <w:hideMark/>
          </w:tcPr>
          <w:p w14:paraId="1AD243A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18,390851</w:t>
            </w:r>
          </w:p>
        </w:tc>
        <w:tc>
          <w:tcPr>
            <w:tcW w:w="1111" w:type="dxa"/>
            <w:tcBorders>
              <w:top w:val="nil"/>
              <w:left w:val="nil"/>
              <w:bottom w:val="single" w:sz="4" w:space="0" w:color="auto"/>
              <w:right w:val="single" w:sz="4" w:space="0" w:color="auto"/>
            </w:tcBorders>
            <w:shd w:val="clear" w:color="000000" w:fill="FFE699"/>
            <w:noWrap/>
            <w:vAlign w:val="bottom"/>
            <w:hideMark/>
          </w:tcPr>
          <w:p w14:paraId="0F7AA11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18,932615</w:t>
            </w:r>
          </w:p>
        </w:tc>
        <w:tc>
          <w:tcPr>
            <w:tcW w:w="1234" w:type="dxa"/>
            <w:tcBorders>
              <w:top w:val="nil"/>
              <w:left w:val="nil"/>
              <w:bottom w:val="single" w:sz="4" w:space="0" w:color="auto"/>
              <w:right w:val="single" w:sz="4" w:space="0" w:color="auto"/>
            </w:tcBorders>
            <w:shd w:val="clear" w:color="000000" w:fill="FFF2CC"/>
            <w:noWrap/>
            <w:vAlign w:val="bottom"/>
            <w:hideMark/>
          </w:tcPr>
          <w:p w14:paraId="6E8271AD"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19,331142</w:t>
            </w:r>
          </w:p>
        </w:tc>
        <w:tc>
          <w:tcPr>
            <w:tcW w:w="153" w:type="dxa"/>
            <w:vAlign w:val="center"/>
            <w:hideMark/>
          </w:tcPr>
          <w:p w14:paraId="1D4FEBE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7BF767DD" w14:textId="77777777" w:rsidTr="00D06C67">
        <w:trPr>
          <w:trHeight w:val="274"/>
        </w:trPr>
        <w:tc>
          <w:tcPr>
            <w:tcW w:w="801" w:type="dxa"/>
            <w:tcBorders>
              <w:top w:val="nil"/>
              <w:left w:val="single" w:sz="4" w:space="0" w:color="auto"/>
              <w:bottom w:val="single" w:sz="4" w:space="0" w:color="auto"/>
              <w:right w:val="single" w:sz="4" w:space="0" w:color="auto"/>
            </w:tcBorders>
            <w:shd w:val="clear" w:color="000000" w:fill="2F75B5"/>
            <w:noWrap/>
            <w:vAlign w:val="bottom"/>
            <w:hideMark/>
          </w:tcPr>
          <w:p w14:paraId="4BF80C7D"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90" w:type="dxa"/>
            <w:tcBorders>
              <w:top w:val="nil"/>
              <w:left w:val="nil"/>
              <w:bottom w:val="single" w:sz="4" w:space="0" w:color="auto"/>
              <w:right w:val="single" w:sz="4" w:space="0" w:color="auto"/>
            </w:tcBorders>
            <w:shd w:val="clear" w:color="000000" w:fill="FFE699"/>
            <w:noWrap/>
            <w:vAlign w:val="bottom"/>
            <w:hideMark/>
          </w:tcPr>
          <w:p w14:paraId="0603E35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0,184755</w:t>
            </w:r>
          </w:p>
        </w:tc>
        <w:tc>
          <w:tcPr>
            <w:tcW w:w="1051" w:type="dxa"/>
            <w:tcBorders>
              <w:top w:val="nil"/>
              <w:left w:val="nil"/>
              <w:bottom w:val="single" w:sz="4" w:space="0" w:color="auto"/>
              <w:right w:val="single" w:sz="4" w:space="0" w:color="auto"/>
            </w:tcBorders>
            <w:shd w:val="clear" w:color="000000" w:fill="FFF2CC"/>
            <w:noWrap/>
            <w:vAlign w:val="bottom"/>
            <w:hideMark/>
          </w:tcPr>
          <w:p w14:paraId="5E344DF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0,217681</w:t>
            </w:r>
          </w:p>
        </w:tc>
        <w:tc>
          <w:tcPr>
            <w:tcW w:w="1051" w:type="dxa"/>
            <w:tcBorders>
              <w:top w:val="nil"/>
              <w:left w:val="nil"/>
              <w:bottom w:val="single" w:sz="4" w:space="0" w:color="auto"/>
              <w:right w:val="single" w:sz="4" w:space="0" w:color="auto"/>
            </w:tcBorders>
            <w:shd w:val="clear" w:color="000000" w:fill="FFE699"/>
            <w:noWrap/>
            <w:vAlign w:val="bottom"/>
            <w:hideMark/>
          </w:tcPr>
          <w:p w14:paraId="17A0487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0,253096</w:t>
            </w:r>
          </w:p>
        </w:tc>
        <w:tc>
          <w:tcPr>
            <w:tcW w:w="1051" w:type="dxa"/>
            <w:tcBorders>
              <w:top w:val="nil"/>
              <w:left w:val="nil"/>
              <w:bottom w:val="single" w:sz="4" w:space="0" w:color="auto"/>
              <w:right w:val="single" w:sz="4" w:space="0" w:color="auto"/>
            </w:tcBorders>
            <w:shd w:val="clear" w:color="000000" w:fill="FFF2CC"/>
            <w:noWrap/>
            <w:vAlign w:val="bottom"/>
            <w:hideMark/>
          </w:tcPr>
          <w:p w14:paraId="7B08AC2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0,273713</w:t>
            </w:r>
          </w:p>
        </w:tc>
        <w:tc>
          <w:tcPr>
            <w:tcW w:w="1111" w:type="dxa"/>
            <w:tcBorders>
              <w:top w:val="nil"/>
              <w:left w:val="nil"/>
              <w:bottom w:val="single" w:sz="4" w:space="0" w:color="auto"/>
              <w:right w:val="single" w:sz="4" w:space="0" w:color="auto"/>
            </w:tcBorders>
            <w:shd w:val="clear" w:color="000000" w:fill="FFE699"/>
            <w:noWrap/>
            <w:vAlign w:val="bottom"/>
            <w:hideMark/>
          </w:tcPr>
          <w:p w14:paraId="16C0895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0,281075</w:t>
            </w:r>
          </w:p>
        </w:tc>
        <w:tc>
          <w:tcPr>
            <w:tcW w:w="1111" w:type="dxa"/>
            <w:tcBorders>
              <w:top w:val="nil"/>
              <w:left w:val="nil"/>
              <w:bottom w:val="single" w:sz="4" w:space="0" w:color="auto"/>
              <w:right w:val="single" w:sz="4" w:space="0" w:color="auto"/>
            </w:tcBorders>
            <w:shd w:val="clear" w:color="000000" w:fill="FFF2CC"/>
            <w:noWrap/>
            <w:vAlign w:val="bottom"/>
            <w:hideMark/>
          </w:tcPr>
          <w:p w14:paraId="7360B0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0,237772</w:t>
            </w:r>
          </w:p>
        </w:tc>
        <w:tc>
          <w:tcPr>
            <w:tcW w:w="1111" w:type="dxa"/>
            <w:tcBorders>
              <w:top w:val="nil"/>
              <w:left w:val="nil"/>
              <w:bottom w:val="single" w:sz="4" w:space="0" w:color="auto"/>
              <w:right w:val="single" w:sz="4" w:space="0" w:color="auto"/>
            </w:tcBorders>
            <w:shd w:val="clear" w:color="000000" w:fill="FFE699"/>
            <w:noWrap/>
            <w:vAlign w:val="bottom"/>
            <w:hideMark/>
          </w:tcPr>
          <w:p w14:paraId="5F68DAA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0,194232</w:t>
            </w:r>
          </w:p>
        </w:tc>
        <w:tc>
          <w:tcPr>
            <w:tcW w:w="1234" w:type="dxa"/>
            <w:tcBorders>
              <w:top w:val="nil"/>
              <w:left w:val="nil"/>
              <w:bottom w:val="single" w:sz="4" w:space="0" w:color="auto"/>
              <w:right w:val="single" w:sz="4" w:space="0" w:color="auto"/>
            </w:tcBorders>
            <w:shd w:val="clear" w:color="000000" w:fill="FFF2CC"/>
            <w:noWrap/>
            <w:vAlign w:val="bottom"/>
            <w:hideMark/>
          </w:tcPr>
          <w:p w14:paraId="54987DD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0,139548</w:t>
            </w:r>
          </w:p>
        </w:tc>
        <w:tc>
          <w:tcPr>
            <w:tcW w:w="153" w:type="dxa"/>
            <w:vAlign w:val="center"/>
            <w:hideMark/>
          </w:tcPr>
          <w:p w14:paraId="7920D77A"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33175785" w14:textId="21854BDB" w:rsidR="006B6AF7" w:rsidRDefault="006B6AF7" w:rsidP="00832259"/>
    <w:tbl>
      <w:tblPr>
        <w:tblW w:w="9691" w:type="dxa"/>
        <w:tblCellMar>
          <w:left w:w="70" w:type="dxa"/>
          <w:right w:w="70" w:type="dxa"/>
        </w:tblCellMar>
        <w:tblLook w:val="04A0" w:firstRow="1" w:lastRow="0" w:firstColumn="1" w:lastColumn="0" w:noHBand="0" w:noVBand="1"/>
      </w:tblPr>
      <w:tblGrid>
        <w:gridCol w:w="1423"/>
        <w:gridCol w:w="944"/>
        <w:gridCol w:w="944"/>
        <w:gridCol w:w="944"/>
        <w:gridCol w:w="944"/>
        <w:gridCol w:w="1053"/>
        <w:gridCol w:w="1053"/>
        <w:gridCol w:w="1053"/>
        <w:gridCol w:w="1175"/>
        <w:gridCol w:w="158"/>
      </w:tblGrid>
      <w:tr w:rsidR="00D06C67" w:rsidRPr="00D06C67" w14:paraId="512CE9F7" w14:textId="77777777" w:rsidTr="00D06C67">
        <w:trPr>
          <w:gridAfter w:val="1"/>
          <w:wAfter w:w="158" w:type="dxa"/>
          <w:trHeight w:val="684"/>
        </w:trPr>
        <w:tc>
          <w:tcPr>
            <w:tcW w:w="9533"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63911DB1"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2"/>
                <w:szCs w:val="52"/>
                <w:lang w:eastAsia="it-IT"/>
              </w:rPr>
              <w:t>1000 REPLICHE - SystemWithLoss - Alfa (0,5)</w:t>
            </w:r>
          </w:p>
        </w:tc>
      </w:tr>
      <w:tr w:rsidR="00D06C67" w:rsidRPr="00D06C67" w14:paraId="7F255B88" w14:textId="77777777" w:rsidTr="00D06C67">
        <w:trPr>
          <w:trHeight w:val="245"/>
        </w:trPr>
        <w:tc>
          <w:tcPr>
            <w:tcW w:w="9533" w:type="dxa"/>
            <w:gridSpan w:val="9"/>
            <w:vMerge/>
            <w:tcBorders>
              <w:top w:val="single" w:sz="4" w:space="0" w:color="auto"/>
              <w:left w:val="single" w:sz="4" w:space="0" w:color="auto"/>
              <w:bottom w:val="single" w:sz="4" w:space="0" w:color="000000"/>
              <w:right w:val="single" w:sz="4" w:space="0" w:color="000000"/>
            </w:tcBorders>
            <w:vAlign w:val="center"/>
            <w:hideMark/>
          </w:tcPr>
          <w:p w14:paraId="43187A54"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58" w:type="dxa"/>
            <w:tcBorders>
              <w:top w:val="nil"/>
              <w:left w:val="nil"/>
              <w:bottom w:val="nil"/>
              <w:right w:val="nil"/>
            </w:tcBorders>
            <w:shd w:val="clear" w:color="auto" w:fill="auto"/>
            <w:noWrap/>
            <w:vAlign w:val="bottom"/>
            <w:hideMark/>
          </w:tcPr>
          <w:p w14:paraId="1D19BAF0"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7CACADFD" w14:textId="77777777" w:rsidTr="00D06C67">
        <w:trPr>
          <w:trHeight w:val="245"/>
        </w:trPr>
        <w:tc>
          <w:tcPr>
            <w:tcW w:w="1423" w:type="dxa"/>
            <w:tcBorders>
              <w:top w:val="nil"/>
              <w:left w:val="single" w:sz="4" w:space="0" w:color="auto"/>
              <w:bottom w:val="nil"/>
              <w:right w:val="single" w:sz="4" w:space="0" w:color="auto"/>
              <w:tl2br w:val="single" w:sz="4" w:space="0" w:color="auto"/>
            </w:tcBorders>
            <w:shd w:val="clear" w:color="auto" w:fill="auto"/>
            <w:noWrap/>
            <w:vAlign w:val="bottom"/>
            <w:hideMark/>
          </w:tcPr>
          <w:p w14:paraId="57356225"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44" w:type="dxa"/>
            <w:tcBorders>
              <w:top w:val="nil"/>
              <w:left w:val="nil"/>
              <w:bottom w:val="single" w:sz="8" w:space="0" w:color="auto"/>
              <w:right w:val="single" w:sz="4" w:space="0" w:color="auto"/>
            </w:tcBorders>
            <w:shd w:val="clear" w:color="000000" w:fill="FFE699"/>
            <w:noWrap/>
            <w:vAlign w:val="bottom"/>
            <w:hideMark/>
          </w:tcPr>
          <w:p w14:paraId="36031B7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944" w:type="dxa"/>
            <w:tcBorders>
              <w:top w:val="nil"/>
              <w:left w:val="nil"/>
              <w:bottom w:val="single" w:sz="8" w:space="0" w:color="auto"/>
              <w:right w:val="single" w:sz="4" w:space="0" w:color="auto"/>
            </w:tcBorders>
            <w:shd w:val="clear" w:color="000000" w:fill="FFF2CC"/>
            <w:noWrap/>
            <w:vAlign w:val="bottom"/>
            <w:hideMark/>
          </w:tcPr>
          <w:p w14:paraId="30410E3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944" w:type="dxa"/>
            <w:tcBorders>
              <w:top w:val="nil"/>
              <w:left w:val="nil"/>
              <w:bottom w:val="single" w:sz="8" w:space="0" w:color="auto"/>
              <w:right w:val="single" w:sz="4" w:space="0" w:color="auto"/>
            </w:tcBorders>
            <w:shd w:val="clear" w:color="000000" w:fill="FFE699"/>
            <w:noWrap/>
            <w:vAlign w:val="bottom"/>
            <w:hideMark/>
          </w:tcPr>
          <w:p w14:paraId="4ACAAB4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944" w:type="dxa"/>
            <w:tcBorders>
              <w:top w:val="nil"/>
              <w:left w:val="nil"/>
              <w:bottom w:val="single" w:sz="8" w:space="0" w:color="auto"/>
              <w:right w:val="single" w:sz="4" w:space="0" w:color="auto"/>
            </w:tcBorders>
            <w:shd w:val="clear" w:color="000000" w:fill="FFF2CC"/>
            <w:noWrap/>
            <w:vAlign w:val="bottom"/>
            <w:hideMark/>
          </w:tcPr>
          <w:p w14:paraId="5C1A443F"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053" w:type="dxa"/>
            <w:tcBorders>
              <w:top w:val="nil"/>
              <w:left w:val="nil"/>
              <w:bottom w:val="single" w:sz="8" w:space="0" w:color="auto"/>
              <w:right w:val="single" w:sz="4" w:space="0" w:color="auto"/>
            </w:tcBorders>
            <w:shd w:val="clear" w:color="000000" w:fill="FFE699"/>
            <w:noWrap/>
            <w:vAlign w:val="bottom"/>
            <w:hideMark/>
          </w:tcPr>
          <w:p w14:paraId="76B90338"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053" w:type="dxa"/>
            <w:tcBorders>
              <w:top w:val="nil"/>
              <w:left w:val="nil"/>
              <w:bottom w:val="single" w:sz="8" w:space="0" w:color="auto"/>
              <w:right w:val="single" w:sz="4" w:space="0" w:color="auto"/>
            </w:tcBorders>
            <w:shd w:val="clear" w:color="000000" w:fill="FFF2CC"/>
            <w:noWrap/>
            <w:vAlign w:val="bottom"/>
            <w:hideMark/>
          </w:tcPr>
          <w:p w14:paraId="32BD6F7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053" w:type="dxa"/>
            <w:tcBorders>
              <w:top w:val="nil"/>
              <w:left w:val="nil"/>
              <w:bottom w:val="single" w:sz="8" w:space="0" w:color="auto"/>
              <w:right w:val="single" w:sz="4" w:space="0" w:color="auto"/>
            </w:tcBorders>
            <w:shd w:val="clear" w:color="000000" w:fill="FFE699"/>
            <w:noWrap/>
            <w:vAlign w:val="bottom"/>
            <w:hideMark/>
          </w:tcPr>
          <w:p w14:paraId="286AB081"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170" w:type="dxa"/>
            <w:tcBorders>
              <w:top w:val="nil"/>
              <w:left w:val="nil"/>
              <w:bottom w:val="single" w:sz="8" w:space="0" w:color="auto"/>
              <w:right w:val="single" w:sz="4" w:space="0" w:color="auto"/>
            </w:tcBorders>
            <w:shd w:val="clear" w:color="000000" w:fill="FFF2CC"/>
            <w:noWrap/>
            <w:vAlign w:val="bottom"/>
            <w:hideMark/>
          </w:tcPr>
          <w:p w14:paraId="2002112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58" w:type="dxa"/>
            <w:vAlign w:val="center"/>
            <w:hideMark/>
          </w:tcPr>
          <w:p w14:paraId="0A58687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F168B44" w14:textId="77777777" w:rsidTr="00D06C67">
        <w:trPr>
          <w:trHeight w:val="245"/>
        </w:trPr>
        <w:tc>
          <w:tcPr>
            <w:tcW w:w="14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79BC06B"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44" w:type="dxa"/>
            <w:tcBorders>
              <w:top w:val="nil"/>
              <w:left w:val="nil"/>
              <w:bottom w:val="single" w:sz="4" w:space="0" w:color="auto"/>
              <w:right w:val="single" w:sz="4" w:space="0" w:color="auto"/>
            </w:tcBorders>
            <w:shd w:val="clear" w:color="000000" w:fill="FFE699"/>
            <w:noWrap/>
            <w:vAlign w:val="bottom"/>
            <w:hideMark/>
          </w:tcPr>
          <w:p w14:paraId="7D3185E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7,826515</w:t>
            </w:r>
          </w:p>
        </w:tc>
        <w:tc>
          <w:tcPr>
            <w:tcW w:w="944" w:type="dxa"/>
            <w:tcBorders>
              <w:top w:val="nil"/>
              <w:left w:val="nil"/>
              <w:bottom w:val="single" w:sz="4" w:space="0" w:color="auto"/>
              <w:right w:val="single" w:sz="4" w:space="0" w:color="auto"/>
            </w:tcBorders>
            <w:shd w:val="clear" w:color="000000" w:fill="FFF2CC"/>
            <w:noWrap/>
            <w:vAlign w:val="bottom"/>
            <w:hideMark/>
          </w:tcPr>
          <w:p w14:paraId="6FEC23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8,503707</w:t>
            </w:r>
          </w:p>
        </w:tc>
        <w:tc>
          <w:tcPr>
            <w:tcW w:w="944" w:type="dxa"/>
            <w:tcBorders>
              <w:top w:val="nil"/>
              <w:left w:val="nil"/>
              <w:bottom w:val="single" w:sz="4" w:space="0" w:color="auto"/>
              <w:right w:val="single" w:sz="4" w:space="0" w:color="auto"/>
            </w:tcBorders>
            <w:shd w:val="clear" w:color="000000" w:fill="FFE699"/>
            <w:noWrap/>
            <w:vAlign w:val="bottom"/>
            <w:hideMark/>
          </w:tcPr>
          <w:p w14:paraId="5118D5E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8,843938</w:t>
            </w:r>
          </w:p>
        </w:tc>
        <w:tc>
          <w:tcPr>
            <w:tcW w:w="944" w:type="dxa"/>
            <w:tcBorders>
              <w:top w:val="nil"/>
              <w:left w:val="nil"/>
              <w:bottom w:val="single" w:sz="4" w:space="0" w:color="auto"/>
              <w:right w:val="single" w:sz="4" w:space="0" w:color="auto"/>
            </w:tcBorders>
            <w:shd w:val="clear" w:color="000000" w:fill="FFF2CC"/>
            <w:noWrap/>
            <w:vAlign w:val="bottom"/>
            <w:hideMark/>
          </w:tcPr>
          <w:p w14:paraId="40D30B1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9,014281</w:t>
            </w:r>
          </w:p>
        </w:tc>
        <w:tc>
          <w:tcPr>
            <w:tcW w:w="1053" w:type="dxa"/>
            <w:tcBorders>
              <w:top w:val="nil"/>
              <w:left w:val="nil"/>
              <w:bottom w:val="single" w:sz="4" w:space="0" w:color="auto"/>
              <w:right w:val="single" w:sz="4" w:space="0" w:color="auto"/>
            </w:tcBorders>
            <w:shd w:val="clear" w:color="000000" w:fill="FFE699"/>
            <w:noWrap/>
            <w:vAlign w:val="bottom"/>
            <w:hideMark/>
          </w:tcPr>
          <w:p w14:paraId="7B5E053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9,133306</w:t>
            </w:r>
          </w:p>
        </w:tc>
        <w:tc>
          <w:tcPr>
            <w:tcW w:w="1053" w:type="dxa"/>
            <w:tcBorders>
              <w:top w:val="nil"/>
              <w:left w:val="nil"/>
              <w:bottom w:val="single" w:sz="4" w:space="0" w:color="auto"/>
              <w:right w:val="single" w:sz="4" w:space="0" w:color="auto"/>
            </w:tcBorders>
            <w:shd w:val="clear" w:color="000000" w:fill="FFF2CC"/>
            <w:noWrap/>
            <w:vAlign w:val="bottom"/>
            <w:hideMark/>
          </w:tcPr>
          <w:p w14:paraId="60FBEDB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9,145486</w:t>
            </w:r>
          </w:p>
        </w:tc>
        <w:tc>
          <w:tcPr>
            <w:tcW w:w="1053" w:type="dxa"/>
            <w:tcBorders>
              <w:top w:val="nil"/>
              <w:left w:val="nil"/>
              <w:bottom w:val="single" w:sz="4" w:space="0" w:color="auto"/>
              <w:right w:val="single" w:sz="4" w:space="0" w:color="auto"/>
            </w:tcBorders>
            <w:shd w:val="clear" w:color="000000" w:fill="FFE699"/>
            <w:noWrap/>
            <w:vAlign w:val="bottom"/>
            <w:hideMark/>
          </w:tcPr>
          <w:p w14:paraId="3BDB8FB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9,174232</w:t>
            </w:r>
          </w:p>
        </w:tc>
        <w:tc>
          <w:tcPr>
            <w:tcW w:w="1170" w:type="dxa"/>
            <w:tcBorders>
              <w:top w:val="nil"/>
              <w:left w:val="nil"/>
              <w:bottom w:val="single" w:sz="4" w:space="0" w:color="auto"/>
              <w:right w:val="single" w:sz="4" w:space="0" w:color="auto"/>
            </w:tcBorders>
            <w:shd w:val="clear" w:color="000000" w:fill="FFF2CC"/>
            <w:noWrap/>
            <w:vAlign w:val="bottom"/>
            <w:hideMark/>
          </w:tcPr>
          <w:p w14:paraId="71258AE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9,187477</w:t>
            </w:r>
          </w:p>
        </w:tc>
        <w:tc>
          <w:tcPr>
            <w:tcW w:w="158" w:type="dxa"/>
            <w:vAlign w:val="center"/>
            <w:hideMark/>
          </w:tcPr>
          <w:p w14:paraId="484F23A0"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87F3AF7"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3EE976E3"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44" w:type="dxa"/>
            <w:tcBorders>
              <w:top w:val="nil"/>
              <w:left w:val="nil"/>
              <w:bottom w:val="single" w:sz="4" w:space="0" w:color="auto"/>
              <w:right w:val="single" w:sz="4" w:space="0" w:color="auto"/>
            </w:tcBorders>
            <w:shd w:val="clear" w:color="000000" w:fill="FFE699"/>
            <w:noWrap/>
            <w:vAlign w:val="bottom"/>
            <w:hideMark/>
          </w:tcPr>
          <w:p w14:paraId="1D82AB5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7,574131</w:t>
            </w:r>
          </w:p>
        </w:tc>
        <w:tc>
          <w:tcPr>
            <w:tcW w:w="944" w:type="dxa"/>
            <w:tcBorders>
              <w:top w:val="nil"/>
              <w:left w:val="nil"/>
              <w:bottom w:val="single" w:sz="4" w:space="0" w:color="auto"/>
              <w:right w:val="single" w:sz="4" w:space="0" w:color="auto"/>
            </w:tcBorders>
            <w:shd w:val="clear" w:color="000000" w:fill="FFF2CC"/>
            <w:noWrap/>
            <w:vAlign w:val="bottom"/>
            <w:hideMark/>
          </w:tcPr>
          <w:p w14:paraId="38F52B3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8,310931</w:t>
            </w:r>
          </w:p>
        </w:tc>
        <w:tc>
          <w:tcPr>
            <w:tcW w:w="944" w:type="dxa"/>
            <w:tcBorders>
              <w:top w:val="nil"/>
              <w:left w:val="nil"/>
              <w:bottom w:val="single" w:sz="4" w:space="0" w:color="auto"/>
              <w:right w:val="single" w:sz="4" w:space="0" w:color="auto"/>
            </w:tcBorders>
            <w:shd w:val="clear" w:color="000000" w:fill="FFE699"/>
            <w:noWrap/>
            <w:vAlign w:val="bottom"/>
            <w:hideMark/>
          </w:tcPr>
          <w:p w14:paraId="308880D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8,698291</w:t>
            </w:r>
          </w:p>
        </w:tc>
        <w:tc>
          <w:tcPr>
            <w:tcW w:w="944" w:type="dxa"/>
            <w:tcBorders>
              <w:top w:val="nil"/>
              <w:left w:val="nil"/>
              <w:bottom w:val="single" w:sz="4" w:space="0" w:color="auto"/>
              <w:right w:val="single" w:sz="4" w:space="0" w:color="auto"/>
            </w:tcBorders>
            <w:shd w:val="clear" w:color="000000" w:fill="FFF2CC"/>
            <w:noWrap/>
            <w:vAlign w:val="bottom"/>
            <w:hideMark/>
          </w:tcPr>
          <w:p w14:paraId="7FC30B4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8,907693</w:t>
            </w:r>
          </w:p>
        </w:tc>
        <w:tc>
          <w:tcPr>
            <w:tcW w:w="1053" w:type="dxa"/>
            <w:tcBorders>
              <w:top w:val="nil"/>
              <w:left w:val="nil"/>
              <w:bottom w:val="single" w:sz="4" w:space="0" w:color="auto"/>
              <w:right w:val="single" w:sz="4" w:space="0" w:color="auto"/>
            </w:tcBorders>
            <w:shd w:val="clear" w:color="000000" w:fill="FFE699"/>
            <w:noWrap/>
            <w:vAlign w:val="bottom"/>
            <w:hideMark/>
          </w:tcPr>
          <w:p w14:paraId="78954AF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9,057919</w:t>
            </w:r>
          </w:p>
        </w:tc>
        <w:tc>
          <w:tcPr>
            <w:tcW w:w="1053" w:type="dxa"/>
            <w:tcBorders>
              <w:top w:val="nil"/>
              <w:left w:val="nil"/>
              <w:bottom w:val="single" w:sz="4" w:space="0" w:color="auto"/>
              <w:right w:val="single" w:sz="4" w:space="0" w:color="auto"/>
            </w:tcBorders>
            <w:shd w:val="clear" w:color="000000" w:fill="FFF2CC"/>
            <w:noWrap/>
            <w:vAlign w:val="bottom"/>
            <w:hideMark/>
          </w:tcPr>
          <w:p w14:paraId="126A807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9,092759</w:t>
            </w:r>
          </w:p>
        </w:tc>
        <w:tc>
          <w:tcPr>
            <w:tcW w:w="1053" w:type="dxa"/>
            <w:tcBorders>
              <w:top w:val="nil"/>
              <w:left w:val="nil"/>
              <w:bottom w:val="single" w:sz="4" w:space="0" w:color="auto"/>
              <w:right w:val="single" w:sz="4" w:space="0" w:color="auto"/>
            </w:tcBorders>
            <w:shd w:val="clear" w:color="000000" w:fill="FFE699"/>
            <w:noWrap/>
            <w:vAlign w:val="bottom"/>
            <w:hideMark/>
          </w:tcPr>
          <w:p w14:paraId="1ACE08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9,137159</w:t>
            </w:r>
          </w:p>
        </w:tc>
        <w:tc>
          <w:tcPr>
            <w:tcW w:w="1170" w:type="dxa"/>
            <w:tcBorders>
              <w:top w:val="nil"/>
              <w:left w:val="nil"/>
              <w:bottom w:val="single" w:sz="4" w:space="0" w:color="auto"/>
              <w:right w:val="single" w:sz="4" w:space="0" w:color="auto"/>
            </w:tcBorders>
            <w:shd w:val="clear" w:color="000000" w:fill="FFF2CC"/>
            <w:noWrap/>
            <w:vAlign w:val="bottom"/>
            <w:hideMark/>
          </w:tcPr>
          <w:p w14:paraId="6D3852F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9,160486</w:t>
            </w:r>
          </w:p>
        </w:tc>
        <w:tc>
          <w:tcPr>
            <w:tcW w:w="158" w:type="dxa"/>
            <w:vAlign w:val="center"/>
            <w:hideMark/>
          </w:tcPr>
          <w:p w14:paraId="24D2DD4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62E6C16A"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5405F79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44" w:type="dxa"/>
            <w:tcBorders>
              <w:top w:val="nil"/>
              <w:left w:val="nil"/>
              <w:bottom w:val="single" w:sz="4" w:space="0" w:color="auto"/>
              <w:right w:val="single" w:sz="4" w:space="0" w:color="auto"/>
            </w:tcBorders>
            <w:shd w:val="clear" w:color="000000" w:fill="FFE699"/>
            <w:noWrap/>
            <w:vAlign w:val="bottom"/>
            <w:hideMark/>
          </w:tcPr>
          <w:p w14:paraId="03F817E1"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7,700323</w:t>
            </w:r>
          </w:p>
        </w:tc>
        <w:tc>
          <w:tcPr>
            <w:tcW w:w="944" w:type="dxa"/>
            <w:tcBorders>
              <w:top w:val="nil"/>
              <w:left w:val="nil"/>
              <w:bottom w:val="single" w:sz="4" w:space="0" w:color="auto"/>
              <w:right w:val="single" w:sz="4" w:space="0" w:color="auto"/>
            </w:tcBorders>
            <w:shd w:val="clear" w:color="000000" w:fill="FFF2CC"/>
            <w:noWrap/>
            <w:vAlign w:val="bottom"/>
            <w:hideMark/>
          </w:tcPr>
          <w:p w14:paraId="5FB8B2C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8,407319</w:t>
            </w:r>
          </w:p>
        </w:tc>
        <w:tc>
          <w:tcPr>
            <w:tcW w:w="944" w:type="dxa"/>
            <w:tcBorders>
              <w:top w:val="nil"/>
              <w:left w:val="nil"/>
              <w:bottom w:val="single" w:sz="4" w:space="0" w:color="auto"/>
              <w:right w:val="single" w:sz="4" w:space="0" w:color="auto"/>
            </w:tcBorders>
            <w:shd w:val="clear" w:color="000000" w:fill="FFE699"/>
            <w:noWrap/>
            <w:vAlign w:val="bottom"/>
            <w:hideMark/>
          </w:tcPr>
          <w:p w14:paraId="4BB07F2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8,771114</w:t>
            </w:r>
          </w:p>
        </w:tc>
        <w:tc>
          <w:tcPr>
            <w:tcW w:w="944" w:type="dxa"/>
            <w:tcBorders>
              <w:top w:val="nil"/>
              <w:left w:val="nil"/>
              <w:bottom w:val="single" w:sz="4" w:space="0" w:color="auto"/>
              <w:right w:val="single" w:sz="4" w:space="0" w:color="auto"/>
            </w:tcBorders>
            <w:shd w:val="clear" w:color="000000" w:fill="FFF2CC"/>
            <w:noWrap/>
            <w:vAlign w:val="bottom"/>
            <w:hideMark/>
          </w:tcPr>
          <w:p w14:paraId="4D0AA76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8,960987</w:t>
            </w:r>
          </w:p>
        </w:tc>
        <w:tc>
          <w:tcPr>
            <w:tcW w:w="1053" w:type="dxa"/>
            <w:tcBorders>
              <w:top w:val="nil"/>
              <w:left w:val="nil"/>
              <w:bottom w:val="single" w:sz="4" w:space="0" w:color="auto"/>
              <w:right w:val="single" w:sz="4" w:space="0" w:color="auto"/>
            </w:tcBorders>
            <w:shd w:val="clear" w:color="000000" w:fill="FFE699"/>
            <w:noWrap/>
            <w:vAlign w:val="bottom"/>
            <w:hideMark/>
          </w:tcPr>
          <w:p w14:paraId="2CC3EE29"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9,095613</w:t>
            </w:r>
          </w:p>
        </w:tc>
        <w:tc>
          <w:tcPr>
            <w:tcW w:w="1053" w:type="dxa"/>
            <w:tcBorders>
              <w:top w:val="nil"/>
              <w:left w:val="nil"/>
              <w:bottom w:val="single" w:sz="4" w:space="0" w:color="auto"/>
              <w:right w:val="single" w:sz="4" w:space="0" w:color="auto"/>
            </w:tcBorders>
            <w:shd w:val="clear" w:color="000000" w:fill="FFF2CC"/>
            <w:noWrap/>
            <w:vAlign w:val="bottom"/>
            <w:hideMark/>
          </w:tcPr>
          <w:p w14:paraId="73945E07"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9,119122</w:t>
            </w:r>
          </w:p>
        </w:tc>
        <w:tc>
          <w:tcPr>
            <w:tcW w:w="1053" w:type="dxa"/>
            <w:tcBorders>
              <w:top w:val="nil"/>
              <w:left w:val="nil"/>
              <w:bottom w:val="single" w:sz="4" w:space="0" w:color="auto"/>
              <w:right w:val="single" w:sz="4" w:space="0" w:color="auto"/>
            </w:tcBorders>
            <w:shd w:val="clear" w:color="000000" w:fill="FFE699"/>
            <w:noWrap/>
            <w:vAlign w:val="bottom"/>
            <w:hideMark/>
          </w:tcPr>
          <w:p w14:paraId="1DE82928"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9,155695</w:t>
            </w:r>
          </w:p>
        </w:tc>
        <w:tc>
          <w:tcPr>
            <w:tcW w:w="1170" w:type="dxa"/>
            <w:tcBorders>
              <w:top w:val="nil"/>
              <w:left w:val="nil"/>
              <w:bottom w:val="single" w:sz="4" w:space="0" w:color="auto"/>
              <w:right w:val="single" w:sz="4" w:space="0" w:color="auto"/>
            </w:tcBorders>
            <w:shd w:val="clear" w:color="000000" w:fill="FFF2CC"/>
            <w:noWrap/>
            <w:vAlign w:val="bottom"/>
            <w:hideMark/>
          </w:tcPr>
          <w:p w14:paraId="6E7FABA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9,173982</w:t>
            </w:r>
          </w:p>
        </w:tc>
        <w:tc>
          <w:tcPr>
            <w:tcW w:w="158" w:type="dxa"/>
            <w:vAlign w:val="center"/>
            <w:hideMark/>
          </w:tcPr>
          <w:p w14:paraId="32EA55B5"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3B15FE88" w14:textId="77777777" w:rsidTr="00D06C67">
        <w:trPr>
          <w:trHeight w:val="245"/>
        </w:trPr>
        <w:tc>
          <w:tcPr>
            <w:tcW w:w="1423" w:type="dxa"/>
            <w:tcBorders>
              <w:top w:val="nil"/>
              <w:left w:val="single" w:sz="4" w:space="0" w:color="auto"/>
              <w:bottom w:val="nil"/>
              <w:right w:val="single" w:sz="4" w:space="0" w:color="auto"/>
            </w:tcBorders>
            <w:shd w:val="clear" w:color="000000" w:fill="2F75B5"/>
            <w:noWrap/>
            <w:vAlign w:val="bottom"/>
            <w:hideMark/>
          </w:tcPr>
          <w:p w14:paraId="4996F658"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44" w:type="dxa"/>
            <w:tcBorders>
              <w:top w:val="nil"/>
              <w:left w:val="nil"/>
              <w:bottom w:val="single" w:sz="4" w:space="0" w:color="auto"/>
              <w:right w:val="single" w:sz="4" w:space="0" w:color="auto"/>
            </w:tcBorders>
            <w:shd w:val="clear" w:color="000000" w:fill="FFE699"/>
            <w:noWrap/>
            <w:vAlign w:val="bottom"/>
            <w:hideMark/>
          </w:tcPr>
          <w:p w14:paraId="3F756AF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0,126192</w:t>
            </w:r>
          </w:p>
        </w:tc>
        <w:tc>
          <w:tcPr>
            <w:tcW w:w="944" w:type="dxa"/>
            <w:tcBorders>
              <w:top w:val="nil"/>
              <w:left w:val="nil"/>
              <w:bottom w:val="single" w:sz="4" w:space="0" w:color="auto"/>
              <w:right w:val="single" w:sz="4" w:space="0" w:color="auto"/>
            </w:tcBorders>
            <w:shd w:val="clear" w:color="000000" w:fill="FFF2CC"/>
            <w:noWrap/>
            <w:vAlign w:val="bottom"/>
            <w:hideMark/>
          </w:tcPr>
          <w:p w14:paraId="1694FC7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0,096388</w:t>
            </w:r>
          </w:p>
        </w:tc>
        <w:tc>
          <w:tcPr>
            <w:tcW w:w="944" w:type="dxa"/>
            <w:tcBorders>
              <w:top w:val="nil"/>
              <w:left w:val="nil"/>
              <w:bottom w:val="single" w:sz="4" w:space="0" w:color="auto"/>
              <w:right w:val="single" w:sz="4" w:space="0" w:color="auto"/>
            </w:tcBorders>
            <w:shd w:val="clear" w:color="000000" w:fill="FFE699"/>
            <w:noWrap/>
            <w:vAlign w:val="bottom"/>
            <w:hideMark/>
          </w:tcPr>
          <w:p w14:paraId="6CA540C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0,072823</w:t>
            </w:r>
          </w:p>
        </w:tc>
        <w:tc>
          <w:tcPr>
            <w:tcW w:w="944" w:type="dxa"/>
            <w:tcBorders>
              <w:top w:val="nil"/>
              <w:left w:val="nil"/>
              <w:bottom w:val="single" w:sz="4" w:space="0" w:color="auto"/>
              <w:right w:val="single" w:sz="4" w:space="0" w:color="auto"/>
            </w:tcBorders>
            <w:shd w:val="clear" w:color="000000" w:fill="FFF2CC"/>
            <w:noWrap/>
            <w:vAlign w:val="bottom"/>
            <w:hideMark/>
          </w:tcPr>
          <w:p w14:paraId="1AB4232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0,053294</w:t>
            </w:r>
          </w:p>
        </w:tc>
        <w:tc>
          <w:tcPr>
            <w:tcW w:w="1053" w:type="dxa"/>
            <w:tcBorders>
              <w:top w:val="nil"/>
              <w:left w:val="nil"/>
              <w:bottom w:val="single" w:sz="4" w:space="0" w:color="auto"/>
              <w:right w:val="single" w:sz="4" w:space="0" w:color="auto"/>
            </w:tcBorders>
            <w:shd w:val="clear" w:color="000000" w:fill="FFE699"/>
            <w:noWrap/>
            <w:vAlign w:val="bottom"/>
            <w:hideMark/>
          </w:tcPr>
          <w:p w14:paraId="0BB5AD5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0,037694</w:t>
            </w:r>
          </w:p>
        </w:tc>
        <w:tc>
          <w:tcPr>
            <w:tcW w:w="1053" w:type="dxa"/>
            <w:tcBorders>
              <w:top w:val="nil"/>
              <w:left w:val="nil"/>
              <w:bottom w:val="single" w:sz="4" w:space="0" w:color="auto"/>
              <w:right w:val="single" w:sz="4" w:space="0" w:color="auto"/>
            </w:tcBorders>
            <w:shd w:val="clear" w:color="000000" w:fill="FFF2CC"/>
            <w:noWrap/>
            <w:vAlign w:val="bottom"/>
            <w:hideMark/>
          </w:tcPr>
          <w:p w14:paraId="53C7CD7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0,026363</w:t>
            </w:r>
          </w:p>
        </w:tc>
        <w:tc>
          <w:tcPr>
            <w:tcW w:w="1053" w:type="dxa"/>
            <w:tcBorders>
              <w:top w:val="nil"/>
              <w:left w:val="nil"/>
              <w:bottom w:val="single" w:sz="4" w:space="0" w:color="auto"/>
              <w:right w:val="single" w:sz="4" w:space="0" w:color="auto"/>
            </w:tcBorders>
            <w:shd w:val="clear" w:color="000000" w:fill="FFE699"/>
            <w:noWrap/>
            <w:vAlign w:val="bottom"/>
            <w:hideMark/>
          </w:tcPr>
          <w:p w14:paraId="3321B5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0,018536</w:t>
            </w:r>
          </w:p>
        </w:tc>
        <w:tc>
          <w:tcPr>
            <w:tcW w:w="1170" w:type="dxa"/>
            <w:tcBorders>
              <w:top w:val="nil"/>
              <w:left w:val="nil"/>
              <w:bottom w:val="single" w:sz="4" w:space="0" w:color="auto"/>
              <w:right w:val="single" w:sz="4" w:space="0" w:color="auto"/>
            </w:tcBorders>
            <w:shd w:val="clear" w:color="000000" w:fill="FFF2CC"/>
            <w:noWrap/>
            <w:vAlign w:val="bottom"/>
            <w:hideMark/>
          </w:tcPr>
          <w:p w14:paraId="2F45919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0,013496</w:t>
            </w:r>
          </w:p>
        </w:tc>
        <w:tc>
          <w:tcPr>
            <w:tcW w:w="158" w:type="dxa"/>
            <w:vAlign w:val="center"/>
            <w:hideMark/>
          </w:tcPr>
          <w:p w14:paraId="1AEE17D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F14A7FB" w14:textId="77777777" w:rsidTr="00D06C67">
        <w:trPr>
          <w:trHeight w:val="245"/>
        </w:trPr>
        <w:tc>
          <w:tcPr>
            <w:tcW w:w="1423"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5D2764E"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Jobs Refused</w:t>
            </w:r>
          </w:p>
        </w:tc>
        <w:tc>
          <w:tcPr>
            <w:tcW w:w="944" w:type="dxa"/>
            <w:tcBorders>
              <w:top w:val="nil"/>
              <w:left w:val="nil"/>
              <w:bottom w:val="single" w:sz="4" w:space="0" w:color="auto"/>
              <w:right w:val="single" w:sz="4" w:space="0" w:color="auto"/>
            </w:tcBorders>
            <w:shd w:val="clear" w:color="000000" w:fill="D9D9D9"/>
            <w:noWrap/>
            <w:vAlign w:val="bottom"/>
            <w:hideMark/>
          </w:tcPr>
          <w:p w14:paraId="0611727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6,016</w:t>
            </w:r>
          </w:p>
        </w:tc>
        <w:tc>
          <w:tcPr>
            <w:tcW w:w="944" w:type="dxa"/>
            <w:tcBorders>
              <w:top w:val="nil"/>
              <w:left w:val="nil"/>
              <w:bottom w:val="single" w:sz="4" w:space="0" w:color="auto"/>
              <w:right w:val="single" w:sz="4" w:space="0" w:color="auto"/>
            </w:tcBorders>
            <w:shd w:val="clear" w:color="000000" w:fill="F2F2F2"/>
            <w:noWrap/>
            <w:vAlign w:val="bottom"/>
            <w:hideMark/>
          </w:tcPr>
          <w:p w14:paraId="6660264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15,372</w:t>
            </w:r>
          </w:p>
        </w:tc>
        <w:tc>
          <w:tcPr>
            <w:tcW w:w="944" w:type="dxa"/>
            <w:tcBorders>
              <w:top w:val="nil"/>
              <w:left w:val="nil"/>
              <w:bottom w:val="single" w:sz="4" w:space="0" w:color="auto"/>
              <w:right w:val="single" w:sz="4" w:space="0" w:color="auto"/>
            </w:tcBorders>
            <w:shd w:val="clear" w:color="000000" w:fill="D9D9D9"/>
            <w:noWrap/>
            <w:vAlign w:val="bottom"/>
            <w:hideMark/>
          </w:tcPr>
          <w:p w14:paraId="11AA3C3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33,849</w:t>
            </w:r>
          </w:p>
        </w:tc>
        <w:tc>
          <w:tcPr>
            <w:tcW w:w="944" w:type="dxa"/>
            <w:tcBorders>
              <w:top w:val="nil"/>
              <w:left w:val="nil"/>
              <w:bottom w:val="single" w:sz="4" w:space="0" w:color="auto"/>
              <w:right w:val="single" w:sz="4" w:space="0" w:color="auto"/>
            </w:tcBorders>
            <w:shd w:val="clear" w:color="000000" w:fill="F2F2F2"/>
            <w:noWrap/>
            <w:vAlign w:val="bottom"/>
            <w:hideMark/>
          </w:tcPr>
          <w:p w14:paraId="4AD5584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71,69</w:t>
            </w:r>
          </w:p>
        </w:tc>
        <w:tc>
          <w:tcPr>
            <w:tcW w:w="1053" w:type="dxa"/>
            <w:tcBorders>
              <w:top w:val="nil"/>
              <w:left w:val="nil"/>
              <w:bottom w:val="single" w:sz="4" w:space="0" w:color="auto"/>
              <w:right w:val="single" w:sz="4" w:space="0" w:color="auto"/>
            </w:tcBorders>
            <w:shd w:val="clear" w:color="000000" w:fill="D9D9D9"/>
            <w:noWrap/>
            <w:vAlign w:val="bottom"/>
            <w:hideMark/>
          </w:tcPr>
          <w:p w14:paraId="75A7B7F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148,758</w:t>
            </w:r>
          </w:p>
        </w:tc>
        <w:tc>
          <w:tcPr>
            <w:tcW w:w="1053" w:type="dxa"/>
            <w:tcBorders>
              <w:top w:val="nil"/>
              <w:left w:val="nil"/>
              <w:bottom w:val="single" w:sz="4" w:space="0" w:color="auto"/>
              <w:right w:val="single" w:sz="4" w:space="0" w:color="auto"/>
            </w:tcBorders>
            <w:shd w:val="clear" w:color="000000" w:fill="F2F2F2"/>
            <w:noWrap/>
            <w:vAlign w:val="bottom"/>
            <w:hideMark/>
          </w:tcPr>
          <w:p w14:paraId="3E4A40D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299,276</w:t>
            </w:r>
          </w:p>
        </w:tc>
        <w:tc>
          <w:tcPr>
            <w:tcW w:w="1053" w:type="dxa"/>
            <w:tcBorders>
              <w:top w:val="nil"/>
              <w:left w:val="nil"/>
              <w:bottom w:val="single" w:sz="4" w:space="0" w:color="auto"/>
              <w:right w:val="single" w:sz="4" w:space="0" w:color="auto"/>
            </w:tcBorders>
            <w:shd w:val="clear" w:color="000000" w:fill="D9D9D9"/>
            <w:noWrap/>
            <w:vAlign w:val="bottom"/>
            <w:hideMark/>
          </w:tcPr>
          <w:p w14:paraId="41A699E0"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603,376</w:t>
            </w:r>
          </w:p>
        </w:tc>
        <w:tc>
          <w:tcPr>
            <w:tcW w:w="1170" w:type="dxa"/>
            <w:tcBorders>
              <w:top w:val="nil"/>
              <w:left w:val="nil"/>
              <w:bottom w:val="single" w:sz="4" w:space="0" w:color="auto"/>
              <w:right w:val="single" w:sz="4" w:space="0" w:color="auto"/>
            </w:tcBorders>
            <w:shd w:val="clear" w:color="000000" w:fill="F2F2F2"/>
            <w:noWrap/>
            <w:vAlign w:val="bottom"/>
            <w:hideMark/>
          </w:tcPr>
          <w:p w14:paraId="2F6A066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1215,245</w:t>
            </w:r>
          </w:p>
        </w:tc>
        <w:tc>
          <w:tcPr>
            <w:tcW w:w="158" w:type="dxa"/>
            <w:vAlign w:val="center"/>
            <w:hideMark/>
          </w:tcPr>
          <w:p w14:paraId="1185A4EC"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60803D1" w14:textId="77777777" w:rsidTr="00D06C67">
        <w:trPr>
          <w:trHeight w:val="245"/>
        </w:trPr>
        <w:tc>
          <w:tcPr>
            <w:tcW w:w="1423" w:type="dxa"/>
            <w:tcBorders>
              <w:top w:val="nil"/>
              <w:left w:val="single" w:sz="4" w:space="0" w:color="auto"/>
              <w:bottom w:val="single" w:sz="4" w:space="0" w:color="auto"/>
              <w:right w:val="single" w:sz="4" w:space="0" w:color="auto"/>
            </w:tcBorders>
            <w:shd w:val="clear" w:color="000000" w:fill="2F75B5"/>
            <w:noWrap/>
            <w:vAlign w:val="bottom"/>
            <w:hideMark/>
          </w:tcPr>
          <w:p w14:paraId="667D358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 Jobs Refused</w:t>
            </w:r>
          </w:p>
        </w:tc>
        <w:tc>
          <w:tcPr>
            <w:tcW w:w="944" w:type="dxa"/>
            <w:tcBorders>
              <w:top w:val="nil"/>
              <w:left w:val="nil"/>
              <w:bottom w:val="single" w:sz="4" w:space="0" w:color="auto"/>
              <w:right w:val="single" w:sz="4" w:space="0" w:color="auto"/>
            </w:tcBorders>
            <w:shd w:val="clear" w:color="000000" w:fill="D9D9D9"/>
            <w:noWrap/>
            <w:vAlign w:val="bottom"/>
            <w:hideMark/>
          </w:tcPr>
          <w:p w14:paraId="6C7A7039"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0,56963%</w:t>
            </w:r>
          </w:p>
        </w:tc>
        <w:tc>
          <w:tcPr>
            <w:tcW w:w="944" w:type="dxa"/>
            <w:tcBorders>
              <w:top w:val="nil"/>
              <w:left w:val="nil"/>
              <w:bottom w:val="single" w:sz="4" w:space="0" w:color="auto"/>
              <w:right w:val="single" w:sz="4" w:space="0" w:color="auto"/>
            </w:tcBorders>
            <w:shd w:val="clear" w:color="000000" w:fill="F2F2F2"/>
            <w:noWrap/>
            <w:vAlign w:val="bottom"/>
            <w:hideMark/>
          </w:tcPr>
          <w:p w14:paraId="30303D29"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0,72929%</w:t>
            </w:r>
          </w:p>
        </w:tc>
        <w:tc>
          <w:tcPr>
            <w:tcW w:w="944" w:type="dxa"/>
            <w:tcBorders>
              <w:top w:val="nil"/>
              <w:left w:val="nil"/>
              <w:bottom w:val="single" w:sz="4" w:space="0" w:color="auto"/>
              <w:right w:val="single" w:sz="4" w:space="0" w:color="auto"/>
            </w:tcBorders>
            <w:shd w:val="clear" w:color="000000" w:fill="D9D9D9"/>
            <w:noWrap/>
            <w:vAlign w:val="bottom"/>
            <w:hideMark/>
          </w:tcPr>
          <w:p w14:paraId="45A70A83"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0,82461%</w:t>
            </w:r>
          </w:p>
        </w:tc>
        <w:tc>
          <w:tcPr>
            <w:tcW w:w="944" w:type="dxa"/>
            <w:tcBorders>
              <w:top w:val="nil"/>
              <w:left w:val="nil"/>
              <w:bottom w:val="single" w:sz="4" w:space="0" w:color="auto"/>
              <w:right w:val="single" w:sz="4" w:space="0" w:color="auto"/>
            </w:tcBorders>
            <w:shd w:val="clear" w:color="000000" w:fill="F2F2F2"/>
            <w:noWrap/>
            <w:vAlign w:val="bottom"/>
            <w:hideMark/>
          </w:tcPr>
          <w:p w14:paraId="344B1B68"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0,87404%</w:t>
            </w:r>
          </w:p>
        </w:tc>
        <w:tc>
          <w:tcPr>
            <w:tcW w:w="1053" w:type="dxa"/>
            <w:tcBorders>
              <w:top w:val="nil"/>
              <w:left w:val="nil"/>
              <w:bottom w:val="single" w:sz="4" w:space="0" w:color="auto"/>
              <w:right w:val="single" w:sz="4" w:space="0" w:color="auto"/>
            </w:tcBorders>
            <w:shd w:val="clear" w:color="000000" w:fill="D9D9D9"/>
            <w:noWrap/>
            <w:vAlign w:val="bottom"/>
            <w:hideMark/>
          </w:tcPr>
          <w:p w14:paraId="40673A20"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0,90694%</w:t>
            </w:r>
          </w:p>
        </w:tc>
        <w:tc>
          <w:tcPr>
            <w:tcW w:w="1053" w:type="dxa"/>
            <w:tcBorders>
              <w:top w:val="nil"/>
              <w:left w:val="nil"/>
              <w:bottom w:val="single" w:sz="4" w:space="0" w:color="auto"/>
              <w:right w:val="single" w:sz="4" w:space="0" w:color="auto"/>
            </w:tcBorders>
            <w:shd w:val="clear" w:color="000000" w:fill="F2F2F2"/>
            <w:noWrap/>
            <w:vAlign w:val="bottom"/>
            <w:hideMark/>
          </w:tcPr>
          <w:p w14:paraId="532DB331"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0,91237%</w:t>
            </w:r>
          </w:p>
        </w:tc>
        <w:tc>
          <w:tcPr>
            <w:tcW w:w="1053" w:type="dxa"/>
            <w:tcBorders>
              <w:top w:val="nil"/>
              <w:left w:val="nil"/>
              <w:bottom w:val="single" w:sz="4" w:space="0" w:color="auto"/>
              <w:right w:val="single" w:sz="4" w:space="0" w:color="auto"/>
            </w:tcBorders>
            <w:shd w:val="clear" w:color="000000" w:fill="D9D9D9"/>
            <w:noWrap/>
            <w:vAlign w:val="bottom"/>
            <w:hideMark/>
          </w:tcPr>
          <w:p w14:paraId="1B404947"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0,91966%</w:t>
            </w:r>
          </w:p>
        </w:tc>
        <w:tc>
          <w:tcPr>
            <w:tcW w:w="1170" w:type="dxa"/>
            <w:tcBorders>
              <w:top w:val="nil"/>
              <w:left w:val="nil"/>
              <w:bottom w:val="single" w:sz="4" w:space="0" w:color="auto"/>
              <w:right w:val="single" w:sz="4" w:space="0" w:color="auto"/>
            </w:tcBorders>
            <w:shd w:val="clear" w:color="000000" w:fill="F2F2F2"/>
            <w:noWrap/>
            <w:vAlign w:val="bottom"/>
            <w:hideMark/>
          </w:tcPr>
          <w:p w14:paraId="0C47E08B"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0,92613%</w:t>
            </w:r>
          </w:p>
        </w:tc>
        <w:tc>
          <w:tcPr>
            <w:tcW w:w="158" w:type="dxa"/>
            <w:vAlign w:val="center"/>
            <w:hideMark/>
          </w:tcPr>
          <w:p w14:paraId="3C7DED5E"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11BBCF6D" w14:textId="77777777" w:rsidR="006B6AF7" w:rsidRDefault="006B6AF7" w:rsidP="00832259"/>
    <w:p w14:paraId="0F5ADA5A" w14:textId="2B777115" w:rsidR="00832259" w:rsidRDefault="00832259" w:rsidP="00832259"/>
    <w:p w14:paraId="203A09EC" w14:textId="54E60EDE" w:rsidR="00832259" w:rsidRDefault="00832259" w:rsidP="00832259"/>
    <w:tbl>
      <w:tblPr>
        <w:tblW w:w="9710" w:type="dxa"/>
        <w:tblCellMar>
          <w:left w:w="70" w:type="dxa"/>
          <w:right w:w="70" w:type="dxa"/>
        </w:tblCellMar>
        <w:tblLook w:val="04A0" w:firstRow="1" w:lastRow="0" w:firstColumn="1" w:lastColumn="0" w:noHBand="0" w:noVBand="1"/>
      </w:tblPr>
      <w:tblGrid>
        <w:gridCol w:w="848"/>
        <w:gridCol w:w="1010"/>
        <w:gridCol w:w="1010"/>
        <w:gridCol w:w="1000"/>
        <w:gridCol w:w="1010"/>
        <w:gridCol w:w="1134"/>
        <w:gridCol w:w="1134"/>
        <w:gridCol w:w="1134"/>
        <w:gridCol w:w="1260"/>
        <w:gridCol w:w="170"/>
      </w:tblGrid>
      <w:tr w:rsidR="00D06C67" w:rsidRPr="00D06C67" w14:paraId="405EF222" w14:textId="77777777" w:rsidTr="00D06C67">
        <w:trPr>
          <w:gridAfter w:val="1"/>
          <w:wAfter w:w="170" w:type="dxa"/>
          <w:trHeight w:val="684"/>
        </w:trPr>
        <w:tc>
          <w:tcPr>
            <w:tcW w:w="9540"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1A22B3F8"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6"/>
                <w:szCs w:val="56"/>
                <w:lang w:eastAsia="it-IT"/>
              </w:rPr>
              <w:t>1000 REPLICHE - Alfa (1,5)</w:t>
            </w:r>
          </w:p>
        </w:tc>
      </w:tr>
      <w:tr w:rsidR="00D06C67" w:rsidRPr="00D06C67" w14:paraId="4BE47727" w14:textId="77777777" w:rsidTr="00D06C67">
        <w:trPr>
          <w:trHeight w:val="256"/>
        </w:trPr>
        <w:tc>
          <w:tcPr>
            <w:tcW w:w="9540" w:type="dxa"/>
            <w:gridSpan w:val="9"/>
            <w:vMerge/>
            <w:tcBorders>
              <w:top w:val="single" w:sz="4" w:space="0" w:color="auto"/>
              <w:left w:val="single" w:sz="4" w:space="0" w:color="auto"/>
              <w:bottom w:val="single" w:sz="4" w:space="0" w:color="000000"/>
              <w:right w:val="single" w:sz="4" w:space="0" w:color="000000"/>
            </w:tcBorders>
            <w:vAlign w:val="center"/>
            <w:hideMark/>
          </w:tcPr>
          <w:p w14:paraId="157BCF4E"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70" w:type="dxa"/>
            <w:tcBorders>
              <w:top w:val="nil"/>
              <w:left w:val="nil"/>
              <w:bottom w:val="nil"/>
              <w:right w:val="nil"/>
            </w:tcBorders>
            <w:shd w:val="clear" w:color="auto" w:fill="auto"/>
            <w:noWrap/>
            <w:vAlign w:val="bottom"/>
            <w:hideMark/>
          </w:tcPr>
          <w:p w14:paraId="49CCABB7"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19AE87B7" w14:textId="77777777" w:rsidTr="00D06C67">
        <w:trPr>
          <w:trHeight w:val="272"/>
        </w:trPr>
        <w:tc>
          <w:tcPr>
            <w:tcW w:w="848" w:type="dxa"/>
            <w:tcBorders>
              <w:top w:val="nil"/>
              <w:left w:val="single" w:sz="4" w:space="0" w:color="auto"/>
              <w:bottom w:val="nil"/>
              <w:right w:val="single" w:sz="4" w:space="0" w:color="auto"/>
              <w:tl2br w:val="single" w:sz="4" w:space="0" w:color="auto"/>
            </w:tcBorders>
            <w:shd w:val="clear" w:color="auto" w:fill="auto"/>
            <w:noWrap/>
            <w:vAlign w:val="bottom"/>
            <w:hideMark/>
          </w:tcPr>
          <w:p w14:paraId="16BBEDAF"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1010" w:type="dxa"/>
            <w:tcBorders>
              <w:top w:val="nil"/>
              <w:left w:val="nil"/>
              <w:bottom w:val="single" w:sz="8" w:space="0" w:color="auto"/>
              <w:right w:val="single" w:sz="4" w:space="0" w:color="auto"/>
            </w:tcBorders>
            <w:shd w:val="clear" w:color="000000" w:fill="FFE699"/>
            <w:noWrap/>
            <w:vAlign w:val="bottom"/>
            <w:hideMark/>
          </w:tcPr>
          <w:p w14:paraId="429A163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1010" w:type="dxa"/>
            <w:tcBorders>
              <w:top w:val="nil"/>
              <w:left w:val="nil"/>
              <w:bottom w:val="single" w:sz="8" w:space="0" w:color="auto"/>
              <w:right w:val="single" w:sz="4" w:space="0" w:color="auto"/>
            </w:tcBorders>
            <w:shd w:val="clear" w:color="000000" w:fill="FFF2CC"/>
            <w:noWrap/>
            <w:vAlign w:val="bottom"/>
            <w:hideMark/>
          </w:tcPr>
          <w:p w14:paraId="2C53D676"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1000" w:type="dxa"/>
            <w:tcBorders>
              <w:top w:val="nil"/>
              <w:left w:val="nil"/>
              <w:bottom w:val="single" w:sz="8" w:space="0" w:color="auto"/>
              <w:right w:val="single" w:sz="4" w:space="0" w:color="auto"/>
            </w:tcBorders>
            <w:shd w:val="clear" w:color="000000" w:fill="FFE699"/>
            <w:noWrap/>
            <w:vAlign w:val="bottom"/>
            <w:hideMark/>
          </w:tcPr>
          <w:p w14:paraId="27573E77"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1010" w:type="dxa"/>
            <w:tcBorders>
              <w:top w:val="nil"/>
              <w:left w:val="nil"/>
              <w:bottom w:val="single" w:sz="8" w:space="0" w:color="auto"/>
              <w:right w:val="single" w:sz="4" w:space="0" w:color="auto"/>
            </w:tcBorders>
            <w:shd w:val="clear" w:color="000000" w:fill="FFF2CC"/>
            <w:noWrap/>
            <w:vAlign w:val="bottom"/>
            <w:hideMark/>
          </w:tcPr>
          <w:p w14:paraId="59042DA6"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134" w:type="dxa"/>
            <w:tcBorders>
              <w:top w:val="nil"/>
              <w:left w:val="nil"/>
              <w:bottom w:val="single" w:sz="8" w:space="0" w:color="auto"/>
              <w:right w:val="single" w:sz="4" w:space="0" w:color="auto"/>
            </w:tcBorders>
            <w:shd w:val="clear" w:color="000000" w:fill="FFE699"/>
            <w:noWrap/>
            <w:vAlign w:val="bottom"/>
            <w:hideMark/>
          </w:tcPr>
          <w:p w14:paraId="1058320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134" w:type="dxa"/>
            <w:tcBorders>
              <w:top w:val="nil"/>
              <w:left w:val="nil"/>
              <w:bottom w:val="single" w:sz="8" w:space="0" w:color="auto"/>
              <w:right w:val="single" w:sz="4" w:space="0" w:color="auto"/>
            </w:tcBorders>
            <w:shd w:val="clear" w:color="000000" w:fill="FFF2CC"/>
            <w:noWrap/>
            <w:vAlign w:val="bottom"/>
            <w:hideMark/>
          </w:tcPr>
          <w:p w14:paraId="22838ED5"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134" w:type="dxa"/>
            <w:tcBorders>
              <w:top w:val="nil"/>
              <w:left w:val="nil"/>
              <w:bottom w:val="single" w:sz="8" w:space="0" w:color="auto"/>
              <w:right w:val="single" w:sz="4" w:space="0" w:color="auto"/>
            </w:tcBorders>
            <w:shd w:val="clear" w:color="000000" w:fill="FFE699"/>
            <w:noWrap/>
            <w:vAlign w:val="bottom"/>
            <w:hideMark/>
          </w:tcPr>
          <w:p w14:paraId="2C0B50E1"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256" w:type="dxa"/>
            <w:tcBorders>
              <w:top w:val="nil"/>
              <w:left w:val="nil"/>
              <w:bottom w:val="single" w:sz="8" w:space="0" w:color="auto"/>
              <w:right w:val="single" w:sz="4" w:space="0" w:color="auto"/>
            </w:tcBorders>
            <w:shd w:val="clear" w:color="000000" w:fill="FFF2CC"/>
            <w:noWrap/>
            <w:vAlign w:val="bottom"/>
            <w:hideMark/>
          </w:tcPr>
          <w:p w14:paraId="492A96DD"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70" w:type="dxa"/>
            <w:vAlign w:val="center"/>
            <w:hideMark/>
          </w:tcPr>
          <w:p w14:paraId="01EA6EEF"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682E3938" w14:textId="77777777" w:rsidTr="00D06C67">
        <w:trPr>
          <w:trHeight w:val="256"/>
        </w:trPr>
        <w:tc>
          <w:tcPr>
            <w:tcW w:w="848"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5799367F"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1010" w:type="dxa"/>
            <w:tcBorders>
              <w:top w:val="nil"/>
              <w:left w:val="nil"/>
              <w:bottom w:val="single" w:sz="4" w:space="0" w:color="auto"/>
              <w:right w:val="single" w:sz="4" w:space="0" w:color="auto"/>
            </w:tcBorders>
            <w:shd w:val="clear" w:color="000000" w:fill="FFE699"/>
            <w:noWrap/>
            <w:vAlign w:val="bottom"/>
            <w:hideMark/>
          </w:tcPr>
          <w:p w14:paraId="2BCC8DC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1,603594</w:t>
            </w:r>
          </w:p>
        </w:tc>
        <w:tc>
          <w:tcPr>
            <w:tcW w:w="1010" w:type="dxa"/>
            <w:tcBorders>
              <w:top w:val="nil"/>
              <w:left w:val="nil"/>
              <w:bottom w:val="single" w:sz="4" w:space="0" w:color="auto"/>
              <w:right w:val="single" w:sz="4" w:space="0" w:color="auto"/>
            </w:tcBorders>
            <w:shd w:val="clear" w:color="000000" w:fill="FFF2CC"/>
            <w:noWrap/>
            <w:vAlign w:val="bottom"/>
            <w:hideMark/>
          </w:tcPr>
          <w:p w14:paraId="616753B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1,632283</w:t>
            </w:r>
          </w:p>
        </w:tc>
        <w:tc>
          <w:tcPr>
            <w:tcW w:w="1000" w:type="dxa"/>
            <w:tcBorders>
              <w:top w:val="nil"/>
              <w:left w:val="nil"/>
              <w:bottom w:val="single" w:sz="4" w:space="0" w:color="auto"/>
              <w:right w:val="single" w:sz="4" w:space="0" w:color="auto"/>
            </w:tcBorders>
            <w:shd w:val="clear" w:color="000000" w:fill="FFE699"/>
            <w:noWrap/>
            <w:vAlign w:val="bottom"/>
            <w:hideMark/>
          </w:tcPr>
          <w:p w14:paraId="5402B60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1,651125</w:t>
            </w:r>
          </w:p>
        </w:tc>
        <w:tc>
          <w:tcPr>
            <w:tcW w:w="1010" w:type="dxa"/>
            <w:tcBorders>
              <w:top w:val="nil"/>
              <w:left w:val="nil"/>
              <w:bottom w:val="single" w:sz="4" w:space="0" w:color="auto"/>
              <w:right w:val="single" w:sz="4" w:space="0" w:color="auto"/>
            </w:tcBorders>
            <w:shd w:val="clear" w:color="000000" w:fill="FFF2CC"/>
            <w:noWrap/>
            <w:vAlign w:val="bottom"/>
            <w:hideMark/>
          </w:tcPr>
          <w:p w14:paraId="070EB0C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1,652061</w:t>
            </w:r>
          </w:p>
        </w:tc>
        <w:tc>
          <w:tcPr>
            <w:tcW w:w="1134" w:type="dxa"/>
            <w:tcBorders>
              <w:top w:val="nil"/>
              <w:left w:val="nil"/>
              <w:bottom w:val="single" w:sz="4" w:space="0" w:color="auto"/>
              <w:right w:val="single" w:sz="4" w:space="0" w:color="auto"/>
            </w:tcBorders>
            <w:shd w:val="clear" w:color="000000" w:fill="FFE699"/>
            <w:noWrap/>
            <w:vAlign w:val="bottom"/>
            <w:hideMark/>
          </w:tcPr>
          <w:p w14:paraId="59A12BB1"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1,657028</w:t>
            </w:r>
          </w:p>
        </w:tc>
        <w:tc>
          <w:tcPr>
            <w:tcW w:w="1134" w:type="dxa"/>
            <w:tcBorders>
              <w:top w:val="nil"/>
              <w:left w:val="nil"/>
              <w:bottom w:val="single" w:sz="4" w:space="0" w:color="auto"/>
              <w:right w:val="single" w:sz="4" w:space="0" w:color="auto"/>
            </w:tcBorders>
            <w:shd w:val="clear" w:color="000000" w:fill="FFF2CC"/>
            <w:noWrap/>
            <w:vAlign w:val="bottom"/>
            <w:hideMark/>
          </w:tcPr>
          <w:p w14:paraId="17161E3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1,65244</w:t>
            </w:r>
          </w:p>
        </w:tc>
        <w:tc>
          <w:tcPr>
            <w:tcW w:w="1134" w:type="dxa"/>
            <w:tcBorders>
              <w:top w:val="nil"/>
              <w:left w:val="nil"/>
              <w:bottom w:val="single" w:sz="4" w:space="0" w:color="auto"/>
              <w:right w:val="single" w:sz="4" w:space="0" w:color="auto"/>
            </w:tcBorders>
            <w:shd w:val="clear" w:color="000000" w:fill="FFE699"/>
            <w:noWrap/>
            <w:vAlign w:val="bottom"/>
            <w:hideMark/>
          </w:tcPr>
          <w:p w14:paraId="4692C41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1,651557</w:t>
            </w:r>
          </w:p>
        </w:tc>
        <w:tc>
          <w:tcPr>
            <w:tcW w:w="1256" w:type="dxa"/>
            <w:tcBorders>
              <w:top w:val="nil"/>
              <w:left w:val="nil"/>
              <w:bottom w:val="single" w:sz="4" w:space="0" w:color="auto"/>
              <w:right w:val="single" w:sz="4" w:space="0" w:color="auto"/>
            </w:tcBorders>
            <w:shd w:val="clear" w:color="000000" w:fill="FFF2CC"/>
            <w:noWrap/>
            <w:vAlign w:val="bottom"/>
            <w:hideMark/>
          </w:tcPr>
          <w:p w14:paraId="07791CC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1,654191</w:t>
            </w:r>
          </w:p>
        </w:tc>
        <w:tc>
          <w:tcPr>
            <w:tcW w:w="170" w:type="dxa"/>
            <w:vAlign w:val="center"/>
            <w:hideMark/>
          </w:tcPr>
          <w:p w14:paraId="4C515B73"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7BF62A3"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50560F8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1010" w:type="dxa"/>
            <w:tcBorders>
              <w:top w:val="nil"/>
              <w:left w:val="nil"/>
              <w:bottom w:val="single" w:sz="4" w:space="0" w:color="auto"/>
              <w:right w:val="single" w:sz="4" w:space="0" w:color="auto"/>
            </w:tcBorders>
            <w:shd w:val="clear" w:color="000000" w:fill="FFE699"/>
            <w:noWrap/>
            <w:vAlign w:val="bottom"/>
            <w:hideMark/>
          </w:tcPr>
          <w:p w14:paraId="109DB2D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1,564279</w:t>
            </w:r>
          </w:p>
        </w:tc>
        <w:tc>
          <w:tcPr>
            <w:tcW w:w="1010" w:type="dxa"/>
            <w:tcBorders>
              <w:top w:val="nil"/>
              <w:left w:val="nil"/>
              <w:bottom w:val="single" w:sz="4" w:space="0" w:color="auto"/>
              <w:right w:val="single" w:sz="4" w:space="0" w:color="auto"/>
            </w:tcBorders>
            <w:shd w:val="clear" w:color="000000" w:fill="FFF2CC"/>
            <w:noWrap/>
            <w:vAlign w:val="bottom"/>
            <w:hideMark/>
          </w:tcPr>
          <w:p w14:paraId="0CE38A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1,602123</w:t>
            </w:r>
          </w:p>
        </w:tc>
        <w:tc>
          <w:tcPr>
            <w:tcW w:w="1000" w:type="dxa"/>
            <w:tcBorders>
              <w:top w:val="nil"/>
              <w:left w:val="nil"/>
              <w:bottom w:val="single" w:sz="4" w:space="0" w:color="auto"/>
              <w:right w:val="single" w:sz="4" w:space="0" w:color="auto"/>
            </w:tcBorders>
            <w:shd w:val="clear" w:color="000000" w:fill="FFE699"/>
            <w:noWrap/>
            <w:vAlign w:val="bottom"/>
            <w:hideMark/>
          </w:tcPr>
          <w:p w14:paraId="1043202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1,629776</w:t>
            </w:r>
          </w:p>
        </w:tc>
        <w:tc>
          <w:tcPr>
            <w:tcW w:w="1010" w:type="dxa"/>
            <w:tcBorders>
              <w:top w:val="nil"/>
              <w:left w:val="nil"/>
              <w:bottom w:val="single" w:sz="4" w:space="0" w:color="auto"/>
              <w:right w:val="single" w:sz="4" w:space="0" w:color="auto"/>
            </w:tcBorders>
            <w:shd w:val="clear" w:color="000000" w:fill="FFF2CC"/>
            <w:noWrap/>
            <w:vAlign w:val="bottom"/>
            <w:hideMark/>
          </w:tcPr>
          <w:p w14:paraId="7A35C28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1,636789</w:t>
            </w:r>
          </w:p>
        </w:tc>
        <w:tc>
          <w:tcPr>
            <w:tcW w:w="1134" w:type="dxa"/>
            <w:tcBorders>
              <w:top w:val="nil"/>
              <w:left w:val="nil"/>
              <w:bottom w:val="single" w:sz="4" w:space="0" w:color="auto"/>
              <w:right w:val="single" w:sz="4" w:space="0" w:color="auto"/>
            </w:tcBorders>
            <w:shd w:val="clear" w:color="000000" w:fill="FFE699"/>
            <w:noWrap/>
            <w:vAlign w:val="bottom"/>
            <w:hideMark/>
          </w:tcPr>
          <w:p w14:paraId="7B756626"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1,64572</w:t>
            </w:r>
          </w:p>
        </w:tc>
        <w:tc>
          <w:tcPr>
            <w:tcW w:w="1134" w:type="dxa"/>
            <w:tcBorders>
              <w:top w:val="nil"/>
              <w:left w:val="nil"/>
              <w:bottom w:val="single" w:sz="4" w:space="0" w:color="auto"/>
              <w:right w:val="single" w:sz="4" w:space="0" w:color="auto"/>
            </w:tcBorders>
            <w:shd w:val="clear" w:color="000000" w:fill="FFF2CC"/>
            <w:noWrap/>
            <w:vAlign w:val="bottom"/>
            <w:hideMark/>
          </w:tcPr>
          <w:p w14:paraId="61DCB23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1,644456</w:t>
            </w:r>
          </w:p>
        </w:tc>
        <w:tc>
          <w:tcPr>
            <w:tcW w:w="1134" w:type="dxa"/>
            <w:tcBorders>
              <w:top w:val="nil"/>
              <w:left w:val="nil"/>
              <w:bottom w:val="single" w:sz="4" w:space="0" w:color="auto"/>
              <w:right w:val="single" w:sz="4" w:space="0" w:color="auto"/>
            </w:tcBorders>
            <w:shd w:val="clear" w:color="000000" w:fill="FFE699"/>
            <w:noWrap/>
            <w:vAlign w:val="bottom"/>
            <w:hideMark/>
          </w:tcPr>
          <w:p w14:paraId="6AADF64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1,645816</w:t>
            </w:r>
          </w:p>
        </w:tc>
        <w:tc>
          <w:tcPr>
            <w:tcW w:w="1256" w:type="dxa"/>
            <w:tcBorders>
              <w:top w:val="nil"/>
              <w:left w:val="nil"/>
              <w:bottom w:val="single" w:sz="4" w:space="0" w:color="auto"/>
              <w:right w:val="single" w:sz="4" w:space="0" w:color="auto"/>
            </w:tcBorders>
            <w:shd w:val="clear" w:color="000000" w:fill="FFF2CC"/>
            <w:noWrap/>
            <w:vAlign w:val="bottom"/>
            <w:hideMark/>
          </w:tcPr>
          <w:p w14:paraId="2ECD8C6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1,650167</w:t>
            </w:r>
          </w:p>
        </w:tc>
        <w:tc>
          <w:tcPr>
            <w:tcW w:w="170" w:type="dxa"/>
            <w:vAlign w:val="center"/>
            <w:hideMark/>
          </w:tcPr>
          <w:p w14:paraId="1E915039"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1C2A54EF"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1437EF7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1010" w:type="dxa"/>
            <w:tcBorders>
              <w:top w:val="nil"/>
              <w:left w:val="nil"/>
              <w:bottom w:val="single" w:sz="4" w:space="0" w:color="auto"/>
              <w:right w:val="single" w:sz="4" w:space="0" w:color="auto"/>
            </w:tcBorders>
            <w:shd w:val="clear" w:color="000000" w:fill="FFE699"/>
            <w:noWrap/>
            <w:vAlign w:val="bottom"/>
            <w:hideMark/>
          </w:tcPr>
          <w:p w14:paraId="40E98EED"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1,583937</w:t>
            </w:r>
          </w:p>
        </w:tc>
        <w:tc>
          <w:tcPr>
            <w:tcW w:w="1010" w:type="dxa"/>
            <w:tcBorders>
              <w:top w:val="nil"/>
              <w:left w:val="nil"/>
              <w:bottom w:val="single" w:sz="4" w:space="0" w:color="auto"/>
              <w:right w:val="single" w:sz="4" w:space="0" w:color="auto"/>
            </w:tcBorders>
            <w:shd w:val="clear" w:color="000000" w:fill="FFF2CC"/>
            <w:noWrap/>
            <w:vAlign w:val="bottom"/>
            <w:hideMark/>
          </w:tcPr>
          <w:p w14:paraId="5B1D01D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1,617203</w:t>
            </w:r>
          </w:p>
        </w:tc>
        <w:tc>
          <w:tcPr>
            <w:tcW w:w="1000" w:type="dxa"/>
            <w:tcBorders>
              <w:top w:val="nil"/>
              <w:left w:val="nil"/>
              <w:bottom w:val="single" w:sz="4" w:space="0" w:color="auto"/>
              <w:right w:val="single" w:sz="4" w:space="0" w:color="auto"/>
            </w:tcBorders>
            <w:shd w:val="clear" w:color="000000" w:fill="FFE699"/>
            <w:noWrap/>
            <w:vAlign w:val="bottom"/>
            <w:hideMark/>
          </w:tcPr>
          <w:p w14:paraId="02DDB7CF"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1,64045</w:t>
            </w:r>
          </w:p>
        </w:tc>
        <w:tc>
          <w:tcPr>
            <w:tcW w:w="1010" w:type="dxa"/>
            <w:tcBorders>
              <w:top w:val="nil"/>
              <w:left w:val="nil"/>
              <w:bottom w:val="single" w:sz="4" w:space="0" w:color="auto"/>
              <w:right w:val="single" w:sz="4" w:space="0" w:color="auto"/>
            </w:tcBorders>
            <w:shd w:val="clear" w:color="000000" w:fill="FFF2CC"/>
            <w:noWrap/>
            <w:vAlign w:val="bottom"/>
            <w:hideMark/>
          </w:tcPr>
          <w:p w14:paraId="0EE133FA"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1,644425</w:t>
            </w:r>
          </w:p>
        </w:tc>
        <w:tc>
          <w:tcPr>
            <w:tcW w:w="1134" w:type="dxa"/>
            <w:tcBorders>
              <w:top w:val="nil"/>
              <w:left w:val="nil"/>
              <w:bottom w:val="single" w:sz="4" w:space="0" w:color="auto"/>
              <w:right w:val="single" w:sz="4" w:space="0" w:color="auto"/>
            </w:tcBorders>
            <w:shd w:val="clear" w:color="000000" w:fill="FFE699"/>
            <w:noWrap/>
            <w:vAlign w:val="bottom"/>
            <w:hideMark/>
          </w:tcPr>
          <w:p w14:paraId="7093C50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1,651374</w:t>
            </w:r>
          </w:p>
        </w:tc>
        <w:tc>
          <w:tcPr>
            <w:tcW w:w="1134" w:type="dxa"/>
            <w:tcBorders>
              <w:top w:val="nil"/>
              <w:left w:val="nil"/>
              <w:bottom w:val="single" w:sz="4" w:space="0" w:color="auto"/>
              <w:right w:val="single" w:sz="4" w:space="0" w:color="auto"/>
            </w:tcBorders>
            <w:shd w:val="clear" w:color="000000" w:fill="FFF2CC"/>
            <w:noWrap/>
            <w:vAlign w:val="bottom"/>
            <w:hideMark/>
          </w:tcPr>
          <w:p w14:paraId="6FF99745"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1,648448</w:t>
            </w:r>
          </w:p>
        </w:tc>
        <w:tc>
          <w:tcPr>
            <w:tcW w:w="1134" w:type="dxa"/>
            <w:tcBorders>
              <w:top w:val="nil"/>
              <w:left w:val="nil"/>
              <w:bottom w:val="single" w:sz="4" w:space="0" w:color="auto"/>
              <w:right w:val="single" w:sz="4" w:space="0" w:color="auto"/>
            </w:tcBorders>
            <w:shd w:val="clear" w:color="000000" w:fill="FFE699"/>
            <w:noWrap/>
            <w:vAlign w:val="bottom"/>
            <w:hideMark/>
          </w:tcPr>
          <w:p w14:paraId="552D1F16"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1,648687</w:t>
            </w:r>
          </w:p>
        </w:tc>
        <w:tc>
          <w:tcPr>
            <w:tcW w:w="1256" w:type="dxa"/>
            <w:tcBorders>
              <w:top w:val="nil"/>
              <w:left w:val="nil"/>
              <w:bottom w:val="single" w:sz="4" w:space="0" w:color="auto"/>
              <w:right w:val="single" w:sz="4" w:space="0" w:color="auto"/>
            </w:tcBorders>
            <w:shd w:val="clear" w:color="000000" w:fill="FFF2CC"/>
            <w:noWrap/>
            <w:vAlign w:val="bottom"/>
            <w:hideMark/>
          </w:tcPr>
          <w:p w14:paraId="3F0E73EC"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1,652179</w:t>
            </w:r>
          </w:p>
        </w:tc>
        <w:tc>
          <w:tcPr>
            <w:tcW w:w="170" w:type="dxa"/>
            <w:vAlign w:val="center"/>
            <w:hideMark/>
          </w:tcPr>
          <w:p w14:paraId="2881F1EA"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50952ADE" w14:textId="77777777" w:rsidTr="00D06C67">
        <w:trPr>
          <w:trHeight w:val="256"/>
        </w:trPr>
        <w:tc>
          <w:tcPr>
            <w:tcW w:w="848" w:type="dxa"/>
            <w:tcBorders>
              <w:top w:val="nil"/>
              <w:left w:val="single" w:sz="4" w:space="0" w:color="auto"/>
              <w:bottom w:val="single" w:sz="4" w:space="0" w:color="auto"/>
              <w:right w:val="single" w:sz="4" w:space="0" w:color="auto"/>
            </w:tcBorders>
            <w:shd w:val="clear" w:color="000000" w:fill="2F75B5"/>
            <w:noWrap/>
            <w:vAlign w:val="bottom"/>
            <w:hideMark/>
          </w:tcPr>
          <w:p w14:paraId="1F090DC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1010" w:type="dxa"/>
            <w:tcBorders>
              <w:top w:val="nil"/>
              <w:left w:val="nil"/>
              <w:bottom w:val="single" w:sz="4" w:space="0" w:color="auto"/>
              <w:right w:val="single" w:sz="4" w:space="0" w:color="auto"/>
            </w:tcBorders>
            <w:shd w:val="clear" w:color="000000" w:fill="FFE699"/>
            <w:noWrap/>
            <w:vAlign w:val="bottom"/>
            <w:hideMark/>
          </w:tcPr>
          <w:p w14:paraId="39621A3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0,019658</w:t>
            </w:r>
          </w:p>
        </w:tc>
        <w:tc>
          <w:tcPr>
            <w:tcW w:w="1010" w:type="dxa"/>
            <w:tcBorders>
              <w:top w:val="nil"/>
              <w:left w:val="nil"/>
              <w:bottom w:val="single" w:sz="4" w:space="0" w:color="auto"/>
              <w:right w:val="single" w:sz="4" w:space="0" w:color="auto"/>
            </w:tcBorders>
            <w:shd w:val="clear" w:color="000000" w:fill="FFF2CC"/>
            <w:noWrap/>
            <w:vAlign w:val="bottom"/>
            <w:hideMark/>
          </w:tcPr>
          <w:p w14:paraId="03941C5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0,01508</w:t>
            </w:r>
          </w:p>
        </w:tc>
        <w:tc>
          <w:tcPr>
            <w:tcW w:w="1000" w:type="dxa"/>
            <w:tcBorders>
              <w:top w:val="nil"/>
              <w:left w:val="nil"/>
              <w:bottom w:val="single" w:sz="4" w:space="0" w:color="auto"/>
              <w:right w:val="single" w:sz="4" w:space="0" w:color="auto"/>
            </w:tcBorders>
            <w:shd w:val="clear" w:color="000000" w:fill="FFE699"/>
            <w:noWrap/>
            <w:vAlign w:val="bottom"/>
            <w:hideMark/>
          </w:tcPr>
          <w:p w14:paraId="64106B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0,010674</w:t>
            </w:r>
          </w:p>
        </w:tc>
        <w:tc>
          <w:tcPr>
            <w:tcW w:w="1010" w:type="dxa"/>
            <w:tcBorders>
              <w:top w:val="nil"/>
              <w:left w:val="nil"/>
              <w:bottom w:val="single" w:sz="4" w:space="0" w:color="auto"/>
              <w:right w:val="single" w:sz="4" w:space="0" w:color="auto"/>
            </w:tcBorders>
            <w:shd w:val="clear" w:color="000000" w:fill="FFF2CC"/>
            <w:noWrap/>
            <w:vAlign w:val="bottom"/>
            <w:hideMark/>
          </w:tcPr>
          <w:p w14:paraId="65087A7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0,007636</w:t>
            </w:r>
          </w:p>
        </w:tc>
        <w:tc>
          <w:tcPr>
            <w:tcW w:w="1134" w:type="dxa"/>
            <w:tcBorders>
              <w:top w:val="nil"/>
              <w:left w:val="nil"/>
              <w:bottom w:val="single" w:sz="4" w:space="0" w:color="auto"/>
              <w:right w:val="single" w:sz="4" w:space="0" w:color="auto"/>
            </w:tcBorders>
            <w:shd w:val="clear" w:color="000000" w:fill="FFE699"/>
            <w:noWrap/>
            <w:vAlign w:val="bottom"/>
            <w:hideMark/>
          </w:tcPr>
          <w:p w14:paraId="1150447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0,005654</w:t>
            </w:r>
          </w:p>
        </w:tc>
        <w:tc>
          <w:tcPr>
            <w:tcW w:w="1134" w:type="dxa"/>
            <w:tcBorders>
              <w:top w:val="nil"/>
              <w:left w:val="nil"/>
              <w:bottom w:val="single" w:sz="4" w:space="0" w:color="auto"/>
              <w:right w:val="single" w:sz="4" w:space="0" w:color="auto"/>
            </w:tcBorders>
            <w:shd w:val="clear" w:color="000000" w:fill="FFF2CC"/>
            <w:noWrap/>
            <w:vAlign w:val="bottom"/>
            <w:hideMark/>
          </w:tcPr>
          <w:p w14:paraId="4F5F330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0,003992</w:t>
            </w:r>
          </w:p>
        </w:tc>
        <w:tc>
          <w:tcPr>
            <w:tcW w:w="1134" w:type="dxa"/>
            <w:tcBorders>
              <w:top w:val="nil"/>
              <w:left w:val="nil"/>
              <w:bottom w:val="single" w:sz="4" w:space="0" w:color="auto"/>
              <w:right w:val="single" w:sz="4" w:space="0" w:color="auto"/>
            </w:tcBorders>
            <w:shd w:val="clear" w:color="000000" w:fill="FFE699"/>
            <w:noWrap/>
            <w:vAlign w:val="bottom"/>
            <w:hideMark/>
          </w:tcPr>
          <w:p w14:paraId="1235EE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0,002871</w:t>
            </w:r>
          </w:p>
        </w:tc>
        <w:tc>
          <w:tcPr>
            <w:tcW w:w="1256" w:type="dxa"/>
            <w:tcBorders>
              <w:top w:val="nil"/>
              <w:left w:val="nil"/>
              <w:bottom w:val="single" w:sz="4" w:space="0" w:color="auto"/>
              <w:right w:val="single" w:sz="4" w:space="0" w:color="auto"/>
            </w:tcBorders>
            <w:shd w:val="clear" w:color="000000" w:fill="FFF2CC"/>
            <w:noWrap/>
            <w:vAlign w:val="bottom"/>
            <w:hideMark/>
          </w:tcPr>
          <w:p w14:paraId="39FC7C1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0,002012</w:t>
            </w:r>
          </w:p>
        </w:tc>
        <w:tc>
          <w:tcPr>
            <w:tcW w:w="170" w:type="dxa"/>
            <w:vAlign w:val="center"/>
            <w:hideMark/>
          </w:tcPr>
          <w:p w14:paraId="263168FB"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18D54D5E" w14:textId="77777777" w:rsidR="00D06C67" w:rsidRDefault="00D06C67" w:rsidP="00832259"/>
    <w:tbl>
      <w:tblPr>
        <w:tblW w:w="9695" w:type="dxa"/>
        <w:tblCellMar>
          <w:left w:w="70" w:type="dxa"/>
          <w:right w:w="70" w:type="dxa"/>
        </w:tblCellMar>
        <w:tblLook w:val="04A0" w:firstRow="1" w:lastRow="0" w:firstColumn="1" w:lastColumn="0" w:noHBand="0" w:noVBand="1"/>
      </w:tblPr>
      <w:tblGrid>
        <w:gridCol w:w="1420"/>
        <w:gridCol w:w="950"/>
        <w:gridCol w:w="950"/>
        <w:gridCol w:w="950"/>
        <w:gridCol w:w="950"/>
        <w:gridCol w:w="1050"/>
        <w:gridCol w:w="1050"/>
        <w:gridCol w:w="1050"/>
        <w:gridCol w:w="1165"/>
        <w:gridCol w:w="160"/>
      </w:tblGrid>
      <w:tr w:rsidR="00D06C67" w:rsidRPr="00D06C67" w14:paraId="4FD46FFC" w14:textId="77777777" w:rsidTr="00D06C67">
        <w:trPr>
          <w:gridAfter w:val="1"/>
          <w:wAfter w:w="160" w:type="dxa"/>
          <w:trHeight w:val="684"/>
        </w:trPr>
        <w:tc>
          <w:tcPr>
            <w:tcW w:w="9535" w:type="dxa"/>
            <w:gridSpan w:val="9"/>
            <w:vMerge w:val="restart"/>
            <w:tcBorders>
              <w:top w:val="single" w:sz="4" w:space="0" w:color="auto"/>
              <w:left w:val="single" w:sz="4" w:space="0" w:color="auto"/>
              <w:bottom w:val="single" w:sz="4" w:space="0" w:color="000000"/>
              <w:right w:val="single" w:sz="4" w:space="0" w:color="000000"/>
            </w:tcBorders>
            <w:shd w:val="clear" w:color="000000" w:fill="2F75B5"/>
            <w:noWrap/>
            <w:vAlign w:val="bottom"/>
            <w:hideMark/>
          </w:tcPr>
          <w:p w14:paraId="00441B35"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r w:rsidRPr="00D06C67">
              <w:rPr>
                <w:rFonts w:ascii="Calibri" w:eastAsia="Times New Roman" w:hAnsi="Calibri" w:cs="Calibri"/>
                <w:color w:val="FFFFFF"/>
                <w:sz w:val="52"/>
                <w:szCs w:val="52"/>
                <w:lang w:eastAsia="it-IT"/>
              </w:rPr>
              <w:t>1000 REPLICHE - SystemWithLoss - Alfa (1,5)</w:t>
            </w:r>
          </w:p>
        </w:tc>
      </w:tr>
      <w:tr w:rsidR="00D06C67" w:rsidRPr="00D06C67" w14:paraId="641ED348" w14:textId="77777777" w:rsidTr="00D06C67">
        <w:trPr>
          <w:trHeight w:val="263"/>
        </w:trPr>
        <w:tc>
          <w:tcPr>
            <w:tcW w:w="9535" w:type="dxa"/>
            <w:gridSpan w:val="9"/>
            <w:vMerge/>
            <w:tcBorders>
              <w:top w:val="single" w:sz="4" w:space="0" w:color="auto"/>
              <w:left w:val="single" w:sz="4" w:space="0" w:color="auto"/>
              <w:bottom w:val="single" w:sz="4" w:space="0" w:color="000000"/>
              <w:right w:val="single" w:sz="4" w:space="0" w:color="000000"/>
            </w:tcBorders>
            <w:vAlign w:val="center"/>
            <w:hideMark/>
          </w:tcPr>
          <w:p w14:paraId="23D8E513" w14:textId="77777777" w:rsidR="00D06C67" w:rsidRPr="00D06C67" w:rsidRDefault="00D06C67" w:rsidP="00D06C67">
            <w:pPr>
              <w:spacing w:after="0" w:line="240" w:lineRule="auto"/>
              <w:rPr>
                <w:rFonts w:ascii="Calibri" w:eastAsia="Times New Roman" w:hAnsi="Calibri" w:cs="Calibri"/>
                <w:color w:val="FFFFFF"/>
                <w:sz w:val="56"/>
                <w:szCs w:val="56"/>
                <w:lang w:eastAsia="it-IT"/>
              </w:rPr>
            </w:pPr>
          </w:p>
        </w:tc>
        <w:tc>
          <w:tcPr>
            <w:tcW w:w="160" w:type="dxa"/>
            <w:tcBorders>
              <w:top w:val="nil"/>
              <w:left w:val="nil"/>
              <w:bottom w:val="nil"/>
              <w:right w:val="nil"/>
            </w:tcBorders>
            <w:shd w:val="clear" w:color="auto" w:fill="auto"/>
            <w:noWrap/>
            <w:vAlign w:val="bottom"/>
            <w:hideMark/>
          </w:tcPr>
          <w:p w14:paraId="52D8D98D" w14:textId="77777777" w:rsidR="00D06C67" w:rsidRPr="00D06C67" w:rsidRDefault="00D06C67" w:rsidP="00D06C67">
            <w:pPr>
              <w:spacing w:after="0" w:line="240" w:lineRule="auto"/>
              <w:jc w:val="center"/>
              <w:rPr>
                <w:rFonts w:ascii="Calibri" w:eastAsia="Times New Roman" w:hAnsi="Calibri" w:cs="Calibri"/>
                <w:color w:val="FFFFFF"/>
                <w:sz w:val="56"/>
                <w:szCs w:val="56"/>
                <w:lang w:eastAsia="it-IT"/>
              </w:rPr>
            </w:pPr>
          </w:p>
        </w:tc>
      </w:tr>
      <w:tr w:rsidR="00D06C67" w:rsidRPr="00D06C67" w14:paraId="60CBC7A7" w14:textId="77777777" w:rsidTr="00D06C67">
        <w:trPr>
          <w:trHeight w:val="263"/>
        </w:trPr>
        <w:tc>
          <w:tcPr>
            <w:tcW w:w="1420" w:type="dxa"/>
            <w:tcBorders>
              <w:top w:val="nil"/>
              <w:left w:val="single" w:sz="4" w:space="0" w:color="auto"/>
              <w:bottom w:val="nil"/>
              <w:right w:val="single" w:sz="4" w:space="0" w:color="auto"/>
              <w:tl2br w:val="single" w:sz="4" w:space="0" w:color="auto"/>
            </w:tcBorders>
            <w:shd w:val="clear" w:color="auto" w:fill="auto"/>
            <w:noWrap/>
            <w:vAlign w:val="bottom"/>
            <w:hideMark/>
          </w:tcPr>
          <w:p w14:paraId="0D9C61ED" w14:textId="77777777" w:rsidR="00D06C67" w:rsidRPr="00D06C67" w:rsidRDefault="00D06C67" w:rsidP="00D06C67">
            <w:pPr>
              <w:spacing w:after="0" w:line="240" w:lineRule="auto"/>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 </w:t>
            </w:r>
          </w:p>
        </w:tc>
        <w:tc>
          <w:tcPr>
            <w:tcW w:w="950" w:type="dxa"/>
            <w:tcBorders>
              <w:top w:val="nil"/>
              <w:left w:val="nil"/>
              <w:bottom w:val="single" w:sz="8" w:space="0" w:color="auto"/>
              <w:right w:val="single" w:sz="4" w:space="0" w:color="auto"/>
            </w:tcBorders>
            <w:shd w:val="clear" w:color="000000" w:fill="FFE699"/>
            <w:noWrap/>
            <w:vAlign w:val="bottom"/>
            <w:hideMark/>
          </w:tcPr>
          <w:p w14:paraId="436582BC"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1024 Jobs</w:t>
            </w:r>
          </w:p>
        </w:tc>
        <w:tc>
          <w:tcPr>
            <w:tcW w:w="950" w:type="dxa"/>
            <w:tcBorders>
              <w:top w:val="nil"/>
              <w:left w:val="nil"/>
              <w:bottom w:val="single" w:sz="8" w:space="0" w:color="auto"/>
              <w:right w:val="single" w:sz="4" w:space="0" w:color="auto"/>
            </w:tcBorders>
            <w:shd w:val="clear" w:color="000000" w:fill="FFF2CC"/>
            <w:noWrap/>
            <w:vAlign w:val="bottom"/>
            <w:hideMark/>
          </w:tcPr>
          <w:p w14:paraId="285544A2"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2048 Jobs</w:t>
            </w:r>
          </w:p>
        </w:tc>
        <w:tc>
          <w:tcPr>
            <w:tcW w:w="950" w:type="dxa"/>
            <w:tcBorders>
              <w:top w:val="nil"/>
              <w:left w:val="nil"/>
              <w:bottom w:val="single" w:sz="8" w:space="0" w:color="auto"/>
              <w:right w:val="single" w:sz="4" w:space="0" w:color="auto"/>
            </w:tcBorders>
            <w:shd w:val="clear" w:color="000000" w:fill="FFE699"/>
            <w:noWrap/>
            <w:vAlign w:val="bottom"/>
            <w:hideMark/>
          </w:tcPr>
          <w:p w14:paraId="6A36C8A0"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4096</w:t>
            </w:r>
            <w:r w:rsidRPr="00D06C67">
              <w:rPr>
                <w:rFonts w:ascii="Calibri" w:eastAsia="Times New Roman" w:hAnsi="Calibri" w:cs="Calibri"/>
                <w:color w:val="000000"/>
                <w:sz w:val="18"/>
                <w:szCs w:val="18"/>
                <w:lang w:eastAsia="it-IT"/>
              </w:rPr>
              <w:t xml:space="preserve"> Jobs</w:t>
            </w:r>
          </w:p>
        </w:tc>
        <w:tc>
          <w:tcPr>
            <w:tcW w:w="950" w:type="dxa"/>
            <w:tcBorders>
              <w:top w:val="nil"/>
              <w:left w:val="nil"/>
              <w:bottom w:val="single" w:sz="8" w:space="0" w:color="auto"/>
              <w:right w:val="single" w:sz="4" w:space="0" w:color="auto"/>
            </w:tcBorders>
            <w:shd w:val="clear" w:color="000000" w:fill="FFF2CC"/>
            <w:noWrap/>
            <w:vAlign w:val="bottom"/>
            <w:hideMark/>
          </w:tcPr>
          <w:p w14:paraId="52BB90C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8192 Jobs</w:t>
            </w:r>
          </w:p>
        </w:tc>
        <w:tc>
          <w:tcPr>
            <w:tcW w:w="1050" w:type="dxa"/>
            <w:tcBorders>
              <w:top w:val="nil"/>
              <w:left w:val="nil"/>
              <w:bottom w:val="single" w:sz="8" w:space="0" w:color="auto"/>
              <w:right w:val="single" w:sz="4" w:space="0" w:color="auto"/>
            </w:tcBorders>
            <w:shd w:val="clear" w:color="000000" w:fill="FFE699"/>
            <w:noWrap/>
            <w:vAlign w:val="bottom"/>
            <w:hideMark/>
          </w:tcPr>
          <w:p w14:paraId="00AEA07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16384 Jobs</w:t>
            </w:r>
          </w:p>
        </w:tc>
        <w:tc>
          <w:tcPr>
            <w:tcW w:w="1050" w:type="dxa"/>
            <w:tcBorders>
              <w:top w:val="nil"/>
              <w:left w:val="nil"/>
              <w:bottom w:val="single" w:sz="8" w:space="0" w:color="auto"/>
              <w:right w:val="single" w:sz="4" w:space="0" w:color="auto"/>
            </w:tcBorders>
            <w:shd w:val="clear" w:color="000000" w:fill="FFF2CC"/>
            <w:noWrap/>
            <w:vAlign w:val="bottom"/>
            <w:hideMark/>
          </w:tcPr>
          <w:p w14:paraId="464E3A69"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32768 Jobs</w:t>
            </w:r>
          </w:p>
        </w:tc>
        <w:tc>
          <w:tcPr>
            <w:tcW w:w="1050" w:type="dxa"/>
            <w:tcBorders>
              <w:top w:val="nil"/>
              <w:left w:val="nil"/>
              <w:bottom w:val="single" w:sz="8" w:space="0" w:color="auto"/>
              <w:right w:val="single" w:sz="4" w:space="0" w:color="auto"/>
            </w:tcBorders>
            <w:shd w:val="clear" w:color="000000" w:fill="FFE699"/>
            <w:noWrap/>
            <w:vAlign w:val="bottom"/>
            <w:hideMark/>
          </w:tcPr>
          <w:p w14:paraId="4223B7CB"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65536 Jobs</w:t>
            </w:r>
          </w:p>
        </w:tc>
        <w:tc>
          <w:tcPr>
            <w:tcW w:w="1163" w:type="dxa"/>
            <w:tcBorders>
              <w:top w:val="nil"/>
              <w:left w:val="nil"/>
              <w:bottom w:val="single" w:sz="8" w:space="0" w:color="auto"/>
              <w:right w:val="single" w:sz="4" w:space="0" w:color="auto"/>
            </w:tcBorders>
            <w:shd w:val="clear" w:color="000000" w:fill="FFF2CC"/>
            <w:noWrap/>
            <w:vAlign w:val="bottom"/>
            <w:hideMark/>
          </w:tcPr>
          <w:p w14:paraId="6F4ED064" w14:textId="77777777" w:rsidR="00D06C67" w:rsidRPr="00D06C67" w:rsidRDefault="00D06C67" w:rsidP="00D06C67">
            <w:pPr>
              <w:spacing w:after="0" w:line="240" w:lineRule="auto"/>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131072 Jobs</w:t>
            </w:r>
          </w:p>
        </w:tc>
        <w:tc>
          <w:tcPr>
            <w:tcW w:w="160" w:type="dxa"/>
            <w:vAlign w:val="center"/>
            <w:hideMark/>
          </w:tcPr>
          <w:p w14:paraId="3D9D90E0"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47EB3162" w14:textId="77777777" w:rsidTr="00D06C67">
        <w:trPr>
          <w:trHeight w:val="263"/>
        </w:trPr>
        <w:tc>
          <w:tcPr>
            <w:tcW w:w="142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04B72930"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MAX</w:t>
            </w:r>
          </w:p>
        </w:tc>
        <w:tc>
          <w:tcPr>
            <w:tcW w:w="950" w:type="dxa"/>
            <w:tcBorders>
              <w:top w:val="nil"/>
              <w:left w:val="nil"/>
              <w:bottom w:val="single" w:sz="4" w:space="0" w:color="auto"/>
              <w:right w:val="single" w:sz="4" w:space="0" w:color="auto"/>
            </w:tcBorders>
            <w:shd w:val="clear" w:color="000000" w:fill="FFE699"/>
            <w:noWrap/>
            <w:vAlign w:val="bottom"/>
            <w:hideMark/>
          </w:tcPr>
          <w:p w14:paraId="01B3CFE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1,597046</w:t>
            </w:r>
          </w:p>
        </w:tc>
        <w:tc>
          <w:tcPr>
            <w:tcW w:w="950" w:type="dxa"/>
            <w:tcBorders>
              <w:top w:val="nil"/>
              <w:left w:val="nil"/>
              <w:bottom w:val="single" w:sz="4" w:space="0" w:color="auto"/>
              <w:right w:val="single" w:sz="4" w:space="0" w:color="auto"/>
            </w:tcBorders>
            <w:shd w:val="clear" w:color="000000" w:fill="FFF2CC"/>
            <w:noWrap/>
            <w:vAlign w:val="bottom"/>
            <w:hideMark/>
          </w:tcPr>
          <w:p w14:paraId="6A3BDD5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1,623695</w:t>
            </w:r>
          </w:p>
        </w:tc>
        <w:tc>
          <w:tcPr>
            <w:tcW w:w="950" w:type="dxa"/>
            <w:tcBorders>
              <w:top w:val="nil"/>
              <w:left w:val="nil"/>
              <w:bottom w:val="single" w:sz="4" w:space="0" w:color="auto"/>
              <w:right w:val="single" w:sz="4" w:space="0" w:color="auto"/>
            </w:tcBorders>
            <w:shd w:val="clear" w:color="000000" w:fill="FFE699"/>
            <w:noWrap/>
            <w:vAlign w:val="bottom"/>
            <w:hideMark/>
          </w:tcPr>
          <w:p w14:paraId="15A6EEDC"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1,639852</w:t>
            </w:r>
          </w:p>
        </w:tc>
        <w:tc>
          <w:tcPr>
            <w:tcW w:w="950" w:type="dxa"/>
            <w:tcBorders>
              <w:top w:val="nil"/>
              <w:left w:val="nil"/>
              <w:bottom w:val="single" w:sz="4" w:space="0" w:color="auto"/>
              <w:right w:val="single" w:sz="4" w:space="0" w:color="auto"/>
            </w:tcBorders>
            <w:shd w:val="clear" w:color="000000" w:fill="FFF2CC"/>
            <w:noWrap/>
            <w:vAlign w:val="bottom"/>
            <w:hideMark/>
          </w:tcPr>
          <w:p w14:paraId="4026246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1,650282</w:t>
            </w:r>
          </w:p>
        </w:tc>
        <w:tc>
          <w:tcPr>
            <w:tcW w:w="1050" w:type="dxa"/>
            <w:tcBorders>
              <w:top w:val="nil"/>
              <w:left w:val="nil"/>
              <w:bottom w:val="single" w:sz="4" w:space="0" w:color="auto"/>
              <w:right w:val="single" w:sz="4" w:space="0" w:color="auto"/>
            </w:tcBorders>
            <w:shd w:val="clear" w:color="000000" w:fill="FFE699"/>
            <w:noWrap/>
            <w:vAlign w:val="bottom"/>
            <w:hideMark/>
          </w:tcPr>
          <w:p w14:paraId="124F128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1,652459</w:t>
            </w:r>
          </w:p>
        </w:tc>
        <w:tc>
          <w:tcPr>
            <w:tcW w:w="1050" w:type="dxa"/>
            <w:tcBorders>
              <w:top w:val="nil"/>
              <w:left w:val="nil"/>
              <w:bottom w:val="single" w:sz="4" w:space="0" w:color="auto"/>
              <w:right w:val="single" w:sz="4" w:space="0" w:color="auto"/>
            </w:tcBorders>
            <w:shd w:val="clear" w:color="000000" w:fill="FFF2CC"/>
            <w:noWrap/>
            <w:vAlign w:val="bottom"/>
            <w:hideMark/>
          </w:tcPr>
          <w:p w14:paraId="7E879F9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1,650335</w:t>
            </w:r>
          </w:p>
        </w:tc>
        <w:tc>
          <w:tcPr>
            <w:tcW w:w="1050" w:type="dxa"/>
            <w:tcBorders>
              <w:top w:val="nil"/>
              <w:left w:val="nil"/>
              <w:bottom w:val="single" w:sz="4" w:space="0" w:color="auto"/>
              <w:right w:val="single" w:sz="4" w:space="0" w:color="auto"/>
            </w:tcBorders>
            <w:shd w:val="clear" w:color="000000" w:fill="FFE699"/>
            <w:noWrap/>
            <w:vAlign w:val="bottom"/>
            <w:hideMark/>
          </w:tcPr>
          <w:p w14:paraId="34021AB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1,650602</w:t>
            </w:r>
          </w:p>
        </w:tc>
        <w:tc>
          <w:tcPr>
            <w:tcW w:w="1163" w:type="dxa"/>
            <w:tcBorders>
              <w:top w:val="nil"/>
              <w:left w:val="nil"/>
              <w:bottom w:val="single" w:sz="4" w:space="0" w:color="auto"/>
              <w:right w:val="single" w:sz="4" w:space="0" w:color="auto"/>
            </w:tcBorders>
            <w:shd w:val="clear" w:color="000000" w:fill="FFF2CC"/>
            <w:noWrap/>
            <w:vAlign w:val="bottom"/>
            <w:hideMark/>
          </w:tcPr>
          <w:p w14:paraId="4FC743B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1,650558</w:t>
            </w:r>
          </w:p>
        </w:tc>
        <w:tc>
          <w:tcPr>
            <w:tcW w:w="160" w:type="dxa"/>
            <w:vAlign w:val="center"/>
            <w:hideMark/>
          </w:tcPr>
          <w:p w14:paraId="2A7E3CB2"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B1FCCB"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24D269B3"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MIN</w:t>
            </w:r>
          </w:p>
        </w:tc>
        <w:tc>
          <w:tcPr>
            <w:tcW w:w="950" w:type="dxa"/>
            <w:tcBorders>
              <w:top w:val="nil"/>
              <w:left w:val="nil"/>
              <w:bottom w:val="single" w:sz="4" w:space="0" w:color="auto"/>
              <w:right w:val="single" w:sz="4" w:space="0" w:color="auto"/>
            </w:tcBorders>
            <w:shd w:val="clear" w:color="000000" w:fill="FFE699"/>
            <w:noWrap/>
            <w:vAlign w:val="bottom"/>
            <w:hideMark/>
          </w:tcPr>
          <w:p w14:paraId="372DBD7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1,55916</w:t>
            </w:r>
          </w:p>
        </w:tc>
        <w:tc>
          <w:tcPr>
            <w:tcW w:w="950" w:type="dxa"/>
            <w:tcBorders>
              <w:top w:val="nil"/>
              <w:left w:val="nil"/>
              <w:bottom w:val="single" w:sz="4" w:space="0" w:color="auto"/>
              <w:right w:val="single" w:sz="4" w:space="0" w:color="auto"/>
            </w:tcBorders>
            <w:shd w:val="clear" w:color="000000" w:fill="FFF2CC"/>
            <w:noWrap/>
            <w:vAlign w:val="bottom"/>
            <w:hideMark/>
          </w:tcPr>
          <w:p w14:paraId="70CB267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1,593784</w:t>
            </w:r>
          </w:p>
        </w:tc>
        <w:tc>
          <w:tcPr>
            <w:tcW w:w="950" w:type="dxa"/>
            <w:tcBorders>
              <w:top w:val="nil"/>
              <w:left w:val="nil"/>
              <w:bottom w:val="single" w:sz="4" w:space="0" w:color="auto"/>
              <w:right w:val="single" w:sz="4" w:space="0" w:color="auto"/>
            </w:tcBorders>
            <w:shd w:val="clear" w:color="000000" w:fill="FFE699"/>
            <w:noWrap/>
            <w:vAlign w:val="bottom"/>
            <w:hideMark/>
          </w:tcPr>
          <w:p w14:paraId="3C90B7E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1,61878</w:t>
            </w:r>
          </w:p>
        </w:tc>
        <w:tc>
          <w:tcPr>
            <w:tcW w:w="950" w:type="dxa"/>
            <w:tcBorders>
              <w:top w:val="nil"/>
              <w:left w:val="nil"/>
              <w:bottom w:val="single" w:sz="4" w:space="0" w:color="auto"/>
              <w:right w:val="single" w:sz="4" w:space="0" w:color="auto"/>
            </w:tcBorders>
            <w:shd w:val="clear" w:color="000000" w:fill="FFF2CC"/>
            <w:noWrap/>
            <w:vAlign w:val="bottom"/>
            <w:hideMark/>
          </w:tcPr>
          <w:p w14:paraId="16EC8DD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1,634989</w:t>
            </w:r>
          </w:p>
        </w:tc>
        <w:tc>
          <w:tcPr>
            <w:tcW w:w="1050" w:type="dxa"/>
            <w:tcBorders>
              <w:top w:val="nil"/>
              <w:left w:val="nil"/>
              <w:bottom w:val="single" w:sz="4" w:space="0" w:color="auto"/>
              <w:right w:val="single" w:sz="4" w:space="0" w:color="auto"/>
            </w:tcBorders>
            <w:shd w:val="clear" w:color="000000" w:fill="FFE699"/>
            <w:noWrap/>
            <w:vAlign w:val="bottom"/>
            <w:hideMark/>
          </w:tcPr>
          <w:p w14:paraId="0C0B027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1,64114</w:t>
            </w:r>
          </w:p>
        </w:tc>
        <w:tc>
          <w:tcPr>
            <w:tcW w:w="1050" w:type="dxa"/>
            <w:tcBorders>
              <w:top w:val="nil"/>
              <w:left w:val="nil"/>
              <w:bottom w:val="single" w:sz="4" w:space="0" w:color="auto"/>
              <w:right w:val="single" w:sz="4" w:space="0" w:color="auto"/>
            </w:tcBorders>
            <w:shd w:val="clear" w:color="000000" w:fill="FFF2CC"/>
            <w:noWrap/>
            <w:vAlign w:val="bottom"/>
            <w:hideMark/>
          </w:tcPr>
          <w:p w14:paraId="1D699AD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1,642494</w:t>
            </w:r>
          </w:p>
        </w:tc>
        <w:tc>
          <w:tcPr>
            <w:tcW w:w="1050" w:type="dxa"/>
            <w:tcBorders>
              <w:top w:val="nil"/>
              <w:left w:val="nil"/>
              <w:bottom w:val="single" w:sz="4" w:space="0" w:color="auto"/>
              <w:right w:val="single" w:sz="4" w:space="0" w:color="auto"/>
            </w:tcBorders>
            <w:shd w:val="clear" w:color="000000" w:fill="FFE699"/>
            <w:noWrap/>
            <w:vAlign w:val="bottom"/>
            <w:hideMark/>
          </w:tcPr>
          <w:p w14:paraId="77670D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1,645293</w:t>
            </w:r>
          </w:p>
        </w:tc>
        <w:tc>
          <w:tcPr>
            <w:tcW w:w="1163" w:type="dxa"/>
            <w:tcBorders>
              <w:top w:val="nil"/>
              <w:left w:val="nil"/>
              <w:bottom w:val="single" w:sz="4" w:space="0" w:color="auto"/>
              <w:right w:val="single" w:sz="4" w:space="0" w:color="auto"/>
            </w:tcBorders>
            <w:shd w:val="clear" w:color="000000" w:fill="FFF2CC"/>
            <w:noWrap/>
            <w:vAlign w:val="bottom"/>
            <w:hideMark/>
          </w:tcPr>
          <w:p w14:paraId="476F02E7"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1,646664</w:t>
            </w:r>
          </w:p>
        </w:tc>
        <w:tc>
          <w:tcPr>
            <w:tcW w:w="160" w:type="dxa"/>
            <w:vAlign w:val="center"/>
            <w:hideMark/>
          </w:tcPr>
          <w:p w14:paraId="08CF2B04"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332E6F23"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5D3B9E08"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VALORE</w:t>
            </w:r>
          </w:p>
        </w:tc>
        <w:tc>
          <w:tcPr>
            <w:tcW w:w="950" w:type="dxa"/>
            <w:tcBorders>
              <w:top w:val="nil"/>
              <w:left w:val="nil"/>
              <w:bottom w:val="single" w:sz="4" w:space="0" w:color="auto"/>
              <w:right w:val="single" w:sz="4" w:space="0" w:color="auto"/>
            </w:tcBorders>
            <w:shd w:val="clear" w:color="000000" w:fill="FFE699"/>
            <w:noWrap/>
            <w:vAlign w:val="bottom"/>
            <w:hideMark/>
          </w:tcPr>
          <w:p w14:paraId="532A9224"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1,578103</w:t>
            </w:r>
          </w:p>
        </w:tc>
        <w:tc>
          <w:tcPr>
            <w:tcW w:w="950" w:type="dxa"/>
            <w:tcBorders>
              <w:top w:val="nil"/>
              <w:left w:val="nil"/>
              <w:bottom w:val="single" w:sz="4" w:space="0" w:color="auto"/>
              <w:right w:val="single" w:sz="4" w:space="0" w:color="auto"/>
            </w:tcBorders>
            <w:shd w:val="clear" w:color="000000" w:fill="FFF2CC"/>
            <w:noWrap/>
            <w:vAlign w:val="bottom"/>
            <w:hideMark/>
          </w:tcPr>
          <w:p w14:paraId="233544E0"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1,60874</w:t>
            </w:r>
          </w:p>
        </w:tc>
        <w:tc>
          <w:tcPr>
            <w:tcW w:w="950" w:type="dxa"/>
            <w:tcBorders>
              <w:top w:val="nil"/>
              <w:left w:val="nil"/>
              <w:bottom w:val="single" w:sz="4" w:space="0" w:color="auto"/>
              <w:right w:val="single" w:sz="4" w:space="0" w:color="auto"/>
            </w:tcBorders>
            <w:shd w:val="clear" w:color="000000" w:fill="FFE699"/>
            <w:noWrap/>
            <w:vAlign w:val="bottom"/>
            <w:hideMark/>
          </w:tcPr>
          <w:p w14:paraId="4D9FF807"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1,629316</w:t>
            </w:r>
          </w:p>
        </w:tc>
        <w:tc>
          <w:tcPr>
            <w:tcW w:w="950" w:type="dxa"/>
            <w:tcBorders>
              <w:top w:val="nil"/>
              <w:left w:val="nil"/>
              <w:bottom w:val="single" w:sz="4" w:space="0" w:color="auto"/>
              <w:right w:val="single" w:sz="4" w:space="0" w:color="auto"/>
            </w:tcBorders>
            <w:shd w:val="clear" w:color="000000" w:fill="FFF2CC"/>
            <w:noWrap/>
            <w:vAlign w:val="bottom"/>
            <w:hideMark/>
          </w:tcPr>
          <w:p w14:paraId="0CFAF64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1,642636</w:t>
            </w:r>
          </w:p>
        </w:tc>
        <w:tc>
          <w:tcPr>
            <w:tcW w:w="1050" w:type="dxa"/>
            <w:tcBorders>
              <w:top w:val="nil"/>
              <w:left w:val="nil"/>
              <w:bottom w:val="single" w:sz="4" w:space="0" w:color="auto"/>
              <w:right w:val="single" w:sz="4" w:space="0" w:color="auto"/>
            </w:tcBorders>
            <w:shd w:val="clear" w:color="000000" w:fill="FFE699"/>
            <w:noWrap/>
            <w:vAlign w:val="bottom"/>
            <w:hideMark/>
          </w:tcPr>
          <w:p w14:paraId="12C7553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1,646799</w:t>
            </w:r>
          </w:p>
        </w:tc>
        <w:tc>
          <w:tcPr>
            <w:tcW w:w="1050" w:type="dxa"/>
            <w:tcBorders>
              <w:top w:val="nil"/>
              <w:left w:val="nil"/>
              <w:bottom w:val="single" w:sz="4" w:space="0" w:color="auto"/>
              <w:right w:val="single" w:sz="4" w:space="0" w:color="auto"/>
            </w:tcBorders>
            <w:shd w:val="clear" w:color="000000" w:fill="FFF2CC"/>
            <w:noWrap/>
            <w:vAlign w:val="bottom"/>
            <w:hideMark/>
          </w:tcPr>
          <w:p w14:paraId="041DF5A2"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1,646414</w:t>
            </w:r>
          </w:p>
        </w:tc>
        <w:tc>
          <w:tcPr>
            <w:tcW w:w="1050" w:type="dxa"/>
            <w:tcBorders>
              <w:top w:val="nil"/>
              <w:left w:val="nil"/>
              <w:bottom w:val="single" w:sz="4" w:space="0" w:color="auto"/>
              <w:right w:val="single" w:sz="4" w:space="0" w:color="auto"/>
            </w:tcBorders>
            <w:shd w:val="clear" w:color="000000" w:fill="FFE699"/>
            <w:noWrap/>
            <w:vAlign w:val="bottom"/>
            <w:hideMark/>
          </w:tcPr>
          <w:p w14:paraId="0C64ED9E"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1,647947</w:t>
            </w:r>
          </w:p>
        </w:tc>
        <w:tc>
          <w:tcPr>
            <w:tcW w:w="1163" w:type="dxa"/>
            <w:tcBorders>
              <w:top w:val="nil"/>
              <w:left w:val="nil"/>
              <w:bottom w:val="single" w:sz="4" w:space="0" w:color="auto"/>
              <w:right w:val="single" w:sz="4" w:space="0" w:color="auto"/>
            </w:tcBorders>
            <w:shd w:val="clear" w:color="000000" w:fill="FFF2CC"/>
            <w:noWrap/>
            <w:vAlign w:val="bottom"/>
            <w:hideMark/>
          </w:tcPr>
          <w:p w14:paraId="16FC8EDB" w14:textId="77777777" w:rsidR="00D06C67" w:rsidRPr="00D06C67" w:rsidRDefault="00D06C67" w:rsidP="00D06C67">
            <w:pPr>
              <w:spacing w:after="0" w:line="240" w:lineRule="auto"/>
              <w:jc w:val="right"/>
              <w:rPr>
                <w:rFonts w:ascii="Calibri" w:eastAsia="Times New Roman" w:hAnsi="Calibri" w:cs="Calibri"/>
                <w:b/>
                <w:bCs/>
                <w:color w:val="000000"/>
                <w:sz w:val="18"/>
                <w:szCs w:val="18"/>
                <w:lang w:eastAsia="it-IT"/>
              </w:rPr>
            </w:pPr>
            <w:r w:rsidRPr="00D06C67">
              <w:rPr>
                <w:rFonts w:ascii="Calibri" w:eastAsia="Times New Roman" w:hAnsi="Calibri" w:cs="Calibri"/>
                <w:b/>
                <w:bCs/>
                <w:color w:val="000000"/>
                <w:sz w:val="18"/>
                <w:szCs w:val="18"/>
                <w:lang w:eastAsia="it-IT"/>
              </w:rPr>
              <w:t>1,648611</w:t>
            </w:r>
          </w:p>
        </w:tc>
        <w:tc>
          <w:tcPr>
            <w:tcW w:w="160" w:type="dxa"/>
            <w:vAlign w:val="center"/>
            <w:hideMark/>
          </w:tcPr>
          <w:p w14:paraId="720133D5"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2C9DA98B" w14:textId="77777777" w:rsidTr="00D06C67">
        <w:trPr>
          <w:trHeight w:val="263"/>
        </w:trPr>
        <w:tc>
          <w:tcPr>
            <w:tcW w:w="1420" w:type="dxa"/>
            <w:tcBorders>
              <w:top w:val="nil"/>
              <w:left w:val="single" w:sz="4" w:space="0" w:color="auto"/>
              <w:bottom w:val="nil"/>
              <w:right w:val="single" w:sz="4" w:space="0" w:color="auto"/>
            </w:tcBorders>
            <w:shd w:val="clear" w:color="000000" w:fill="2F75B5"/>
            <w:noWrap/>
            <w:vAlign w:val="bottom"/>
            <w:hideMark/>
          </w:tcPr>
          <w:p w14:paraId="176A55D4"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w:t>
            </w:r>
          </w:p>
        </w:tc>
        <w:tc>
          <w:tcPr>
            <w:tcW w:w="950" w:type="dxa"/>
            <w:tcBorders>
              <w:top w:val="nil"/>
              <w:left w:val="nil"/>
              <w:bottom w:val="single" w:sz="4" w:space="0" w:color="auto"/>
              <w:right w:val="single" w:sz="4" w:space="0" w:color="auto"/>
            </w:tcBorders>
            <w:shd w:val="clear" w:color="000000" w:fill="FFE699"/>
            <w:noWrap/>
            <w:vAlign w:val="bottom"/>
            <w:hideMark/>
          </w:tcPr>
          <w:p w14:paraId="656B5DC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0,018943</w:t>
            </w:r>
          </w:p>
        </w:tc>
        <w:tc>
          <w:tcPr>
            <w:tcW w:w="950" w:type="dxa"/>
            <w:tcBorders>
              <w:top w:val="nil"/>
              <w:left w:val="nil"/>
              <w:bottom w:val="single" w:sz="4" w:space="0" w:color="auto"/>
              <w:right w:val="single" w:sz="4" w:space="0" w:color="auto"/>
            </w:tcBorders>
            <w:shd w:val="clear" w:color="000000" w:fill="FFF2CC"/>
            <w:noWrap/>
            <w:vAlign w:val="bottom"/>
            <w:hideMark/>
          </w:tcPr>
          <w:p w14:paraId="62F8E112"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0,014956</w:t>
            </w:r>
          </w:p>
        </w:tc>
        <w:tc>
          <w:tcPr>
            <w:tcW w:w="950" w:type="dxa"/>
            <w:tcBorders>
              <w:top w:val="nil"/>
              <w:left w:val="nil"/>
              <w:bottom w:val="single" w:sz="4" w:space="0" w:color="auto"/>
              <w:right w:val="single" w:sz="4" w:space="0" w:color="auto"/>
            </w:tcBorders>
            <w:shd w:val="clear" w:color="000000" w:fill="FFE699"/>
            <w:noWrap/>
            <w:vAlign w:val="bottom"/>
            <w:hideMark/>
          </w:tcPr>
          <w:p w14:paraId="00DF6A9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0,010536</w:t>
            </w:r>
          </w:p>
        </w:tc>
        <w:tc>
          <w:tcPr>
            <w:tcW w:w="950" w:type="dxa"/>
            <w:tcBorders>
              <w:top w:val="nil"/>
              <w:left w:val="nil"/>
              <w:bottom w:val="single" w:sz="4" w:space="0" w:color="auto"/>
              <w:right w:val="single" w:sz="4" w:space="0" w:color="auto"/>
            </w:tcBorders>
            <w:shd w:val="clear" w:color="000000" w:fill="FFF2CC"/>
            <w:noWrap/>
            <w:vAlign w:val="bottom"/>
            <w:hideMark/>
          </w:tcPr>
          <w:p w14:paraId="1608469F"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0,007647</w:t>
            </w:r>
          </w:p>
        </w:tc>
        <w:tc>
          <w:tcPr>
            <w:tcW w:w="1050" w:type="dxa"/>
            <w:tcBorders>
              <w:top w:val="nil"/>
              <w:left w:val="nil"/>
              <w:bottom w:val="single" w:sz="4" w:space="0" w:color="auto"/>
              <w:right w:val="single" w:sz="4" w:space="0" w:color="auto"/>
            </w:tcBorders>
            <w:shd w:val="clear" w:color="000000" w:fill="FFE699"/>
            <w:noWrap/>
            <w:vAlign w:val="bottom"/>
            <w:hideMark/>
          </w:tcPr>
          <w:p w14:paraId="568A049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0,005659</w:t>
            </w:r>
          </w:p>
        </w:tc>
        <w:tc>
          <w:tcPr>
            <w:tcW w:w="1050" w:type="dxa"/>
            <w:tcBorders>
              <w:top w:val="nil"/>
              <w:left w:val="nil"/>
              <w:bottom w:val="single" w:sz="4" w:space="0" w:color="auto"/>
              <w:right w:val="single" w:sz="4" w:space="0" w:color="auto"/>
            </w:tcBorders>
            <w:shd w:val="clear" w:color="000000" w:fill="FFF2CC"/>
            <w:noWrap/>
            <w:vAlign w:val="bottom"/>
            <w:hideMark/>
          </w:tcPr>
          <w:p w14:paraId="07DF47D3"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0,00392</w:t>
            </w:r>
          </w:p>
        </w:tc>
        <w:tc>
          <w:tcPr>
            <w:tcW w:w="1050" w:type="dxa"/>
            <w:tcBorders>
              <w:top w:val="nil"/>
              <w:left w:val="nil"/>
              <w:bottom w:val="single" w:sz="4" w:space="0" w:color="auto"/>
              <w:right w:val="single" w:sz="4" w:space="0" w:color="auto"/>
            </w:tcBorders>
            <w:shd w:val="clear" w:color="000000" w:fill="FFE699"/>
            <w:noWrap/>
            <w:vAlign w:val="bottom"/>
            <w:hideMark/>
          </w:tcPr>
          <w:p w14:paraId="1BD32A8B"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0,002654</w:t>
            </w:r>
          </w:p>
        </w:tc>
        <w:tc>
          <w:tcPr>
            <w:tcW w:w="1163" w:type="dxa"/>
            <w:tcBorders>
              <w:top w:val="nil"/>
              <w:left w:val="nil"/>
              <w:bottom w:val="single" w:sz="4" w:space="0" w:color="auto"/>
              <w:right w:val="single" w:sz="4" w:space="0" w:color="auto"/>
            </w:tcBorders>
            <w:shd w:val="clear" w:color="000000" w:fill="FFF2CC"/>
            <w:noWrap/>
            <w:vAlign w:val="bottom"/>
            <w:hideMark/>
          </w:tcPr>
          <w:p w14:paraId="0F13D58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0,001947</w:t>
            </w:r>
          </w:p>
        </w:tc>
        <w:tc>
          <w:tcPr>
            <w:tcW w:w="160" w:type="dxa"/>
            <w:vAlign w:val="center"/>
            <w:hideMark/>
          </w:tcPr>
          <w:p w14:paraId="06F2D337"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0111A4" w14:textId="77777777" w:rsidTr="00D06C67">
        <w:trPr>
          <w:trHeight w:val="263"/>
        </w:trPr>
        <w:tc>
          <w:tcPr>
            <w:tcW w:w="1420" w:type="dxa"/>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377DF4B1"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Jobs Refused</w:t>
            </w:r>
          </w:p>
        </w:tc>
        <w:tc>
          <w:tcPr>
            <w:tcW w:w="950" w:type="dxa"/>
            <w:tcBorders>
              <w:top w:val="nil"/>
              <w:left w:val="nil"/>
              <w:bottom w:val="single" w:sz="4" w:space="0" w:color="auto"/>
              <w:right w:val="single" w:sz="4" w:space="0" w:color="auto"/>
            </w:tcBorders>
            <w:shd w:val="clear" w:color="000000" w:fill="D9D9D9"/>
            <w:noWrap/>
            <w:vAlign w:val="bottom"/>
            <w:hideMark/>
          </w:tcPr>
          <w:p w14:paraId="7620F0C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0,032</w:t>
            </w:r>
          </w:p>
        </w:tc>
        <w:tc>
          <w:tcPr>
            <w:tcW w:w="950" w:type="dxa"/>
            <w:tcBorders>
              <w:top w:val="nil"/>
              <w:left w:val="nil"/>
              <w:bottom w:val="single" w:sz="4" w:space="0" w:color="auto"/>
              <w:right w:val="single" w:sz="4" w:space="0" w:color="auto"/>
            </w:tcBorders>
            <w:shd w:val="clear" w:color="000000" w:fill="F2F2F2"/>
            <w:noWrap/>
            <w:vAlign w:val="bottom"/>
            <w:hideMark/>
          </w:tcPr>
          <w:p w14:paraId="68C30C1D"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0,087</w:t>
            </w:r>
          </w:p>
        </w:tc>
        <w:tc>
          <w:tcPr>
            <w:tcW w:w="950" w:type="dxa"/>
            <w:tcBorders>
              <w:top w:val="nil"/>
              <w:left w:val="nil"/>
              <w:bottom w:val="single" w:sz="4" w:space="0" w:color="auto"/>
              <w:right w:val="single" w:sz="4" w:space="0" w:color="auto"/>
            </w:tcBorders>
            <w:shd w:val="clear" w:color="000000" w:fill="D9D9D9"/>
            <w:noWrap/>
            <w:vAlign w:val="bottom"/>
            <w:hideMark/>
          </w:tcPr>
          <w:p w14:paraId="1DB4A95A"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0,172</w:t>
            </w:r>
          </w:p>
        </w:tc>
        <w:tc>
          <w:tcPr>
            <w:tcW w:w="950" w:type="dxa"/>
            <w:tcBorders>
              <w:top w:val="nil"/>
              <w:left w:val="nil"/>
              <w:bottom w:val="single" w:sz="4" w:space="0" w:color="auto"/>
              <w:right w:val="single" w:sz="4" w:space="0" w:color="auto"/>
            </w:tcBorders>
            <w:shd w:val="clear" w:color="000000" w:fill="F2F2F2"/>
            <w:noWrap/>
            <w:vAlign w:val="bottom"/>
            <w:hideMark/>
          </w:tcPr>
          <w:p w14:paraId="36D19BFE"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0,347</w:t>
            </w:r>
          </w:p>
        </w:tc>
        <w:tc>
          <w:tcPr>
            <w:tcW w:w="1050" w:type="dxa"/>
            <w:tcBorders>
              <w:top w:val="nil"/>
              <w:left w:val="nil"/>
              <w:bottom w:val="single" w:sz="4" w:space="0" w:color="auto"/>
              <w:right w:val="single" w:sz="4" w:space="0" w:color="auto"/>
            </w:tcBorders>
            <w:shd w:val="clear" w:color="000000" w:fill="D9D9D9"/>
            <w:noWrap/>
            <w:vAlign w:val="bottom"/>
            <w:hideMark/>
          </w:tcPr>
          <w:p w14:paraId="225A1EE4"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0,616</w:t>
            </w:r>
          </w:p>
        </w:tc>
        <w:tc>
          <w:tcPr>
            <w:tcW w:w="1050" w:type="dxa"/>
            <w:tcBorders>
              <w:top w:val="nil"/>
              <w:left w:val="nil"/>
              <w:bottom w:val="single" w:sz="4" w:space="0" w:color="auto"/>
              <w:right w:val="single" w:sz="4" w:space="0" w:color="auto"/>
            </w:tcBorders>
            <w:shd w:val="clear" w:color="000000" w:fill="F2F2F2"/>
            <w:noWrap/>
            <w:vAlign w:val="bottom"/>
            <w:hideMark/>
          </w:tcPr>
          <w:p w14:paraId="765FCC78"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1,28</w:t>
            </w:r>
          </w:p>
        </w:tc>
        <w:tc>
          <w:tcPr>
            <w:tcW w:w="1050" w:type="dxa"/>
            <w:tcBorders>
              <w:top w:val="nil"/>
              <w:left w:val="nil"/>
              <w:bottom w:val="single" w:sz="4" w:space="0" w:color="auto"/>
              <w:right w:val="single" w:sz="4" w:space="0" w:color="auto"/>
            </w:tcBorders>
            <w:shd w:val="clear" w:color="000000" w:fill="D9D9D9"/>
            <w:noWrap/>
            <w:vAlign w:val="bottom"/>
            <w:hideMark/>
          </w:tcPr>
          <w:p w14:paraId="543407E9"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2,554</w:t>
            </w:r>
          </w:p>
        </w:tc>
        <w:tc>
          <w:tcPr>
            <w:tcW w:w="1163" w:type="dxa"/>
            <w:tcBorders>
              <w:top w:val="nil"/>
              <w:left w:val="nil"/>
              <w:bottom w:val="single" w:sz="4" w:space="0" w:color="auto"/>
              <w:right w:val="single" w:sz="4" w:space="0" w:color="auto"/>
            </w:tcBorders>
            <w:shd w:val="clear" w:color="000000" w:fill="F2F2F2"/>
            <w:noWrap/>
            <w:vAlign w:val="bottom"/>
            <w:hideMark/>
          </w:tcPr>
          <w:p w14:paraId="6B205A45" w14:textId="77777777" w:rsidR="00D06C67" w:rsidRPr="00D06C67" w:rsidRDefault="00D06C67" w:rsidP="00D06C67">
            <w:pPr>
              <w:spacing w:after="0" w:line="240" w:lineRule="auto"/>
              <w:jc w:val="right"/>
              <w:rPr>
                <w:rFonts w:ascii="Calibri" w:eastAsia="Times New Roman" w:hAnsi="Calibri" w:cs="Calibri"/>
                <w:color w:val="000000"/>
                <w:sz w:val="18"/>
                <w:szCs w:val="18"/>
                <w:lang w:eastAsia="it-IT"/>
              </w:rPr>
            </w:pPr>
            <w:r w:rsidRPr="00D06C67">
              <w:rPr>
                <w:rFonts w:ascii="Calibri" w:eastAsia="Times New Roman" w:hAnsi="Calibri" w:cs="Calibri"/>
                <w:color w:val="000000"/>
                <w:sz w:val="18"/>
                <w:szCs w:val="18"/>
                <w:lang w:eastAsia="it-IT"/>
              </w:rPr>
              <w:t>5,281</w:t>
            </w:r>
          </w:p>
        </w:tc>
        <w:tc>
          <w:tcPr>
            <w:tcW w:w="160" w:type="dxa"/>
            <w:vAlign w:val="center"/>
            <w:hideMark/>
          </w:tcPr>
          <w:p w14:paraId="53340718"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r w:rsidR="00D06C67" w:rsidRPr="00D06C67" w14:paraId="0E9B1E92" w14:textId="77777777" w:rsidTr="00D06C67">
        <w:trPr>
          <w:trHeight w:val="263"/>
        </w:trPr>
        <w:tc>
          <w:tcPr>
            <w:tcW w:w="1420" w:type="dxa"/>
            <w:tcBorders>
              <w:top w:val="nil"/>
              <w:left w:val="single" w:sz="4" w:space="0" w:color="auto"/>
              <w:bottom w:val="single" w:sz="4" w:space="0" w:color="auto"/>
              <w:right w:val="single" w:sz="4" w:space="0" w:color="auto"/>
            </w:tcBorders>
            <w:shd w:val="clear" w:color="000000" w:fill="2F75B5"/>
            <w:noWrap/>
            <w:vAlign w:val="bottom"/>
            <w:hideMark/>
          </w:tcPr>
          <w:p w14:paraId="5A0E85F6" w14:textId="77777777" w:rsidR="00D06C67" w:rsidRPr="00D06C67" w:rsidRDefault="00D06C67" w:rsidP="00D06C67">
            <w:pPr>
              <w:spacing w:after="0" w:line="240" w:lineRule="auto"/>
              <w:rPr>
                <w:rFonts w:ascii="Calibri" w:eastAsia="Times New Roman" w:hAnsi="Calibri" w:cs="Calibri"/>
                <w:color w:val="FFFFFF"/>
                <w:sz w:val="18"/>
                <w:szCs w:val="18"/>
                <w:lang w:eastAsia="it-IT"/>
              </w:rPr>
            </w:pPr>
            <w:r w:rsidRPr="00D06C67">
              <w:rPr>
                <w:rFonts w:ascii="Calibri" w:eastAsia="Times New Roman" w:hAnsi="Calibri" w:cs="Calibri"/>
                <w:color w:val="FFFFFF"/>
                <w:sz w:val="18"/>
                <w:szCs w:val="18"/>
                <w:lang w:eastAsia="it-IT"/>
              </w:rPr>
              <w:t>% Jobs Refused</w:t>
            </w:r>
          </w:p>
        </w:tc>
        <w:tc>
          <w:tcPr>
            <w:tcW w:w="950" w:type="dxa"/>
            <w:tcBorders>
              <w:top w:val="nil"/>
              <w:left w:val="nil"/>
              <w:bottom w:val="single" w:sz="4" w:space="0" w:color="auto"/>
              <w:right w:val="single" w:sz="4" w:space="0" w:color="auto"/>
            </w:tcBorders>
            <w:shd w:val="clear" w:color="000000" w:fill="D9D9D9"/>
            <w:noWrap/>
            <w:vAlign w:val="bottom"/>
            <w:hideMark/>
          </w:tcPr>
          <w:p w14:paraId="7A360FD8"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0,00304%</w:t>
            </w:r>
          </w:p>
        </w:tc>
        <w:tc>
          <w:tcPr>
            <w:tcW w:w="950" w:type="dxa"/>
            <w:tcBorders>
              <w:top w:val="nil"/>
              <w:left w:val="nil"/>
              <w:bottom w:val="single" w:sz="4" w:space="0" w:color="auto"/>
              <w:right w:val="single" w:sz="4" w:space="0" w:color="auto"/>
            </w:tcBorders>
            <w:shd w:val="clear" w:color="000000" w:fill="F2F2F2"/>
            <w:noWrap/>
            <w:vAlign w:val="bottom"/>
            <w:hideMark/>
          </w:tcPr>
          <w:p w14:paraId="070ADDBD"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0,00419%</w:t>
            </w:r>
          </w:p>
        </w:tc>
        <w:tc>
          <w:tcPr>
            <w:tcW w:w="950" w:type="dxa"/>
            <w:tcBorders>
              <w:top w:val="nil"/>
              <w:left w:val="nil"/>
              <w:bottom w:val="single" w:sz="4" w:space="0" w:color="auto"/>
              <w:right w:val="single" w:sz="4" w:space="0" w:color="auto"/>
            </w:tcBorders>
            <w:shd w:val="clear" w:color="000000" w:fill="D9D9D9"/>
            <w:noWrap/>
            <w:vAlign w:val="bottom"/>
            <w:hideMark/>
          </w:tcPr>
          <w:p w14:paraId="46E95056"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950" w:type="dxa"/>
            <w:tcBorders>
              <w:top w:val="nil"/>
              <w:left w:val="nil"/>
              <w:bottom w:val="single" w:sz="4" w:space="0" w:color="auto"/>
              <w:right w:val="single" w:sz="4" w:space="0" w:color="auto"/>
            </w:tcBorders>
            <w:shd w:val="clear" w:color="000000" w:fill="F2F2F2"/>
            <w:noWrap/>
            <w:vAlign w:val="bottom"/>
            <w:hideMark/>
          </w:tcPr>
          <w:p w14:paraId="7FBBC150"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1050" w:type="dxa"/>
            <w:tcBorders>
              <w:top w:val="nil"/>
              <w:left w:val="nil"/>
              <w:bottom w:val="single" w:sz="4" w:space="0" w:color="auto"/>
              <w:right w:val="single" w:sz="4" w:space="0" w:color="auto"/>
            </w:tcBorders>
            <w:shd w:val="clear" w:color="000000" w:fill="D9D9D9"/>
            <w:noWrap/>
            <w:vAlign w:val="bottom"/>
            <w:hideMark/>
          </w:tcPr>
          <w:p w14:paraId="60F4249A"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0,00403%</w:t>
            </w:r>
          </w:p>
        </w:tc>
        <w:tc>
          <w:tcPr>
            <w:tcW w:w="1050" w:type="dxa"/>
            <w:tcBorders>
              <w:top w:val="nil"/>
              <w:left w:val="nil"/>
              <w:bottom w:val="single" w:sz="4" w:space="0" w:color="auto"/>
              <w:right w:val="single" w:sz="4" w:space="0" w:color="auto"/>
            </w:tcBorders>
            <w:shd w:val="clear" w:color="000000" w:fill="F2F2F2"/>
            <w:noWrap/>
            <w:vAlign w:val="bottom"/>
            <w:hideMark/>
          </w:tcPr>
          <w:p w14:paraId="112D229B"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0,00050%</w:t>
            </w:r>
          </w:p>
        </w:tc>
        <w:tc>
          <w:tcPr>
            <w:tcW w:w="1050" w:type="dxa"/>
            <w:tcBorders>
              <w:top w:val="nil"/>
              <w:left w:val="nil"/>
              <w:bottom w:val="single" w:sz="4" w:space="0" w:color="auto"/>
              <w:right w:val="single" w:sz="4" w:space="0" w:color="auto"/>
            </w:tcBorders>
            <w:shd w:val="clear" w:color="000000" w:fill="D9D9D9"/>
            <w:noWrap/>
            <w:vAlign w:val="bottom"/>
            <w:hideMark/>
          </w:tcPr>
          <w:p w14:paraId="0B95550D"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0,00294%</w:t>
            </w:r>
          </w:p>
        </w:tc>
        <w:tc>
          <w:tcPr>
            <w:tcW w:w="1163" w:type="dxa"/>
            <w:tcBorders>
              <w:top w:val="nil"/>
              <w:left w:val="nil"/>
              <w:bottom w:val="single" w:sz="4" w:space="0" w:color="auto"/>
              <w:right w:val="single" w:sz="4" w:space="0" w:color="auto"/>
            </w:tcBorders>
            <w:shd w:val="clear" w:color="000000" w:fill="F2F2F2"/>
            <w:noWrap/>
            <w:vAlign w:val="bottom"/>
            <w:hideMark/>
          </w:tcPr>
          <w:p w14:paraId="7AEC84CC" w14:textId="77777777" w:rsidR="00D06C67" w:rsidRPr="00D06C67" w:rsidRDefault="00D06C67" w:rsidP="00D06C67">
            <w:pPr>
              <w:spacing w:after="0" w:line="240" w:lineRule="auto"/>
              <w:jc w:val="right"/>
              <w:rPr>
                <w:rFonts w:ascii="Calibri" w:eastAsia="Times New Roman" w:hAnsi="Calibri" w:cs="Calibri"/>
                <w:b/>
                <w:bCs/>
                <w:i/>
                <w:iCs/>
                <w:color w:val="000000"/>
                <w:sz w:val="18"/>
                <w:szCs w:val="18"/>
                <w:lang w:eastAsia="it-IT"/>
              </w:rPr>
            </w:pPr>
            <w:r w:rsidRPr="00D06C67">
              <w:rPr>
                <w:rFonts w:ascii="Calibri" w:eastAsia="Times New Roman" w:hAnsi="Calibri" w:cs="Calibri"/>
                <w:b/>
                <w:bCs/>
                <w:i/>
                <w:iCs/>
                <w:color w:val="000000"/>
                <w:sz w:val="18"/>
                <w:szCs w:val="18"/>
                <w:lang w:eastAsia="it-IT"/>
              </w:rPr>
              <w:t>0,00319%</w:t>
            </w:r>
          </w:p>
        </w:tc>
        <w:tc>
          <w:tcPr>
            <w:tcW w:w="160" w:type="dxa"/>
            <w:vAlign w:val="center"/>
            <w:hideMark/>
          </w:tcPr>
          <w:p w14:paraId="5EAF8556" w14:textId="77777777" w:rsidR="00D06C67" w:rsidRPr="00D06C67" w:rsidRDefault="00D06C67" w:rsidP="00D06C67">
            <w:pPr>
              <w:spacing w:after="0" w:line="240" w:lineRule="auto"/>
              <w:rPr>
                <w:rFonts w:ascii="Times New Roman" w:eastAsia="Times New Roman" w:hAnsi="Times New Roman" w:cs="Times New Roman"/>
                <w:sz w:val="20"/>
                <w:szCs w:val="20"/>
                <w:lang w:eastAsia="it-IT"/>
              </w:rPr>
            </w:pPr>
          </w:p>
        </w:tc>
      </w:tr>
    </w:tbl>
    <w:p w14:paraId="07403D20" w14:textId="77777777" w:rsidR="00832259" w:rsidRPr="00832259" w:rsidRDefault="00832259" w:rsidP="00832259"/>
    <w:p w14:paraId="183F4C51" w14:textId="64743E6C" w:rsidR="00832259" w:rsidRDefault="00832259" w:rsidP="00AD0357">
      <w:pPr>
        <w:jc w:val="both"/>
        <w:rPr>
          <w:rFonts w:eastAsiaTheme="minorEastAsia"/>
          <w:color w:val="FF0000"/>
          <w:sz w:val="24"/>
          <w:szCs w:val="24"/>
        </w:rPr>
      </w:pPr>
    </w:p>
    <w:p w14:paraId="5A8B9152" w14:textId="77777777" w:rsidR="00D06C67" w:rsidRPr="00527C66" w:rsidRDefault="00D06C67" w:rsidP="00AD0357">
      <w:pPr>
        <w:jc w:val="both"/>
        <w:rPr>
          <w:rFonts w:eastAsiaTheme="minorEastAsia"/>
          <w:color w:val="FF0000"/>
          <w:sz w:val="24"/>
          <w:szCs w:val="24"/>
        </w:rPr>
      </w:pPr>
    </w:p>
    <w:p w14:paraId="06A37D0F" w14:textId="77777777" w:rsidR="00C466B0" w:rsidRPr="00BB41B1" w:rsidRDefault="00C466B0" w:rsidP="00C466B0">
      <w:pPr>
        <w:rPr>
          <w:sz w:val="24"/>
          <w:szCs w:val="24"/>
        </w:rPr>
      </w:pPr>
      <w:r w:rsidRPr="00BB41B1">
        <w:rPr>
          <w:sz w:val="24"/>
          <w:szCs w:val="24"/>
        </w:rPr>
        <w:lastRenderedPageBreak/>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34BF57A5" w14:textId="3DE6B1F1" w:rsidR="00C466B0" w:rsidRPr="00EA22FC" w:rsidRDefault="00C466B0" w:rsidP="00C466B0">
      <w:pPr>
        <w:rPr>
          <w:rFonts w:cstheme="minorHAnsi"/>
          <w:sz w:val="24"/>
          <w:szCs w:val="24"/>
        </w:rPr>
      </w:pPr>
      <w:r w:rsidRPr="00BB41B1">
        <w:rPr>
          <w:sz w:val="24"/>
          <w:szCs w:val="24"/>
        </w:rPr>
        <w:t xml:space="preserve">Come nel caso precedente </w:t>
      </w:r>
      <w:r w:rsidRPr="00BB41B1">
        <w:rPr>
          <w:rFonts w:cstheme="minorHAnsi"/>
          <w:sz w:val="24"/>
          <w:szCs w:val="24"/>
        </w:rPr>
        <w:t xml:space="preserve">vengono riportati nell’asse verticale il tempo medio di attesa degli utenti, mentre nell’asse orizzontale si hanno le etichette facenti riferimento ai jobs presi in considerazione per ogni replica. </w:t>
      </w:r>
    </w:p>
    <w:p w14:paraId="47CA0D98" w14:textId="56454729" w:rsidR="00D848C1" w:rsidRPr="00EA22FC" w:rsidRDefault="00C466B0" w:rsidP="00EA22FC">
      <w:pPr>
        <w:rPr>
          <w:sz w:val="24"/>
          <w:szCs w:val="24"/>
        </w:rPr>
      </w:pPr>
      <w:r w:rsidRPr="00BB41B1">
        <w:rPr>
          <w:sz w:val="24"/>
          <w:szCs w:val="24"/>
        </w:rPr>
        <w:t>Da tale analisi si può notare come la percentuale dei Job respinti si trova al di sotto del 1% in tutti i casi considerati, ma il tempo medio di attesa dell’utente è diminuito notevolmente</w:t>
      </w:r>
    </w:p>
    <w:p w14:paraId="2D7849BA" w14:textId="4A582A7F" w:rsidR="00D848C1" w:rsidRPr="009E2B5C" w:rsidRDefault="00D848C1" w:rsidP="00D848C1">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Conclusioni e Sviluppi Futuri</w:t>
      </w:r>
    </w:p>
    <w:p w14:paraId="3309A411" w14:textId="7CD845F4" w:rsidR="00513437" w:rsidRDefault="00D848C1" w:rsidP="00AD0357">
      <w:pPr>
        <w:jc w:val="both"/>
        <w:rPr>
          <w:rFonts w:eastAsiaTheme="minorEastAsia"/>
          <w:sz w:val="24"/>
          <w:szCs w:val="24"/>
        </w:rPr>
      </w:pPr>
      <w:r>
        <w:rPr>
          <w:rFonts w:eastAsiaTheme="minorEastAsia"/>
          <w:sz w:val="24"/>
          <w:szCs w:val="24"/>
        </w:rPr>
        <w:t>ione</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21"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22"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23"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24"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07EF20FD" w:rsidR="00CA7E39" w:rsidRP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25"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sectPr w:rsidR="00CA7E39" w:rsidRPr="00CA7E39" w:rsidSect="00E47511">
      <w:headerReference w:type="default" r:id="rId26"/>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A4BFD" w14:textId="77777777" w:rsidR="00AD267D" w:rsidRDefault="00AD267D" w:rsidP="00D83255">
      <w:pPr>
        <w:spacing w:after="0" w:line="240" w:lineRule="auto"/>
      </w:pPr>
      <w:r>
        <w:separator/>
      </w:r>
    </w:p>
  </w:endnote>
  <w:endnote w:type="continuationSeparator" w:id="0">
    <w:p w14:paraId="5E5B4936" w14:textId="77777777" w:rsidR="00AD267D" w:rsidRDefault="00AD267D"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6D064" w14:textId="77777777" w:rsidR="00AD267D" w:rsidRDefault="00AD267D" w:rsidP="00D83255">
      <w:pPr>
        <w:spacing w:after="0" w:line="240" w:lineRule="auto"/>
      </w:pPr>
      <w:r>
        <w:separator/>
      </w:r>
    </w:p>
  </w:footnote>
  <w:footnote w:type="continuationSeparator" w:id="0">
    <w:p w14:paraId="01478101" w14:textId="77777777" w:rsidR="00AD267D" w:rsidRDefault="00AD267D"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AD1E0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5"/>
  </w:num>
  <w:num w:numId="8">
    <w:abstractNumId w:val="14"/>
  </w:num>
  <w:num w:numId="9">
    <w:abstractNumId w:val="2"/>
  </w:num>
  <w:num w:numId="10">
    <w:abstractNumId w:val="13"/>
  </w:num>
  <w:num w:numId="11">
    <w:abstractNumId w:val="12"/>
  </w:num>
  <w:num w:numId="12">
    <w:abstractNumId w:val="8"/>
  </w:num>
  <w:num w:numId="13">
    <w:abstractNumId w:val="3"/>
  </w:num>
  <w:num w:numId="14">
    <w:abstractNumId w:val="6"/>
  </w:num>
  <w:num w:numId="15">
    <w:abstractNumId w:val="0"/>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30793"/>
    <w:rsid w:val="000328B3"/>
    <w:rsid w:val="00032907"/>
    <w:rsid w:val="00043555"/>
    <w:rsid w:val="000556D3"/>
    <w:rsid w:val="0005726E"/>
    <w:rsid w:val="00075DC1"/>
    <w:rsid w:val="000A482C"/>
    <w:rsid w:val="000F01F7"/>
    <w:rsid w:val="000F1209"/>
    <w:rsid w:val="00100D10"/>
    <w:rsid w:val="001104A3"/>
    <w:rsid w:val="00120754"/>
    <w:rsid w:val="001313DC"/>
    <w:rsid w:val="001449E2"/>
    <w:rsid w:val="001506DE"/>
    <w:rsid w:val="001C205F"/>
    <w:rsid w:val="001D47E9"/>
    <w:rsid w:val="001F6E3F"/>
    <w:rsid w:val="002006B0"/>
    <w:rsid w:val="00226B6B"/>
    <w:rsid w:val="00257E04"/>
    <w:rsid w:val="00277D76"/>
    <w:rsid w:val="00292BEB"/>
    <w:rsid w:val="002B339B"/>
    <w:rsid w:val="00322BA6"/>
    <w:rsid w:val="003232BB"/>
    <w:rsid w:val="0032351F"/>
    <w:rsid w:val="0032381A"/>
    <w:rsid w:val="00327E4A"/>
    <w:rsid w:val="00351F40"/>
    <w:rsid w:val="00361CBD"/>
    <w:rsid w:val="003646EC"/>
    <w:rsid w:val="0039501D"/>
    <w:rsid w:val="003A578F"/>
    <w:rsid w:val="003B4727"/>
    <w:rsid w:val="003E17BD"/>
    <w:rsid w:val="00401059"/>
    <w:rsid w:val="00415E3B"/>
    <w:rsid w:val="004417DA"/>
    <w:rsid w:val="00442300"/>
    <w:rsid w:val="004436B8"/>
    <w:rsid w:val="004449D1"/>
    <w:rsid w:val="004569B8"/>
    <w:rsid w:val="00465BFE"/>
    <w:rsid w:val="00466525"/>
    <w:rsid w:val="00477E9D"/>
    <w:rsid w:val="00480C9F"/>
    <w:rsid w:val="004C1D8C"/>
    <w:rsid w:val="004E0D37"/>
    <w:rsid w:val="004E6C54"/>
    <w:rsid w:val="00500FE3"/>
    <w:rsid w:val="00511DF6"/>
    <w:rsid w:val="00513437"/>
    <w:rsid w:val="005225ED"/>
    <w:rsid w:val="00527C66"/>
    <w:rsid w:val="00527FB1"/>
    <w:rsid w:val="005509C7"/>
    <w:rsid w:val="00550E62"/>
    <w:rsid w:val="00554293"/>
    <w:rsid w:val="00561412"/>
    <w:rsid w:val="00564749"/>
    <w:rsid w:val="00574351"/>
    <w:rsid w:val="006014A1"/>
    <w:rsid w:val="006060F0"/>
    <w:rsid w:val="00612335"/>
    <w:rsid w:val="00621B6C"/>
    <w:rsid w:val="00640784"/>
    <w:rsid w:val="00666B6D"/>
    <w:rsid w:val="00670B73"/>
    <w:rsid w:val="006850F6"/>
    <w:rsid w:val="006B11AD"/>
    <w:rsid w:val="006B6AF7"/>
    <w:rsid w:val="006C30FC"/>
    <w:rsid w:val="006D308D"/>
    <w:rsid w:val="006E6D96"/>
    <w:rsid w:val="007171C2"/>
    <w:rsid w:val="0072680F"/>
    <w:rsid w:val="00745A8A"/>
    <w:rsid w:val="00753579"/>
    <w:rsid w:val="00774285"/>
    <w:rsid w:val="007923F5"/>
    <w:rsid w:val="0079272A"/>
    <w:rsid w:val="00793213"/>
    <w:rsid w:val="007969A5"/>
    <w:rsid w:val="007D0DAC"/>
    <w:rsid w:val="007E609B"/>
    <w:rsid w:val="0080578C"/>
    <w:rsid w:val="00812125"/>
    <w:rsid w:val="00832259"/>
    <w:rsid w:val="0084325D"/>
    <w:rsid w:val="00857882"/>
    <w:rsid w:val="00871754"/>
    <w:rsid w:val="00882B0A"/>
    <w:rsid w:val="008A29AE"/>
    <w:rsid w:val="008A6227"/>
    <w:rsid w:val="008C0138"/>
    <w:rsid w:val="008D4F36"/>
    <w:rsid w:val="008D4F83"/>
    <w:rsid w:val="008F403B"/>
    <w:rsid w:val="009133E6"/>
    <w:rsid w:val="00922781"/>
    <w:rsid w:val="0096207E"/>
    <w:rsid w:val="00964EFD"/>
    <w:rsid w:val="009C0179"/>
    <w:rsid w:val="009D0174"/>
    <w:rsid w:val="009E2B5C"/>
    <w:rsid w:val="009F240C"/>
    <w:rsid w:val="00A07226"/>
    <w:rsid w:val="00A14823"/>
    <w:rsid w:val="00A16026"/>
    <w:rsid w:val="00A26C6F"/>
    <w:rsid w:val="00A37819"/>
    <w:rsid w:val="00A4560B"/>
    <w:rsid w:val="00A60397"/>
    <w:rsid w:val="00A87F57"/>
    <w:rsid w:val="00AA3724"/>
    <w:rsid w:val="00AA67CD"/>
    <w:rsid w:val="00AB05BD"/>
    <w:rsid w:val="00AC3AED"/>
    <w:rsid w:val="00AC5F25"/>
    <w:rsid w:val="00AD0357"/>
    <w:rsid w:val="00AD267D"/>
    <w:rsid w:val="00AD2A90"/>
    <w:rsid w:val="00AD3994"/>
    <w:rsid w:val="00AF0DCD"/>
    <w:rsid w:val="00AF51DB"/>
    <w:rsid w:val="00B05640"/>
    <w:rsid w:val="00B07B63"/>
    <w:rsid w:val="00B14970"/>
    <w:rsid w:val="00B260C9"/>
    <w:rsid w:val="00B35C3A"/>
    <w:rsid w:val="00B40B4C"/>
    <w:rsid w:val="00B637AF"/>
    <w:rsid w:val="00B91AAE"/>
    <w:rsid w:val="00BB15F2"/>
    <w:rsid w:val="00BB2400"/>
    <w:rsid w:val="00BC2B22"/>
    <w:rsid w:val="00BD27BF"/>
    <w:rsid w:val="00BF3F87"/>
    <w:rsid w:val="00C07D46"/>
    <w:rsid w:val="00C252F7"/>
    <w:rsid w:val="00C30459"/>
    <w:rsid w:val="00C466B0"/>
    <w:rsid w:val="00C53A06"/>
    <w:rsid w:val="00C6024F"/>
    <w:rsid w:val="00C61B0A"/>
    <w:rsid w:val="00C648C3"/>
    <w:rsid w:val="00C72684"/>
    <w:rsid w:val="00C76C58"/>
    <w:rsid w:val="00C90431"/>
    <w:rsid w:val="00C91994"/>
    <w:rsid w:val="00C92385"/>
    <w:rsid w:val="00C979E6"/>
    <w:rsid w:val="00CA07D8"/>
    <w:rsid w:val="00CA3204"/>
    <w:rsid w:val="00CA7E39"/>
    <w:rsid w:val="00CC6EC5"/>
    <w:rsid w:val="00CD30FE"/>
    <w:rsid w:val="00CD3252"/>
    <w:rsid w:val="00CF3EBC"/>
    <w:rsid w:val="00D024B5"/>
    <w:rsid w:val="00D02516"/>
    <w:rsid w:val="00D06620"/>
    <w:rsid w:val="00D06C67"/>
    <w:rsid w:val="00D06F74"/>
    <w:rsid w:val="00D115F9"/>
    <w:rsid w:val="00D30662"/>
    <w:rsid w:val="00D40414"/>
    <w:rsid w:val="00D430A3"/>
    <w:rsid w:val="00D53144"/>
    <w:rsid w:val="00D60B4E"/>
    <w:rsid w:val="00D67C60"/>
    <w:rsid w:val="00D7418B"/>
    <w:rsid w:val="00D74511"/>
    <w:rsid w:val="00D747D8"/>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4C09"/>
    <w:rsid w:val="00E47511"/>
    <w:rsid w:val="00E67816"/>
    <w:rsid w:val="00E70DBE"/>
    <w:rsid w:val="00E80064"/>
    <w:rsid w:val="00E82868"/>
    <w:rsid w:val="00E876C7"/>
    <w:rsid w:val="00E93A6E"/>
    <w:rsid w:val="00EA22FC"/>
    <w:rsid w:val="00EB780E"/>
    <w:rsid w:val="00EF6A92"/>
    <w:rsid w:val="00F06A01"/>
    <w:rsid w:val="00F3024E"/>
    <w:rsid w:val="00F40370"/>
    <w:rsid w:val="00F54294"/>
    <w:rsid w:val="00F727B2"/>
    <w:rsid w:val="00F81428"/>
    <w:rsid w:val="00F903C5"/>
    <w:rsid w:val="00FE58AB"/>
    <w:rsid w:val="00FE5AE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3166">
      <w:bodyDiv w:val="1"/>
      <w:marLeft w:val="0"/>
      <w:marRight w:val="0"/>
      <w:marTop w:val="0"/>
      <w:marBottom w:val="0"/>
      <w:divBdr>
        <w:top w:val="none" w:sz="0" w:space="0" w:color="auto"/>
        <w:left w:val="none" w:sz="0" w:space="0" w:color="auto"/>
        <w:bottom w:val="none" w:sz="0" w:space="0" w:color="auto"/>
        <w:right w:val="none" w:sz="0" w:space="0" w:color="auto"/>
      </w:divBdr>
    </w:div>
    <w:div w:id="277179652">
      <w:bodyDiv w:val="1"/>
      <w:marLeft w:val="0"/>
      <w:marRight w:val="0"/>
      <w:marTop w:val="0"/>
      <w:marBottom w:val="0"/>
      <w:divBdr>
        <w:top w:val="none" w:sz="0" w:space="0" w:color="auto"/>
        <w:left w:val="none" w:sz="0" w:space="0" w:color="auto"/>
        <w:bottom w:val="none" w:sz="0" w:space="0" w:color="auto"/>
        <w:right w:val="none" w:sz="0" w:space="0" w:color="auto"/>
      </w:divBdr>
    </w:div>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715398507">
      <w:bodyDiv w:val="1"/>
      <w:marLeft w:val="0"/>
      <w:marRight w:val="0"/>
      <w:marTop w:val="0"/>
      <w:marBottom w:val="0"/>
      <w:divBdr>
        <w:top w:val="none" w:sz="0" w:space="0" w:color="auto"/>
        <w:left w:val="none" w:sz="0" w:space="0" w:color="auto"/>
        <w:bottom w:val="none" w:sz="0" w:space="0" w:color="auto"/>
        <w:right w:val="none" w:sz="0" w:space="0" w:color="auto"/>
      </w:divBdr>
      <w:divsChild>
        <w:div w:id="103961313">
          <w:marLeft w:val="0"/>
          <w:marRight w:val="0"/>
          <w:marTop w:val="0"/>
          <w:marBottom w:val="0"/>
          <w:divBdr>
            <w:top w:val="none" w:sz="0" w:space="0" w:color="auto"/>
            <w:left w:val="none" w:sz="0" w:space="0" w:color="auto"/>
            <w:bottom w:val="none" w:sz="0" w:space="0" w:color="auto"/>
            <w:right w:val="none" w:sz="0" w:space="0" w:color="auto"/>
          </w:divBdr>
          <w:divsChild>
            <w:div w:id="13364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0162">
      <w:bodyDiv w:val="1"/>
      <w:marLeft w:val="0"/>
      <w:marRight w:val="0"/>
      <w:marTop w:val="0"/>
      <w:marBottom w:val="0"/>
      <w:divBdr>
        <w:top w:val="none" w:sz="0" w:space="0" w:color="auto"/>
        <w:left w:val="none" w:sz="0" w:space="0" w:color="auto"/>
        <w:bottom w:val="none" w:sz="0" w:space="0" w:color="auto"/>
        <w:right w:val="none" w:sz="0" w:space="0" w:color="auto"/>
      </w:divBdr>
    </w:div>
    <w:div w:id="810487961">
      <w:bodyDiv w:val="1"/>
      <w:marLeft w:val="0"/>
      <w:marRight w:val="0"/>
      <w:marTop w:val="0"/>
      <w:marBottom w:val="0"/>
      <w:divBdr>
        <w:top w:val="none" w:sz="0" w:space="0" w:color="auto"/>
        <w:left w:val="none" w:sz="0" w:space="0" w:color="auto"/>
        <w:bottom w:val="none" w:sz="0" w:space="0" w:color="auto"/>
        <w:right w:val="none" w:sz="0" w:space="0" w:color="auto"/>
      </w:divBdr>
    </w:div>
    <w:div w:id="1074862721">
      <w:bodyDiv w:val="1"/>
      <w:marLeft w:val="0"/>
      <w:marRight w:val="0"/>
      <w:marTop w:val="0"/>
      <w:marBottom w:val="0"/>
      <w:divBdr>
        <w:top w:val="none" w:sz="0" w:space="0" w:color="auto"/>
        <w:left w:val="none" w:sz="0" w:space="0" w:color="auto"/>
        <w:bottom w:val="none" w:sz="0" w:space="0" w:color="auto"/>
        <w:right w:val="none" w:sz="0" w:space="0" w:color="auto"/>
      </w:divBdr>
    </w:div>
    <w:div w:id="1135106332">
      <w:bodyDiv w:val="1"/>
      <w:marLeft w:val="0"/>
      <w:marRight w:val="0"/>
      <w:marTop w:val="0"/>
      <w:marBottom w:val="0"/>
      <w:divBdr>
        <w:top w:val="none" w:sz="0" w:space="0" w:color="auto"/>
        <w:left w:val="none" w:sz="0" w:space="0" w:color="auto"/>
        <w:bottom w:val="none" w:sz="0" w:space="0" w:color="auto"/>
        <w:right w:val="none" w:sz="0" w:space="0" w:color="auto"/>
      </w:divBdr>
    </w:div>
    <w:div w:id="1164054355">
      <w:bodyDiv w:val="1"/>
      <w:marLeft w:val="0"/>
      <w:marRight w:val="0"/>
      <w:marTop w:val="0"/>
      <w:marBottom w:val="0"/>
      <w:divBdr>
        <w:top w:val="none" w:sz="0" w:space="0" w:color="auto"/>
        <w:left w:val="none" w:sz="0" w:space="0" w:color="auto"/>
        <w:bottom w:val="none" w:sz="0" w:space="0" w:color="auto"/>
        <w:right w:val="none" w:sz="0" w:space="0" w:color="auto"/>
      </w:divBdr>
      <w:divsChild>
        <w:div w:id="161354818">
          <w:marLeft w:val="0"/>
          <w:marRight w:val="0"/>
          <w:marTop w:val="0"/>
          <w:marBottom w:val="0"/>
          <w:divBdr>
            <w:top w:val="none" w:sz="0" w:space="0" w:color="auto"/>
            <w:left w:val="none" w:sz="0" w:space="0" w:color="auto"/>
            <w:bottom w:val="none" w:sz="0" w:space="0" w:color="auto"/>
            <w:right w:val="none" w:sz="0" w:space="0" w:color="auto"/>
          </w:divBdr>
          <w:divsChild>
            <w:div w:id="3727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9746">
      <w:bodyDiv w:val="1"/>
      <w:marLeft w:val="0"/>
      <w:marRight w:val="0"/>
      <w:marTop w:val="0"/>
      <w:marBottom w:val="0"/>
      <w:divBdr>
        <w:top w:val="none" w:sz="0" w:space="0" w:color="auto"/>
        <w:left w:val="none" w:sz="0" w:space="0" w:color="auto"/>
        <w:bottom w:val="none" w:sz="0" w:space="0" w:color="auto"/>
        <w:right w:val="none" w:sz="0" w:space="0" w:color="auto"/>
      </w:divBdr>
    </w:div>
    <w:div w:id="1530531889">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650356543">
      <w:bodyDiv w:val="1"/>
      <w:marLeft w:val="0"/>
      <w:marRight w:val="0"/>
      <w:marTop w:val="0"/>
      <w:marBottom w:val="0"/>
      <w:divBdr>
        <w:top w:val="none" w:sz="0" w:space="0" w:color="auto"/>
        <w:left w:val="none" w:sz="0" w:space="0" w:color="auto"/>
        <w:bottom w:val="none" w:sz="0" w:space="0" w:color="auto"/>
        <w:right w:val="none" w:sz="0" w:space="0" w:color="auto"/>
      </w:divBdr>
      <w:divsChild>
        <w:div w:id="2075541307">
          <w:marLeft w:val="0"/>
          <w:marRight w:val="0"/>
          <w:marTop w:val="0"/>
          <w:marBottom w:val="0"/>
          <w:divBdr>
            <w:top w:val="none" w:sz="0" w:space="0" w:color="auto"/>
            <w:left w:val="none" w:sz="0" w:space="0" w:color="auto"/>
            <w:bottom w:val="none" w:sz="0" w:space="0" w:color="auto"/>
            <w:right w:val="none" w:sz="0" w:space="0" w:color="auto"/>
          </w:divBdr>
          <w:divsChild>
            <w:div w:id="2936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60652">
      <w:bodyDiv w:val="1"/>
      <w:marLeft w:val="0"/>
      <w:marRight w:val="0"/>
      <w:marTop w:val="0"/>
      <w:marBottom w:val="0"/>
      <w:divBdr>
        <w:top w:val="none" w:sz="0" w:space="0" w:color="auto"/>
        <w:left w:val="none" w:sz="0" w:space="0" w:color="auto"/>
        <w:bottom w:val="none" w:sz="0" w:space="0" w:color="auto"/>
        <w:right w:val="none" w:sz="0" w:space="0" w:color="auto"/>
      </w:divBdr>
    </w:div>
    <w:div w:id="1748721527">
      <w:bodyDiv w:val="1"/>
      <w:marLeft w:val="0"/>
      <w:marRight w:val="0"/>
      <w:marTop w:val="0"/>
      <w:marBottom w:val="0"/>
      <w:divBdr>
        <w:top w:val="none" w:sz="0" w:space="0" w:color="auto"/>
        <w:left w:val="none" w:sz="0" w:space="0" w:color="auto"/>
        <w:bottom w:val="none" w:sz="0" w:space="0" w:color="auto"/>
        <w:right w:val="none" w:sz="0" w:space="0" w:color="auto"/>
      </w:divBdr>
    </w:div>
    <w:div w:id="1916470545">
      <w:bodyDiv w:val="1"/>
      <w:marLeft w:val="0"/>
      <w:marRight w:val="0"/>
      <w:marTop w:val="0"/>
      <w:marBottom w:val="0"/>
      <w:divBdr>
        <w:top w:val="none" w:sz="0" w:space="0" w:color="auto"/>
        <w:left w:val="none" w:sz="0" w:space="0" w:color="auto"/>
        <w:bottom w:val="none" w:sz="0" w:space="0" w:color="auto"/>
        <w:right w:val="none" w:sz="0" w:space="0" w:color="auto"/>
      </w:divBdr>
      <w:divsChild>
        <w:div w:id="940453153">
          <w:marLeft w:val="0"/>
          <w:marRight w:val="0"/>
          <w:marTop w:val="0"/>
          <w:marBottom w:val="0"/>
          <w:divBdr>
            <w:top w:val="none" w:sz="0" w:space="0" w:color="auto"/>
            <w:left w:val="none" w:sz="0" w:space="0" w:color="auto"/>
            <w:bottom w:val="none" w:sz="0" w:space="0" w:color="auto"/>
            <w:right w:val="none" w:sz="0" w:space="0" w:color="auto"/>
          </w:divBdr>
          <w:divsChild>
            <w:div w:id="114250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 w:id="206151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cumentation.meraki.com/MR/WiFi_Basics_and_Best_Practices/Wireless_Throughput_Calculations_and_Limitation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community.ui.com/questions/Smart-queue-Limit-setting/3930a03e-b7a3-4ac0-85fe-1bc8f042b9c6" TargetMode="Externa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teseerx.ist.psu.edu/viewdoc/download?doi=10.1.1.1045.7&amp;rep=rep1&amp;type=pdf" TargetMode="Externa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s://www.networkworld.com/article/2300175/picking-the--best--packet-size.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rum.huawei.com/enterprise/en/forwarding-performance-and-switching-capacity/thread/570609-861" TargetMode="Externa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oglio_di_lavoro_di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oglio_di_lavoro_di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4742</Words>
  <Characters>27032</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gabriele la delfa</cp:lastModifiedBy>
  <cp:revision>3</cp:revision>
  <cp:lastPrinted>2021-09-04T11:57:00Z</cp:lastPrinted>
  <dcterms:created xsi:type="dcterms:W3CDTF">2021-09-04T11:57:00Z</dcterms:created>
  <dcterms:modified xsi:type="dcterms:W3CDTF">2021-09-04T11:59:00Z</dcterms:modified>
</cp:coreProperties>
</file>