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3965" w14:textId="639E4E36" w:rsidR="00D1668E" w:rsidRDefault="00D1668E" w:rsidP="00D1668E">
      <w:pPr>
        <w:pStyle w:val="Ttulo"/>
        <w:keepNext w:val="0"/>
        <w:keepLines w:val="0"/>
        <w:spacing w:before="320" w:after="0" w:line="240" w:lineRule="auto"/>
        <w:rPr>
          <w:rFonts w:ascii="Google Sans" w:eastAsia="Google Sans" w:hAnsi="Google Sans" w:cs="Google Sans"/>
          <w:b/>
          <w:color w:val="4A86E8"/>
          <w:sz w:val="58"/>
          <w:szCs w:val="58"/>
        </w:rPr>
      </w:pPr>
      <w:bookmarkStart w:id="0" w:name="_5x0d5h95i329" w:colFirst="0" w:colLast="0"/>
      <w:bookmarkEnd w:id="0"/>
      <w:r>
        <w:rPr>
          <w:rFonts w:ascii="Google Sans" w:eastAsia="Google Sans" w:hAnsi="Google Sans" w:cs="Google Sans"/>
          <w:b/>
          <w:color w:val="4A86E8"/>
          <w:sz w:val="58"/>
          <w:szCs w:val="58"/>
        </w:rPr>
        <w:t>Vulnerability Assessment Report</w:t>
      </w:r>
    </w:p>
    <w:p w14:paraId="4B2B5145" w14:textId="77777777" w:rsidR="00D1668E" w:rsidRPr="00D1668E" w:rsidRDefault="00D1668E" w:rsidP="00D1668E">
      <w:pPr>
        <w:rPr>
          <w:lang w:val="en" w:eastAsia="es-MX"/>
        </w:rPr>
      </w:pPr>
    </w:p>
    <w:p w14:paraId="721E6105" w14:textId="57D9B43C" w:rsidR="00D1668E" w:rsidRDefault="00D1668E">
      <w:r>
        <w:pict w14:anchorId="7837D1DF">
          <v:rect id="_x0000_i1027" style="width:0;height:1.5pt" o:hralign="center" o:hrstd="t" o:hr="t" fillcolor="#a0a0a0" stroked="f"/>
        </w:pict>
      </w:r>
      <w:r>
        <w:br w:type="textWrapping" w:clear="all"/>
      </w:r>
    </w:p>
    <w:p w14:paraId="55E4386A" w14:textId="401281CD" w:rsidR="00D1668E" w:rsidRDefault="00D1668E">
      <w:pPr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proofErr w:type="spellStart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System</w:t>
      </w:r>
      <w:proofErr w:type="spellEnd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 xml:space="preserve"> </w:t>
      </w:r>
      <w:proofErr w:type="spellStart"/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Description</w:t>
      </w:r>
      <w:proofErr w:type="spellEnd"/>
    </w:p>
    <w:p w14:paraId="6C970BFF" w14:textId="109DE22F" w:rsidR="00D1668E" w:rsidRDefault="00B52CC5">
      <w:pPr>
        <w:rPr>
          <w:rFonts w:ascii="Arial" w:hAnsi="Arial" w:cs="Arial"/>
        </w:rPr>
      </w:pPr>
      <w:proofErr w:type="spellStart"/>
      <w:r w:rsidRPr="00B52CC5">
        <w:rPr>
          <w:rFonts w:ascii="Arial" w:hAnsi="Arial" w:cs="Arial"/>
        </w:rPr>
        <w:t>The</w:t>
      </w:r>
      <w:proofErr w:type="spellEnd"/>
      <w:r w:rsidRPr="00B52CC5">
        <w:rPr>
          <w:rFonts w:ascii="Arial" w:hAnsi="Arial" w:cs="Arial"/>
        </w:rPr>
        <w:t xml:space="preserve"> server hardware </w:t>
      </w:r>
      <w:proofErr w:type="spellStart"/>
      <w:r w:rsidRPr="00B52CC5">
        <w:rPr>
          <w:rFonts w:ascii="Arial" w:hAnsi="Arial" w:cs="Arial"/>
        </w:rPr>
        <w:t>consists</w:t>
      </w:r>
      <w:proofErr w:type="spellEnd"/>
      <w:r w:rsidRPr="00B52CC5">
        <w:rPr>
          <w:rFonts w:ascii="Arial" w:hAnsi="Arial" w:cs="Arial"/>
        </w:rPr>
        <w:t xml:space="preserve"> </w:t>
      </w:r>
      <w:proofErr w:type="spellStart"/>
      <w:r w:rsidRPr="00B52CC5">
        <w:rPr>
          <w:rFonts w:ascii="Arial" w:hAnsi="Arial" w:cs="Arial"/>
        </w:rPr>
        <w:t>of</w:t>
      </w:r>
      <w:proofErr w:type="spellEnd"/>
      <w:r w:rsidRPr="00B52CC5">
        <w:rPr>
          <w:rFonts w:ascii="Arial" w:hAnsi="Arial" w:cs="Arial"/>
        </w:rPr>
        <w:t xml:space="preserve"> a </w:t>
      </w:r>
      <w:proofErr w:type="spellStart"/>
      <w:r w:rsidRPr="00B52CC5">
        <w:rPr>
          <w:rFonts w:ascii="Arial" w:hAnsi="Arial" w:cs="Arial"/>
        </w:rPr>
        <w:t>powerful</w:t>
      </w:r>
      <w:proofErr w:type="spellEnd"/>
      <w:r w:rsidRPr="00B52CC5">
        <w:rPr>
          <w:rFonts w:ascii="Arial" w:hAnsi="Arial" w:cs="Arial"/>
        </w:rPr>
        <w:t xml:space="preserve"> CPU </w:t>
      </w:r>
      <w:proofErr w:type="spellStart"/>
      <w:r w:rsidRPr="00B52CC5">
        <w:rPr>
          <w:rFonts w:ascii="Arial" w:hAnsi="Arial" w:cs="Arial"/>
        </w:rPr>
        <w:t>processor</w:t>
      </w:r>
      <w:proofErr w:type="spellEnd"/>
      <w:r w:rsidRPr="00B52CC5">
        <w:rPr>
          <w:rFonts w:ascii="Arial" w:hAnsi="Arial" w:cs="Arial"/>
        </w:rPr>
        <w:t xml:space="preserve"> and 128GB </w:t>
      </w:r>
      <w:proofErr w:type="spellStart"/>
      <w:r w:rsidRPr="00B52CC5">
        <w:rPr>
          <w:rFonts w:ascii="Arial" w:hAnsi="Arial" w:cs="Arial"/>
        </w:rPr>
        <w:t>of</w:t>
      </w:r>
      <w:proofErr w:type="spellEnd"/>
      <w:r w:rsidRPr="00B52CC5">
        <w:rPr>
          <w:rFonts w:ascii="Arial" w:hAnsi="Arial" w:cs="Arial"/>
        </w:rPr>
        <w:t xml:space="preserve"> </w:t>
      </w:r>
      <w:proofErr w:type="spellStart"/>
      <w:r w:rsidRPr="00B52CC5">
        <w:rPr>
          <w:rFonts w:ascii="Arial" w:hAnsi="Arial" w:cs="Arial"/>
        </w:rPr>
        <w:t>memory</w:t>
      </w:r>
      <w:proofErr w:type="spellEnd"/>
      <w:r w:rsidRPr="00B52CC5">
        <w:rPr>
          <w:rFonts w:ascii="Arial" w:hAnsi="Arial" w:cs="Arial"/>
        </w:rPr>
        <w:t xml:space="preserve">. </w:t>
      </w:r>
      <w:proofErr w:type="spellStart"/>
      <w:r w:rsidRPr="00B52CC5">
        <w:rPr>
          <w:rFonts w:ascii="Arial" w:hAnsi="Arial" w:cs="Arial"/>
        </w:rPr>
        <w:t>It</w:t>
      </w:r>
      <w:proofErr w:type="spellEnd"/>
      <w:r w:rsidRPr="00B52CC5">
        <w:rPr>
          <w:rFonts w:ascii="Arial" w:hAnsi="Arial" w:cs="Arial"/>
        </w:rPr>
        <w:t xml:space="preserve"> </w:t>
      </w:r>
      <w:proofErr w:type="spellStart"/>
      <w:r w:rsidRPr="00B52CC5">
        <w:rPr>
          <w:rFonts w:ascii="Arial" w:hAnsi="Arial" w:cs="Arial"/>
        </w:rPr>
        <w:t>runs</w:t>
      </w:r>
      <w:proofErr w:type="spellEnd"/>
      <w:r w:rsidRPr="00B52CC5">
        <w:rPr>
          <w:rFonts w:ascii="Arial" w:hAnsi="Arial" w:cs="Arial"/>
        </w:rPr>
        <w:t xml:space="preserve"> </w:t>
      </w:r>
      <w:proofErr w:type="spellStart"/>
      <w:r w:rsidRPr="00B52CC5">
        <w:rPr>
          <w:rFonts w:ascii="Arial" w:hAnsi="Arial" w:cs="Arial"/>
        </w:rPr>
        <w:t>on</w:t>
      </w:r>
      <w:proofErr w:type="spellEnd"/>
      <w:r w:rsidRPr="00B52CC5">
        <w:rPr>
          <w:rFonts w:ascii="Arial" w:hAnsi="Arial" w:cs="Arial"/>
        </w:rPr>
        <w:t xml:space="preserve"> </w:t>
      </w:r>
      <w:proofErr w:type="spellStart"/>
      <w:r w:rsidRPr="00B52CC5">
        <w:rPr>
          <w:rFonts w:ascii="Arial" w:hAnsi="Arial" w:cs="Arial"/>
        </w:rPr>
        <w:t>the</w:t>
      </w:r>
      <w:proofErr w:type="spellEnd"/>
      <w:r w:rsidRPr="00B52CC5">
        <w:rPr>
          <w:rFonts w:ascii="Arial" w:hAnsi="Arial" w:cs="Arial"/>
        </w:rPr>
        <w:t xml:space="preserve"> </w:t>
      </w:r>
      <w:proofErr w:type="spellStart"/>
      <w:r w:rsidRPr="00B52CC5">
        <w:rPr>
          <w:rFonts w:ascii="Arial" w:hAnsi="Arial" w:cs="Arial"/>
        </w:rPr>
        <w:t>latest</w:t>
      </w:r>
      <w:proofErr w:type="spellEnd"/>
      <w:r w:rsidRPr="00B52CC5">
        <w:rPr>
          <w:rFonts w:ascii="Arial" w:hAnsi="Arial" w:cs="Arial"/>
        </w:rPr>
        <w:t xml:space="preserve"> </w:t>
      </w:r>
      <w:proofErr w:type="spellStart"/>
      <w:r w:rsidRPr="00B52CC5">
        <w:rPr>
          <w:rFonts w:ascii="Arial" w:hAnsi="Arial" w:cs="Arial"/>
        </w:rPr>
        <w:t>version</w:t>
      </w:r>
      <w:proofErr w:type="spellEnd"/>
      <w:r w:rsidRPr="00B52CC5">
        <w:rPr>
          <w:rFonts w:ascii="Arial" w:hAnsi="Arial" w:cs="Arial"/>
        </w:rPr>
        <w:t xml:space="preserve"> </w:t>
      </w:r>
      <w:proofErr w:type="spellStart"/>
      <w:r w:rsidRPr="00B52CC5">
        <w:rPr>
          <w:rFonts w:ascii="Arial" w:hAnsi="Arial" w:cs="Arial"/>
        </w:rPr>
        <w:t>of</w:t>
      </w:r>
      <w:proofErr w:type="spellEnd"/>
      <w:r w:rsidRPr="00B52CC5">
        <w:rPr>
          <w:rFonts w:ascii="Arial" w:hAnsi="Arial" w:cs="Arial"/>
        </w:rPr>
        <w:t xml:space="preserve"> Linux </w:t>
      </w:r>
      <w:proofErr w:type="spellStart"/>
      <w:r w:rsidRPr="00B52CC5">
        <w:rPr>
          <w:rFonts w:ascii="Arial" w:hAnsi="Arial" w:cs="Arial"/>
        </w:rPr>
        <w:t>operating</w:t>
      </w:r>
      <w:proofErr w:type="spellEnd"/>
      <w:r w:rsidRPr="00B52CC5">
        <w:rPr>
          <w:rFonts w:ascii="Arial" w:hAnsi="Arial" w:cs="Arial"/>
        </w:rPr>
        <w:t xml:space="preserve"> </w:t>
      </w:r>
      <w:proofErr w:type="spellStart"/>
      <w:r w:rsidRPr="00B52CC5">
        <w:rPr>
          <w:rFonts w:ascii="Arial" w:hAnsi="Arial" w:cs="Arial"/>
        </w:rPr>
        <w:t>system</w:t>
      </w:r>
      <w:proofErr w:type="spellEnd"/>
      <w:r w:rsidRPr="00B52CC5">
        <w:rPr>
          <w:rFonts w:ascii="Arial" w:hAnsi="Arial" w:cs="Arial"/>
        </w:rPr>
        <w:t xml:space="preserve"> and hosts a MySQL </w:t>
      </w:r>
      <w:proofErr w:type="spellStart"/>
      <w:r w:rsidRPr="00B52CC5">
        <w:rPr>
          <w:rFonts w:ascii="Arial" w:hAnsi="Arial" w:cs="Arial"/>
        </w:rPr>
        <w:t>database</w:t>
      </w:r>
      <w:proofErr w:type="spellEnd"/>
      <w:r w:rsidRPr="00B52CC5">
        <w:rPr>
          <w:rFonts w:ascii="Arial" w:hAnsi="Arial" w:cs="Arial"/>
        </w:rPr>
        <w:t xml:space="preserve"> </w:t>
      </w:r>
      <w:proofErr w:type="spellStart"/>
      <w:r w:rsidRPr="00B52CC5">
        <w:rPr>
          <w:rFonts w:ascii="Arial" w:hAnsi="Arial" w:cs="Arial"/>
        </w:rPr>
        <w:t>management</w:t>
      </w:r>
      <w:proofErr w:type="spellEnd"/>
      <w:r w:rsidRPr="00B52CC5">
        <w:rPr>
          <w:rFonts w:ascii="Arial" w:hAnsi="Arial" w:cs="Arial"/>
        </w:rPr>
        <w:t xml:space="preserve"> </w:t>
      </w:r>
      <w:proofErr w:type="spellStart"/>
      <w:r w:rsidRPr="00B52CC5">
        <w:rPr>
          <w:rFonts w:ascii="Arial" w:hAnsi="Arial" w:cs="Arial"/>
        </w:rPr>
        <w:t>system</w:t>
      </w:r>
      <w:proofErr w:type="spellEnd"/>
      <w:r w:rsidRPr="00B52CC5">
        <w:rPr>
          <w:rFonts w:ascii="Arial" w:hAnsi="Arial" w:cs="Arial"/>
        </w:rPr>
        <w:t xml:space="preserve">. </w:t>
      </w:r>
      <w:proofErr w:type="spellStart"/>
      <w:r w:rsidRPr="00B52CC5">
        <w:rPr>
          <w:rFonts w:ascii="Arial" w:hAnsi="Arial" w:cs="Arial"/>
        </w:rPr>
        <w:t>It</w:t>
      </w:r>
      <w:proofErr w:type="spellEnd"/>
      <w:r w:rsidRPr="00B52CC5">
        <w:rPr>
          <w:rFonts w:ascii="Arial" w:hAnsi="Arial" w:cs="Arial"/>
        </w:rPr>
        <w:t xml:space="preserve"> </w:t>
      </w:r>
      <w:proofErr w:type="spellStart"/>
      <w:r w:rsidRPr="00B52CC5">
        <w:rPr>
          <w:rFonts w:ascii="Arial" w:hAnsi="Arial" w:cs="Arial"/>
        </w:rPr>
        <w:t>is</w:t>
      </w:r>
      <w:proofErr w:type="spellEnd"/>
      <w:r w:rsidRPr="00B52CC5">
        <w:rPr>
          <w:rFonts w:ascii="Arial" w:hAnsi="Arial" w:cs="Arial"/>
        </w:rPr>
        <w:t xml:space="preserve"> </w:t>
      </w:r>
      <w:proofErr w:type="spellStart"/>
      <w:r w:rsidRPr="00B52CC5">
        <w:rPr>
          <w:rFonts w:ascii="Arial" w:hAnsi="Arial" w:cs="Arial"/>
        </w:rPr>
        <w:t>configured</w:t>
      </w:r>
      <w:proofErr w:type="spellEnd"/>
      <w:r w:rsidRPr="00B52CC5">
        <w:rPr>
          <w:rFonts w:ascii="Arial" w:hAnsi="Arial" w:cs="Arial"/>
        </w:rPr>
        <w:t xml:space="preserve"> </w:t>
      </w:r>
      <w:proofErr w:type="spellStart"/>
      <w:r w:rsidRPr="00B52CC5">
        <w:rPr>
          <w:rFonts w:ascii="Arial" w:hAnsi="Arial" w:cs="Arial"/>
        </w:rPr>
        <w:t>with</w:t>
      </w:r>
      <w:proofErr w:type="spellEnd"/>
      <w:r w:rsidRPr="00B52CC5">
        <w:rPr>
          <w:rFonts w:ascii="Arial" w:hAnsi="Arial" w:cs="Arial"/>
        </w:rPr>
        <w:t xml:space="preserve"> a </w:t>
      </w:r>
      <w:proofErr w:type="spellStart"/>
      <w:r w:rsidRPr="00B52CC5">
        <w:rPr>
          <w:rFonts w:ascii="Arial" w:hAnsi="Arial" w:cs="Arial"/>
        </w:rPr>
        <w:t>stable</w:t>
      </w:r>
      <w:proofErr w:type="spellEnd"/>
      <w:r w:rsidRPr="00B52CC5">
        <w:rPr>
          <w:rFonts w:ascii="Arial" w:hAnsi="Arial" w:cs="Arial"/>
        </w:rPr>
        <w:t xml:space="preserve"> </w:t>
      </w:r>
      <w:proofErr w:type="spellStart"/>
      <w:r w:rsidRPr="00B52CC5">
        <w:rPr>
          <w:rFonts w:ascii="Arial" w:hAnsi="Arial" w:cs="Arial"/>
        </w:rPr>
        <w:t>network</w:t>
      </w:r>
      <w:proofErr w:type="spellEnd"/>
      <w:r w:rsidRPr="00B52CC5">
        <w:rPr>
          <w:rFonts w:ascii="Arial" w:hAnsi="Arial" w:cs="Arial"/>
        </w:rPr>
        <w:t xml:space="preserve"> </w:t>
      </w:r>
      <w:proofErr w:type="spellStart"/>
      <w:r w:rsidRPr="00B52CC5">
        <w:rPr>
          <w:rFonts w:ascii="Arial" w:hAnsi="Arial" w:cs="Arial"/>
        </w:rPr>
        <w:t>connection</w:t>
      </w:r>
      <w:proofErr w:type="spellEnd"/>
      <w:r w:rsidRPr="00B52CC5">
        <w:rPr>
          <w:rFonts w:ascii="Arial" w:hAnsi="Arial" w:cs="Arial"/>
        </w:rPr>
        <w:t xml:space="preserve"> </w:t>
      </w:r>
      <w:proofErr w:type="spellStart"/>
      <w:r w:rsidRPr="00B52CC5">
        <w:rPr>
          <w:rFonts w:ascii="Arial" w:hAnsi="Arial" w:cs="Arial"/>
        </w:rPr>
        <w:t>using</w:t>
      </w:r>
      <w:proofErr w:type="spellEnd"/>
      <w:r w:rsidRPr="00B52CC5">
        <w:rPr>
          <w:rFonts w:ascii="Arial" w:hAnsi="Arial" w:cs="Arial"/>
        </w:rPr>
        <w:t xml:space="preserve"> IPv4 </w:t>
      </w:r>
      <w:proofErr w:type="spellStart"/>
      <w:r w:rsidRPr="00B52CC5">
        <w:rPr>
          <w:rFonts w:ascii="Arial" w:hAnsi="Arial" w:cs="Arial"/>
        </w:rPr>
        <w:t>addresses</w:t>
      </w:r>
      <w:proofErr w:type="spellEnd"/>
      <w:r w:rsidRPr="00B52CC5">
        <w:rPr>
          <w:rFonts w:ascii="Arial" w:hAnsi="Arial" w:cs="Arial"/>
        </w:rPr>
        <w:t xml:space="preserve"> and </w:t>
      </w:r>
      <w:proofErr w:type="spellStart"/>
      <w:r w:rsidRPr="00B52CC5">
        <w:rPr>
          <w:rFonts w:ascii="Arial" w:hAnsi="Arial" w:cs="Arial"/>
        </w:rPr>
        <w:t>interacts</w:t>
      </w:r>
      <w:proofErr w:type="spellEnd"/>
      <w:r w:rsidRPr="00B52CC5">
        <w:rPr>
          <w:rFonts w:ascii="Arial" w:hAnsi="Arial" w:cs="Arial"/>
        </w:rPr>
        <w:t xml:space="preserve"> </w:t>
      </w:r>
      <w:proofErr w:type="spellStart"/>
      <w:r w:rsidRPr="00B52CC5">
        <w:rPr>
          <w:rFonts w:ascii="Arial" w:hAnsi="Arial" w:cs="Arial"/>
        </w:rPr>
        <w:t>with</w:t>
      </w:r>
      <w:proofErr w:type="spellEnd"/>
      <w:r w:rsidRPr="00B52CC5">
        <w:rPr>
          <w:rFonts w:ascii="Arial" w:hAnsi="Arial" w:cs="Arial"/>
        </w:rPr>
        <w:t xml:space="preserve"> </w:t>
      </w:r>
      <w:proofErr w:type="spellStart"/>
      <w:r w:rsidRPr="00B52CC5">
        <w:rPr>
          <w:rFonts w:ascii="Arial" w:hAnsi="Arial" w:cs="Arial"/>
        </w:rPr>
        <w:t>other</w:t>
      </w:r>
      <w:proofErr w:type="spellEnd"/>
      <w:r w:rsidRPr="00B52CC5">
        <w:rPr>
          <w:rFonts w:ascii="Arial" w:hAnsi="Arial" w:cs="Arial"/>
        </w:rPr>
        <w:t xml:space="preserve"> servers </w:t>
      </w:r>
      <w:proofErr w:type="spellStart"/>
      <w:r w:rsidRPr="00B52CC5">
        <w:rPr>
          <w:rFonts w:ascii="Arial" w:hAnsi="Arial" w:cs="Arial"/>
        </w:rPr>
        <w:t>on</w:t>
      </w:r>
      <w:proofErr w:type="spellEnd"/>
      <w:r w:rsidRPr="00B52CC5">
        <w:rPr>
          <w:rFonts w:ascii="Arial" w:hAnsi="Arial" w:cs="Arial"/>
        </w:rPr>
        <w:t xml:space="preserve"> </w:t>
      </w:r>
      <w:proofErr w:type="spellStart"/>
      <w:r w:rsidRPr="00B52CC5">
        <w:rPr>
          <w:rFonts w:ascii="Arial" w:hAnsi="Arial" w:cs="Arial"/>
        </w:rPr>
        <w:t>the</w:t>
      </w:r>
      <w:proofErr w:type="spellEnd"/>
      <w:r w:rsidRPr="00B52CC5">
        <w:rPr>
          <w:rFonts w:ascii="Arial" w:hAnsi="Arial" w:cs="Arial"/>
        </w:rPr>
        <w:t xml:space="preserve"> </w:t>
      </w:r>
      <w:proofErr w:type="spellStart"/>
      <w:r w:rsidRPr="00B52CC5">
        <w:rPr>
          <w:rFonts w:ascii="Arial" w:hAnsi="Arial" w:cs="Arial"/>
        </w:rPr>
        <w:t>network</w:t>
      </w:r>
      <w:proofErr w:type="spellEnd"/>
      <w:r w:rsidRPr="00B52CC5">
        <w:rPr>
          <w:rFonts w:ascii="Arial" w:hAnsi="Arial" w:cs="Arial"/>
        </w:rPr>
        <w:t xml:space="preserve">. Security </w:t>
      </w:r>
      <w:proofErr w:type="spellStart"/>
      <w:r w:rsidRPr="00B52CC5">
        <w:rPr>
          <w:rFonts w:ascii="Arial" w:hAnsi="Arial" w:cs="Arial"/>
        </w:rPr>
        <w:t>measures</w:t>
      </w:r>
      <w:proofErr w:type="spellEnd"/>
      <w:r w:rsidRPr="00B52CC5">
        <w:rPr>
          <w:rFonts w:ascii="Arial" w:hAnsi="Arial" w:cs="Arial"/>
        </w:rPr>
        <w:t xml:space="preserve"> </w:t>
      </w:r>
      <w:proofErr w:type="spellStart"/>
      <w:r w:rsidRPr="00B52CC5">
        <w:rPr>
          <w:rFonts w:ascii="Arial" w:hAnsi="Arial" w:cs="Arial"/>
        </w:rPr>
        <w:t>include</w:t>
      </w:r>
      <w:proofErr w:type="spellEnd"/>
      <w:r w:rsidRPr="00B52CC5">
        <w:rPr>
          <w:rFonts w:ascii="Arial" w:hAnsi="Arial" w:cs="Arial"/>
        </w:rPr>
        <w:t xml:space="preserve"> SSL/TLS </w:t>
      </w:r>
      <w:proofErr w:type="spellStart"/>
      <w:r w:rsidRPr="00B52CC5">
        <w:rPr>
          <w:rFonts w:ascii="Arial" w:hAnsi="Arial" w:cs="Arial"/>
        </w:rPr>
        <w:t>encrypted</w:t>
      </w:r>
      <w:proofErr w:type="spellEnd"/>
      <w:r w:rsidRPr="00B52CC5">
        <w:rPr>
          <w:rFonts w:ascii="Arial" w:hAnsi="Arial" w:cs="Arial"/>
        </w:rPr>
        <w:t xml:space="preserve"> </w:t>
      </w:r>
      <w:proofErr w:type="spellStart"/>
      <w:r w:rsidRPr="00B52CC5">
        <w:rPr>
          <w:rFonts w:ascii="Arial" w:hAnsi="Arial" w:cs="Arial"/>
        </w:rPr>
        <w:t>connections</w:t>
      </w:r>
      <w:proofErr w:type="spellEnd"/>
      <w:r w:rsidRPr="00B52CC5">
        <w:rPr>
          <w:rFonts w:ascii="Arial" w:hAnsi="Arial" w:cs="Arial"/>
        </w:rPr>
        <w:t>.</w:t>
      </w:r>
    </w:p>
    <w:p w14:paraId="13FAF1F4" w14:textId="1D20DF0E" w:rsidR="001013C1" w:rsidRDefault="001013C1">
      <w:pPr>
        <w:rPr>
          <w:rFonts w:ascii="Arial" w:hAnsi="Arial" w:cs="Arial"/>
        </w:rPr>
      </w:pPr>
    </w:p>
    <w:p w14:paraId="2986D318" w14:textId="77777777" w:rsidR="001013C1" w:rsidRDefault="001013C1" w:rsidP="001013C1">
      <w:pPr>
        <w:pStyle w:val="Ttulo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Scope</w:t>
      </w:r>
    </w:p>
    <w:p w14:paraId="415EB4FE" w14:textId="77777777" w:rsidR="001013C1" w:rsidRPr="001013C1" w:rsidRDefault="001013C1" w:rsidP="001013C1">
      <w:pPr>
        <w:spacing w:before="200" w:line="312" w:lineRule="auto"/>
        <w:rPr>
          <w:rFonts w:ascii="Arial" w:eastAsia="Google Sans" w:hAnsi="Arial" w:cs="Arial"/>
        </w:rPr>
      </w:pPr>
      <w:proofErr w:type="spellStart"/>
      <w:r w:rsidRPr="001013C1">
        <w:rPr>
          <w:rFonts w:ascii="Arial" w:eastAsia="Google Sans" w:hAnsi="Arial" w:cs="Arial"/>
        </w:rPr>
        <w:t>The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scope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of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this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vulnerability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assessment</w:t>
      </w:r>
      <w:proofErr w:type="spellEnd"/>
      <w:r w:rsidRPr="001013C1">
        <w:rPr>
          <w:rFonts w:ascii="Arial" w:eastAsia="Google Sans" w:hAnsi="Arial" w:cs="Arial"/>
        </w:rPr>
        <w:t xml:space="preserve"> relates </w:t>
      </w:r>
      <w:proofErr w:type="spellStart"/>
      <w:r w:rsidRPr="001013C1">
        <w:rPr>
          <w:rFonts w:ascii="Arial" w:eastAsia="Google Sans" w:hAnsi="Arial" w:cs="Arial"/>
        </w:rPr>
        <w:t>to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the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current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access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controls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of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the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system</w:t>
      </w:r>
      <w:proofErr w:type="spellEnd"/>
      <w:r w:rsidRPr="001013C1">
        <w:rPr>
          <w:rFonts w:ascii="Arial" w:eastAsia="Google Sans" w:hAnsi="Arial" w:cs="Arial"/>
        </w:rPr>
        <w:t xml:space="preserve">. </w:t>
      </w:r>
      <w:proofErr w:type="spellStart"/>
      <w:r w:rsidRPr="001013C1">
        <w:rPr>
          <w:rFonts w:ascii="Arial" w:eastAsia="Google Sans" w:hAnsi="Arial" w:cs="Arial"/>
        </w:rPr>
        <w:t>The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assessment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will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cover</w:t>
      </w:r>
      <w:proofErr w:type="spellEnd"/>
      <w:r w:rsidRPr="001013C1">
        <w:rPr>
          <w:rFonts w:ascii="Arial" w:eastAsia="Google Sans" w:hAnsi="Arial" w:cs="Arial"/>
        </w:rPr>
        <w:t xml:space="preserve"> a </w:t>
      </w:r>
      <w:proofErr w:type="spellStart"/>
      <w:r w:rsidRPr="001013C1">
        <w:rPr>
          <w:rFonts w:ascii="Arial" w:eastAsia="Google Sans" w:hAnsi="Arial" w:cs="Arial"/>
        </w:rPr>
        <w:t>period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of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three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months</w:t>
      </w:r>
      <w:proofErr w:type="spellEnd"/>
      <w:r w:rsidRPr="001013C1">
        <w:rPr>
          <w:rFonts w:ascii="Arial" w:eastAsia="Google Sans" w:hAnsi="Arial" w:cs="Arial"/>
        </w:rPr>
        <w:t xml:space="preserve">, </w:t>
      </w:r>
      <w:proofErr w:type="spellStart"/>
      <w:r w:rsidRPr="001013C1">
        <w:rPr>
          <w:rFonts w:ascii="Arial" w:eastAsia="Google Sans" w:hAnsi="Arial" w:cs="Arial"/>
        </w:rPr>
        <w:t>from</w:t>
      </w:r>
      <w:proofErr w:type="spellEnd"/>
      <w:r w:rsidRPr="001013C1">
        <w:rPr>
          <w:rFonts w:ascii="Arial" w:eastAsia="Google Sans" w:hAnsi="Arial" w:cs="Arial"/>
        </w:rPr>
        <w:t xml:space="preserve"> June 20XX </w:t>
      </w:r>
      <w:proofErr w:type="spellStart"/>
      <w:r w:rsidRPr="001013C1">
        <w:rPr>
          <w:rFonts w:ascii="Arial" w:eastAsia="Google Sans" w:hAnsi="Arial" w:cs="Arial"/>
        </w:rPr>
        <w:t>to</w:t>
      </w:r>
      <w:proofErr w:type="spellEnd"/>
      <w:r w:rsidRPr="001013C1">
        <w:rPr>
          <w:rFonts w:ascii="Arial" w:eastAsia="Google Sans" w:hAnsi="Arial" w:cs="Arial"/>
        </w:rPr>
        <w:t xml:space="preserve"> August 20XX. </w:t>
      </w:r>
      <w:hyperlink r:id="rId4" w:anchor="heading=h.hvbcmqwzo9do">
        <w:r w:rsidRPr="001013C1">
          <w:rPr>
            <w:rFonts w:ascii="Arial" w:eastAsia="Google Sans" w:hAnsi="Arial" w:cs="Arial"/>
            <w:u w:val="single"/>
          </w:rPr>
          <w:t>NIST SP 800-30 Rev. 1</w:t>
        </w:r>
      </w:hyperlink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is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used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to</w:t>
      </w:r>
      <w:proofErr w:type="spellEnd"/>
      <w:r w:rsidRPr="001013C1">
        <w:rPr>
          <w:rFonts w:ascii="Arial" w:eastAsia="Google Sans" w:hAnsi="Arial" w:cs="Arial"/>
        </w:rPr>
        <w:t xml:space="preserve"> guide </w:t>
      </w:r>
      <w:proofErr w:type="spellStart"/>
      <w:r w:rsidRPr="001013C1">
        <w:rPr>
          <w:rFonts w:ascii="Arial" w:eastAsia="Google Sans" w:hAnsi="Arial" w:cs="Arial"/>
        </w:rPr>
        <w:t>the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risk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analysis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of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the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information</w:t>
      </w:r>
      <w:proofErr w:type="spellEnd"/>
      <w:r w:rsidRPr="001013C1">
        <w:rPr>
          <w:rFonts w:ascii="Arial" w:eastAsia="Google Sans" w:hAnsi="Arial" w:cs="Arial"/>
        </w:rPr>
        <w:t xml:space="preserve"> </w:t>
      </w:r>
      <w:proofErr w:type="spellStart"/>
      <w:r w:rsidRPr="001013C1">
        <w:rPr>
          <w:rFonts w:ascii="Arial" w:eastAsia="Google Sans" w:hAnsi="Arial" w:cs="Arial"/>
        </w:rPr>
        <w:t>system</w:t>
      </w:r>
      <w:proofErr w:type="spellEnd"/>
      <w:r w:rsidRPr="001013C1">
        <w:rPr>
          <w:rFonts w:ascii="Arial" w:eastAsia="Google Sans" w:hAnsi="Arial" w:cs="Arial"/>
        </w:rPr>
        <w:t>.</w:t>
      </w:r>
    </w:p>
    <w:p w14:paraId="1119E585" w14:textId="375653A5" w:rsidR="001013C1" w:rsidRDefault="001013C1">
      <w:pPr>
        <w:rPr>
          <w:rFonts w:ascii="Arial" w:hAnsi="Arial" w:cs="Arial"/>
        </w:rPr>
      </w:pPr>
    </w:p>
    <w:p w14:paraId="775C129A" w14:textId="202C843C" w:rsidR="001013C1" w:rsidRDefault="001013C1" w:rsidP="001013C1">
      <w:pPr>
        <w:pStyle w:val="Ttulo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Purpose</w:t>
      </w:r>
    </w:p>
    <w:p w14:paraId="66D9AF50" w14:textId="77777777" w:rsidR="001013C1" w:rsidRPr="001013C1" w:rsidRDefault="001013C1" w:rsidP="001013C1">
      <w:pPr>
        <w:rPr>
          <w:lang w:val="en" w:eastAsia="es-MX"/>
        </w:rPr>
      </w:pPr>
    </w:p>
    <w:p w14:paraId="05D3B790" w14:textId="3A5A89D4" w:rsidR="001013C1" w:rsidRDefault="001013C1">
      <w:pPr>
        <w:rPr>
          <w:rFonts w:ascii="Arial" w:hAnsi="Arial" w:cs="Arial"/>
        </w:rPr>
      </w:pPr>
      <w:proofErr w:type="spellStart"/>
      <w:r w:rsidRPr="001013C1">
        <w:rPr>
          <w:rFonts w:ascii="Arial" w:hAnsi="Arial" w:cs="Arial"/>
        </w:rPr>
        <w:t>The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database</w:t>
      </w:r>
      <w:proofErr w:type="spellEnd"/>
      <w:r w:rsidRPr="001013C1">
        <w:rPr>
          <w:rFonts w:ascii="Arial" w:hAnsi="Arial" w:cs="Arial"/>
        </w:rPr>
        <w:t xml:space="preserve"> server </w:t>
      </w:r>
      <w:proofErr w:type="spellStart"/>
      <w:r w:rsidRPr="001013C1">
        <w:rPr>
          <w:rFonts w:ascii="Arial" w:hAnsi="Arial" w:cs="Arial"/>
        </w:rPr>
        <w:t>is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valuable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to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the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business</w:t>
      </w:r>
      <w:proofErr w:type="spellEnd"/>
      <w:r w:rsidRPr="001013C1">
        <w:rPr>
          <w:rFonts w:ascii="Arial" w:hAnsi="Arial" w:cs="Arial"/>
        </w:rPr>
        <w:t xml:space="preserve"> as </w:t>
      </w:r>
      <w:proofErr w:type="spellStart"/>
      <w:r w:rsidRPr="001013C1">
        <w:rPr>
          <w:rFonts w:ascii="Arial" w:hAnsi="Arial" w:cs="Arial"/>
        </w:rPr>
        <w:t>it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stores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critical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operational</w:t>
      </w:r>
      <w:proofErr w:type="spellEnd"/>
      <w:r w:rsidRPr="001013C1">
        <w:rPr>
          <w:rFonts w:ascii="Arial" w:hAnsi="Arial" w:cs="Arial"/>
        </w:rPr>
        <w:t xml:space="preserve"> and </w:t>
      </w:r>
      <w:proofErr w:type="spellStart"/>
      <w:r w:rsidRPr="001013C1">
        <w:rPr>
          <w:rFonts w:ascii="Arial" w:hAnsi="Arial" w:cs="Arial"/>
        </w:rPr>
        <w:t>customer</w:t>
      </w:r>
      <w:proofErr w:type="spellEnd"/>
      <w:r w:rsidRPr="001013C1">
        <w:rPr>
          <w:rFonts w:ascii="Arial" w:hAnsi="Arial" w:cs="Arial"/>
        </w:rPr>
        <w:t xml:space="preserve"> data, </w:t>
      </w:r>
      <w:proofErr w:type="spellStart"/>
      <w:r w:rsidRPr="001013C1">
        <w:rPr>
          <w:rFonts w:ascii="Arial" w:hAnsi="Arial" w:cs="Arial"/>
        </w:rPr>
        <w:t>ensuring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seamless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business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processes</w:t>
      </w:r>
      <w:proofErr w:type="spellEnd"/>
      <w:r w:rsidRPr="001013C1">
        <w:rPr>
          <w:rFonts w:ascii="Arial" w:hAnsi="Arial" w:cs="Arial"/>
        </w:rPr>
        <w:t xml:space="preserve"> and </w:t>
      </w:r>
      <w:proofErr w:type="spellStart"/>
      <w:r w:rsidRPr="001013C1">
        <w:rPr>
          <w:rFonts w:ascii="Arial" w:hAnsi="Arial" w:cs="Arial"/>
        </w:rPr>
        <w:t>service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delivery</w:t>
      </w:r>
      <w:proofErr w:type="spellEnd"/>
      <w:r w:rsidRPr="001013C1">
        <w:rPr>
          <w:rFonts w:ascii="Arial" w:hAnsi="Arial" w:cs="Arial"/>
        </w:rPr>
        <w:t xml:space="preserve">. </w:t>
      </w:r>
      <w:proofErr w:type="spellStart"/>
      <w:r w:rsidRPr="001013C1">
        <w:rPr>
          <w:rFonts w:ascii="Arial" w:hAnsi="Arial" w:cs="Arial"/>
        </w:rPr>
        <w:t>Securing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this</w:t>
      </w:r>
      <w:proofErr w:type="spellEnd"/>
      <w:r w:rsidRPr="001013C1">
        <w:rPr>
          <w:rFonts w:ascii="Arial" w:hAnsi="Arial" w:cs="Arial"/>
        </w:rPr>
        <w:t xml:space="preserve"> data </w:t>
      </w:r>
      <w:proofErr w:type="spellStart"/>
      <w:r w:rsidRPr="001013C1">
        <w:rPr>
          <w:rFonts w:ascii="Arial" w:hAnsi="Arial" w:cs="Arial"/>
        </w:rPr>
        <w:t>is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essential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to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maintain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customer</w:t>
      </w:r>
      <w:proofErr w:type="spellEnd"/>
      <w:r w:rsidRPr="001013C1">
        <w:rPr>
          <w:rFonts w:ascii="Arial" w:hAnsi="Arial" w:cs="Arial"/>
        </w:rPr>
        <w:t xml:space="preserve"> trust, </w:t>
      </w:r>
      <w:proofErr w:type="spellStart"/>
      <w:r w:rsidRPr="001013C1">
        <w:rPr>
          <w:rFonts w:ascii="Arial" w:hAnsi="Arial" w:cs="Arial"/>
        </w:rPr>
        <w:t>comply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with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regulatory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requirements</w:t>
      </w:r>
      <w:proofErr w:type="spellEnd"/>
      <w:r w:rsidRPr="001013C1">
        <w:rPr>
          <w:rFonts w:ascii="Arial" w:hAnsi="Arial" w:cs="Arial"/>
        </w:rPr>
        <w:t xml:space="preserve">, and </w:t>
      </w:r>
      <w:proofErr w:type="spellStart"/>
      <w:r w:rsidRPr="001013C1">
        <w:rPr>
          <w:rFonts w:ascii="Arial" w:hAnsi="Arial" w:cs="Arial"/>
        </w:rPr>
        <w:t>prevent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financial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losses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or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reputational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damage</w:t>
      </w:r>
      <w:proofErr w:type="spellEnd"/>
      <w:r w:rsidRPr="001013C1">
        <w:rPr>
          <w:rFonts w:ascii="Arial" w:hAnsi="Arial" w:cs="Arial"/>
        </w:rPr>
        <w:t xml:space="preserve">. </w:t>
      </w:r>
      <w:proofErr w:type="spellStart"/>
      <w:r w:rsidRPr="001013C1">
        <w:rPr>
          <w:rFonts w:ascii="Arial" w:hAnsi="Arial" w:cs="Arial"/>
        </w:rPr>
        <w:t>If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the</w:t>
      </w:r>
      <w:proofErr w:type="spellEnd"/>
      <w:r w:rsidRPr="001013C1">
        <w:rPr>
          <w:rFonts w:ascii="Arial" w:hAnsi="Arial" w:cs="Arial"/>
        </w:rPr>
        <w:t xml:space="preserve"> server </w:t>
      </w:r>
      <w:proofErr w:type="spellStart"/>
      <w:r w:rsidRPr="001013C1">
        <w:rPr>
          <w:rFonts w:ascii="Arial" w:hAnsi="Arial" w:cs="Arial"/>
        </w:rPr>
        <w:t>were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disabled</w:t>
      </w:r>
      <w:proofErr w:type="spellEnd"/>
      <w:r w:rsidRPr="001013C1">
        <w:rPr>
          <w:rFonts w:ascii="Arial" w:hAnsi="Arial" w:cs="Arial"/>
        </w:rPr>
        <w:t xml:space="preserve">, </w:t>
      </w:r>
      <w:proofErr w:type="spellStart"/>
      <w:r w:rsidRPr="001013C1">
        <w:rPr>
          <w:rFonts w:ascii="Arial" w:hAnsi="Arial" w:cs="Arial"/>
        </w:rPr>
        <w:t>business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operations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could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halt</w:t>
      </w:r>
      <w:proofErr w:type="spellEnd"/>
      <w:r w:rsidRPr="001013C1">
        <w:rPr>
          <w:rFonts w:ascii="Arial" w:hAnsi="Arial" w:cs="Arial"/>
        </w:rPr>
        <w:t xml:space="preserve">, </w:t>
      </w:r>
      <w:proofErr w:type="spellStart"/>
      <w:r w:rsidRPr="001013C1">
        <w:rPr>
          <w:rFonts w:ascii="Arial" w:hAnsi="Arial" w:cs="Arial"/>
        </w:rPr>
        <w:t>leading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to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significant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downtime</w:t>
      </w:r>
      <w:proofErr w:type="spellEnd"/>
      <w:r w:rsidRPr="001013C1">
        <w:rPr>
          <w:rFonts w:ascii="Arial" w:hAnsi="Arial" w:cs="Arial"/>
        </w:rPr>
        <w:t xml:space="preserve">, </w:t>
      </w:r>
      <w:proofErr w:type="spellStart"/>
      <w:r w:rsidRPr="001013C1">
        <w:rPr>
          <w:rFonts w:ascii="Arial" w:hAnsi="Arial" w:cs="Arial"/>
        </w:rPr>
        <w:t>loss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of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revenue</w:t>
      </w:r>
      <w:proofErr w:type="spellEnd"/>
      <w:r w:rsidRPr="001013C1">
        <w:rPr>
          <w:rFonts w:ascii="Arial" w:hAnsi="Arial" w:cs="Arial"/>
        </w:rPr>
        <w:t xml:space="preserve">, and </w:t>
      </w:r>
      <w:proofErr w:type="spellStart"/>
      <w:r w:rsidRPr="001013C1">
        <w:rPr>
          <w:rFonts w:ascii="Arial" w:hAnsi="Arial" w:cs="Arial"/>
        </w:rPr>
        <w:t>potential</w:t>
      </w:r>
      <w:proofErr w:type="spellEnd"/>
      <w:r w:rsidRPr="001013C1">
        <w:rPr>
          <w:rFonts w:ascii="Arial" w:hAnsi="Arial" w:cs="Arial"/>
        </w:rPr>
        <w:t xml:space="preserve"> legal </w:t>
      </w:r>
      <w:proofErr w:type="spellStart"/>
      <w:r w:rsidRPr="001013C1">
        <w:rPr>
          <w:rFonts w:ascii="Arial" w:hAnsi="Arial" w:cs="Arial"/>
        </w:rPr>
        <w:t>consequences</w:t>
      </w:r>
      <w:proofErr w:type="spellEnd"/>
      <w:r w:rsidRPr="001013C1">
        <w:rPr>
          <w:rFonts w:ascii="Arial" w:hAnsi="Arial" w:cs="Arial"/>
        </w:rPr>
        <w:t xml:space="preserve">. </w:t>
      </w:r>
      <w:proofErr w:type="spellStart"/>
      <w:r w:rsidRPr="001013C1">
        <w:rPr>
          <w:rFonts w:ascii="Arial" w:hAnsi="Arial" w:cs="Arial"/>
        </w:rPr>
        <w:t>This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vulnerability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assessment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aims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to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identify</w:t>
      </w:r>
      <w:proofErr w:type="spellEnd"/>
      <w:r w:rsidRPr="001013C1">
        <w:rPr>
          <w:rFonts w:ascii="Arial" w:hAnsi="Arial" w:cs="Arial"/>
        </w:rPr>
        <w:t xml:space="preserve"> and </w:t>
      </w:r>
      <w:proofErr w:type="spellStart"/>
      <w:r w:rsidRPr="001013C1">
        <w:rPr>
          <w:rFonts w:ascii="Arial" w:hAnsi="Arial" w:cs="Arial"/>
        </w:rPr>
        <w:t>address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risks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to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safeguard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the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server's</w:t>
      </w:r>
      <w:proofErr w:type="spellEnd"/>
      <w:r w:rsidRPr="001013C1">
        <w:rPr>
          <w:rFonts w:ascii="Arial" w:hAnsi="Arial" w:cs="Arial"/>
        </w:rPr>
        <w:t xml:space="preserve"> </w:t>
      </w:r>
      <w:proofErr w:type="spellStart"/>
      <w:r w:rsidRPr="001013C1">
        <w:rPr>
          <w:rFonts w:ascii="Arial" w:hAnsi="Arial" w:cs="Arial"/>
        </w:rPr>
        <w:t>integrity</w:t>
      </w:r>
      <w:proofErr w:type="spellEnd"/>
      <w:r w:rsidRPr="001013C1">
        <w:rPr>
          <w:rFonts w:ascii="Arial" w:hAnsi="Arial" w:cs="Arial"/>
        </w:rPr>
        <w:t xml:space="preserve">, </w:t>
      </w:r>
      <w:proofErr w:type="spellStart"/>
      <w:r w:rsidRPr="001013C1">
        <w:rPr>
          <w:rFonts w:ascii="Arial" w:hAnsi="Arial" w:cs="Arial"/>
        </w:rPr>
        <w:t>availability</w:t>
      </w:r>
      <w:proofErr w:type="spellEnd"/>
      <w:r w:rsidRPr="001013C1">
        <w:rPr>
          <w:rFonts w:ascii="Arial" w:hAnsi="Arial" w:cs="Arial"/>
        </w:rPr>
        <w:t xml:space="preserve">, and </w:t>
      </w:r>
      <w:proofErr w:type="spellStart"/>
      <w:r w:rsidRPr="001013C1">
        <w:rPr>
          <w:rFonts w:ascii="Arial" w:hAnsi="Arial" w:cs="Arial"/>
        </w:rPr>
        <w:t>confidentiality</w:t>
      </w:r>
      <w:proofErr w:type="spellEnd"/>
      <w:r w:rsidRPr="001013C1">
        <w:rPr>
          <w:rFonts w:ascii="Arial" w:hAnsi="Arial" w:cs="Arial"/>
        </w:rPr>
        <w:t>.</w:t>
      </w:r>
    </w:p>
    <w:p w14:paraId="3E6656AB" w14:textId="7717B0FD" w:rsidR="002F7D73" w:rsidRDefault="002F7D73">
      <w:pPr>
        <w:rPr>
          <w:rFonts w:ascii="Arial" w:hAnsi="Arial" w:cs="Arial"/>
        </w:rPr>
      </w:pPr>
    </w:p>
    <w:p w14:paraId="7532DD3A" w14:textId="77777777" w:rsidR="002F7D73" w:rsidRDefault="002F7D73" w:rsidP="002F7D73">
      <w:pPr>
        <w:pStyle w:val="Ttulo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</w:p>
    <w:p w14:paraId="1E9F2975" w14:textId="77777777" w:rsidR="002F7D73" w:rsidRDefault="002F7D73" w:rsidP="002F7D73">
      <w:pPr>
        <w:pStyle w:val="Ttulo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</w:p>
    <w:p w14:paraId="593A2344" w14:textId="3B5DF57A" w:rsidR="002F7D73" w:rsidRDefault="002F7D73" w:rsidP="002F7D73">
      <w:pPr>
        <w:pStyle w:val="Ttulo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lastRenderedPageBreak/>
        <w:t>Risk Assessment</w:t>
      </w:r>
    </w:p>
    <w:p w14:paraId="5749280A" w14:textId="77777777" w:rsidR="002F7D73" w:rsidRDefault="002F7D73" w:rsidP="002F7D73">
      <w:pPr>
        <w:spacing w:line="312" w:lineRule="auto"/>
        <w:rPr>
          <w:rFonts w:ascii="Google Sans" w:eastAsia="Google Sans" w:hAnsi="Google Sans" w:cs="Google Sans"/>
          <w:color w:val="353744"/>
        </w:rPr>
      </w:pPr>
    </w:p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615"/>
        <w:gridCol w:w="1395"/>
        <w:gridCol w:w="1320"/>
        <w:gridCol w:w="1110"/>
      </w:tblGrid>
      <w:tr w:rsidR="002F7D73" w14:paraId="5AD3FCA6" w14:textId="77777777" w:rsidTr="003765BA">
        <w:tc>
          <w:tcPr>
            <w:tcW w:w="18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A51B" w14:textId="77777777" w:rsidR="002F7D73" w:rsidRDefault="002F7D73" w:rsidP="003765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353744"/>
              </w:rPr>
            </w:pPr>
            <w:proofErr w:type="spellStart"/>
            <w:r>
              <w:rPr>
                <w:rFonts w:ascii="Google Sans" w:eastAsia="Google Sans" w:hAnsi="Google Sans" w:cs="Google Sans"/>
                <w:b/>
                <w:color w:val="353744"/>
              </w:rPr>
              <w:t>Threat</w:t>
            </w:r>
            <w:proofErr w:type="spellEnd"/>
            <w:r>
              <w:rPr>
                <w:rFonts w:ascii="Google Sans" w:eastAsia="Google Sans" w:hAnsi="Google Sans" w:cs="Google Sans"/>
                <w:b/>
                <w:color w:val="353744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b/>
                <w:color w:val="353744"/>
              </w:rPr>
              <w:t>source</w:t>
            </w:r>
            <w:proofErr w:type="spellEnd"/>
          </w:p>
        </w:tc>
        <w:tc>
          <w:tcPr>
            <w:tcW w:w="3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EDA7" w14:textId="77777777" w:rsidR="002F7D73" w:rsidRDefault="002F7D73" w:rsidP="003765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353744"/>
              </w:rPr>
            </w:pPr>
            <w:proofErr w:type="spellStart"/>
            <w:r>
              <w:rPr>
                <w:rFonts w:ascii="Google Sans" w:eastAsia="Google Sans" w:hAnsi="Google Sans" w:cs="Google Sans"/>
                <w:b/>
                <w:color w:val="353744"/>
              </w:rPr>
              <w:t>Threat</w:t>
            </w:r>
            <w:proofErr w:type="spellEnd"/>
            <w:r>
              <w:rPr>
                <w:rFonts w:ascii="Google Sans" w:eastAsia="Google Sans" w:hAnsi="Google Sans" w:cs="Google Sans"/>
                <w:b/>
                <w:color w:val="353744"/>
              </w:rPr>
              <w:t xml:space="preserve"> </w:t>
            </w:r>
            <w:proofErr w:type="spellStart"/>
            <w:r>
              <w:rPr>
                <w:rFonts w:ascii="Google Sans" w:eastAsia="Google Sans" w:hAnsi="Google Sans" w:cs="Google Sans"/>
                <w:b/>
                <w:color w:val="353744"/>
              </w:rPr>
              <w:t>event</w:t>
            </w:r>
            <w:proofErr w:type="spellEnd"/>
          </w:p>
        </w:tc>
        <w:tc>
          <w:tcPr>
            <w:tcW w:w="13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E86B" w14:textId="77777777" w:rsidR="002F7D73" w:rsidRDefault="002F7D73" w:rsidP="003765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353744"/>
              </w:rPr>
            </w:pPr>
            <w:proofErr w:type="spellStart"/>
            <w:r>
              <w:rPr>
                <w:rFonts w:ascii="Google Sans" w:eastAsia="Google Sans" w:hAnsi="Google Sans" w:cs="Google Sans"/>
                <w:b/>
                <w:color w:val="353744"/>
              </w:rPr>
              <w:t>Likelihood</w:t>
            </w:r>
            <w:proofErr w:type="spellEnd"/>
          </w:p>
        </w:tc>
        <w:tc>
          <w:tcPr>
            <w:tcW w:w="13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5F62" w14:textId="77777777" w:rsidR="002F7D73" w:rsidRDefault="002F7D73" w:rsidP="003765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353744"/>
              </w:rPr>
            </w:pPr>
            <w:proofErr w:type="spellStart"/>
            <w:r>
              <w:rPr>
                <w:rFonts w:ascii="Google Sans" w:eastAsia="Google Sans" w:hAnsi="Google Sans" w:cs="Google Sans"/>
                <w:b/>
                <w:color w:val="353744"/>
              </w:rPr>
              <w:t>Severity</w:t>
            </w:r>
            <w:proofErr w:type="spellEnd"/>
          </w:p>
        </w:tc>
        <w:tc>
          <w:tcPr>
            <w:tcW w:w="11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1F07" w14:textId="77777777" w:rsidR="002F7D73" w:rsidRDefault="002F7D73" w:rsidP="003765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353744"/>
              </w:rPr>
            </w:pPr>
            <w:proofErr w:type="spellStart"/>
            <w:r>
              <w:rPr>
                <w:rFonts w:ascii="Google Sans" w:eastAsia="Google Sans" w:hAnsi="Google Sans" w:cs="Google Sans"/>
                <w:b/>
                <w:color w:val="353744"/>
              </w:rPr>
              <w:t>Risk</w:t>
            </w:r>
            <w:proofErr w:type="spellEnd"/>
          </w:p>
        </w:tc>
      </w:tr>
      <w:tr w:rsidR="002F7D73" w14:paraId="7CB0969A" w14:textId="77777777" w:rsidTr="003765BA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537C" w14:textId="3F7C744F" w:rsidR="002F7D73" w:rsidRDefault="002F7D73" w:rsidP="003765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 w:rsidRPr="002F7D73">
              <w:rPr>
                <w:rFonts w:ascii="Google Sans" w:eastAsia="Google Sans" w:hAnsi="Google Sans" w:cs="Google Sans"/>
                <w:i/>
                <w:color w:val="353744"/>
              </w:rPr>
              <w:t>Hacker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7417" w14:textId="0679D62C" w:rsidR="002F7D73" w:rsidRDefault="002F7D73" w:rsidP="003765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proofErr w:type="spellStart"/>
            <w:r w:rsidRPr="002F7D73">
              <w:rPr>
                <w:rFonts w:ascii="Google Sans" w:eastAsia="Google Sans" w:hAnsi="Google Sans" w:cs="Google Sans"/>
                <w:i/>
                <w:color w:val="353744"/>
              </w:rPr>
              <w:t>Obtain</w:t>
            </w:r>
            <w:proofErr w:type="spellEnd"/>
            <w:r w:rsidRPr="002F7D73">
              <w:rPr>
                <w:rFonts w:ascii="Google Sans" w:eastAsia="Google Sans" w:hAnsi="Google Sans" w:cs="Google Sans"/>
                <w:i/>
                <w:color w:val="353744"/>
              </w:rPr>
              <w:t xml:space="preserve"> sensitive </w:t>
            </w:r>
            <w:proofErr w:type="spellStart"/>
            <w:r w:rsidRPr="002F7D73">
              <w:rPr>
                <w:rFonts w:ascii="Google Sans" w:eastAsia="Google Sans" w:hAnsi="Google Sans" w:cs="Google Sans"/>
                <w:i/>
                <w:color w:val="353744"/>
              </w:rPr>
              <w:t>information</w:t>
            </w:r>
            <w:proofErr w:type="spellEnd"/>
            <w:r w:rsidRPr="002F7D73">
              <w:rPr>
                <w:rFonts w:ascii="Google Sans" w:eastAsia="Google Sans" w:hAnsi="Google Sans" w:cs="Google Sans"/>
                <w:i/>
                <w:color w:val="353744"/>
              </w:rPr>
              <w:t xml:space="preserve"> </w:t>
            </w:r>
            <w:proofErr w:type="spellStart"/>
            <w:r w:rsidRPr="002F7D73">
              <w:rPr>
                <w:rFonts w:ascii="Google Sans" w:eastAsia="Google Sans" w:hAnsi="Google Sans" w:cs="Google Sans"/>
                <w:i/>
                <w:color w:val="353744"/>
              </w:rPr>
              <w:t>via</w:t>
            </w:r>
            <w:proofErr w:type="spellEnd"/>
            <w:r w:rsidRPr="002F7D73">
              <w:rPr>
                <w:rFonts w:ascii="Google Sans" w:eastAsia="Google Sans" w:hAnsi="Google Sans" w:cs="Google Sans"/>
                <w:i/>
                <w:color w:val="353744"/>
              </w:rPr>
              <w:t xml:space="preserve"> </w:t>
            </w:r>
            <w:proofErr w:type="spellStart"/>
            <w:r w:rsidRPr="002F7D73">
              <w:rPr>
                <w:rFonts w:ascii="Google Sans" w:eastAsia="Google Sans" w:hAnsi="Google Sans" w:cs="Google Sans"/>
                <w:i/>
                <w:color w:val="353744"/>
              </w:rPr>
              <w:t>exfiltration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9176" w14:textId="5060D62B" w:rsidR="002F7D73" w:rsidRDefault="002F7D73" w:rsidP="002F7D7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i/>
                <w:color w:val="353744"/>
              </w:rPr>
            </w:pPr>
            <w:r w:rsidRPr="002F7D73">
              <w:rPr>
                <w:rFonts w:ascii="Google Sans" w:eastAsia="Google Sans" w:hAnsi="Google Sans" w:cs="Google Sans"/>
                <w:i/>
                <w:color w:val="353744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466A" w14:textId="20335FF9" w:rsidR="002F7D73" w:rsidRDefault="002F7D73" w:rsidP="002F7D7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i/>
                <w:color w:val="353744"/>
              </w:rPr>
            </w:pPr>
            <w:r w:rsidRPr="002F7D73">
              <w:rPr>
                <w:rFonts w:ascii="Google Sans" w:eastAsia="Google Sans" w:hAnsi="Google Sans" w:cs="Google Sans"/>
                <w:i/>
                <w:color w:val="35374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3595" w14:textId="294FFD13" w:rsidR="002F7D73" w:rsidRDefault="002F7D73" w:rsidP="002F7D7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i/>
                <w:color w:val="353744"/>
              </w:rPr>
            </w:pPr>
            <w:r w:rsidRPr="002F7D73">
              <w:rPr>
                <w:rFonts w:ascii="Google Sans" w:eastAsia="Google Sans" w:hAnsi="Google Sans" w:cs="Google Sans"/>
                <w:i/>
                <w:color w:val="353744"/>
              </w:rPr>
              <w:t>6</w:t>
            </w:r>
          </w:p>
        </w:tc>
      </w:tr>
      <w:tr w:rsidR="002F7D73" w14:paraId="584A55AF" w14:textId="77777777" w:rsidTr="003765BA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8D5B" w14:textId="53B9F480" w:rsidR="002F7D73" w:rsidRDefault="002554AE" w:rsidP="003765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proofErr w:type="spellStart"/>
            <w:r w:rsidRPr="002554AE">
              <w:rPr>
                <w:rFonts w:ascii="Google Sans" w:eastAsia="Google Sans" w:hAnsi="Google Sans" w:cs="Google Sans"/>
                <w:i/>
                <w:color w:val="353744"/>
              </w:rPr>
              <w:t>Competitor</w:t>
            </w:r>
            <w:proofErr w:type="spellEnd"/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95D5" w14:textId="2B432D18" w:rsidR="002F7D73" w:rsidRDefault="002554AE" w:rsidP="003765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proofErr w:type="spellStart"/>
            <w:r w:rsidRPr="002554AE">
              <w:rPr>
                <w:rFonts w:ascii="Google Sans" w:eastAsia="Google Sans" w:hAnsi="Google Sans" w:cs="Google Sans"/>
                <w:i/>
                <w:color w:val="353744"/>
              </w:rPr>
              <w:t>Conduct</w:t>
            </w:r>
            <w:proofErr w:type="spellEnd"/>
            <w:r w:rsidRPr="002554AE">
              <w:rPr>
                <w:rFonts w:ascii="Google Sans" w:eastAsia="Google Sans" w:hAnsi="Google Sans" w:cs="Google Sans"/>
                <w:i/>
                <w:color w:val="353744"/>
              </w:rPr>
              <w:t xml:space="preserve"> </w:t>
            </w:r>
            <w:proofErr w:type="spellStart"/>
            <w:r w:rsidRPr="002554AE">
              <w:rPr>
                <w:rFonts w:ascii="Google Sans" w:eastAsia="Google Sans" w:hAnsi="Google Sans" w:cs="Google Sans"/>
                <w:i/>
                <w:color w:val="353744"/>
              </w:rPr>
              <w:t>Denial</w:t>
            </w:r>
            <w:proofErr w:type="spellEnd"/>
            <w:r w:rsidRPr="002554AE">
              <w:rPr>
                <w:rFonts w:ascii="Google Sans" w:eastAsia="Google Sans" w:hAnsi="Google Sans" w:cs="Google Sans"/>
                <w:i/>
                <w:color w:val="353744"/>
              </w:rPr>
              <w:t xml:space="preserve"> </w:t>
            </w:r>
            <w:proofErr w:type="spellStart"/>
            <w:r w:rsidRPr="002554AE">
              <w:rPr>
                <w:rFonts w:ascii="Google Sans" w:eastAsia="Google Sans" w:hAnsi="Google Sans" w:cs="Google Sans"/>
                <w:i/>
                <w:color w:val="353744"/>
              </w:rPr>
              <w:t>of</w:t>
            </w:r>
            <w:proofErr w:type="spellEnd"/>
            <w:r w:rsidRPr="002554AE">
              <w:rPr>
                <w:rFonts w:ascii="Google Sans" w:eastAsia="Google Sans" w:hAnsi="Google Sans" w:cs="Google Sans"/>
                <w:i/>
                <w:color w:val="353744"/>
              </w:rPr>
              <w:t xml:space="preserve"> </w:t>
            </w:r>
            <w:proofErr w:type="spellStart"/>
            <w:r w:rsidRPr="002554AE">
              <w:rPr>
                <w:rFonts w:ascii="Google Sans" w:eastAsia="Google Sans" w:hAnsi="Google Sans" w:cs="Google Sans"/>
                <w:i/>
                <w:color w:val="353744"/>
              </w:rPr>
              <w:t>Service</w:t>
            </w:r>
            <w:proofErr w:type="spellEnd"/>
            <w:r w:rsidRPr="002554AE">
              <w:rPr>
                <w:rFonts w:ascii="Google Sans" w:eastAsia="Google Sans" w:hAnsi="Google Sans" w:cs="Google Sans"/>
                <w:i/>
                <w:color w:val="353744"/>
              </w:rPr>
              <w:t xml:space="preserve"> (DoS) </w:t>
            </w:r>
            <w:proofErr w:type="spellStart"/>
            <w:r w:rsidRPr="002554AE">
              <w:rPr>
                <w:rFonts w:ascii="Google Sans" w:eastAsia="Google Sans" w:hAnsi="Google Sans" w:cs="Google Sans"/>
                <w:i/>
                <w:color w:val="353744"/>
              </w:rPr>
              <w:t>attacks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C195" w14:textId="4B25CD48" w:rsidR="002F7D73" w:rsidRDefault="002554AE" w:rsidP="002554A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2342" w14:textId="04411BA7" w:rsidR="002F7D73" w:rsidRDefault="002554AE" w:rsidP="002554A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6DCE" w14:textId="50CE76A3" w:rsidR="002F7D73" w:rsidRDefault="002554AE" w:rsidP="002554A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3</w:t>
            </w:r>
          </w:p>
        </w:tc>
      </w:tr>
      <w:tr w:rsidR="002F7D73" w14:paraId="555BDBDB" w14:textId="77777777" w:rsidTr="003765BA"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F4A4" w14:textId="1AC38A5F" w:rsidR="002F7D73" w:rsidRDefault="002554AE" w:rsidP="002554AE">
            <w:pPr>
              <w:widowControl w:val="0"/>
              <w:tabs>
                <w:tab w:val="left" w:pos="1320"/>
              </w:tabs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proofErr w:type="spellStart"/>
            <w:r w:rsidRPr="002554AE">
              <w:rPr>
                <w:rFonts w:ascii="Google Sans" w:eastAsia="Google Sans" w:hAnsi="Google Sans" w:cs="Google Sans"/>
                <w:i/>
                <w:color w:val="353744"/>
              </w:rPr>
              <w:t>System</w:t>
            </w:r>
            <w:proofErr w:type="spellEnd"/>
            <w:r w:rsidRPr="002554AE">
              <w:rPr>
                <w:rFonts w:ascii="Google Sans" w:eastAsia="Google Sans" w:hAnsi="Google Sans" w:cs="Google Sans"/>
                <w:i/>
                <w:color w:val="353744"/>
              </w:rPr>
              <w:t xml:space="preserve"> </w:t>
            </w:r>
            <w:proofErr w:type="spellStart"/>
            <w:r w:rsidRPr="002554AE">
              <w:rPr>
                <w:rFonts w:ascii="Google Sans" w:eastAsia="Google Sans" w:hAnsi="Google Sans" w:cs="Google Sans"/>
                <w:i/>
                <w:color w:val="353744"/>
              </w:rPr>
              <w:t>administrator</w:t>
            </w:r>
            <w:proofErr w:type="spellEnd"/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F7CA" w14:textId="1927EE86" w:rsidR="002F7D73" w:rsidRDefault="002554AE" w:rsidP="003765B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  <w:color w:val="353744"/>
              </w:rPr>
            </w:pPr>
            <w:r w:rsidRPr="002554AE">
              <w:rPr>
                <w:rFonts w:ascii="Google Sans" w:eastAsia="Google Sans" w:hAnsi="Google Sans" w:cs="Google Sans"/>
                <w:i/>
                <w:color w:val="353744"/>
              </w:rPr>
              <w:t>Alter/</w:t>
            </w:r>
            <w:proofErr w:type="spellStart"/>
            <w:r w:rsidRPr="002554AE">
              <w:rPr>
                <w:rFonts w:ascii="Google Sans" w:eastAsia="Google Sans" w:hAnsi="Google Sans" w:cs="Google Sans"/>
                <w:i/>
                <w:color w:val="353744"/>
              </w:rPr>
              <w:t>Delete</w:t>
            </w:r>
            <w:proofErr w:type="spellEnd"/>
            <w:r w:rsidRPr="002554AE">
              <w:rPr>
                <w:rFonts w:ascii="Google Sans" w:eastAsia="Google Sans" w:hAnsi="Google Sans" w:cs="Google Sans"/>
                <w:i/>
                <w:color w:val="353744"/>
              </w:rPr>
              <w:t xml:space="preserve"> </w:t>
            </w:r>
            <w:proofErr w:type="spellStart"/>
            <w:r w:rsidRPr="002554AE">
              <w:rPr>
                <w:rFonts w:ascii="Google Sans" w:eastAsia="Google Sans" w:hAnsi="Google Sans" w:cs="Google Sans"/>
                <w:i/>
                <w:color w:val="353744"/>
              </w:rPr>
              <w:t>critical</w:t>
            </w:r>
            <w:proofErr w:type="spellEnd"/>
            <w:r w:rsidRPr="002554AE">
              <w:rPr>
                <w:rFonts w:ascii="Google Sans" w:eastAsia="Google Sans" w:hAnsi="Google Sans" w:cs="Google Sans"/>
                <w:i/>
                <w:color w:val="353744"/>
              </w:rPr>
              <w:t xml:space="preserve"> </w:t>
            </w:r>
            <w:proofErr w:type="spellStart"/>
            <w:r w:rsidRPr="002554AE">
              <w:rPr>
                <w:rFonts w:ascii="Google Sans" w:eastAsia="Google Sans" w:hAnsi="Google Sans" w:cs="Google Sans"/>
                <w:i/>
                <w:color w:val="353744"/>
              </w:rPr>
              <w:t>information</w:t>
            </w:r>
            <w:proofErr w:type="spellEnd"/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F3C6" w14:textId="2BF64A85" w:rsidR="002F7D73" w:rsidRDefault="002554AE" w:rsidP="002554A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C248" w14:textId="2295A0DE" w:rsidR="002F7D73" w:rsidRDefault="002554AE" w:rsidP="002554A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0558" w14:textId="6149223D" w:rsidR="002F7D73" w:rsidRDefault="002554AE" w:rsidP="002554AE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i/>
                <w:color w:val="353744"/>
              </w:rPr>
            </w:pPr>
            <w:r>
              <w:rPr>
                <w:rFonts w:ascii="Google Sans" w:eastAsia="Google Sans" w:hAnsi="Google Sans" w:cs="Google Sans"/>
                <w:i/>
                <w:color w:val="353744"/>
              </w:rPr>
              <w:t>6</w:t>
            </w:r>
          </w:p>
        </w:tc>
      </w:tr>
    </w:tbl>
    <w:p w14:paraId="62EDD611" w14:textId="1A37F2BF" w:rsidR="002F7D73" w:rsidRDefault="002F7D73">
      <w:pPr>
        <w:rPr>
          <w:rFonts w:ascii="Arial" w:hAnsi="Arial" w:cs="Arial"/>
        </w:rPr>
      </w:pPr>
    </w:p>
    <w:p w14:paraId="0E74EAA1" w14:textId="77777777" w:rsidR="00110887" w:rsidRDefault="00110887" w:rsidP="00110887">
      <w:pPr>
        <w:pStyle w:val="Ttulo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Approach</w:t>
      </w:r>
    </w:p>
    <w:p w14:paraId="6F6846E6" w14:textId="3659ECBE" w:rsidR="00110887" w:rsidRDefault="00110887">
      <w:pPr>
        <w:rPr>
          <w:rFonts w:ascii="Arial" w:hAnsi="Arial" w:cs="Arial"/>
        </w:rPr>
      </w:pPr>
    </w:p>
    <w:p w14:paraId="32DC0F17" w14:textId="32C7F12B" w:rsidR="00110887" w:rsidRDefault="00110887">
      <w:pPr>
        <w:rPr>
          <w:rFonts w:ascii="Arial" w:hAnsi="Arial" w:cs="Arial"/>
        </w:rPr>
      </w:pPr>
      <w:proofErr w:type="spellStart"/>
      <w:r w:rsidRPr="00110887">
        <w:rPr>
          <w:rFonts w:ascii="Arial" w:hAnsi="Arial" w:cs="Arial"/>
        </w:rPr>
        <w:t>The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three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threat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sources</w:t>
      </w:r>
      <w:proofErr w:type="spellEnd"/>
      <w:r w:rsidRPr="00110887">
        <w:rPr>
          <w:rFonts w:ascii="Arial" w:hAnsi="Arial" w:cs="Arial"/>
        </w:rPr>
        <w:t xml:space="preserve">—hacker, </w:t>
      </w:r>
      <w:proofErr w:type="spellStart"/>
      <w:r w:rsidRPr="00110887">
        <w:rPr>
          <w:rFonts w:ascii="Arial" w:hAnsi="Arial" w:cs="Arial"/>
        </w:rPr>
        <w:t>competitor</w:t>
      </w:r>
      <w:proofErr w:type="spellEnd"/>
      <w:r w:rsidRPr="00110887">
        <w:rPr>
          <w:rFonts w:ascii="Arial" w:hAnsi="Arial" w:cs="Arial"/>
        </w:rPr>
        <w:t xml:space="preserve">, and </w:t>
      </w:r>
      <w:proofErr w:type="spellStart"/>
      <w:r w:rsidRPr="00110887">
        <w:rPr>
          <w:rFonts w:ascii="Arial" w:hAnsi="Arial" w:cs="Arial"/>
        </w:rPr>
        <w:t>system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administrator</w:t>
      </w:r>
      <w:proofErr w:type="spellEnd"/>
      <w:r w:rsidRPr="00110887">
        <w:rPr>
          <w:rFonts w:ascii="Arial" w:hAnsi="Arial" w:cs="Arial"/>
        </w:rPr>
        <w:t>—</w:t>
      </w:r>
      <w:proofErr w:type="spellStart"/>
      <w:r w:rsidRPr="00110887">
        <w:rPr>
          <w:rFonts w:ascii="Arial" w:hAnsi="Arial" w:cs="Arial"/>
        </w:rPr>
        <w:t>were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selected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based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on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their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potential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to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exploit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vulnerabilities</w:t>
      </w:r>
      <w:proofErr w:type="spellEnd"/>
      <w:r w:rsidRPr="00110887">
        <w:rPr>
          <w:rFonts w:ascii="Arial" w:hAnsi="Arial" w:cs="Arial"/>
        </w:rPr>
        <w:t xml:space="preserve"> in </w:t>
      </w:r>
      <w:proofErr w:type="spellStart"/>
      <w:r w:rsidRPr="00110887">
        <w:rPr>
          <w:rFonts w:ascii="Arial" w:hAnsi="Arial" w:cs="Arial"/>
        </w:rPr>
        <w:t>the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database</w:t>
      </w:r>
      <w:proofErr w:type="spellEnd"/>
      <w:r w:rsidRPr="00110887">
        <w:rPr>
          <w:rFonts w:ascii="Arial" w:hAnsi="Arial" w:cs="Arial"/>
        </w:rPr>
        <w:t xml:space="preserve"> server. Hackers pose a </w:t>
      </w:r>
      <w:proofErr w:type="spellStart"/>
      <w:r w:rsidRPr="00110887">
        <w:rPr>
          <w:rFonts w:ascii="Arial" w:hAnsi="Arial" w:cs="Arial"/>
        </w:rPr>
        <w:t>moderate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likelihood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of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exfiltrating</w:t>
      </w:r>
      <w:proofErr w:type="spellEnd"/>
      <w:r w:rsidRPr="00110887">
        <w:rPr>
          <w:rFonts w:ascii="Arial" w:hAnsi="Arial" w:cs="Arial"/>
        </w:rPr>
        <w:t xml:space="preserve"> sensitive data, </w:t>
      </w:r>
      <w:proofErr w:type="spellStart"/>
      <w:r w:rsidRPr="00110887">
        <w:rPr>
          <w:rFonts w:ascii="Arial" w:hAnsi="Arial" w:cs="Arial"/>
        </w:rPr>
        <w:t>while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competitors</w:t>
      </w:r>
      <w:proofErr w:type="spellEnd"/>
      <w:r w:rsidRPr="00110887">
        <w:rPr>
          <w:rFonts w:ascii="Arial" w:hAnsi="Arial" w:cs="Arial"/>
        </w:rPr>
        <w:t xml:space="preserve">, </w:t>
      </w:r>
      <w:proofErr w:type="spellStart"/>
      <w:r w:rsidRPr="00110887">
        <w:rPr>
          <w:rFonts w:ascii="Arial" w:hAnsi="Arial" w:cs="Arial"/>
        </w:rPr>
        <w:t>though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less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likely</w:t>
      </w:r>
      <w:proofErr w:type="spellEnd"/>
      <w:r w:rsidRPr="00110887">
        <w:rPr>
          <w:rFonts w:ascii="Arial" w:hAnsi="Arial" w:cs="Arial"/>
        </w:rPr>
        <w:t xml:space="preserve">, </w:t>
      </w:r>
      <w:proofErr w:type="spellStart"/>
      <w:r w:rsidRPr="00110887">
        <w:rPr>
          <w:rFonts w:ascii="Arial" w:hAnsi="Arial" w:cs="Arial"/>
        </w:rPr>
        <w:t>could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severely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disrupt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operations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via</w:t>
      </w:r>
      <w:proofErr w:type="spellEnd"/>
      <w:r w:rsidRPr="00110887">
        <w:rPr>
          <w:rFonts w:ascii="Arial" w:hAnsi="Arial" w:cs="Arial"/>
        </w:rPr>
        <w:t xml:space="preserve"> DoS </w:t>
      </w:r>
      <w:proofErr w:type="spellStart"/>
      <w:r w:rsidRPr="00110887">
        <w:rPr>
          <w:rFonts w:ascii="Arial" w:hAnsi="Arial" w:cs="Arial"/>
        </w:rPr>
        <w:t>attacks</w:t>
      </w:r>
      <w:proofErr w:type="spellEnd"/>
      <w:r w:rsidRPr="00110887">
        <w:rPr>
          <w:rFonts w:ascii="Arial" w:hAnsi="Arial" w:cs="Arial"/>
        </w:rPr>
        <w:t xml:space="preserve">. </w:t>
      </w:r>
      <w:proofErr w:type="spellStart"/>
      <w:r w:rsidRPr="00110887">
        <w:rPr>
          <w:rFonts w:ascii="Arial" w:hAnsi="Arial" w:cs="Arial"/>
        </w:rPr>
        <w:t>Privileged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users</w:t>
      </w:r>
      <w:proofErr w:type="spellEnd"/>
      <w:r w:rsidRPr="00110887">
        <w:rPr>
          <w:rFonts w:ascii="Arial" w:hAnsi="Arial" w:cs="Arial"/>
        </w:rPr>
        <w:t xml:space="preserve">, </w:t>
      </w:r>
      <w:proofErr w:type="spellStart"/>
      <w:r w:rsidRPr="00110887">
        <w:rPr>
          <w:rFonts w:ascii="Arial" w:hAnsi="Arial" w:cs="Arial"/>
        </w:rPr>
        <w:t>like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system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administrators</w:t>
      </w:r>
      <w:proofErr w:type="spellEnd"/>
      <w:r w:rsidRPr="00110887">
        <w:rPr>
          <w:rFonts w:ascii="Arial" w:hAnsi="Arial" w:cs="Arial"/>
        </w:rPr>
        <w:t xml:space="preserve">, </w:t>
      </w:r>
      <w:proofErr w:type="spellStart"/>
      <w:r w:rsidRPr="00110887">
        <w:rPr>
          <w:rFonts w:ascii="Arial" w:hAnsi="Arial" w:cs="Arial"/>
        </w:rPr>
        <w:t>present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insider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risks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with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significant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impact</w:t>
      </w:r>
      <w:proofErr w:type="spellEnd"/>
      <w:r w:rsidRPr="00110887">
        <w:rPr>
          <w:rFonts w:ascii="Arial" w:hAnsi="Arial" w:cs="Arial"/>
        </w:rPr>
        <w:t xml:space="preserve">. </w:t>
      </w:r>
      <w:proofErr w:type="spellStart"/>
      <w:r w:rsidRPr="00110887">
        <w:rPr>
          <w:rFonts w:ascii="Arial" w:hAnsi="Arial" w:cs="Arial"/>
        </w:rPr>
        <w:t>These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threats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were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prioritized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due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to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their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alignment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with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the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server's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critical</w:t>
      </w:r>
      <w:proofErr w:type="spellEnd"/>
      <w:r w:rsidRPr="00110887">
        <w:rPr>
          <w:rFonts w:ascii="Arial" w:hAnsi="Arial" w:cs="Arial"/>
        </w:rPr>
        <w:t xml:space="preserve"> role and </w:t>
      </w:r>
      <w:proofErr w:type="spellStart"/>
      <w:r w:rsidRPr="00110887">
        <w:rPr>
          <w:rFonts w:ascii="Arial" w:hAnsi="Arial" w:cs="Arial"/>
        </w:rPr>
        <w:t>the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potential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business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impact</w:t>
      </w:r>
      <w:proofErr w:type="spellEnd"/>
      <w:r w:rsidRPr="00110887">
        <w:rPr>
          <w:rFonts w:ascii="Arial" w:hAnsi="Arial" w:cs="Arial"/>
        </w:rPr>
        <w:t xml:space="preserve">, </w:t>
      </w:r>
      <w:proofErr w:type="spellStart"/>
      <w:r w:rsidRPr="00110887">
        <w:rPr>
          <w:rFonts w:ascii="Arial" w:hAnsi="Arial" w:cs="Arial"/>
        </w:rPr>
        <w:t>ensuring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resources</w:t>
      </w:r>
      <w:proofErr w:type="spellEnd"/>
      <w:r w:rsidRPr="00110887">
        <w:rPr>
          <w:rFonts w:ascii="Arial" w:hAnsi="Arial" w:cs="Arial"/>
        </w:rPr>
        <w:t xml:space="preserve"> are </w:t>
      </w:r>
      <w:proofErr w:type="spellStart"/>
      <w:r w:rsidRPr="00110887">
        <w:rPr>
          <w:rFonts w:ascii="Arial" w:hAnsi="Arial" w:cs="Arial"/>
        </w:rPr>
        <w:t>allocated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effectively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to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mitigate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high-risk</w:t>
      </w:r>
      <w:proofErr w:type="spellEnd"/>
      <w:r w:rsidRPr="00110887">
        <w:rPr>
          <w:rFonts w:ascii="Arial" w:hAnsi="Arial" w:cs="Arial"/>
        </w:rPr>
        <w:t xml:space="preserve"> </w:t>
      </w:r>
      <w:proofErr w:type="spellStart"/>
      <w:r w:rsidRPr="00110887">
        <w:rPr>
          <w:rFonts w:ascii="Arial" w:hAnsi="Arial" w:cs="Arial"/>
        </w:rPr>
        <w:t>scenarios</w:t>
      </w:r>
      <w:proofErr w:type="spellEnd"/>
      <w:r w:rsidRPr="00110887">
        <w:rPr>
          <w:rFonts w:ascii="Arial" w:hAnsi="Arial" w:cs="Arial"/>
        </w:rPr>
        <w:t>.</w:t>
      </w:r>
    </w:p>
    <w:p w14:paraId="3B7BCEDF" w14:textId="17BC0918" w:rsidR="008E5486" w:rsidRDefault="008E5486">
      <w:pPr>
        <w:rPr>
          <w:rFonts w:ascii="Arial" w:hAnsi="Arial" w:cs="Arial"/>
        </w:rPr>
      </w:pPr>
    </w:p>
    <w:p w14:paraId="0BCE8BF4" w14:textId="77777777" w:rsidR="008E5486" w:rsidRDefault="008E5486" w:rsidP="008E5486">
      <w:pPr>
        <w:pStyle w:val="Ttulo1"/>
        <w:keepNext w:val="0"/>
        <w:keepLines w:val="0"/>
        <w:spacing w:before="480" w:after="0" w:line="240" w:lineRule="auto"/>
        <w:rPr>
          <w:rFonts w:ascii="Proxima Nova" w:eastAsia="Proxima Nova" w:hAnsi="Proxima Nova" w:cs="Proxima Nova"/>
          <w:b/>
          <w:color w:val="353744"/>
          <w:sz w:val="28"/>
          <w:szCs w:val="28"/>
        </w:rPr>
      </w:pPr>
      <w:r>
        <w:rPr>
          <w:rFonts w:ascii="Proxima Nova" w:eastAsia="Proxima Nova" w:hAnsi="Proxima Nova" w:cs="Proxima Nova"/>
          <w:b/>
          <w:color w:val="353744"/>
          <w:sz w:val="28"/>
          <w:szCs w:val="28"/>
        </w:rPr>
        <w:t>Remediation Strategy</w:t>
      </w:r>
    </w:p>
    <w:p w14:paraId="23B5AD85" w14:textId="0DDBD1CE" w:rsidR="008E5486" w:rsidRDefault="008E5486">
      <w:pPr>
        <w:rPr>
          <w:rFonts w:ascii="Arial" w:hAnsi="Arial" w:cs="Arial"/>
        </w:rPr>
      </w:pPr>
    </w:p>
    <w:p w14:paraId="751BF158" w14:textId="77777777" w:rsidR="008E5486" w:rsidRPr="008E5486" w:rsidRDefault="008E5486" w:rsidP="008E5486">
      <w:pPr>
        <w:rPr>
          <w:rFonts w:ascii="Arial" w:hAnsi="Arial" w:cs="Arial"/>
        </w:rPr>
      </w:pPr>
      <w:proofErr w:type="spellStart"/>
      <w:r w:rsidRPr="008E5486">
        <w:rPr>
          <w:rFonts w:ascii="Arial" w:hAnsi="Arial" w:cs="Arial"/>
        </w:rPr>
        <w:t>To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mitigate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identified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risks</w:t>
      </w:r>
      <w:proofErr w:type="spellEnd"/>
      <w:r w:rsidRPr="008E5486">
        <w:rPr>
          <w:rFonts w:ascii="Arial" w:hAnsi="Arial" w:cs="Arial"/>
        </w:rPr>
        <w:t xml:space="preserve">, </w:t>
      </w:r>
      <w:proofErr w:type="spellStart"/>
      <w:r w:rsidRPr="008E5486">
        <w:rPr>
          <w:rFonts w:ascii="Arial" w:hAnsi="Arial" w:cs="Arial"/>
        </w:rPr>
        <w:t>implement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the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following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controls</w:t>
      </w:r>
      <w:proofErr w:type="spellEnd"/>
      <w:r w:rsidRPr="008E5486">
        <w:rPr>
          <w:rFonts w:ascii="Arial" w:hAnsi="Arial" w:cs="Arial"/>
        </w:rPr>
        <w:t>:</w:t>
      </w:r>
    </w:p>
    <w:p w14:paraId="35A3200D" w14:textId="62602E01" w:rsidR="008E5486" w:rsidRPr="008E5486" w:rsidRDefault="008E5486" w:rsidP="008E5486">
      <w:pPr>
        <w:rPr>
          <w:rFonts w:ascii="Arial" w:hAnsi="Arial" w:cs="Arial"/>
        </w:rPr>
      </w:pPr>
      <w:proofErr w:type="spellStart"/>
      <w:r w:rsidRPr="008E5486">
        <w:rPr>
          <w:rFonts w:ascii="Arial" w:hAnsi="Arial" w:cs="Arial"/>
        </w:rPr>
        <w:t>Principle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of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Least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Privilege</w:t>
      </w:r>
      <w:proofErr w:type="spellEnd"/>
      <w:r w:rsidRPr="008E5486">
        <w:rPr>
          <w:rFonts w:ascii="Arial" w:hAnsi="Arial" w:cs="Arial"/>
        </w:rPr>
        <w:t xml:space="preserve">: </w:t>
      </w:r>
      <w:proofErr w:type="spellStart"/>
      <w:r w:rsidRPr="008E5486">
        <w:rPr>
          <w:rFonts w:ascii="Arial" w:hAnsi="Arial" w:cs="Arial"/>
        </w:rPr>
        <w:t>Restrict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administrator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access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to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minimize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insider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threats</w:t>
      </w:r>
      <w:proofErr w:type="spellEnd"/>
      <w:r w:rsidRPr="008E5486">
        <w:rPr>
          <w:rFonts w:ascii="Arial" w:hAnsi="Arial" w:cs="Arial"/>
        </w:rPr>
        <w:t>.</w:t>
      </w:r>
    </w:p>
    <w:p w14:paraId="0BBB564B" w14:textId="77777777" w:rsidR="008E5486" w:rsidRPr="008E5486" w:rsidRDefault="008E5486" w:rsidP="008E5486">
      <w:pPr>
        <w:rPr>
          <w:rFonts w:ascii="Arial" w:hAnsi="Arial" w:cs="Arial"/>
        </w:rPr>
      </w:pPr>
      <w:r w:rsidRPr="008E5486">
        <w:rPr>
          <w:rFonts w:ascii="Arial" w:hAnsi="Arial" w:cs="Arial"/>
        </w:rPr>
        <w:t xml:space="preserve">Multi-Factor </w:t>
      </w:r>
      <w:proofErr w:type="spellStart"/>
      <w:r w:rsidRPr="008E5486">
        <w:rPr>
          <w:rFonts w:ascii="Arial" w:hAnsi="Arial" w:cs="Arial"/>
        </w:rPr>
        <w:t>Authentication</w:t>
      </w:r>
      <w:proofErr w:type="spellEnd"/>
      <w:r w:rsidRPr="008E5486">
        <w:rPr>
          <w:rFonts w:ascii="Arial" w:hAnsi="Arial" w:cs="Arial"/>
        </w:rPr>
        <w:t xml:space="preserve"> (MFA): </w:t>
      </w:r>
      <w:proofErr w:type="spellStart"/>
      <w:r w:rsidRPr="008E5486">
        <w:rPr>
          <w:rFonts w:ascii="Arial" w:hAnsi="Arial" w:cs="Arial"/>
        </w:rPr>
        <w:t>Secure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login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processes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to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prevent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unauthorized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access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by</w:t>
      </w:r>
      <w:proofErr w:type="spellEnd"/>
      <w:r w:rsidRPr="008E5486">
        <w:rPr>
          <w:rFonts w:ascii="Arial" w:hAnsi="Arial" w:cs="Arial"/>
        </w:rPr>
        <w:t xml:space="preserve"> hackers.</w:t>
      </w:r>
    </w:p>
    <w:p w14:paraId="2E37AA94" w14:textId="77777777" w:rsidR="008E5486" w:rsidRPr="008E5486" w:rsidRDefault="008E5486" w:rsidP="008E5486">
      <w:pPr>
        <w:rPr>
          <w:rFonts w:ascii="Arial" w:hAnsi="Arial" w:cs="Arial"/>
        </w:rPr>
      </w:pPr>
      <w:r w:rsidRPr="008E5486">
        <w:rPr>
          <w:rFonts w:ascii="Arial" w:hAnsi="Arial" w:cs="Arial"/>
        </w:rPr>
        <w:t xml:space="preserve">Network </w:t>
      </w:r>
      <w:proofErr w:type="spellStart"/>
      <w:r w:rsidRPr="008E5486">
        <w:rPr>
          <w:rFonts w:ascii="Arial" w:hAnsi="Arial" w:cs="Arial"/>
        </w:rPr>
        <w:t>Monitoring</w:t>
      </w:r>
      <w:proofErr w:type="spellEnd"/>
      <w:r w:rsidRPr="008E5486">
        <w:rPr>
          <w:rFonts w:ascii="Arial" w:hAnsi="Arial" w:cs="Arial"/>
        </w:rPr>
        <w:t xml:space="preserve"> Tools: </w:t>
      </w:r>
      <w:proofErr w:type="spellStart"/>
      <w:r w:rsidRPr="008E5486">
        <w:rPr>
          <w:rFonts w:ascii="Arial" w:hAnsi="Arial" w:cs="Arial"/>
        </w:rPr>
        <w:t>Detect</w:t>
      </w:r>
      <w:proofErr w:type="spellEnd"/>
      <w:r w:rsidRPr="008E5486">
        <w:rPr>
          <w:rFonts w:ascii="Arial" w:hAnsi="Arial" w:cs="Arial"/>
        </w:rPr>
        <w:t xml:space="preserve"> and block DoS </w:t>
      </w:r>
      <w:proofErr w:type="spellStart"/>
      <w:r w:rsidRPr="008E5486">
        <w:rPr>
          <w:rFonts w:ascii="Arial" w:hAnsi="Arial" w:cs="Arial"/>
        </w:rPr>
        <w:t>attacks</w:t>
      </w:r>
      <w:proofErr w:type="spellEnd"/>
      <w:r w:rsidRPr="008E5486">
        <w:rPr>
          <w:rFonts w:ascii="Arial" w:hAnsi="Arial" w:cs="Arial"/>
        </w:rPr>
        <w:t xml:space="preserve"> in real-time.</w:t>
      </w:r>
    </w:p>
    <w:p w14:paraId="450C8E39" w14:textId="2897CB54" w:rsidR="008E5486" w:rsidRDefault="008E5486" w:rsidP="008E5486">
      <w:pPr>
        <w:rPr>
          <w:rFonts w:ascii="Arial" w:hAnsi="Arial" w:cs="Arial"/>
        </w:rPr>
      </w:pPr>
      <w:proofErr w:type="spellStart"/>
      <w:r w:rsidRPr="008E5486">
        <w:rPr>
          <w:rFonts w:ascii="Arial" w:hAnsi="Arial" w:cs="Arial"/>
        </w:rPr>
        <w:t>These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measures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will</w:t>
      </w:r>
      <w:proofErr w:type="spellEnd"/>
      <w:r w:rsidRPr="008E5486">
        <w:rPr>
          <w:rFonts w:ascii="Arial" w:hAnsi="Arial" w:cs="Arial"/>
        </w:rPr>
        <w:t xml:space="preserve"> reduce </w:t>
      </w:r>
      <w:proofErr w:type="spellStart"/>
      <w:r w:rsidRPr="008E5486">
        <w:rPr>
          <w:rFonts w:ascii="Arial" w:hAnsi="Arial" w:cs="Arial"/>
        </w:rPr>
        <w:t>vulnerabilities</w:t>
      </w:r>
      <w:proofErr w:type="spellEnd"/>
      <w:r w:rsidRPr="008E5486">
        <w:rPr>
          <w:rFonts w:ascii="Arial" w:hAnsi="Arial" w:cs="Arial"/>
        </w:rPr>
        <w:t xml:space="preserve">, </w:t>
      </w:r>
      <w:proofErr w:type="spellStart"/>
      <w:r w:rsidRPr="008E5486">
        <w:rPr>
          <w:rFonts w:ascii="Arial" w:hAnsi="Arial" w:cs="Arial"/>
        </w:rPr>
        <w:t>enhance</w:t>
      </w:r>
      <w:proofErr w:type="spellEnd"/>
      <w:r w:rsidRPr="008E5486">
        <w:rPr>
          <w:rFonts w:ascii="Arial" w:hAnsi="Arial" w:cs="Arial"/>
        </w:rPr>
        <w:t xml:space="preserve"> data </w:t>
      </w:r>
      <w:proofErr w:type="spellStart"/>
      <w:r w:rsidRPr="008E5486">
        <w:rPr>
          <w:rFonts w:ascii="Arial" w:hAnsi="Arial" w:cs="Arial"/>
        </w:rPr>
        <w:t>protection</w:t>
      </w:r>
      <w:proofErr w:type="spellEnd"/>
      <w:r w:rsidRPr="008E5486">
        <w:rPr>
          <w:rFonts w:ascii="Arial" w:hAnsi="Arial" w:cs="Arial"/>
        </w:rPr>
        <w:t xml:space="preserve">, and </w:t>
      </w:r>
      <w:proofErr w:type="spellStart"/>
      <w:r w:rsidRPr="008E5486">
        <w:rPr>
          <w:rFonts w:ascii="Arial" w:hAnsi="Arial" w:cs="Arial"/>
        </w:rPr>
        <w:t>ensure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business</w:t>
      </w:r>
      <w:proofErr w:type="spellEnd"/>
      <w:r w:rsidRPr="008E5486">
        <w:rPr>
          <w:rFonts w:ascii="Arial" w:hAnsi="Arial" w:cs="Arial"/>
        </w:rPr>
        <w:t xml:space="preserve"> </w:t>
      </w:r>
      <w:proofErr w:type="spellStart"/>
      <w:r w:rsidRPr="008E5486">
        <w:rPr>
          <w:rFonts w:ascii="Arial" w:hAnsi="Arial" w:cs="Arial"/>
        </w:rPr>
        <w:t>continuity</w:t>
      </w:r>
      <w:proofErr w:type="spellEnd"/>
      <w:r w:rsidRPr="008E5486">
        <w:rPr>
          <w:rFonts w:ascii="Arial" w:hAnsi="Arial" w:cs="Arial"/>
        </w:rPr>
        <w:t>.</w:t>
      </w:r>
    </w:p>
    <w:sectPr w:rsidR="008E54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8E"/>
    <w:rsid w:val="001013C1"/>
    <w:rsid w:val="00110887"/>
    <w:rsid w:val="002554AE"/>
    <w:rsid w:val="002F7D73"/>
    <w:rsid w:val="0089302F"/>
    <w:rsid w:val="008E5486"/>
    <w:rsid w:val="00B52CC5"/>
    <w:rsid w:val="00D1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0027"/>
  <w15:chartTrackingRefBased/>
  <w15:docId w15:val="{A8C16ECC-9737-4ACD-991F-1B8DE2C9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3C1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1668E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1668E"/>
    <w:rPr>
      <w:rFonts w:ascii="Arial" w:eastAsia="Arial" w:hAnsi="Arial" w:cs="Arial"/>
      <w:sz w:val="52"/>
      <w:szCs w:val="52"/>
      <w:lang w:val="en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1013C1"/>
    <w:rPr>
      <w:rFonts w:ascii="Arial" w:eastAsia="Arial" w:hAnsi="Arial" w:cs="Arial"/>
      <w:sz w:val="40"/>
      <w:szCs w:val="40"/>
      <w:lang w:val="en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Fc4L2azQlnUM-8r43PU9mYlT30BnxTwdjAMqpT7JeZk/edit?resourcekey=0-Q-XglnC3Li7JPK2hIvMkV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101</dc:creator>
  <cp:keywords/>
  <dc:description/>
  <cp:lastModifiedBy>Ruby 101</cp:lastModifiedBy>
  <cp:revision>5</cp:revision>
  <dcterms:created xsi:type="dcterms:W3CDTF">2025-03-27T21:12:00Z</dcterms:created>
  <dcterms:modified xsi:type="dcterms:W3CDTF">2025-03-27T21:44:00Z</dcterms:modified>
</cp:coreProperties>
</file>