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B1B27" w:rsidRDefault="003B1B27"/>
    <w:p w14:paraId="34562218" w14:textId="77777777" w:rsidR="003B1B27" w:rsidRDefault="00000000">
      <w:pPr>
        <w:jc w:val="center"/>
        <w:rPr>
          <w:b/>
          <w:sz w:val="28"/>
          <w:szCs w:val="28"/>
          <w:lang w:val="es-CO"/>
        </w:rPr>
      </w:pPr>
      <w:r>
        <w:rPr>
          <w:b/>
          <w:sz w:val="28"/>
          <w:szCs w:val="28"/>
          <w:lang w:val="es-CO"/>
        </w:rPr>
        <w:t>FACULTAD DE INGENIERÍA, DISEÑO Y CIENCIAS APLICADAS / ESCUELA DE TECNOLOGÍA, DISEÑO E INNOVACIÓN</w:t>
      </w:r>
    </w:p>
    <w:p w14:paraId="0A37501D" w14:textId="77777777" w:rsidR="003B1B27" w:rsidRDefault="003B1B27">
      <w:pPr>
        <w:rPr>
          <w:lang w:val="es-CO"/>
        </w:rPr>
      </w:pPr>
    </w:p>
    <w:p w14:paraId="28B9EF82" w14:textId="77777777" w:rsidR="003B1B27" w:rsidRDefault="00000000">
      <w:pPr>
        <w:rPr>
          <w:b/>
          <w:i/>
          <w:sz w:val="28"/>
          <w:szCs w:val="28"/>
          <w:lang w:val="es-ES"/>
        </w:rPr>
      </w:pPr>
      <w:r>
        <w:rPr>
          <w:b/>
          <w:i/>
          <w:sz w:val="28"/>
          <w:szCs w:val="28"/>
          <w:lang w:val="es-ES"/>
        </w:rPr>
        <w:t>Información de la asignatura</w:t>
      </w:r>
    </w:p>
    <w:p w14:paraId="5DAB6C7B" w14:textId="77777777" w:rsidR="003B1B27" w:rsidRDefault="003B1B27">
      <w:pPr>
        <w:rPr>
          <w:b/>
          <w:i/>
          <w:sz w:val="28"/>
          <w:szCs w:val="28"/>
          <w:lang w:val="es-ES"/>
        </w:rPr>
      </w:pPr>
    </w:p>
    <w:tbl>
      <w:tblPr>
        <w:tblStyle w:val="TableGrid"/>
        <w:tblW w:w="8929" w:type="dxa"/>
        <w:tblInd w:w="421" w:type="dxa"/>
        <w:tblLayout w:type="fixed"/>
        <w:tblLook w:val="04A0" w:firstRow="1" w:lastRow="0" w:firstColumn="1" w:lastColumn="0" w:noHBand="0" w:noVBand="1"/>
      </w:tblPr>
      <w:tblGrid>
        <w:gridCol w:w="3259"/>
        <w:gridCol w:w="5670"/>
      </w:tblGrid>
      <w:tr w:rsidR="003B1B27" w14:paraId="641760CD" w14:textId="77777777">
        <w:tc>
          <w:tcPr>
            <w:tcW w:w="3259" w:type="dxa"/>
          </w:tcPr>
          <w:p w14:paraId="1C3506CE" w14:textId="77777777" w:rsidR="003B1B27" w:rsidRDefault="00000000">
            <w:pPr>
              <w:widowControl w:val="0"/>
              <w:rPr>
                <w:b/>
                <w:sz w:val="26"/>
                <w:szCs w:val="26"/>
                <w:lang w:val="es-CO"/>
              </w:rPr>
            </w:pPr>
            <w:r>
              <w:rPr>
                <w:rFonts w:eastAsia="Calibri"/>
                <w:b/>
                <w:sz w:val="26"/>
                <w:szCs w:val="26"/>
                <w:lang w:val="es-CO"/>
              </w:rPr>
              <w:t>Nombre de la asignatura</w:t>
            </w:r>
          </w:p>
        </w:tc>
        <w:tc>
          <w:tcPr>
            <w:tcW w:w="5669" w:type="dxa"/>
          </w:tcPr>
          <w:p w14:paraId="57235BB5" w14:textId="24E67BBE" w:rsidR="003B1B27" w:rsidRDefault="002C1423">
            <w:pPr>
              <w:widowControl w:val="0"/>
              <w:tabs>
                <w:tab w:val="left" w:pos="2951"/>
              </w:tabs>
              <w:jc w:val="both"/>
              <w:rPr>
                <w:lang w:val="es-CO"/>
              </w:rPr>
            </w:pPr>
            <w:r>
              <w:rPr>
                <w:rFonts w:eastAsia="Arial" w:cs="Arial"/>
                <w:color w:val="000000"/>
                <w:lang w:val="es-CO"/>
              </w:rPr>
              <w:t>Aplicaciones Móviles</w:t>
            </w:r>
          </w:p>
        </w:tc>
      </w:tr>
      <w:tr w:rsidR="003B1B27" w14:paraId="5689C4A5" w14:textId="77777777">
        <w:tc>
          <w:tcPr>
            <w:tcW w:w="3259" w:type="dxa"/>
          </w:tcPr>
          <w:p w14:paraId="602778A8" w14:textId="77777777" w:rsidR="003B1B27" w:rsidRDefault="00000000">
            <w:pPr>
              <w:widowControl w:val="0"/>
              <w:rPr>
                <w:b/>
                <w:sz w:val="26"/>
                <w:szCs w:val="26"/>
                <w:lang w:val="es-CO"/>
              </w:rPr>
            </w:pPr>
            <w:r>
              <w:rPr>
                <w:rFonts w:eastAsia="Calibri"/>
                <w:b/>
                <w:sz w:val="26"/>
                <w:szCs w:val="26"/>
                <w:lang w:val="es-CO"/>
              </w:rPr>
              <w:t>Código de la asignatura</w:t>
            </w:r>
          </w:p>
        </w:tc>
        <w:tc>
          <w:tcPr>
            <w:tcW w:w="5669" w:type="dxa"/>
          </w:tcPr>
          <w:p w14:paraId="54368970" w14:textId="6C1B645F" w:rsidR="003B1B27" w:rsidRDefault="002C1423">
            <w:pPr>
              <w:widowControl w:val="0"/>
              <w:rPr>
                <w:lang w:val="es-CO"/>
              </w:rPr>
            </w:pPr>
            <w:r>
              <w:t>09738</w:t>
            </w:r>
          </w:p>
        </w:tc>
      </w:tr>
      <w:tr w:rsidR="003B1B27" w14:paraId="7904E380" w14:textId="77777777">
        <w:tc>
          <w:tcPr>
            <w:tcW w:w="3259" w:type="dxa"/>
          </w:tcPr>
          <w:p w14:paraId="57F3BD8A" w14:textId="77777777" w:rsidR="003B1B27" w:rsidRDefault="00000000">
            <w:pPr>
              <w:widowControl w:val="0"/>
              <w:rPr>
                <w:b/>
                <w:sz w:val="26"/>
                <w:szCs w:val="26"/>
                <w:lang w:val="es-CO"/>
              </w:rPr>
            </w:pPr>
            <w:r>
              <w:rPr>
                <w:rFonts w:eastAsia="Calibri"/>
                <w:b/>
                <w:sz w:val="26"/>
                <w:szCs w:val="26"/>
                <w:lang w:val="es-CO"/>
              </w:rPr>
              <w:t>Período académico</w:t>
            </w:r>
          </w:p>
        </w:tc>
        <w:tc>
          <w:tcPr>
            <w:tcW w:w="5669" w:type="dxa"/>
          </w:tcPr>
          <w:p w14:paraId="2AC7E96E" w14:textId="77777777" w:rsidR="003B1B27" w:rsidRDefault="00000000">
            <w:pPr>
              <w:widowControl w:val="0"/>
              <w:rPr>
                <w:lang w:val="es-CO"/>
              </w:rPr>
            </w:pPr>
            <w:r>
              <w:rPr>
                <w:rFonts w:eastAsia="Calibri"/>
                <w:lang w:val="es-CO"/>
              </w:rPr>
              <w:t>2023-II</w:t>
            </w:r>
          </w:p>
        </w:tc>
      </w:tr>
      <w:tr w:rsidR="003B1B27" w14:paraId="2A5DB4BA" w14:textId="77777777">
        <w:tc>
          <w:tcPr>
            <w:tcW w:w="3259" w:type="dxa"/>
          </w:tcPr>
          <w:p w14:paraId="3AF19639" w14:textId="77777777" w:rsidR="003B1B27" w:rsidRDefault="00000000">
            <w:pPr>
              <w:widowControl w:val="0"/>
              <w:rPr>
                <w:b/>
                <w:sz w:val="26"/>
                <w:szCs w:val="26"/>
                <w:lang w:val="es-CO"/>
              </w:rPr>
            </w:pPr>
            <w:r>
              <w:rPr>
                <w:rFonts w:eastAsia="Calibri"/>
                <w:b/>
                <w:sz w:val="26"/>
                <w:szCs w:val="26"/>
                <w:lang w:val="es-CO"/>
              </w:rPr>
              <w:t>Intensidad horaria</w:t>
            </w:r>
            <w:r>
              <w:rPr>
                <w:rStyle w:val="FootnoteAnchor"/>
                <w:rFonts w:eastAsia="Calibri"/>
                <w:b/>
                <w:sz w:val="20"/>
                <w:szCs w:val="20"/>
                <w:lang w:val="es-CO"/>
              </w:rPr>
              <w:footnoteReference w:id="1"/>
            </w:r>
          </w:p>
        </w:tc>
        <w:tc>
          <w:tcPr>
            <w:tcW w:w="5669" w:type="dxa"/>
          </w:tcPr>
          <w:p w14:paraId="64E2CA67" w14:textId="77777777" w:rsidR="003B1B27" w:rsidRDefault="00000000">
            <w:pPr>
              <w:widowControl w:val="0"/>
              <w:rPr>
                <w:lang w:val="es-CO"/>
              </w:rPr>
            </w:pPr>
            <w:r>
              <w:rPr>
                <w:rFonts w:eastAsia="Calibri"/>
                <w:lang w:val="es-CO"/>
              </w:rPr>
              <w:t>3 horas / 3 créditos</w:t>
            </w:r>
          </w:p>
        </w:tc>
      </w:tr>
      <w:tr w:rsidR="003B1B27" w14:paraId="62190F8D" w14:textId="77777777">
        <w:tc>
          <w:tcPr>
            <w:tcW w:w="3259" w:type="dxa"/>
          </w:tcPr>
          <w:p w14:paraId="0398F321" w14:textId="77777777" w:rsidR="003B1B27" w:rsidRDefault="00000000">
            <w:pPr>
              <w:widowControl w:val="0"/>
              <w:rPr>
                <w:b/>
                <w:sz w:val="26"/>
                <w:szCs w:val="26"/>
                <w:lang w:val="es-CO"/>
              </w:rPr>
            </w:pPr>
            <w:r>
              <w:rPr>
                <w:rFonts w:eastAsia="Calibri"/>
                <w:b/>
                <w:sz w:val="26"/>
                <w:szCs w:val="26"/>
                <w:lang w:val="es-CO"/>
              </w:rPr>
              <w:t>Intensidad semanal</w:t>
            </w:r>
            <w:r>
              <w:rPr>
                <w:rFonts w:eastAsia="Calibri"/>
                <w:b/>
                <w:sz w:val="20"/>
                <w:szCs w:val="20"/>
                <w:vertAlign w:val="superscript"/>
                <w:lang w:val="es-CO"/>
              </w:rPr>
              <w:t>1</w:t>
            </w:r>
          </w:p>
        </w:tc>
        <w:tc>
          <w:tcPr>
            <w:tcW w:w="5669" w:type="dxa"/>
          </w:tcPr>
          <w:p w14:paraId="10A2A029" w14:textId="77777777" w:rsidR="003B1B27" w:rsidRDefault="00000000">
            <w:pPr>
              <w:widowControl w:val="0"/>
              <w:rPr>
                <w:lang w:val="es-CO"/>
              </w:rPr>
            </w:pPr>
            <w:r>
              <w:rPr>
                <w:rFonts w:eastAsia="Calibri"/>
                <w:lang w:val="es-CO"/>
              </w:rPr>
              <w:t xml:space="preserve">3 horas /Semana </w:t>
            </w:r>
          </w:p>
        </w:tc>
      </w:tr>
      <w:tr w:rsidR="003B1B27" w14:paraId="539A741C" w14:textId="77777777">
        <w:tc>
          <w:tcPr>
            <w:tcW w:w="3259" w:type="dxa"/>
          </w:tcPr>
          <w:p w14:paraId="7AED929A" w14:textId="77777777" w:rsidR="003B1B27" w:rsidRDefault="00000000">
            <w:pPr>
              <w:widowControl w:val="0"/>
              <w:rPr>
                <w:b/>
                <w:sz w:val="26"/>
                <w:szCs w:val="26"/>
                <w:lang w:val="es-CO"/>
              </w:rPr>
            </w:pPr>
            <w:r>
              <w:rPr>
                <w:rFonts w:eastAsia="Calibri"/>
                <w:b/>
                <w:sz w:val="26"/>
                <w:szCs w:val="26"/>
                <w:lang w:val="es-CO"/>
              </w:rPr>
              <w:t>Créditos</w:t>
            </w:r>
            <w:r>
              <w:rPr>
                <w:rFonts w:eastAsia="Calibri"/>
                <w:b/>
                <w:sz w:val="20"/>
                <w:szCs w:val="20"/>
                <w:vertAlign w:val="superscript"/>
                <w:lang w:val="es-CO"/>
              </w:rPr>
              <w:t>1</w:t>
            </w:r>
          </w:p>
        </w:tc>
        <w:tc>
          <w:tcPr>
            <w:tcW w:w="5669" w:type="dxa"/>
          </w:tcPr>
          <w:p w14:paraId="5FCD5EC4" w14:textId="77777777" w:rsidR="003B1B27" w:rsidRDefault="00000000">
            <w:pPr>
              <w:widowControl w:val="0"/>
              <w:rPr>
                <w:lang w:val="es-CO"/>
              </w:rPr>
            </w:pPr>
            <w:r>
              <w:rPr>
                <w:rFonts w:eastAsia="Calibri"/>
                <w:lang w:val="es-CO"/>
              </w:rPr>
              <w:t>3</w:t>
            </w:r>
          </w:p>
        </w:tc>
      </w:tr>
      <w:tr w:rsidR="006868C5" w14:paraId="1B08C5CD" w14:textId="77777777">
        <w:tc>
          <w:tcPr>
            <w:tcW w:w="3259" w:type="dxa"/>
          </w:tcPr>
          <w:p w14:paraId="1CD91F09" w14:textId="441A4DF8" w:rsidR="006868C5" w:rsidRDefault="006868C5">
            <w:pPr>
              <w:widowControl w:val="0"/>
              <w:rPr>
                <w:rFonts w:eastAsia="Calibri"/>
                <w:b/>
                <w:sz w:val="26"/>
                <w:szCs w:val="26"/>
                <w:lang w:val="es-CO"/>
              </w:rPr>
            </w:pPr>
            <w:r>
              <w:rPr>
                <w:rFonts w:eastAsia="Calibri"/>
                <w:b/>
                <w:sz w:val="26"/>
                <w:szCs w:val="26"/>
                <w:lang w:val="es-CO"/>
              </w:rPr>
              <w:t>Apoyo a Currículo Central</w:t>
            </w:r>
          </w:p>
        </w:tc>
        <w:tc>
          <w:tcPr>
            <w:tcW w:w="5669" w:type="dxa"/>
          </w:tcPr>
          <w:p w14:paraId="50886147" w14:textId="541D91BD" w:rsidR="006868C5" w:rsidRDefault="006868C5">
            <w:pPr>
              <w:widowControl w:val="0"/>
              <w:rPr>
                <w:rFonts w:eastAsia="Calibri"/>
                <w:lang w:val="es-CO"/>
              </w:rPr>
            </w:pPr>
            <w:r>
              <w:rPr>
                <w:rFonts w:eastAsia="Calibri"/>
                <w:lang w:val="es-CO"/>
              </w:rPr>
              <w:t>E-escritura y oralidad</w:t>
            </w:r>
          </w:p>
        </w:tc>
      </w:tr>
      <w:tr w:rsidR="003B1B27" w14:paraId="61C51C13" w14:textId="77777777">
        <w:tc>
          <w:tcPr>
            <w:tcW w:w="3259" w:type="dxa"/>
          </w:tcPr>
          <w:p w14:paraId="65773A15" w14:textId="77777777" w:rsidR="003B1B27" w:rsidRDefault="00000000">
            <w:pPr>
              <w:widowControl w:val="0"/>
              <w:rPr>
                <w:sz w:val="26"/>
                <w:szCs w:val="26"/>
                <w:lang w:val="es-CO"/>
              </w:rPr>
            </w:pPr>
            <w:r>
              <w:rPr>
                <w:rFonts w:eastAsia="Calibri"/>
                <w:b/>
                <w:sz w:val="26"/>
                <w:szCs w:val="26"/>
                <w:lang w:val="es-CO"/>
              </w:rPr>
              <w:t>Docente(s)</w:t>
            </w:r>
          </w:p>
        </w:tc>
        <w:tc>
          <w:tcPr>
            <w:tcW w:w="5669" w:type="dxa"/>
          </w:tcPr>
          <w:p w14:paraId="5174696D" w14:textId="6BFB7C52" w:rsidR="003B1B27" w:rsidRDefault="002C1423">
            <w:pPr>
              <w:widowControl w:val="0"/>
              <w:rPr>
                <w:lang w:val="es-CO"/>
              </w:rPr>
            </w:pPr>
            <w:r>
              <w:rPr>
                <w:rFonts w:eastAsia="Calibri"/>
                <w:lang w:val="es-CO"/>
              </w:rPr>
              <w:t>Domiciano Rincón</w:t>
            </w:r>
          </w:p>
        </w:tc>
      </w:tr>
    </w:tbl>
    <w:p w14:paraId="02EB378F" w14:textId="77777777" w:rsidR="003B1B27" w:rsidRDefault="003B1B27">
      <w:pPr>
        <w:rPr>
          <w:lang w:val="es-CO"/>
        </w:rPr>
      </w:pPr>
    </w:p>
    <w:p w14:paraId="3297BA99" w14:textId="77777777" w:rsidR="003B1B27" w:rsidRDefault="00000000">
      <w:pPr>
        <w:rPr>
          <w:b/>
          <w:i/>
          <w:sz w:val="28"/>
          <w:szCs w:val="28"/>
          <w:lang w:val="es-ES"/>
        </w:rPr>
      </w:pPr>
      <w:r>
        <w:rPr>
          <w:b/>
          <w:i/>
          <w:sz w:val="28"/>
          <w:szCs w:val="28"/>
          <w:lang w:val="es-ES"/>
        </w:rPr>
        <w:t>Introducción o presentación general del curso</w:t>
      </w:r>
    </w:p>
    <w:p w14:paraId="6A05A809" w14:textId="77777777" w:rsidR="003B1B27" w:rsidRDefault="003B1B27">
      <w:pPr>
        <w:ind w:left="720"/>
        <w:jc w:val="both"/>
        <w:rPr>
          <w:lang w:val="es-ES"/>
        </w:rPr>
      </w:pPr>
    </w:p>
    <w:p w14:paraId="1F20E587" w14:textId="0EE0116A" w:rsidR="00F403EB" w:rsidRDefault="00F403EB">
      <w:pPr>
        <w:jc w:val="both"/>
      </w:pPr>
      <w:r w:rsidRPr="00F403EB">
        <w:t>Este curso brinda a los estudiantes la oportunidad de experimentar un entorno multidisciplinario que refleja los desafíos que se encuentran en su vida profesional. A lo largo de este semestre, se recorrerán todas las etapas del desarrollo de aplicaciones móviles, desde el diseño inicial hasta el despliegue final. Los conceptos adquiridos durante su carrera serán aplicados y se utilizarán herramientas relevantes con el fin de lograr un objetivo común: el lanzamiento de una aplicación móvil innovadora." "En este programa de estudio, se explorarán los procesos de ideación y prototipado, así como la arquitectura y el diseño de aplicaciones móviles. Además, se adquirirán habilidades para la construcción y despliegue de productos mínimos viables. El uso de herramientas de diseño, bases de datos no relacionales, servicios Cloud y servicios web REST será parte integral de este proceso de aprendizaje. Prepárese para enfrentar los desafíos inherentes al desarrollo de aplicaciones móviles y elevar las habilidades a un nivel superior en este apasionante curso.</w:t>
      </w:r>
    </w:p>
    <w:p w14:paraId="4508C72E" w14:textId="77777777" w:rsidR="00F403EB" w:rsidRPr="00F403EB" w:rsidRDefault="00F403EB">
      <w:pPr>
        <w:jc w:val="both"/>
        <w:rPr>
          <w:lang w:val="es-ES"/>
        </w:rPr>
      </w:pPr>
    </w:p>
    <w:p w14:paraId="5E6B2DEC" w14:textId="77777777" w:rsidR="003B1B27" w:rsidRDefault="00000000">
      <w:r>
        <w:rPr>
          <w:b/>
          <w:i/>
          <w:sz w:val="28"/>
          <w:szCs w:val="28"/>
          <w:lang w:val="es-ES"/>
        </w:rPr>
        <w:t>Formación en competencias</w:t>
      </w:r>
    </w:p>
    <w:p w14:paraId="41C8F396" w14:textId="77777777" w:rsidR="003B1B27" w:rsidRDefault="003B1B27">
      <w:pPr>
        <w:ind w:left="720"/>
        <w:rPr>
          <w:lang w:val="es-ES"/>
        </w:rPr>
      </w:pPr>
    </w:p>
    <w:p w14:paraId="659EA117" w14:textId="77777777" w:rsidR="003B1B27" w:rsidRPr="00F403EB" w:rsidRDefault="00000000">
      <w:pPr>
        <w:pStyle w:val="ListParagraph"/>
        <w:numPr>
          <w:ilvl w:val="0"/>
          <w:numId w:val="2"/>
        </w:numPr>
        <w:spacing w:after="0" w:line="240" w:lineRule="auto"/>
        <w:rPr>
          <w:rFonts w:ascii="Calibri" w:hAnsi="Calibri" w:cs="Calibri"/>
          <w:lang w:val="es-ES"/>
        </w:rPr>
      </w:pPr>
      <w:r w:rsidRPr="00F403EB">
        <w:rPr>
          <w:rFonts w:ascii="Calibri" w:hAnsi="Calibri" w:cs="Calibri"/>
          <w:b/>
          <w:bCs/>
          <w:color w:val="444444"/>
          <w:lang w:val="es-CO"/>
        </w:rPr>
        <w:t xml:space="preserve">SO-1. Solución de problemas: </w:t>
      </w:r>
      <w:r w:rsidRPr="00F403EB">
        <w:rPr>
          <w:rFonts w:ascii="Calibri" w:hAnsi="Calibri" w:cs="Calibri"/>
          <w:color w:val="444444"/>
          <w:lang w:val="es-CO"/>
        </w:rPr>
        <w:t>Identificar, formular y resolver problemas complejos de ingeniería aplicando pensamiento crítico y principios de las ciencias, las matemáticas, la ingeniería y, en particular, de las Ciencias de la Computación y de la Ingeniería de Software.</w:t>
      </w:r>
    </w:p>
    <w:p w14:paraId="0D0B940D" w14:textId="77777777" w:rsidR="003B1B27" w:rsidRPr="00F403EB" w:rsidRDefault="003B1B27">
      <w:pPr>
        <w:rPr>
          <w:rFonts w:ascii="Calibri" w:hAnsi="Calibri" w:cs="Calibri"/>
          <w:color w:val="444444"/>
          <w:lang w:val="es-CO"/>
        </w:rPr>
      </w:pPr>
    </w:p>
    <w:p w14:paraId="7C5143E4" w14:textId="77777777" w:rsidR="003B1B27" w:rsidRPr="00F403EB" w:rsidRDefault="00000000">
      <w:pPr>
        <w:pStyle w:val="ListParagraph"/>
        <w:numPr>
          <w:ilvl w:val="0"/>
          <w:numId w:val="2"/>
        </w:numPr>
        <w:spacing w:after="0" w:line="240" w:lineRule="auto"/>
        <w:rPr>
          <w:rFonts w:ascii="Calibri" w:hAnsi="Calibri" w:cs="Calibri"/>
          <w:color w:val="444444"/>
          <w:lang w:val="es-CO"/>
        </w:rPr>
      </w:pPr>
      <w:r w:rsidRPr="00F403EB">
        <w:rPr>
          <w:rFonts w:ascii="Calibri" w:hAnsi="Calibri" w:cs="Calibri"/>
          <w:b/>
          <w:bCs/>
          <w:color w:val="444444"/>
          <w:lang w:val="es-CO"/>
        </w:rPr>
        <w:t xml:space="preserve">SO-3. Comunicación efectiva: </w:t>
      </w:r>
      <w:r w:rsidRPr="00F403EB">
        <w:rPr>
          <w:rFonts w:ascii="Calibri" w:hAnsi="Calibri" w:cs="Calibri"/>
          <w:color w:val="444444"/>
          <w:lang w:val="es-CO"/>
        </w:rPr>
        <w:t>Comunicarse efectivamente de forma oral y escrita, tanto en español como en inglés.</w:t>
      </w:r>
    </w:p>
    <w:p w14:paraId="0E27B00A" w14:textId="77777777" w:rsidR="003B1B27" w:rsidRPr="00F403EB" w:rsidRDefault="003B1B27">
      <w:pPr>
        <w:pStyle w:val="ListParagraph"/>
        <w:rPr>
          <w:rFonts w:ascii="Calibri" w:hAnsi="Calibri" w:cs="Calibri"/>
          <w:color w:val="444444"/>
          <w:lang w:val="es-CO"/>
        </w:rPr>
      </w:pPr>
    </w:p>
    <w:p w14:paraId="17E2B085" w14:textId="77777777" w:rsidR="003B1B27" w:rsidRPr="00F403EB" w:rsidRDefault="00000000">
      <w:pPr>
        <w:pStyle w:val="ListParagraph"/>
        <w:numPr>
          <w:ilvl w:val="0"/>
          <w:numId w:val="2"/>
        </w:numPr>
        <w:spacing w:after="0" w:line="240" w:lineRule="auto"/>
        <w:rPr>
          <w:rFonts w:ascii="Calibri" w:hAnsi="Calibri" w:cs="Calibri"/>
          <w:lang w:val="es-ES"/>
        </w:rPr>
      </w:pPr>
      <w:r w:rsidRPr="00F403EB">
        <w:rPr>
          <w:rFonts w:ascii="Calibri" w:hAnsi="Calibri" w:cs="Calibri"/>
          <w:b/>
          <w:bCs/>
          <w:lang w:val="es-CO"/>
        </w:rPr>
        <w:lastRenderedPageBreak/>
        <w:t xml:space="preserve">SO-5. </w:t>
      </w:r>
      <w:r w:rsidRPr="00F403EB">
        <w:rPr>
          <w:rFonts w:ascii="Calibri" w:hAnsi="Calibri" w:cs="Calibri"/>
          <w:b/>
          <w:bCs/>
          <w:color w:val="444444"/>
          <w:lang w:val="es-CO"/>
        </w:rPr>
        <w:t>Trabajar de manera efectiva en equipos,</w:t>
      </w:r>
      <w:r w:rsidRPr="00F403EB">
        <w:rPr>
          <w:rFonts w:ascii="Calibri" w:hAnsi="Calibri" w:cs="Calibri"/>
          <w:color w:val="444444"/>
          <w:lang w:val="es-CO"/>
        </w:rPr>
        <w:t xml:space="preserve"> cuyos miembros brinden liderazgo de manera colectiva, creen entornos colaborativos e inclusivos, establezcan metas, planifiquen tareas y logren objetivos, mientras se adaptan a situaciones cambiantes.</w:t>
      </w:r>
    </w:p>
    <w:p w14:paraId="60061E4C" w14:textId="77777777" w:rsidR="003B1B27" w:rsidRDefault="003B1B27">
      <w:pPr>
        <w:ind w:firstLine="720"/>
        <w:rPr>
          <w:bCs/>
          <w:sz w:val="28"/>
          <w:szCs w:val="28"/>
          <w:lang w:val="es-ES"/>
        </w:rPr>
      </w:pPr>
    </w:p>
    <w:p w14:paraId="69ABD7A3" w14:textId="77777777" w:rsidR="00F403EB" w:rsidRPr="008C17F3" w:rsidRDefault="00F403EB" w:rsidP="00F403EB">
      <w:pPr>
        <w:rPr>
          <w:b/>
          <w:bCs/>
          <w:i/>
          <w:sz w:val="28"/>
          <w:szCs w:val="28"/>
          <w:lang w:val="es-ES"/>
        </w:rPr>
      </w:pPr>
      <w:r w:rsidRPr="008C17F3">
        <w:rPr>
          <w:b/>
          <w:bCs/>
          <w:i/>
          <w:sz w:val="28"/>
          <w:szCs w:val="28"/>
          <w:lang w:val="es-ES"/>
        </w:rPr>
        <w:t>Objetivo general–meta de aprendizaje</w:t>
      </w:r>
    </w:p>
    <w:p w14:paraId="44EAFD9C" w14:textId="77777777" w:rsidR="003B1B27" w:rsidRDefault="003B1B27">
      <w:pPr>
        <w:ind w:left="720"/>
        <w:rPr>
          <w:bCs/>
          <w:lang w:val="es-ES"/>
        </w:rPr>
      </w:pPr>
    </w:p>
    <w:p w14:paraId="4D228163" w14:textId="08E3D8B0" w:rsidR="003B1B27" w:rsidRPr="00F403EB" w:rsidRDefault="00F403EB">
      <w:pPr>
        <w:spacing w:before="17" w:line="276" w:lineRule="auto"/>
        <w:ind w:right="112"/>
        <w:jc w:val="both"/>
      </w:pPr>
      <w:r w:rsidRPr="00F403EB">
        <w:t xml:space="preserve">Desarrollar y aplicar habilidades </w:t>
      </w:r>
      <w:r>
        <w:rPr>
          <w:lang w:val="es-ES"/>
        </w:rPr>
        <w:t>d</w:t>
      </w:r>
      <w:r w:rsidRPr="00F403EB">
        <w:t>el diseño, construcción</w:t>
      </w:r>
      <w:r>
        <w:rPr>
          <w:lang w:val="es-ES"/>
        </w:rPr>
        <w:t>, arquitectura</w:t>
      </w:r>
      <w:r w:rsidRPr="00F403EB">
        <w:t xml:space="preserve"> y despliegue de aplicaciones móviles, a través de la participación activa en un equipo de trabajo</w:t>
      </w:r>
      <w:r w:rsidR="001A47DB">
        <w:rPr>
          <w:lang w:val="es-ES"/>
        </w:rPr>
        <w:t>,</w:t>
      </w:r>
      <w:r w:rsidRPr="00F403EB">
        <w:t xml:space="preserve"> </w:t>
      </w:r>
      <w:r>
        <w:rPr>
          <w:lang w:val="es-ES"/>
        </w:rPr>
        <w:t>siguiendo prácticas ágiles de desarrollo</w:t>
      </w:r>
      <w:r w:rsidR="001A47DB">
        <w:rPr>
          <w:lang w:val="es-ES"/>
        </w:rPr>
        <w:t xml:space="preserve"> y</w:t>
      </w:r>
      <w:r w:rsidRPr="00F403EB">
        <w:t xml:space="preserve"> contribuyendo de manera significativa al logro de los objetivos del proyecto.</w:t>
      </w:r>
    </w:p>
    <w:p w14:paraId="4B94D5A5" w14:textId="77777777" w:rsidR="003B1B27" w:rsidRDefault="003B1B27">
      <w:pPr>
        <w:rPr>
          <w:b/>
          <w:bCs/>
          <w:sz w:val="28"/>
          <w:szCs w:val="28"/>
          <w:lang w:val="es-CO"/>
        </w:rPr>
      </w:pPr>
    </w:p>
    <w:p w14:paraId="464DC7D3" w14:textId="7510C982" w:rsidR="003B1B27" w:rsidRDefault="21CD09D0" w:rsidP="21CD09D0">
      <w:pPr>
        <w:rPr>
          <w:b/>
          <w:bCs/>
          <w:i/>
          <w:iCs/>
          <w:sz w:val="28"/>
          <w:szCs w:val="28"/>
          <w:lang w:val="es-ES"/>
        </w:rPr>
      </w:pPr>
      <w:r w:rsidRPr="21CD09D0">
        <w:rPr>
          <w:b/>
          <w:bCs/>
          <w:i/>
          <w:iCs/>
          <w:sz w:val="28"/>
          <w:szCs w:val="28"/>
          <w:lang w:val="es-ES"/>
        </w:rPr>
        <w:t>Objetivos terminales (resultados de aprendizajes de la asignatura)</w:t>
      </w:r>
    </w:p>
    <w:p w14:paraId="049F31CB" w14:textId="77777777" w:rsidR="003B1B27" w:rsidRDefault="003B1B27" w:rsidP="22FC3EA2">
      <w:pPr>
        <w:jc w:val="both"/>
        <w:rPr>
          <w:lang w:val="es-CO"/>
        </w:rPr>
      </w:pPr>
    </w:p>
    <w:tbl>
      <w:tblPr>
        <w:tblStyle w:val="TableGrid"/>
        <w:tblW w:w="9491" w:type="dxa"/>
        <w:tblLayout w:type="fixed"/>
        <w:tblLook w:val="06A0" w:firstRow="1" w:lastRow="0" w:firstColumn="1" w:lastColumn="0" w:noHBand="1" w:noVBand="1"/>
      </w:tblPr>
      <w:tblGrid>
        <w:gridCol w:w="5149"/>
        <w:gridCol w:w="1991"/>
        <w:gridCol w:w="2351"/>
      </w:tblGrid>
      <w:tr w:rsidR="22FC3EA2" w14:paraId="725DF646" w14:textId="77777777" w:rsidTr="21CD09D0">
        <w:trPr>
          <w:trHeight w:val="300"/>
        </w:trPr>
        <w:tc>
          <w:tcPr>
            <w:tcW w:w="5149" w:type="dxa"/>
            <w:vAlign w:val="center"/>
          </w:tcPr>
          <w:p w14:paraId="575A8677" w14:textId="06A82ECC" w:rsidR="5A4EB8E8" w:rsidRDefault="591E1268" w:rsidP="04D59D66">
            <w:pPr>
              <w:jc w:val="center"/>
              <w:rPr>
                <w:lang w:val="es-CO"/>
              </w:rPr>
            </w:pPr>
            <w:r w:rsidRPr="04D59D66">
              <w:rPr>
                <w:lang w:val="es-CO"/>
              </w:rPr>
              <w:t>Competencia Curso</w:t>
            </w:r>
          </w:p>
        </w:tc>
        <w:tc>
          <w:tcPr>
            <w:tcW w:w="1991" w:type="dxa"/>
            <w:vAlign w:val="center"/>
          </w:tcPr>
          <w:p w14:paraId="2D1E7C22" w14:textId="5E14BAE7" w:rsidR="5A4EB8E8" w:rsidRDefault="591E1268" w:rsidP="04D59D66">
            <w:pPr>
              <w:jc w:val="center"/>
              <w:rPr>
                <w:sz w:val="20"/>
                <w:szCs w:val="20"/>
                <w:lang w:val="es-CO"/>
              </w:rPr>
            </w:pPr>
            <w:r w:rsidRPr="04D59D66">
              <w:rPr>
                <w:sz w:val="20"/>
                <w:szCs w:val="20"/>
                <w:lang w:val="es-CO"/>
              </w:rPr>
              <w:t>Competencia Egreso</w:t>
            </w:r>
            <w:r w:rsidR="01CB038D" w:rsidRPr="04D59D66">
              <w:rPr>
                <w:sz w:val="20"/>
                <w:szCs w:val="20"/>
                <w:lang w:val="es-CO"/>
              </w:rPr>
              <w:t>*</w:t>
            </w:r>
          </w:p>
        </w:tc>
        <w:tc>
          <w:tcPr>
            <w:tcW w:w="2351" w:type="dxa"/>
            <w:vAlign w:val="center"/>
          </w:tcPr>
          <w:p w14:paraId="71DF31F1" w14:textId="1979DACE" w:rsidR="22FC3EA2" w:rsidRDefault="2961D9AF" w:rsidP="04D59D66">
            <w:pPr>
              <w:jc w:val="center"/>
              <w:rPr>
                <w:lang w:val="es-CO"/>
              </w:rPr>
            </w:pPr>
            <w:r w:rsidRPr="690B246C">
              <w:rPr>
                <w:lang w:val="es-CO"/>
              </w:rPr>
              <w:t xml:space="preserve">RA </w:t>
            </w:r>
            <m:oMath>
              <m:r>
                <w:rPr>
                  <w:rFonts w:ascii="Cambria Math" w:hAnsi="Cambria Math"/>
                </w:rPr>
                <m:t>≡ </m:t>
              </m:r>
            </m:oMath>
            <w:r w:rsidRPr="690B246C">
              <w:rPr>
                <w:lang w:val="es-CO"/>
              </w:rPr>
              <w:t>PI</w:t>
            </w:r>
            <w:r w:rsidR="75DF9BB6" w:rsidRPr="690B246C">
              <w:rPr>
                <w:lang w:val="es-CO"/>
              </w:rPr>
              <w:t>*</w:t>
            </w:r>
          </w:p>
        </w:tc>
      </w:tr>
      <w:tr w:rsidR="22FC3EA2" w:rsidRPr="006868C5" w14:paraId="584B0C10" w14:textId="77777777" w:rsidTr="21CD09D0">
        <w:trPr>
          <w:trHeight w:val="300"/>
        </w:trPr>
        <w:tc>
          <w:tcPr>
            <w:tcW w:w="5149" w:type="dxa"/>
          </w:tcPr>
          <w:p w14:paraId="1D60C312" w14:textId="4C9E6C6C" w:rsidR="22FC3EA2" w:rsidRPr="001A47DB" w:rsidRDefault="2961D9AF" w:rsidP="690B246C">
            <w:pPr>
              <w:jc w:val="both"/>
              <w:rPr>
                <w:rFonts w:ascii="Calibri" w:hAnsi="Calibri" w:cs="Calibri"/>
                <w:color w:val="000000" w:themeColor="text1"/>
                <w:lang w:val="es-CO"/>
              </w:rPr>
            </w:pPr>
            <w:r w:rsidRPr="001A47DB">
              <w:rPr>
                <w:rFonts w:ascii="Calibri" w:hAnsi="Calibri" w:cs="Calibri"/>
                <w:color w:val="000000" w:themeColor="text1"/>
                <w:lang w:val="es-ES"/>
              </w:rPr>
              <w:t xml:space="preserve">(OT1) </w:t>
            </w:r>
            <w:r w:rsidR="001A47DB" w:rsidRPr="001A47DB">
              <w:rPr>
                <w:rFonts w:ascii="Calibri" w:hAnsi="Calibri" w:cs="Calibri"/>
                <w:color w:val="000000" w:themeColor="text1"/>
                <w:shd w:val="clear" w:color="auto" w:fill="FFFFFF"/>
                <w:lang w:val="es-ES"/>
              </w:rPr>
              <w:t>Aplicar una metodología de ciclo de vida que permita desarrollar una aplicación móvil abordando todas las etapas del proyecto, desde la concepción y diseño hasta la implementación y despliegue.</w:t>
            </w:r>
          </w:p>
        </w:tc>
        <w:tc>
          <w:tcPr>
            <w:tcW w:w="1991" w:type="dxa"/>
          </w:tcPr>
          <w:p w14:paraId="60C75819" w14:textId="25F41D70" w:rsidR="22FC3EA2" w:rsidRPr="00496C30" w:rsidRDefault="006868C5" w:rsidP="006868C5">
            <w:pPr>
              <w:rPr>
                <w:rFonts w:ascii="Calibri" w:hAnsi="Calibri" w:cs="Calibri"/>
                <w:color w:val="444444"/>
                <w:lang w:val="es-CO"/>
              </w:rPr>
            </w:pPr>
            <w:r>
              <w:rPr>
                <w:rStyle w:val="normaltextrun"/>
                <w:rFonts w:ascii="Liberation Serif" w:hAnsi="Liberation Serif"/>
                <w:color w:val="000000"/>
                <w:shd w:val="clear" w:color="auto" w:fill="FFFFFF"/>
                <w:lang w:val="es-CO"/>
              </w:rPr>
              <w:t>SO1 - Solución de problemas</w:t>
            </w:r>
            <w:r w:rsidR="00496C30">
              <w:rPr>
                <w:rFonts w:ascii="Calibri" w:hAnsi="Calibri" w:cs="Calibri"/>
                <w:color w:val="444444"/>
              </w:rPr>
              <w:t>.</w:t>
            </w:r>
          </w:p>
        </w:tc>
        <w:tc>
          <w:tcPr>
            <w:tcW w:w="2351" w:type="dxa"/>
          </w:tcPr>
          <w:p w14:paraId="056C75C3" w14:textId="327424B7" w:rsidR="00CB5613" w:rsidRDefault="00CB5613" w:rsidP="00CB5613">
            <w:pPr>
              <w:rPr>
                <w:rFonts w:ascii="Calibri" w:eastAsiaTheme="minorEastAsia" w:hAnsi="Calibri" w:cs="Calibri"/>
                <w:lang w:val="es-ES"/>
              </w:rPr>
            </w:pPr>
            <w:r>
              <w:rPr>
                <w:rStyle w:val="normaltextrun"/>
                <w:rFonts w:ascii="Liberation Serif" w:hAnsi="Liberation Serif"/>
                <w:color w:val="000000"/>
                <w:shd w:val="clear" w:color="auto" w:fill="FFFFFF"/>
              </w:rPr>
              <w:t>SO1-PI1 Identificación de problemas</w:t>
            </w:r>
          </w:p>
          <w:p w14:paraId="4F244DC8" w14:textId="77777777" w:rsidR="00CB5613" w:rsidRDefault="00CB5613" w:rsidP="00CB5613">
            <w:pPr>
              <w:rPr>
                <w:rFonts w:ascii="Calibri" w:eastAsiaTheme="minorEastAsia" w:hAnsi="Calibri" w:cs="Calibri"/>
                <w:lang w:val="es-ES"/>
              </w:rPr>
            </w:pPr>
          </w:p>
          <w:p w14:paraId="2B9DA50E" w14:textId="1393C7D7" w:rsidR="00CB5613" w:rsidRDefault="00CB5613" w:rsidP="00CB5613">
            <w:pPr>
              <w:rPr>
                <w:rFonts w:ascii="Calibri" w:eastAsiaTheme="minorEastAsia" w:hAnsi="Calibri" w:cs="Calibri"/>
                <w:lang w:val="es-ES"/>
              </w:rPr>
            </w:pPr>
            <w:r>
              <w:rPr>
                <w:rStyle w:val="normaltextrun"/>
                <w:rFonts w:ascii="Liberation Serif" w:hAnsi="Liberation Serif"/>
                <w:color w:val="000000"/>
                <w:shd w:val="clear" w:color="auto" w:fill="FFFFFF"/>
              </w:rPr>
              <w:t>SO1-PI2 Formulación de problemas</w:t>
            </w:r>
          </w:p>
          <w:p w14:paraId="642A6C61" w14:textId="77777777" w:rsidR="00CB5613" w:rsidRDefault="00CB5613" w:rsidP="00CB5613">
            <w:pPr>
              <w:rPr>
                <w:rFonts w:ascii="Calibri" w:eastAsiaTheme="minorEastAsia" w:hAnsi="Calibri" w:cs="Calibri"/>
                <w:lang w:val="es-ES"/>
              </w:rPr>
            </w:pPr>
          </w:p>
          <w:p w14:paraId="2D6375A2" w14:textId="4A8CB8A1" w:rsidR="22FC3EA2" w:rsidRPr="00CB5613" w:rsidRDefault="00CB5613" w:rsidP="00CB5613">
            <w:r>
              <w:rPr>
                <w:rStyle w:val="normaltextrun"/>
                <w:rFonts w:ascii="Liberation Serif" w:hAnsi="Liberation Serif"/>
                <w:color w:val="000000"/>
                <w:shd w:val="clear" w:color="auto" w:fill="FFFFFF"/>
              </w:rPr>
              <w:t>SO1-PI3 Solución de problemas</w:t>
            </w:r>
          </w:p>
        </w:tc>
      </w:tr>
      <w:tr w:rsidR="22FC3EA2" w:rsidRPr="006868C5" w14:paraId="1793D67B" w14:textId="77777777" w:rsidTr="21CD09D0">
        <w:trPr>
          <w:trHeight w:val="300"/>
        </w:trPr>
        <w:tc>
          <w:tcPr>
            <w:tcW w:w="5149" w:type="dxa"/>
          </w:tcPr>
          <w:p w14:paraId="42FE911F" w14:textId="05BE7791" w:rsidR="22FC3EA2" w:rsidRPr="001A47DB" w:rsidRDefault="2961D9AF" w:rsidP="690B246C">
            <w:pPr>
              <w:jc w:val="both"/>
              <w:rPr>
                <w:rFonts w:ascii="Calibri" w:hAnsi="Calibri" w:cs="Calibri"/>
                <w:color w:val="000000" w:themeColor="text1"/>
                <w:lang w:val="es-CO"/>
              </w:rPr>
            </w:pPr>
            <w:r w:rsidRPr="001A47DB">
              <w:rPr>
                <w:rFonts w:ascii="Calibri" w:hAnsi="Calibri" w:cs="Calibri"/>
                <w:color w:val="000000" w:themeColor="text1"/>
                <w:lang w:val="es-CO"/>
              </w:rPr>
              <w:t>(OT2)</w:t>
            </w:r>
            <w:r w:rsidR="001A47DB" w:rsidRPr="001A47DB">
              <w:rPr>
                <w:rFonts w:ascii="Calibri" w:hAnsi="Calibri" w:cs="Calibri"/>
                <w:color w:val="000000" w:themeColor="text1"/>
                <w:lang w:val="es-CO"/>
              </w:rPr>
              <w:t xml:space="preserve"> </w:t>
            </w:r>
            <w:r w:rsidR="001A47DB" w:rsidRPr="001A47DB">
              <w:rPr>
                <w:rFonts w:ascii="Calibri" w:hAnsi="Calibri" w:cs="Calibri"/>
                <w:lang w:val="es-ES"/>
              </w:rPr>
              <w:t>Describir y aplicar los componentes tecnológicos y de arquitectura necesarios para la implementación de una aplicación móvil conectada a servicios de nube para generar una solución ante un problema identificado.</w:t>
            </w:r>
          </w:p>
        </w:tc>
        <w:tc>
          <w:tcPr>
            <w:tcW w:w="1991" w:type="dxa"/>
          </w:tcPr>
          <w:p w14:paraId="66E2246D" w14:textId="77777777" w:rsidR="00CB5613" w:rsidRDefault="006868C5" w:rsidP="21CD09D0">
            <w:pPr>
              <w:rPr>
                <w:rFonts w:ascii="Calibri" w:hAnsi="Calibri" w:cs="Calibri"/>
                <w:color w:val="444444"/>
                <w:lang w:val="es-CO"/>
              </w:rPr>
            </w:pPr>
            <w:r>
              <w:rPr>
                <w:rStyle w:val="normaltextrun"/>
                <w:rFonts w:ascii="Liberation Serif" w:hAnsi="Liberation Serif"/>
                <w:color w:val="000000"/>
                <w:shd w:val="clear" w:color="auto" w:fill="FFFFFF"/>
                <w:lang w:val="es-CO"/>
              </w:rPr>
              <w:t>SO1 - Solución de problemas</w:t>
            </w:r>
          </w:p>
          <w:p w14:paraId="635DBFA4" w14:textId="77777777" w:rsidR="00CB5613" w:rsidRDefault="00CB5613" w:rsidP="21CD09D0">
            <w:pPr>
              <w:rPr>
                <w:rFonts w:ascii="Calibri" w:hAnsi="Calibri" w:cs="Calibri"/>
                <w:color w:val="444444"/>
                <w:lang w:val="es-CO"/>
              </w:rPr>
            </w:pPr>
          </w:p>
          <w:p w14:paraId="6D7C9305" w14:textId="0C9C4DB5" w:rsidR="22FC3EA2" w:rsidRPr="006868C5" w:rsidRDefault="006868C5" w:rsidP="21CD09D0">
            <w:r>
              <w:rPr>
                <w:rStyle w:val="normaltextrun"/>
                <w:rFonts w:ascii="Liberation Serif" w:hAnsi="Liberation Serif"/>
                <w:color w:val="000000"/>
                <w:shd w:val="clear" w:color="auto" w:fill="FFFFFF"/>
              </w:rPr>
              <w:t>SO3 - Comunicación efectiva</w:t>
            </w:r>
          </w:p>
        </w:tc>
        <w:tc>
          <w:tcPr>
            <w:tcW w:w="2351" w:type="dxa"/>
          </w:tcPr>
          <w:p w14:paraId="6AC8ACB2" w14:textId="791625B2" w:rsidR="00CB5613" w:rsidRDefault="00CB5613" w:rsidP="00CB5613">
            <w:pPr>
              <w:rPr>
                <w:rStyle w:val="normaltextrun"/>
                <w:rFonts w:ascii="Liberation Serif" w:hAnsi="Liberation Serif"/>
                <w:color w:val="000000"/>
                <w:shd w:val="clear" w:color="auto" w:fill="FFFFFF"/>
                <w:lang w:val="es-ES"/>
              </w:rPr>
            </w:pPr>
            <w:r>
              <w:rPr>
                <w:rStyle w:val="normaltextrun"/>
                <w:rFonts w:ascii="Liberation Serif" w:hAnsi="Liberation Serif"/>
                <w:color w:val="000000"/>
                <w:shd w:val="clear" w:color="auto" w:fill="FFFFFF"/>
              </w:rPr>
              <w:t>SO1-PI3 Solución de problemas</w:t>
            </w:r>
          </w:p>
          <w:p w14:paraId="61B115FF" w14:textId="77777777" w:rsidR="00CB5613" w:rsidRPr="00CB5613" w:rsidRDefault="00CB5613" w:rsidP="00CB5613">
            <w:pPr>
              <w:rPr>
                <w:rStyle w:val="normaltextrun"/>
                <w:rFonts w:ascii="Liberation Serif" w:hAnsi="Liberation Serif"/>
                <w:color w:val="000000"/>
                <w:shd w:val="clear" w:color="auto" w:fill="FFFFFF"/>
                <w:lang w:val="es-ES"/>
              </w:rPr>
            </w:pPr>
          </w:p>
          <w:p w14:paraId="561D6DF3" w14:textId="30B83767" w:rsidR="00CB5613" w:rsidRPr="00CB5613" w:rsidRDefault="00CB5613" w:rsidP="00CB5613">
            <w:r>
              <w:rPr>
                <w:rStyle w:val="normaltextrun"/>
                <w:rFonts w:ascii="Liberation Serif" w:hAnsi="Liberation Serif"/>
                <w:color w:val="000000"/>
                <w:shd w:val="clear" w:color="auto" w:fill="FFFFFF"/>
              </w:rPr>
              <w:t>SO3-PI1 Comunicación Escrita</w:t>
            </w:r>
          </w:p>
        </w:tc>
      </w:tr>
      <w:tr w:rsidR="00DE706E" w:rsidRPr="00546628" w14:paraId="04C20597" w14:textId="77777777" w:rsidTr="21CD09D0">
        <w:trPr>
          <w:trHeight w:val="300"/>
        </w:trPr>
        <w:tc>
          <w:tcPr>
            <w:tcW w:w="5149" w:type="dxa"/>
          </w:tcPr>
          <w:p w14:paraId="179D425A" w14:textId="37556C28" w:rsidR="00DE706E" w:rsidRPr="002C1423" w:rsidRDefault="00DE706E" w:rsidP="00DE706E">
            <w:pPr>
              <w:jc w:val="both"/>
              <w:rPr>
                <w:rFonts w:ascii="Calibri" w:hAnsi="Calibri" w:cs="Calibri"/>
                <w:bCs/>
              </w:rPr>
            </w:pPr>
            <w:r w:rsidRPr="001A47DB">
              <w:rPr>
                <w:rFonts w:ascii="Calibri" w:hAnsi="Calibri" w:cs="Calibri"/>
                <w:color w:val="000000" w:themeColor="text1"/>
                <w:lang w:val="es-CO"/>
              </w:rPr>
              <w:t>(OT3)</w:t>
            </w:r>
            <w:r w:rsidRPr="001A47DB">
              <w:rPr>
                <w:rFonts w:ascii="Calibri" w:hAnsi="Calibri" w:cs="Calibri"/>
                <w:lang w:val="es-ES"/>
              </w:rPr>
              <w:t xml:space="preserve"> Participar activamente en un equipo de ingeniería, aplicando habilidades de trabajo en equipo y metodologías de desarrollo ágil para monitorear y desarrollar tareas, con el objetivo de cumplir con los objetivos establecidos. Asimismo, desempeñarse en su rol demostrando un nivel de liderazgo colaborativo que contribuya al logro de las metas establecidas.</w:t>
            </w:r>
          </w:p>
        </w:tc>
        <w:tc>
          <w:tcPr>
            <w:tcW w:w="1991" w:type="dxa"/>
          </w:tcPr>
          <w:p w14:paraId="2B5125D6" w14:textId="3AEEED36" w:rsidR="00DE706E" w:rsidRPr="006868C5" w:rsidRDefault="006868C5" w:rsidP="00DE706E">
            <w:r>
              <w:rPr>
                <w:rStyle w:val="normaltextrun"/>
                <w:rFonts w:ascii="Liberation Serif" w:hAnsi="Liberation Serif"/>
                <w:color w:val="000000"/>
                <w:shd w:val="clear" w:color="auto" w:fill="FFFFFF"/>
              </w:rPr>
              <w:t xml:space="preserve">SO5 </w:t>
            </w:r>
            <w:r w:rsidR="00686071">
              <w:rPr>
                <w:rStyle w:val="normaltextrun"/>
                <w:rFonts w:ascii="Liberation Serif" w:hAnsi="Liberation Serif"/>
                <w:color w:val="000000"/>
                <w:shd w:val="clear" w:color="auto" w:fill="FFFFFF"/>
                <w:lang w:val="es-ES"/>
              </w:rPr>
              <w:t>-</w:t>
            </w:r>
            <w:r>
              <w:rPr>
                <w:rStyle w:val="normaltextrun"/>
                <w:rFonts w:ascii="Liberation Serif" w:hAnsi="Liberation Serif"/>
                <w:color w:val="000000"/>
                <w:shd w:val="clear" w:color="auto" w:fill="FFFFFF"/>
              </w:rPr>
              <w:t xml:space="preserve"> Trabajo en equipo</w:t>
            </w:r>
          </w:p>
        </w:tc>
        <w:tc>
          <w:tcPr>
            <w:tcW w:w="2351" w:type="dxa"/>
          </w:tcPr>
          <w:p w14:paraId="6F03B6EC" w14:textId="77777777" w:rsidR="00CB5613" w:rsidRDefault="00CB5613" w:rsidP="00CB5613">
            <w:r>
              <w:rPr>
                <w:rStyle w:val="normaltextrun"/>
                <w:rFonts w:ascii="Liberation Serif" w:hAnsi="Liberation Serif"/>
                <w:color w:val="000000"/>
                <w:shd w:val="clear" w:color="auto" w:fill="FFFFFF"/>
              </w:rPr>
              <w:t>SO5-PI1 Formación de equipos efectivos</w:t>
            </w:r>
          </w:p>
          <w:p w14:paraId="2A53E558" w14:textId="77777777" w:rsidR="00CB5613" w:rsidRDefault="00CB5613" w:rsidP="00DE706E">
            <w:pPr>
              <w:widowControl w:val="0"/>
              <w:jc w:val="center"/>
              <w:rPr>
                <w:rFonts w:ascii="Calibri" w:eastAsiaTheme="minorEastAsia" w:hAnsi="Calibri" w:cs="Calibri"/>
                <w:lang w:val="es-ES"/>
              </w:rPr>
            </w:pPr>
          </w:p>
          <w:p w14:paraId="25C653E5" w14:textId="77777777" w:rsidR="00CB5613" w:rsidRDefault="00CB5613" w:rsidP="00CB5613">
            <w:r>
              <w:rPr>
                <w:rStyle w:val="normaltextrun"/>
                <w:rFonts w:ascii="Liberation Serif" w:hAnsi="Liberation Serif"/>
                <w:color w:val="000000"/>
                <w:shd w:val="clear" w:color="auto" w:fill="FFFFFF"/>
              </w:rPr>
              <w:t>SO5-PI2 Funcionamiento del equipo (Metas, tareas, actividades)</w:t>
            </w:r>
          </w:p>
          <w:p w14:paraId="57852D44" w14:textId="60440C2A" w:rsidR="00CB5613" w:rsidRDefault="00CB5613" w:rsidP="00CB5613">
            <w:pPr>
              <w:widowControl w:val="0"/>
              <w:rPr>
                <w:rFonts w:ascii="Calibri" w:eastAsiaTheme="minorEastAsia" w:hAnsi="Calibri" w:cs="Calibri"/>
              </w:rPr>
            </w:pPr>
          </w:p>
          <w:p w14:paraId="5FC12EC6" w14:textId="0325B25F" w:rsidR="00DE706E" w:rsidRPr="00CB5613" w:rsidRDefault="00CB5613" w:rsidP="00CB5613">
            <w:r>
              <w:rPr>
                <w:rStyle w:val="normaltextrun"/>
                <w:rFonts w:ascii="Liberation Serif" w:hAnsi="Liberation Serif"/>
                <w:color w:val="000000"/>
                <w:shd w:val="clear" w:color="auto" w:fill="FFFFFF"/>
              </w:rPr>
              <w:t>SO5-PI3 Funcionamiento del equipo (liderazgo colaborativo)</w:t>
            </w:r>
          </w:p>
        </w:tc>
      </w:tr>
      <w:tr w:rsidR="00DE706E" w:rsidRPr="00546628" w14:paraId="2EAB7B3B" w14:textId="77777777" w:rsidTr="21CD09D0">
        <w:trPr>
          <w:trHeight w:val="300"/>
        </w:trPr>
        <w:tc>
          <w:tcPr>
            <w:tcW w:w="5149" w:type="dxa"/>
          </w:tcPr>
          <w:p w14:paraId="15076892" w14:textId="77777777" w:rsidR="00DE706E" w:rsidRPr="001A47DB" w:rsidRDefault="00DE706E" w:rsidP="00DE706E">
            <w:pPr>
              <w:jc w:val="both"/>
              <w:rPr>
                <w:rFonts w:ascii="Calibri" w:hAnsi="Calibri" w:cs="Calibri"/>
                <w:color w:val="000000"/>
                <w:lang w:val="es-ES"/>
              </w:rPr>
            </w:pPr>
            <w:r w:rsidRPr="001A47DB">
              <w:rPr>
                <w:rFonts w:ascii="Calibri" w:eastAsia="Arial" w:hAnsi="Calibri" w:cs="Calibri"/>
                <w:color w:val="00000A"/>
                <w:lang w:val="es-CO"/>
              </w:rPr>
              <w:t xml:space="preserve">(OT4) </w:t>
            </w:r>
            <w:r w:rsidRPr="001A47DB">
              <w:rPr>
                <w:rFonts w:ascii="Calibri" w:hAnsi="Calibri" w:cs="Calibri"/>
                <w:color w:val="000000"/>
                <w:lang w:val="es-ES"/>
              </w:rPr>
              <w:t xml:space="preserve">Comunicar apropiadamente los resultados de cada una de las etapas de la metodología usada </w:t>
            </w:r>
            <w:r w:rsidRPr="001A47DB">
              <w:rPr>
                <w:rFonts w:ascii="Calibri" w:hAnsi="Calibri" w:cs="Calibri"/>
                <w:color w:val="000000"/>
                <w:lang w:val="es-ES"/>
              </w:rPr>
              <w:lastRenderedPageBreak/>
              <w:t>en el proceso de desarrollo móvil de manera oral y escrita.</w:t>
            </w:r>
          </w:p>
          <w:p w14:paraId="7ACD5A1C" w14:textId="584376F7" w:rsidR="00DE706E" w:rsidRPr="001A47DB" w:rsidRDefault="00DE706E" w:rsidP="00DE706E">
            <w:pPr>
              <w:jc w:val="both"/>
              <w:rPr>
                <w:rFonts w:ascii="Calibri" w:hAnsi="Calibri" w:cs="Calibri"/>
                <w:color w:val="000000" w:themeColor="text1"/>
                <w:lang w:val="es-ES"/>
              </w:rPr>
            </w:pPr>
          </w:p>
        </w:tc>
        <w:tc>
          <w:tcPr>
            <w:tcW w:w="1991" w:type="dxa"/>
          </w:tcPr>
          <w:p w14:paraId="5AF7C200" w14:textId="325DE897" w:rsidR="00DE706E" w:rsidRPr="006868C5" w:rsidRDefault="006868C5" w:rsidP="00DE706E">
            <w:r>
              <w:rPr>
                <w:rStyle w:val="normaltextrun"/>
                <w:rFonts w:ascii="Liberation Serif" w:hAnsi="Liberation Serif"/>
                <w:color w:val="000000"/>
                <w:shd w:val="clear" w:color="auto" w:fill="FFFFFF"/>
                <w:lang w:val="es-CO"/>
              </w:rPr>
              <w:lastRenderedPageBreak/>
              <w:t>SO3 - Comunicación efectiva </w:t>
            </w:r>
            <w:r>
              <w:rPr>
                <w:rStyle w:val="eop"/>
                <w:rFonts w:ascii="Liberation Serif" w:hAnsi="Liberation Serif"/>
                <w:color w:val="000000"/>
                <w:shd w:val="clear" w:color="auto" w:fill="FFFFFF"/>
              </w:rPr>
              <w:t> </w:t>
            </w:r>
          </w:p>
        </w:tc>
        <w:tc>
          <w:tcPr>
            <w:tcW w:w="2351" w:type="dxa"/>
          </w:tcPr>
          <w:p w14:paraId="6DD74596" w14:textId="77777777" w:rsidR="00CB5613" w:rsidRDefault="00CB5613" w:rsidP="00CB5613">
            <w:r>
              <w:rPr>
                <w:rStyle w:val="normaltextrun"/>
                <w:rFonts w:ascii="Liberation Serif" w:hAnsi="Liberation Serif"/>
                <w:color w:val="000000"/>
                <w:shd w:val="clear" w:color="auto" w:fill="FFFFFF"/>
              </w:rPr>
              <w:t>SO3-PI2 Presentación Oral</w:t>
            </w:r>
          </w:p>
          <w:p w14:paraId="3557AC93" w14:textId="77777777" w:rsidR="00CB5613" w:rsidRDefault="00CB5613" w:rsidP="00DE706E">
            <w:pPr>
              <w:jc w:val="center"/>
              <w:rPr>
                <w:rFonts w:ascii="Calibri" w:eastAsiaTheme="minorEastAsia" w:hAnsi="Calibri" w:cs="Calibri"/>
                <w:lang w:val="es-CO"/>
              </w:rPr>
            </w:pPr>
          </w:p>
          <w:p w14:paraId="2BB24517" w14:textId="30EF188C" w:rsidR="00CB5613" w:rsidRPr="00CB5613" w:rsidRDefault="00CB5613" w:rsidP="00CB5613">
            <w:r>
              <w:rPr>
                <w:rStyle w:val="normaltextrun"/>
                <w:rFonts w:ascii="Liberation Serif" w:hAnsi="Liberation Serif"/>
                <w:color w:val="000000"/>
                <w:shd w:val="clear" w:color="auto" w:fill="FFFFFF"/>
              </w:rPr>
              <w:lastRenderedPageBreak/>
              <w:t>SO3-PI3 Argumentación</w:t>
            </w:r>
          </w:p>
        </w:tc>
      </w:tr>
    </w:tbl>
    <w:p w14:paraId="1C11FDF2" w14:textId="42C54908" w:rsidR="739FE493" w:rsidRPr="00546628" w:rsidRDefault="739FE493">
      <w:pPr>
        <w:rPr>
          <w:lang w:val="es-ES"/>
        </w:rPr>
      </w:pPr>
    </w:p>
    <w:p w14:paraId="53128261" w14:textId="2CA238E2" w:rsidR="003B1B27" w:rsidRDefault="634E9085" w:rsidP="04D59D66">
      <w:pPr>
        <w:jc w:val="both"/>
        <w:rPr>
          <w:lang w:val="es-CO"/>
        </w:rPr>
      </w:pPr>
      <w:r w:rsidRPr="04D59D66">
        <w:rPr>
          <w:lang w:val="es-CO"/>
        </w:rPr>
        <w:t xml:space="preserve">*NOTA: La descripción completa de los </w:t>
      </w:r>
      <w:proofErr w:type="spellStart"/>
      <w:r w:rsidRPr="04D59D66">
        <w:rPr>
          <w:lang w:val="es-CO"/>
        </w:rPr>
        <w:t>SOs</w:t>
      </w:r>
      <w:proofErr w:type="spellEnd"/>
      <w:r w:rsidRPr="04D59D66">
        <w:rPr>
          <w:lang w:val="es-CO"/>
        </w:rPr>
        <w:t xml:space="preserve"> y de los </w:t>
      </w:r>
      <w:proofErr w:type="spellStart"/>
      <w:r w:rsidRPr="04D59D66">
        <w:rPr>
          <w:lang w:val="es-CO"/>
        </w:rPr>
        <w:t>PIs</w:t>
      </w:r>
      <w:proofErr w:type="spellEnd"/>
      <w:r w:rsidRPr="04D59D66">
        <w:rPr>
          <w:lang w:val="es-CO"/>
        </w:rPr>
        <w:t xml:space="preserve"> puede consultarse en:</w:t>
      </w:r>
    </w:p>
    <w:p w14:paraId="59AF6195" w14:textId="0D46B8CB" w:rsidR="634E9085" w:rsidRDefault="634E9085" w:rsidP="04D59D66">
      <w:pPr>
        <w:jc w:val="both"/>
        <w:rPr>
          <w:lang w:val="es-CO"/>
        </w:rPr>
      </w:pPr>
      <w:r w:rsidRPr="04D59D66">
        <w:rPr>
          <w:lang w:val="es-CO"/>
        </w:rPr>
        <w:t>URL...</w:t>
      </w:r>
    </w:p>
    <w:p w14:paraId="62486C05" w14:textId="77777777" w:rsidR="003B1B27" w:rsidRDefault="003B1B27">
      <w:pPr>
        <w:ind w:left="720"/>
        <w:jc w:val="both"/>
        <w:rPr>
          <w:bCs/>
          <w:lang w:val="es-ES"/>
        </w:rPr>
      </w:pPr>
    </w:p>
    <w:p w14:paraId="3CF2D8B6" w14:textId="6AA0B401" w:rsidR="003B1B27" w:rsidRDefault="003B1B27">
      <w:pPr>
        <w:rPr>
          <w:b/>
          <w:bCs/>
          <w:sz w:val="32"/>
          <w:szCs w:val="32"/>
          <w:lang w:val="es-ES"/>
        </w:rPr>
      </w:pPr>
    </w:p>
    <w:p w14:paraId="322681F3" w14:textId="0A541D39" w:rsidR="001A47DB" w:rsidRDefault="001A47DB">
      <w:pPr>
        <w:rPr>
          <w:b/>
          <w:bCs/>
          <w:sz w:val="32"/>
          <w:szCs w:val="32"/>
          <w:lang w:val="es-ES"/>
        </w:rPr>
      </w:pPr>
    </w:p>
    <w:p w14:paraId="57F1D44B" w14:textId="736A311C" w:rsidR="001A47DB" w:rsidRDefault="001A47DB">
      <w:pPr>
        <w:rPr>
          <w:b/>
          <w:bCs/>
          <w:sz w:val="32"/>
          <w:szCs w:val="32"/>
          <w:lang w:val="es-ES"/>
        </w:rPr>
      </w:pPr>
    </w:p>
    <w:p w14:paraId="4BEB06A4" w14:textId="482C34B4" w:rsidR="001A47DB" w:rsidRDefault="001A47DB">
      <w:pPr>
        <w:rPr>
          <w:b/>
          <w:bCs/>
          <w:sz w:val="32"/>
          <w:szCs w:val="32"/>
          <w:lang w:val="es-ES"/>
        </w:rPr>
      </w:pPr>
    </w:p>
    <w:p w14:paraId="62EEB594" w14:textId="77777777" w:rsidR="006536F0" w:rsidRDefault="006536F0">
      <w:pPr>
        <w:rPr>
          <w:b/>
          <w:bCs/>
          <w:sz w:val="32"/>
          <w:szCs w:val="32"/>
          <w:lang w:val="es-ES"/>
        </w:rPr>
      </w:pPr>
    </w:p>
    <w:p w14:paraId="37AEF7D7" w14:textId="77777777" w:rsidR="003B1B27" w:rsidRDefault="00000000">
      <w:pPr>
        <w:rPr>
          <w:b/>
          <w:bCs/>
          <w:i/>
          <w:sz w:val="28"/>
          <w:szCs w:val="28"/>
          <w:lang w:val="es-ES"/>
        </w:rPr>
      </w:pPr>
      <w:r>
        <w:rPr>
          <w:b/>
          <w:bCs/>
          <w:i/>
          <w:sz w:val="28"/>
          <w:szCs w:val="28"/>
          <w:lang w:val="es-ES"/>
        </w:rPr>
        <w:t xml:space="preserve">Unidades de aprendizaje </w:t>
      </w:r>
    </w:p>
    <w:p w14:paraId="0FB78278" w14:textId="3AD8B2FA" w:rsidR="003B1B27" w:rsidRDefault="003B1B27">
      <w:pPr>
        <w:jc w:val="both"/>
        <w:rPr>
          <w:lang w:val="es-CO"/>
        </w:rPr>
      </w:pPr>
    </w:p>
    <w:p w14:paraId="2656ED66" w14:textId="473BB503" w:rsidR="001A47DB" w:rsidRDefault="001A47DB">
      <w:pPr>
        <w:jc w:val="both"/>
        <w:rPr>
          <w:lang w:val="es-CO"/>
        </w:rPr>
      </w:pPr>
    </w:p>
    <w:p w14:paraId="751FDD05" w14:textId="64055C3F" w:rsidR="001A47DB" w:rsidRPr="00C33424" w:rsidRDefault="001A47DB" w:rsidP="001A47DB">
      <w:pPr>
        <w:jc w:val="both"/>
        <w:rPr>
          <w:rFonts w:ascii="Calibri" w:hAnsi="Calibri" w:cs="Calibri"/>
          <w:b/>
          <w:bCs/>
          <w:lang w:val="es-CO"/>
        </w:rPr>
      </w:pPr>
      <w:r w:rsidRPr="00C33424">
        <w:rPr>
          <w:rFonts w:ascii="Calibri" w:hAnsi="Calibri" w:cs="Calibri"/>
          <w:b/>
          <w:bCs/>
          <w:lang w:val="es-CO"/>
        </w:rPr>
        <w:t>Unidad 1</w:t>
      </w:r>
      <w:r>
        <w:rPr>
          <w:b/>
          <w:color w:val="000009"/>
          <w:lang w:val="es-CO"/>
        </w:rPr>
        <w:t xml:space="preserve"> – </w:t>
      </w:r>
      <w:r w:rsidRPr="00C33424">
        <w:rPr>
          <w:rFonts w:ascii="Calibri" w:hAnsi="Calibri" w:cs="Calibri"/>
          <w:b/>
          <w:bCs/>
          <w:lang w:val="es-CO"/>
        </w:rPr>
        <w:t>Fundamentos de programación en Android</w:t>
      </w:r>
    </w:p>
    <w:p w14:paraId="626EF769"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Introducción al curso de Aplicaciones Móviles</w:t>
      </w:r>
    </w:p>
    <w:p w14:paraId="561654E1"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Instalación y familiarización con el entorno de desarrollo</w:t>
      </w:r>
    </w:p>
    <w:p w14:paraId="31C31E7F"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Uso del modo de depuración del IDE para identificar y solucionar errores de ejecución</w:t>
      </w:r>
    </w:p>
    <w:p w14:paraId="2575B10D"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Uso de logs para rastrear y registrar errores durante la ejecución de la aplicación</w:t>
      </w:r>
    </w:p>
    <w:p w14:paraId="2F15FB11"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Estructura de una aplicación móvil y sus componentes principales</w:t>
      </w:r>
    </w:p>
    <w:p w14:paraId="794D8F9E"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Diseño de la interfaz de usuario en Android</w:t>
      </w:r>
    </w:p>
    <w:p w14:paraId="2F8B9570"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Uso de actividades, fragmentos, persistencia y bases de datos en una aplicación</w:t>
      </w:r>
    </w:p>
    <w:p w14:paraId="18F0B90A" w14:textId="77777777" w:rsidR="001A47DB" w:rsidRPr="00C33424" w:rsidRDefault="001A47DB" w:rsidP="001A47DB">
      <w:pPr>
        <w:jc w:val="both"/>
        <w:rPr>
          <w:rFonts w:ascii="Calibri" w:hAnsi="Calibri" w:cs="Calibri"/>
          <w:lang w:val="es-CO"/>
        </w:rPr>
      </w:pPr>
    </w:p>
    <w:p w14:paraId="65F775D2" w14:textId="66FF19F5" w:rsidR="001A47DB" w:rsidRDefault="001A47DB" w:rsidP="001A47DB">
      <w:pPr>
        <w:jc w:val="both"/>
        <w:rPr>
          <w:rFonts w:ascii="Calibri" w:hAnsi="Calibri" w:cs="Calibri"/>
          <w:b/>
          <w:bCs/>
          <w:lang w:val="es-CO"/>
        </w:rPr>
      </w:pPr>
      <w:r w:rsidRPr="00C33424">
        <w:rPr>
          <w:rFonts w:ascii="Calibri" w:hAnsi="Calibri" w:cs="Calibri"/>
          <w:b/>
          <w:bCs/>
          <w:lang w:val="es-CO"/>
        </w:rPr>
        <w:t>Unidad 2</w:t>
      </w:r>
      <w:r>
        <w:rPr>
          <w:b/>
          <w:color w:val="000009"/>
          <w:lang w:val="es-CO"/>
        </w:rPr>
        <w:t xml:space="preserve"> – </w:t>
      </w:r>
      <w:r w:rsidRPr="00C33424">
        <w:rPr>
          <w:rFonts w:ascii="Calibri" w:hAnsi="Calibri" w:cs="Calibri"/>
          <w:b/>
          <w:bCs/>
          <w:lang w:val="es-CO"/>
        </w:rPr>
        <w:t>Diseño, Ideación y Prototipado</w:t>
      </w:r>
    </w:p>
    <w:p w14:paraId="616FD42D"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Estilos de navegación y técnicas de prototipado en el diseño de aplicaciones móviles</w:t>
      </w:r>
    </w:p>
    <w:p w14:paraId="1A2BA8DA"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 xml:space="preserve">Uso de herramientas como Sketch, </w:t>
      </w:r>
      <w:proofErr w:type="spellStart"/>
      <w:r w:rsidRPr="001A47DB">
        <w:rPr>
          <w:color w:val="000009"/>
          <w:lang w:val="es-CO"/>
        </w:rPr>
        <w:t>Wireframe</w:t>
      </w:r>
      <w:proofErr w:type="spellEnd"/>
      <w:r w:rsidRPr="001A47DB">
        <w:rPr>
          <w:color w:val="000009"/>
          <w:lang w:val="es-CO"/>
        </w:rPr>
        <w:t xml:space="preserve"> y Mockup para el diseño de interfaces</w:t>
      </w:r>
    </w:p>
    <w:p w14:paraId="17F97942"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Creación de prototipos no funcionales para visualizar y validar la experiencia del usuario</w:t>
      </w:r>
    </w:p>
    <w:p w14:paraId="58AD8615"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Diseño de la experiencia móvil teniendo en cuenta aspectos multidisciplinarios</w:t>
      </w:r>
    </w:p>
    <w:p w14:paraId="13FDBACF" w14:textId="77777777" w:rsidR="001A47DB" w:rsidRPr="00C33424" w:rsidRDefault="001A47DB" w:rsidP="001A47DB">
      <w:pPr>
        <w:jc w:val="both"/>
        <w:rPr>
          <w:rFonts w:ascii="Calibri" w:hAnsi="Calibri" w:cs="Calibri"/>
          <w:lang w:val="es-CO"/>
        </w:rPr>
      </w:pPr>
    </w:p>
    <w:p w14:paraId="07F44F40" w14:textId="368130C6" w:rsidR="001A47DB" w:rsidRDefault="001A47DB" w:rsidP="001A47DB">
      <w:pPr>
        <w:jc w:val="both"/>
        <w:rPr>
          <w:rFonts w:ascii="Calibri" w:hAnsi="Calibri" w:cs="Calibri"/>
          <w:b/>
          <w:bCs/>
          <w:lang w:val="es-CO"/>
        </w:rPr>
      </w:pPr>
      <w:r w:rsidRPr="00C33424">
        <w:rPr>
          <w:rFonts w:ascii="Calibri" w:hAnsi="Calibri" w:cs="Calibri"/>
          <w:b/>
          <w:bCs/>
          <w:lang w:val="es-CO"/>
        </w:rPr>
        <w:t>Unidad 3</w:t>
      </w:r>
      <w:r>
        <w:rPr>
          <w:b/>
          <w:color w:val="000009"/>
          <w:lang w:val="es-CO"/>
        </w:rPr>
        <w:t xml:space="preserve"> – </w:t>
      </w:r>
      <w:r w:rsidRPr="00C33424">
        <w:rPr>
          <w:rFonts w:ascii="Calibri" w:hAnsi="Calibri" w:cs="Calibri"/>
          <w:b/>
          <w:bCs/>
          <w:lang w:val="es-CO"/>
        </w:rPr>
        <w:t>Arquitectura de las Aplicaciones Móviles</w:t>
      </w:r>
    </w:p>
    <w:p w14:paraId="4290F8A1"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Exploración de la arquitectura de soluciones móviles.</w:t>
      </w:r>
    </w:p>
    <w:p w14:paraId="4E9F2309"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Uso del patrón de arquitectura de software MVVM en el desarrollo de aplicaciones móviles.</w:t>
      </w:r>
    </w:p>
    <w:p w14:paraId="4A0FF559"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Utilización de bases de datos no relacionales en el contexto de aplicaciones móviles.</w:t>
      </w:r>
    </w:p>
    <w:p w14:paraId="61443271"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lastRenderedPageBreak/>
        <w:t>Diseño de bases de datos NO relacionales.</w:t>
      </w:r>
    </w:p>
    <w:p w14:paraId="10501476"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 xml:space="preserve">Integración de servicios Cloud utilizando </w:t>
      </w:r>
      <w:proofErr w:type="spellStart"/>
      <w:r w:rsidRPr="001A47DB">
        <w:rPr>
          <w:color w:val="000009"/>
          <w:lang w:val="es-CO"/>
        </w:rPr>
        <w:t>Firebase</w:t>
      </w:r>
      <w:proofErr w:type="spellEnd"/>
      <w:r w:rsidRPr="001A47DB">
        <w:rPr>
          <w:color w:val="000009"/>
          <w:lang w:val="es-CO"/>
        </w:rPr>
        <w:t>.</w:t>
      </w:r>
    </w:p>
    <w:p w14:paraId="6B2DAC8F"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 xml:space="preserve">Consumo de Web </w:t>
      </w:r>
      <w:proofErr w:type="spellStart"/>
      <w:r w:rsidRPr="001A47DB">
        <w:rPr>
          <w:color w:val="000009"/>
          <w:lang w:val="es-CO"/>
        </w:rPr>
        <w:t>Services</w:t>
      </w:r>
      <w:proofErr w:type="spellEnd"/>
      <w:r w:rsidRPr="001A47DB">
        <w:rPr>
          <w:color w:val="000009"/>
          <w:lang w:val="es-CO"/>
        </w:rPr>
        <w:t xml:space="preserve"> REST y depuración de solicitudes, respuestas y deserialización de datos.</w:t>
      </w:r>
    </w:p>
    <w:p w14:paraId="5241E4E8" w14:textId="77777777" w:rsidR="001A47DB" w:rsidRPr="00C33424" w:rsidRDefault="001A47DB" w:rsidP="001A47DB">
      <w:pPr>
        <w:jc w:val="both"/>
        <w:rPr>
          <w:rFonts w:ascii="Calibri" w:hAnsi="Calibri" w:cs="Calibri"/>
          <w:lang w:val="es-CO"/>
        </w:rPr>
      </w:pPr>
    </w:p>
    <w:p w14:paraId="44F774F8" w14:textId="442564A7" w:rsidR="001A47DB" w:rsidRDefault="001A47DB" w:rsidP="001A47DB">
      <w:pPr>
        <w:jc w:val="both"/>
        <w:rPr>
          <w:rFonts w:ascii="Calibri" w:hAnsi="Calibri" w:cs="Calibri"/>
          <w:b/>
          <w:bCs/>
          <w:lang w:val="es-CO"/>
        </w:rPr>
      </w:pPr>
      <w:r w:rsidRPr="00C33424">
        <w:rPr>
          <w:rFonts w:ascii="Calibri" w:hAnsi="Calibri" w:cs="Calibri"/>
          <w:b/>
          <w:bCs/>
          <w:lang w:val="es-CO"/>
        </w:rPr>
        <w:t>Unidad 4</w:t>
      </w:r>
      <w:r>
        <w:rPr>
          <w:b/>
          <w:color w:val="000009"/>
          <w:lang w:val="es-CO"/>
        </w:rPr>
        <w:t xml:space="preserve"> – </w:t>
      </w:r>
      <w:r w:rsidRPr="00C33424">
        <w:rPr>
          <w:rFonts w:ascii="Calibri" w:hAnsi="Calibri" w:cs="Calibri"/>
          <w:b/>
          <w:bCs/>
          <w:lang w:val="es-CO"/>
        </w:rPr>
        <w:t>Construcción y Despliegue</w:t>
      </w:r>
    </w:p>
    <w:p w14:paraId="644F1C04"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Desarrollo de un Producto Mínimo Viable (MVP) en el proceso de construcción de una aplicación móvil</w:t>
      </w:r>
    </w:p>
    <w:p w14:paraId="49F2C20F"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Fase de lanzamiento de aplicaciones, considerando aspectos como pruebas, ajustes finales y optimización del rendimiento</w:t>
      </w:r>
    </w:p>
    <w:p w14:paraId="010B95EA"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Firma digital de aplicaciones para garantizar la autenticidad y seguridad en el despliegue</w:t>
      </w:r>
    </w:p>
    <w:p w14:paraId="3482EB07" w14:textId="77777777" w:rsidR="001A47DB" w:rsidRPr="001A47DB" w:rsidRDefault="001A47DB" w:rsidP="001A47DB">
      <w:pPr>
        <w:numPr>
          <w:ilvl w:val="0"/>
          <w:numId w:val="4"/>
        </w:numPr>
        <w:tabs>
          <w:tab w:val="left" w:pos="838"/>
          <w:tab w:val="left" w:pos="839"/>
        </w:tabs>
        <w:spacing w:line="360" w:lineRule="auto"/>
        <w:rPr>
          <w:color w:val="000009"/>
          <w:lang w:val="es-CO"/>
        </w:rPr>
      </w:pPr>
      <w:r w:rsidRPr="001A47DB">
        <w:rPr>
          <w:color w:val="000009"/>
          <w:lang w:val="es-CO"/>
        </w:rPr>
        <w:t>Preparación de la aplicación previo al lanzamiento en tiendas de aplicaciones como Google Play Store o App Store</w:t>
      </w:r>
    </w:p>
    <w:p w14:paraId="5997CC1D" w14:textId="77777777" w:rsidR="003B1B27" w:rsidRDefault="003B1B27" w:rsidP="001A47DB">
      <w:pPr>
        <w:jc w:val="both"/>
        <w:rPr>
          <w:lang w:val="es-ES"/>
        </w:rPr>
      </w:pPr>
    </w:p>
    <w:p w14:paraId="6FD2868A" w14:textId="77777777" w:rsidR="003B1B27" w:rsidRDefault="00000000">
      <w:pPr>
        <w:rPr>
          <w:b/>
          <w:bCs/>
          <w:i/>
          <w:sz w:val="28"/>
          <w:szCs w:val="28"/>
          <w:lang w:val="es-ES"/>
        </w:rPr>
      </w:pPr>
      <w:r>
        <w:rPr>
          <w:b/>
          <w:bCs/>
          <w:i/>
          <w:sz w:val="28"/>
          <w:szCs w:val="28"/>
          <w:lang w:val="es-ES"/>
        </w:rPr>
        <w:t>Metodologías de aprendizajes</w:t>
      </w:r>
    </w:p>
    <w:p w14:paraId="3C4545A8" w14:textId="77777777" w:rsidR="001A47DB" w:rsidRDefault="001A47DB" w:rsidP="001A47DB">
      <w:pPr>
        <w:pStyle w:val="NormalWeb"/>
        <w:jc w:val="both"/>
        <w:rPr>
          <w:rFonts w:ascii="Calibri" w:hAnsi="Calibri" w:cs="Calibri"/>
          <w:sz w:val="22"/>
          <w:szCs w:val="22"/>
        </w:rPr>
      </w:pPr>
      <w:r w:rsidRPr="004A54FF">
        <w:rPr>
          <w:rFonts w:ascii="Calibri" w:hAnsi="Calibri" w:cs="Calibri"/>
          <w:sz w:val="22"/>
          <w:szCs w:val="22"/>
        </w:rPr>
        <w:t xml:space="preserve">El curso se desarrollará desde el punto de vista teórico en módulos de acuerdo con la descripción que aparece en el contenido. Sin embargo, se aplicará una metodología basada en proyectos donde se deben realizar las siguientes acciones: </w:t>
      </w:r>
    </w:p>
    <w:p w14:paraId="488E1912" w14:textId="77777777" w:rsidR="001A47DB" w:rsidRDefault="001A47DB" w:rsidP="001A47DB">
      <w:pPr>
        <w:pStyle w:val="NormalWeb"/>
        <w:jc w:val="both"/>
        <w:rPr>
          <w:rFonts w:ascii="Calibri" w:hAnsi="Calibri" w:cs="Calibri"/>
          <w:sz w:val="22"/>
          <w:szCs w:val="22"/>
        </w:rPr>
      </w:pPr>
      <w:r w:rsidRPr="004A54FF">
        <w:rPr>
          <w:rFonts w:ascii="Calibri" w:hAnsi="Calibri" w:cs="Calibri"/>
          <w:sz w:val="22"/>
          <w:szCs w:val="22"/>
        </w:rPr>
        <w:t xml:space="preserve">El profesor planteará un proyecto de desarrollo de </w:t>
      </w:r>
      <w:r>
        <w:rPr>
          <w:rFonts w:ascii="Calibri" w:hAnsi="Calibri" w:cs="Calibri"/>
          <w:sz w:val="22"/>
          <w:szCs w:val="22"/>
          <w:lang w:val="es-ES"/>
        </w:rPr>
        <w:t xml:space="preserve">hardware y </w:t>
      </w:r>
      <w:r w:rsidRPr="004A54FF">
        <w:rPr>
          <w:rFonts w:ascii="Calibri" w:hAnsi="Calibri" w:cs="Calibri"/>
          <w:sz w:val="22"/>
          <w:szCs w:val="22"/>
        </w:rPr>
        <w:t xml:space="preserve">software mediante un </w:t>
      </w:r>
      <w:r>
        <w:rPr>
          <w:rFonts w:ascii="Calibri" w:hAnsi="Calibri" w:cs="Calibri"/>
          <w:sz w:val="22"/>
          <w:szCs w:val="22"/>
          <w:lang w:val="es-ES"/>
        </w:rPr>
        <w:t>b</w:t>
      </w:r>
      <w:r w:rsidRPr="004A54FF">
        <w:rPr>
          <w:rFonts w:ascii="Calibri" w:hAnsi="Calibri" w:cs="Calibri"/>
          <w:sz w:val="22"/>
          <w:szCs w:val="22"/>
        </w:rPr>
        <w:t>acklog</w:t>
      </w:r>
      <w:r>
        <w:rPr>
          <w:rFonts w:ascii="Calibri" w:hAnsi="Calibri" w:cs="Calibri"/>
          <w:sz w:val="22"/>
          <w:szCs w:val="22"/>
          <w:lang w:val="es-ES"/>
        </w:rPr>
        <w:t xml:space="preserve"> inicial</w:t>
      </w:r>
      <w:r w:rsidRPr="004A54FF">
        <w:rPr>
          <w:rFonts w:ascii="Calibri" w:hAnsi="Calibri" w:cs="Calibri"/>
          <w:sz w:val="22"/>
          <w:szCs w:val="22"/>
        </w:rPr>
        <w:t xml:space="preserve"> que va a contener las </w:t>
      </w:r>
      <w:r>
        <w:rPr>
          <w:rFonts w:ascii="Calibri" w:hAnsi="Calibri" w:cs="Calibri"/>
          <w:sz w:val="22"/>
          <w:szCs w:val="22"/>
          <w:lang w:val="es-ES"/>
        </w:rPr>
        <w:t>h</w:t>
      </w:r>
      <w:r w:rsidRPr="004A54FF">
        <w:rPr>
          <w:rFonts w:ascii="Calibri" w:hAnsi="Calibri" w:cs="Calibri"/>
          <w:sz w:val="22"/>
          <w:szCs w:val="22"/>
        </w:rPr>
        <w:t xml:space="preserve">istorias </w:t>
      </w:r>
      <w:r>
        <w:rPr>
          <w:rFonts w:ascii="Calibri" w:hAnsi="Calibri" w:cs="Calibri"/>
          <w:sz w:val="22"/>
          <w:szCs w:val="22"/>
          <w:lang w:val="es-ES"/>
        </w:rPr>
        <w:t>y é</w:t>
      </w:r>
      <w:r w:rsidRPr="004A54FF">
        <w:rPr>
          <w:rFonts w:ascii="Calibri" w:hAnsi="Calibri" w:cs="Calibri"/>
          <w:sz w:val="22"/>
          <w:szCs w:val="22"/>
        </w:rPr>
        <w:t xml:space="preserve">picas de </w:t>
      </w:r>
      <w:r>
        <w:rPr>
          <w:rFonts w:ascii="Calibri" w:hAnsi="Calibri" w:cs="Calibri"/>
          <w:sz w:val="22"/>
          <w:szCs w:val="22"/>
          <w:lang w:val="es-ES"/>
        </w:rPr>
        <w:t>u</w:t>
      </w:r>
      <w:r w:rsidRPr="004A54FF">
        <w:rPr>
          <w:rFonts w:ascii="Calibri" w:hAnsi="Calibri" w:cs="Calibri"/>
          <w:sz w:val="22"/>
          <w:szCs w:val="22"/>
        </w:rPr>
        <w:t xml:space="preserve">suario que describen el </w:t>
      </w:r>
      <w:r>
        <w:rPr>
          <w:rFonts w:ascii="Calibri" w:hAnsi="Calibri" w:cs="Calibri"/>
          <w:sz w:val="22"/>
          <w:szCs w:val="22"/>
          <w:lang w:val="es-ES"/>
        </w:rPr>
        <w:t>ecosistema</w:t>
      </w:r>
      <w:r w:rsidRPr="004A54FF">
        <w:rPr>
          <w:rFonts w:ascii="Calibri" w:hAnsi="Calibri" w:cs="Calibri"/>
          <w:sz w:val="22"/>
          <w:szCs w:val="22"/>
        </w:rPr>
        <w:t xml:space="preserve"> a desarrollar. Se definirán roles, equipos y reglas del proyecto y del curso.</w:t>
      </w:r>
    </w:p>
    <w:p w14:paraId="0E64959E" w14:textId="77777777" w:rsidR="001A47DB" w:rsidRDefault="001A47DB" w:rsidP="001A47DB">
      <w:pPr>
        <w:pStyle w:val="NormalWeb"/>
        <w:jc w:val="both"/>
        <w:rPr>
          <w:rFonts w:ascii="Calibri" w:hAnsi="Calibri" w:cs="Calibri"/>
          <w:sz w:val="22"/>
          <w:szCs w:val="22"/>
        </w:rPr>
      </w:pPr>
      <w:r w:rsidRPr="004A54FF">
        <w:rPr>
          <w:rFonts w:ascii="Calibri" w:hAnsi="Calibri" w:cs="Calibri"/>
          <w:sz w:val="22"/>
          <w:szCs w:val="22"/>
        </w:rPr>
        <w:t>El estudiante debe investigar sobre los temas propuestos por el profesor y elaborar presentaciones que demuestren su proceso de investigación con evidencias teóricas y prácticas. Estas actividades pueden involucrar la búsqueda de información con personas externas al aula y recursos digitales en diferentes fuentes de información. Todos los recursos usados deben ser referenciados en su trabajo.</w:t>
      </w:r>
    </w:p>
    <w:p w14:paraId="43CC8C37" w14:textId="77777777" w:rsidR="001A47DB" w:rsidRDefault="001A47DB" w:rsidP="001A47DB">
      <w:pPr>
        <w:pStyle w:val="NormalWeb"/>
        <w:jc w:val="both"/>
        <w:rPr>
          <w:rFonts w:ascii="Calibri" w:hAnsi="Calibri" w:cs="Calibri"/>
          <w:sz w:val="22"/>
          <w:szCs w:val="22"/>
        </w:rPr>
      </w:pPr>
      <w:r w:rsidRPr="004A54FF">
        <w:rPr>
          <w:rFonts w:ascii="Calibri" w:hAnsi="Calibri" w:cs="Calibri"/>
          <w:sz w:val="22"/>
          <w:szCs w:val="22"/>
        </w:rPr>
        <w:t xml:space="preserve">En clase se realizarán diferentes tipos de actividades que dependiendo del tema en que se esté avanzando se escogerán para ser aplicados o no: </w:t>
      </w:r>
    </w:p>
    <w:p w14:paraId="192BEE34" w14:textId="77777777" w:rsidR="001A47DB" w:rsidRDefault="001A47DB" w:rsidP="001A47DB">
      <w:pPr>
        <w:pStyle w:val="NormalWeb"/>
        <w:numPr>
          <w:ilvl w:val="0"/>
          <w:numId w:val="19"/>
        </w:numPr>
        <w:jc w:val="both"/>
        <w:rPr>
          <w:rFonts w:ascii="Calibri" w:hAnsi="Calibri" w:cs="Calibri"/>
          <w:sz w:val="22"/>
          <w:szCs w:val="22"/>
          <w:lang w:val="es-ES"/>
        </w:rPr>
      </w:pPr>
      <w:r>
        <w:rPr>
          <w:rFonts w:ascii="Calibri" w:hAnsi="Calibri" w:cs="Calibri"/>
          <w:sz w:val="22"/>
          <w:szCs w:val="22"/>
          <w:lang w:val="es-ES"/>
        </w:rPr>
        <w:t>Clases teórico-prácticas mediante código en vivo. El profesor guiará algunas clases mediante código que se construye junto con los estudiantes durante la clase.</w:t>
      </w:r>
    </w:p>
    <w:p w14:paraId="455DFAA9" w14:textId="77777777" w:rsidR="001A47DB" w:rsidRPr="004A54FF" w:rsidRDefault="001A47DB" w:rsidP="001A47DB">
      <w:pPr>
        <w:pStyle w:val="NormalWeb"/>
        <w:numPr>
          <w:ilvl w:val="0"/>
          <w:numId w:val="19"/>
        </w:numPr>
        <w:jc w:val="both"/>
        <w:rPr>
          <w:rFonts w:ascii="Calibri" w:hAnsi="Calibri" w:cs="Calibri"/>
          <w:sz w:val="22"/>
          <w:szCs w:val="22"/>
          <w:lang w:val="es-ES"/>
        </w:rPr>
      </w:pPr>
      <w:r>
        <w:rPr>
          <w:rFonts w:ascii="Calibri" w:hAnsi="Calibri" w:cs="Calibri"/>
          <w:sz w:val="22"/>
          <w:szCs w:val="22"/>
          <w:lang w:val="es-ES"/>
        </w:rPr>
        <w:t>Talleres de proyecto final. Para la construcción del proyecto final, tendremos diversos talleres a lo largo del curso que permitirá ir construyendo tanto la fase de análisis como la de implementación del proyecto.</w:t>
      </w:r>
    </w:p>
    <w:p w14:paraId="516F5AF8" w14:textId="78308395" w:rsidR="001A47DB" w:rsidRPr="00496C30" w:rsidRDefault="001A47DB" w:rsidP="00496C30">
      <w:pPr>
        <w:pStyle w:val="NormalWeb"/>
        <w:jc w:val="both"/>
        <w:rPr>
          <w:rFonts w:ascii="Calibri" w:hAnsi="Calibri" w:cs="Calibri"/>
          <w:sz w:val="22"/>
          <w:szCs w:val="22"/>
        </w:rPr>
      </w:pPr>
      <w:r w:rsidRPr="004A54FF">
        <w:rPr>
          <w:rFonts w:ascii="Calibri" w:hAnsi="Calibri" w:cs="Calibri"/>
          <w:sz w:val="22"/>
          <w:szCs w:val="22"/>
        </w:rPr>
        <w:t xml:space="preserve">Se desarrollarán trabajos en grupo, en los cuales los estudiantes deberán aplicar todos los conocimientos adquiridos mediante los procesos de investigación propuestos y la guía del profesor. Para lograr los </w:t>
      </w:r>
      <w:r w:rsidRPr="004A54FF">
        <w:rPr>
          <w:rFonts w:ascii="Calibri" w:hAnsi="Calibri" w:cs="Calibri"/>
          <w:sz w:val="22"/>
          <w:szCs w:val="22"/>
        </w:rPr>
        <w:lastRenderedPageBreak/>
        <w:t xml:space="preserve">objetivos de aprendizaje que se proponen, es necesario que cada estudiante realice las actividades que se presentan a continuación, en los momentos que se mencionan. </w:t>
      </w:r>
    </w:p>
    <w:p w14:paraId="7844ADED" w14:textId="49F4D600" w:rsidR="003B1B27" w:rsidRDefault="739FE493">
      <w:pPr>
        <w:rPr>
          <w:b/>
          <w:bCs/>
          <w:i/>
          <w:sz w:val="28"/>
          <w:szCs w:val="28"/>
          <w:lang w:val="es-ES"/>
        </w:rPr>
      </w:pPr>
      <w:r w:rsidRPr="739FE493">
        <w:rPr>
          <w:b/>
          <w:bCs/>
          <w:i/>
          <w:iCs/>
          <w:sz w:val="28"/>
          <w:szCs w:val="28"/>
          <w:lang w:val="es-ES"/>
        </w:rPr>
        <w:t>Evaluación de aprendizajes</w:t>
      </w:r>
    </w:p>
    <w:p w14:paraId="0146D131" w14:textId="30311B95" w:rsidR="22FC3EA2" w:rsidRDefault="22FC3EA2" w:rsidP="22FC3EA2">
      <w:pPr>
        <w:rPr>
          <w:lang w:val="es-ES"/>
        </w:rPr>
      </w:pPr>
    </w:p>
    <w:p w14:paraId="78FC30EE" w14:textId="57D41512" w:rsidR="22FC3EA2" w:rsidRDefault="22FC3EA2" w:rsidP="22FC3EA2">
      <w:pPr>
        <w:rPr>
          <w:lang w:val="es-ES"/>
        </w:rPr>
      </w:pPr>
    </w:p>
    <w:tbl>
      <w:tblPr>
        <w:tblStyle w:val="TableGrid"/>
        <w:tblW w:w="9346" w:type="dxa"/>
        <w:tblLayout w:type="fixed"/>
        <w:tblLook w:val="04A0" w:firstRow="1" w:lastRow="0" w:firstColumn="1" w:lastColumn="0" w:noHBand="0" w:noVBand="1"/>
      </w:tblPr>
      <w:tblGrid>
        <w:gridCol w:w="2037"/>
        <w:gridCol w:w="1270"/>
        <w:gridCol w:w="2445"/>
        <w:gridCol w:w="3594"/>
      </w:tblGrid>
      <w:tr w:rsidR="003B1B27" w:rsidRPr="006868C5" w14:paraId="249A7BC7" w14:textId="77777777" w:rsidTr="21CD09D0">
        <w:tc>
          <w:tcPr>
            <w:tcW w:w="2037" w:type="dxa"/>
            <w:shd w:val="clear" w:color="auto" w:fill="FFC000" w:themeFill="accent4"/>
            <w:vAlign w:val="center"/>
          </w:tcPr>
          <w:p w14:paraId="5492F131" w14:textId="77777777" w:rsidR="003B1B27" w:rsidRDefault="21CD09D0" w:rsidP="21CD09D0">
            <w:pPr>
              <w:widowControl w:val="0"/>
              <w:jc w:val="center"/>
              <w:rPr>
                <w:rFonts w:eastAsiaTheme="minorEastAsia"/>
                <w:b/>
                <w:bCs/>
                <w:lang w:val="es-ES"/>
              </w:rPr>
            </w:pPr>
            <w:r w:rsidRPr="21CD09D0">
              <w:rPr>
                <w:rFonts w:eastAsiaTheme="minorEastAsia"/>
                <w:b/>
                <w:bCs/>
                <w:lang w:val="es-ES"/>
              </w:rPr>
              <w:t>Mecanismo o actividad evaluativa</w:t>
            </w:r>
          </w:p>
        </w:tc>
        <w:tc>
          <w:tcPr>
            <w:tcW w:w="1270" w:type="dxa"/>
            <w:shd w:val="clear" w:color="auto" w:fill="FFC000" w:themeFill="accent4"/>
            <w:vAlign w:val="center"/>
          </w:tcPr>
          <w:p w14:paraId="3D2776C1" w14:textId="77777777" w:rsidR="003B1B27" w:rsidRDefault="21CD09D0" w:rsidP="21CD09D0">
            <w:pPr>
              <w:widowControl w:val="0"/>
              <w:jc w:val="center"/>
              <w:rPr>
                <w:rFonts w:eastAsiaTheme="minorEastAsia"/>
                <w:b/>
                <w:bCs/>
                <w:lang w:val="es-ES"/>
              </w:rPr>
            </w:pPr>
            <w:r w:rsidRPr="21CD09D0">
              <w:rPr>
                <w:rFonts w:eastAsiaTheme="minorEastAsia"/>
                <w:b/>
                <w:bCs/>
                <w:lang w:val="es-ES"/>
              </w:rPr>
              <w:t>Porcentaje de la nota final</w:t>
            </w:r>
          </w:p>
        </w:tc>
        <w:tc>
          <w:tcPr>
            <w:tcW w:w="2445" w:type="dxa"/>
            <w:shd w:val="clear" w:color="auto" w:fill="FFC000" w:themeFill="accent4"/>
            <w:vAlign w:val="center"/>
          </w:tcPr>
          <w:p w14:paraId="4B576187" w14:textId="77777777" w:rsidR="003B1B27" w:rsidRDefault="21CD09D0" w:rsidP="21CD09D0">
            <w:pPr>
              <w:widowControl w:val="0"/>
              <w:jc w:val="center"/>
              <w:rPr>
                <w:rFonts w:eastAsiaTheme="minorEastAsia"/>
                <w:b/>
                <w:bCs/>
                <w:lang w:val="es-ES"/>
              </w:rPr>
            </w:pPr>
            <w:r w:rsidRPr="21CD09D0">
              <w:rPr>
                <w:rFonts w:eastAsiaTheme="minorEastAsia"/>
                <w:b/>
                <w:bCs/>
                <w:lang w:val="es-ES"/>
              </w:rPr>
              <w:t>Relación con objetivo terminales – resultado de aprendizaje del curso</w:t>
            </w:r>
          </w:p>
        </w:tc>
        <w:tc>
          <w:tcPr>
            <w:tcW w:w="3594" w:type="dxa"/>
            <w:shd w:val="clear" w:color="auto" w:fill="FFC000" w:themeFill="accent4"/>
            <w:vAlign w:val="center"/>
          </w:tcPr>
          <w:p w14:paraId="6375340C" w14:textId="77777777" w:rsidR="003B1B27" w:rsidRDefault="21CD09D0" w:rsidP="21CD09D0">
            <w:pPr>
              <w:widowControl w:val="0"/>
              <w:jc w:val="center"/>
              <w:rPr>
                <w:rFonts w:eastAsiaTheme="minorEastAsia"/>
                <w:b/>
                <w:bCs/>
                <w:lang w:val="es-ES"/>
              </w:rPr>
            </w:pPr>
            <w:r w:rsidRPr="21CD09D0">
              <w:rPr>
                <w:rFonts w:eastAsiaTheme="minorEastAsia"/>
                <w:b/>
                <w:bCs/>
                <w:lang w:val="es-ES"/>
              </w:rPr>
              <w:t xml:space="preserve">Relación con el resultado de aprendizaje de la competencia de egreso = relación con el Indicador de desempeño del </w:t>
            </w:r>
            <w:proofErr w:type="spellStart"/>
            <w:r w:rsidRPr="21CD09D0">
              <w:rPr>
                <w:rFonts w:eastAsiaTheme="minorEastAsia"/>
                <w:b/>
                <w:bCs/>
                <w:lang w:val="es-ES"/>
              </w:rPr>
              <w:t>student</w:t>
            </w:r>
            <w:proofErr w:type="spellEnd"/>
            <w:r w:rsidRPr="21CD09D0">
              <w:rPr>
                <w:rFonts w:eastAsiaTheme="minorEastAsia"/>
                <w:b/>
                <w:bCs/>
                <w:lang w:val="es-ES"/>
              </w:rPr>
              <w:t xml:space="preserve"> </w:t>
            </w:r>
            <w:proofErr w:type="spellStart"/>
            <w:r w:rsidRPr="21CD09D0">
              <w:rPr>
                <w:rFonts w:eastAsiaTheme="minorEastAsia"/>
                <w:b/>
                <w:bCs/>
                <w:lang w:val="es-ES"/>
              </w:rPr>
              <w:t>outcome</w:t>
            </w:r>
            <w:proofErr w:type="spellEnd"/>
          </w:p>
        </w:tc>
      </w:tr>
      <w:tr w:rsidR="001A47DB" w14:paraId="36306C31" w14:textId="77777777" w:rsidTr="21CD09D0">
        <w:trPr>
          <w:trHeight w:val="446"/>
        </w:trPr>
        <w:tc>
          <w:tcPr>
            <w:tcW w:w="2037" w:type="dxa"/>
          </w:tcPr>
          <w:p w14:paraId="6B5284A6" w14:textId="2155AC7D" w:rsidR="001A47DB" w:rsidRPr="00F403EB" w:rsidRDefault="001A47DB" w:rsidP="001A47DB">
            <w:pPr>
              <w:widowControl w:val="0"/>
              <w:spacing w:line="276" w:lineRule="auto"/>
              <w:ind w:left="69" w:right="81"/>
              <w:rPr>
                <w:rFonts w:eastAsiaTheme="minorEastAsia"/>
                <w:color w:val="000009"/>
                <w:lang w:val="es-ES"/>
              </w:rPr>
            </w:pPr>
            <w:r>
              <w:rPr>
                <w:lang w:val="es-CO"/>
              </w:rPr>
              <w:t xml:space="preserve">Pitch </w:t>
            </w:r>
            <w:proofErr w:type="spellStart"/>
            <w:r>
              <w:rPr>
                <w:lang w:val="es-CO"/>
              </w:rPr>
              <w:t>Elevator</w:t>
            </w:r>
            <w:proofErr w:type="spellEnd"/>
          </w:p>
        </w:tc>
        <w:tc>
          <w:tcPr>
            <w:tcW w:w="1270" w:type="dxa"/>
          </w:tcPr>
          <w:p w14:paraId="081EC9C3" w14:textId="6EC70422" w:rsidR="001A47DB" w:rsidRDefault="001A47DB" w:rsidP="001A47DB">
            <w:pPr>
              <w:widowControl w:val="0"/>
              <w:jc w:val="center"/>
              <w:rPr>
                <w:rFonts w:eastAsiaTheme="minorEastAsia"/>
                <w:lang w:val="es-ES"/>
              </w:rPr>
            </w:pPr>
            <w:r>
              <w:rPr>
                <w:lang w:val="es-ES"/>
              </w:rPr>
              <w:t>10</w:t>
            </w:r>
            <w:r w:rsidRPr="003B22A4">
              <w:rPr>
                <w:lang w:val="es-ES"/>
              </w:rPr>
              <w:t>%</w:t>
            </w:r>
          </w:p>
        </w:tc>
        <w:tc>
          <w:tcPr>
            <w:tcW w:w="2445" w:type="dxa"/>
          </w:tcPr>
          <w:p w14:paraId="329356AF" w14:textId="7DFFA1C8" w:rsidR="001A47DB" w:rsidRDefault="00CB5613" w:rsidP="003D3184">
            <w:pPr>
              <w:widowControl w:val="0"/>
              <w:jc w:val="center"/>
              <w:rPr>
                <w:rFonts w:eastAsiaTheme="minorEastAsia"/>
                <w:lang w:val="es-ES"/>
              </w:rPr>
            </w:pPr>
            <w:r>
              <w:rPr>
                <w:rFonts w:eastAsiaTheme="minorEastAsia"/>
                <w:lang w:val="es-ES"/>
              </w:rPr>
              <w:t xml:space="preserve">OT1, </w:t>
            </w:r>
            <w:r w:rsidR="003D3184">
              <w:rPr>
                <w:rFonts w:eastAsiaTheme="minorEastAsia"/>
                <w:lang w:val="es-ES"/>
              </w:rPr>
              <w:t>OT4</w:t>
            </w:r>
          </w:p>
        </w:tc>
        <w:tc>
          <w:tcPr>
            <w:tcW w:w="3594" w:type="dxa"/>
          </w:tcPr>
          <w:p w14:paraId="11F75F18" w14:textId="223AA0A2" w:rsidR="001A47DB" w:rsidRPr="00496C30" w:rsidRDefault="00496C30" w:rsidP="00496C30">
            <w:pPr>
              <w:widowControl w:val="0"/>
              <w:rPr>
                <w:rFonts w:eastAsiaTheme="minorEastAsia"/>
                <w:lang w:val="en-US"/>
              </w:rPr>
            </w:pPr>
            <w:r w:rsidRPr="00CB5613">
              <w:rPr>
                <w:rFonts w:eastAsiaTheme="minorEastAsia"/>
                <w:lang w:val="en-US"/>
              </w:rPr>
              <w:t>SO1-PI1, SO1-PI</w:t>
            </w:r>
            <w:r>
              <w:rPr>
                <w:rFonts w:eastAsiaTheme="minorEastAsia"/>
                <w:lang w:val="en-US"/>
              </w:rPr>
              <w:t>2</w:t>
            </w:r>
            <w:r w:rsidRPr="00CB5613">
              <w:rPr>
                <w:rFonts w:eastAsiaTheme="minorEastAsia"/>
                <w:lang w:val="en-US"/>
              </w:rPr>
              <w:t>, SO1-PI</w:t>
            </w:r>
            <w:r>
              <w:rPr>
                <w:rFonts w:eastAsiaTheme="minorEastAsia"/>
                <w:lang w:val="en-US"/>
              </w:rPr>
              <w:t xml:space="preserve">3, </w:t>
            </w:r>
            <w:r w:rsidR="00CB5613">
              <w:rPr>
                <w:rStyle w:val="normaltextrun"/>
                <w:rFonts w:ascii="Liberation Serif" w:hAnsi="Liberation Serif"/>
                <w:color w:val="000000"/>
                <w:shd w:val="clear" w:color="auto" w:fill="FFFFFF"/>
              </w:rPr>
              <w:t>SO3-PI</w:t>
            </w:r>
            <w:r w:rsidR="00CB5613" w:rsidRPr="00496C30">
              <w:rPr>
                <w:rStyle w:val="normaltextrun"/>
                <w:rFonts w:ascii="Liberation Serif" w:hAnsi="Liberation Serif"/>
                <w:color w:val="000000"/>
                <w:shd w:val="clear" w:color="auto" w:fill="FFFFFF"/>
                <w:lang w:val="en-US"/>
              </w:rPr>
              <w:t>2</w:t>
            </w:r>
          </w:p>
        </w:tc>
      </w:tr>
      <w:tr w:rsidR="001A47DB" w14:paraId="5C609726" w14:textId="77777777" w:rsidTr="21CD09D0">
        <w:trPr>
          <w:trHeight w:val="663"/>
        </w:trPr>
        <w:tc>
          <w:tcPr>
            <w:tcW w:w="2037" w:type="dxa"/>
          </w:tcPr>
          <w:p w14:paraId="63F68C8D" w14:textId="77777777" w:rsidR="001A47DB" w:rsidRDefault="001A47DB" w:rsidP="001A47DB">
            <w:pPr>
              <w:jc w:val="center"/>
              <w:rPr>
                <w:lang w:val="es-CO"/>
              </w:rPr>
            </w:pPr>
            <w:r>
              <w:rPr>
                <w:lang w:val="es-CO"/>
              </w:rPr>
              <w:t>Prototipo gráfico</w:t>
            </w:r>
          </w:p>
          <w:p w14:paraId="4B8CF560" w14:textId="047AF556" w:rsidR="001A47DB" w:rsidRDefault="001A47DB" w:rsidP="001A47DB">
            <w:pPr>
              <w:widowControl w:val="0"/>
              <w:spacing w:line="276" w:lineRule="auto"/>
              <w:ind w:left="69" w:right="81"/>
              <w:rPr>
                <w:rFonts w:eastAsiaTheme="minorEastAsia"/>
                <w:lang w:val="es-CO"/>
              </w:rPr>
            </w:pPr>
            <w:r>
              <w:rPr>
                <w:lang w:val="es-CO"/>
              </w:rPr>
              <w:t>(</w:t>
            </w:r>
            <w:proofErr w:type="spellStart"/>
            <w:r>
              <w:rPr>
                <w:lang w:val="es-CO"/>
              </w:rPr>
              <w:t>wireframing</w:t>
            </w:r>
            <w:proofErr w:type="spellEnd"/>
            <w:r>
              <w:rPr>
                <w:lang w:val="es-CO"/>
              </w:rPr>
              <w:t>, prototipado)</w:t>
            </w:r>
          </w:p>
        </w:tc>
        <w:tc>
          <w:tcPr>
            <w:tcW w:w="1270" w:type="dxa"/>
          </w:tcPr>
          <w:p w14:paraId="6DD83818" w14:textId="7C229E3C" w:rsidR="001A47DB" w:rsidRDefault="001A47DB" w:rsidP="001A47DB">
            <w:pPr>
              <w:widowControl w:val="0"/>
              <w:jc w:val="center"/>
              <w:rPr>
                <w:rFonts w:eastAsiaTheme="minorEastAsia"/>
                <w:lang w:val="es-ES"/>
              </w:rPr>
            </w:pPr>
            <w:r>
              <w:rPr>
                <w:lang w:val="es-ES"/>
              </w:rPr>
              <w:t>10%</w:t>
            </w:r>
          </w:p>
        </w:tc>
        <w:tc>
          <w:tcPr>
            <w:tcW w:w="2445" w:type="dxa"/>
          </w:tcPr>
          <w:p w14:paraId="0277D3FA" w14:textId="22ED367A" w:rsidR="001A47DB" w:rsidRDefault="00496C30" w:rsidP="001A47DB">
            <w:pPr>
              <w:widowControl w:val="0"/>
              <w:jc w:val="center"/>
              <w:rPr>
                <w:rFonts w:eastAsiaTheme="minorEastAsia"/>
                <w:lang w:val="es-ES"/>
              </w:rPr>
            </w:pPr>
            <w:r>
              <w:rPr>
                <w:rFonts w:ascii="Calibri" w:hAnsi="Calibri" w:cs="Calibri"/>
                <w:color w:val="000000" w:themeColor="text1"/>
                <w:lang w:val="es-ES"/>
              </w:rPr>
              <w:t>OT2</w:t>
            </w:r>
          </w:p>
        </w:tc>
        <w:tc>
          <w:tcPr>
            <w:tcW w:w="3594" w:type="dxa"/>
          </w:tcPr>
          <w:p w14:paraId="49059B10" w14:textId="771A9DA2" w:rsidR="00725273" w:rsidRDefault="00725273" w:rsidP="00725273">
            <w:pPr>
              <w:rPr>
                <w:rStyle w:val="normaltextrun"/>
                <w:rFonts w:ascii="Liberation Serif" w:hAnsi="Liberation Serif"/>
                <w:color w:val="000000"/>
                <w:shd w:val="clear" w:color="auto" w:fill="FFFFFF"/>
                <w:lang w:val="es-ES"/>
              </w:rPr>
            </w:pPr>
            <w:r>
              <w:rPr>
                <w:rStyle w:val="normaltextrun"/>
                <w:rFonts w:ascii="Liberation Serif" w:hAnsi="Liberation Serif"/>
                <w:color w:val="000000"/>
                <w:shd w:val="clear" w:color="auto" w:fill="FFFFFF"/>
              </w:rPr>
              <w:t>SO1-PI3</w:t>
            </w:r>
            <w:r>
              <w:rPr>
                <w:rStyle w:val="normaltextrun"/>
                <w:rFonts w:ascii="Liberation Serif" w:hAnsi="Liberation Serif"/>
                <w:color w:val="000000"/>
                <w:shd w:val="clear" w:color="auto" w:fill="FFFFFF"/>
                <w:lang w:val="es-ES"/>
              </w:rPr>
              <w:t xml:space="preserve">, </w:t>
            </w:r>
            <w:r>
              <w:rPr>
                <w:rStyle w:val="normaltextrun"/>
                <w:rFonts w:ascii="Liberation Serif" w:hAnsi="Liberation Serif"/>
                <w:color w:val="000000"/>
                <w:shd w:val="clear" w:color="auto" w:fill="FFFFFF"/>
              </w:rPr>
              <w:t>SO3-PI1</w:t>
            </w:r>
          </w:p>
          <w:p w14:paraId="6354D724" w14:textId="014F9AD9" w:rsidR="00CB5613" w:rsidRPr="00CB5613" w:rsidRDefault="00CB5613" w:rsidP="00496C30">
            <w:pPr>
              <w:widowControl w:val="0"/>
              <w:rPr>
                <w:rFonts w:eastAsiaTheme="minorEastAsia"/>
                <w:lang w:val="en-US"/>
              </w:rPr>
            </w:pPr>
          </w:p>
        </w:tc>
      </w:tr>
      <w:tr w:rsidR="001A47DB" w14:paraId="0BD06A78" w14:textId="77777777" w:rsidTr="21CD09D0">
        <w:trPr>
          <w:trHeight w:val="395"/>
        </w:trPr>
        <w:tc>
          <w:tcPr>
            <w:tcW w:w="2037" w:type="dxa"/>
          </w:tcPr>
          <w:p w14:paraId="64AFDFC6" w14:textId="571D5443" w:rsidR="001A47DB" w:rsidRDefault="001A47DB" w:rsidP="001A47DB">
            <w:pPr>
              <w:rPr>
                <w:rFonts w:eastAsiaTheme="minorEastAsia"/>
                <w:color w:val="000009"/>
                <w:lang w:val="es-CO"/>
              </w:rPr>
            </w:pPr>
            <w:r>
              <w:rPr>
                <w:lang w:val="es-CO"/>
              </w:rPr>
              <w:t>Diseño de base de datos</w:t>
            </w:r>
          </w:p>
        </w:tc>
        <w:tc>
          <w:tcPr>
            <w:tcW w:w="1270" w:type="dxa"/>
          </w:tcPr>
          <w:p w14:paraId="5E822470" w14:textId="1B3680E8" w:rsidR="001A47DB" w:rsidRDefault="001A47DB" w:rsidP="001A47DB">
            <w:pPr>
              <w:jc w:val="center"/>
              <w:rPr>
                <w:rFonts w:eastAsiaTheme="minorEastAsia"/>
                <w:lang w:val="es-ES"/>
              </w:rPr>
            </w:pPr>
            <w:r>
              <w:rPr>
                <w:lang w:val="es-ES"/>
              </w:rPr>
              <w:t>10%</w:t>
            </w:r>
          </w:p>
        </w:tc>
        <w:tc>
          <w:tcPr>
            <w:tcW w:w="2445" w:type="dxa"/>
            <w:tcBorders>
              <w:top w:val="nil"/>
            </w:tcBorders>
          </w:tcPr>
          <w:p w14:paraId="175F9F3F" w14:textId="3B5418D4" w:rsidR="001A47DB" w:rsidRDefault="00496C30" w:rsidP="001A47DB">
            <w:pPr>
              <w:widowControl w:val="0"/>
              <w:jc w:val="center"/>
              <w:rPr>
                <w:rFonts w:eastAsiaTheme="minorEastAsia"/>
              </w:rPr>
            </w:pPr>
            <w:r>
              <w:rPr>
                <w:rFonts w:ascii="Calibri" w:hAnsi="Calibri" w:cs="Calibri"/>
                <w:color w:val="000000" w:themeColor="text1"/>
                <w:lang w:val="es-ES"/>
              </w:rPr>
              <w:t>OT2</w:t>
            </w:r>
          </w:p>
        </w:tc>
        <w:tc>
          <w:tcPr>
            <w:tcW w:w="3594" w:type="dxa"/>
            <w:tcBorders>
              <w:top w:val="nil"/>
            </w:tcBorders>
          </w:tcPr>
          <w:p w14:paraId="646DE528" w14:textId="77777777" w:rsidR="00725273" w:rsidRDefault="00725273" w:rsidP="00725273">
            <w:pPr>
              <w:rPr>
                <w:rStyle w:val="normaltextrun"/>
                <w:rFonts w:ascii="Liberation Serif" w:hAnsi="Liberation Serif"/>
                <w:color w:val="000000"/>
                <w:shd w:val="clear" w:color="auto" w:fill="FFFFFF"/>
                <w:lang w:val="es-ES"/>
              </w:rPr>
            </w:pPr>
            <w:r>
              <w:rPr>
                <w:rStyle w:val="normaltextrun"/>
                <w:rFonts w:ascii="Liberation Serif" w:hAnsi="Liberation Serif"/>
                <w:color w:val="000000"/>
                <w:shd w:val="clear" w:color="auto" w:fill="FFFFFF"/>
              </w:rPr>
              <w:t>SO1-PI3</w:t>
            </w:r>
            <w:r>
              <w:rPr>
                <w:rStyle w:val="normaltextrun"/>
                <w:rFonts w:ascii="Liberation Serif" w:hAnsi="Liberation Serif"/>
                <w:color w:val="000000"/>
                <w:shd w:val="clear" w:color="auto" w:fill="FFFFFF"/>
                <w:lang w:val="es-ES"/>
              </w:rPr>
              <w:t xml:space="preserve">, </w:t>
            </w:r>
            <w:r>
              <w:rPr>
                <w:rStyle w:val="normaltextrun"/>
                <w:rFonts w:ascii="Liberation Serif" w:hAnsi="Liberation Serif"/>
                <w:color w:val="000000"/>
                <w:shd w:val="clear" w:color="auto" w:fill="FFFFFF"/>
              </w:rPr>
              <w:t>SO3-PI1</w:t>
            </w:r>
          </w:p>
          <w:p w14:paraId="440C278F" w14:textId="4D9B9347" w:rsidR="00496C30" w:rsidRPr="00496C30" w:rsidRDefault="00496C30" w:rsidP="00496C30">
            <w:pPr>
              <w:rPr>
                <w:rFonts w:ascii="Liberation Serif" w:hAnsi="Liberation Serif"/>
                <w:color w:val="000000"/>
                <w:shd w:val="clear" w:color="auto" w:fill="FFFFFF"/>
                <w:lang w:val="en-US"/>
              </w:rPr>
            </w:pPr>
          </w:p>
        </w:tc>
      </w:tr>
      <w:tr w:rsidR="001A47DB" w14:paraId="166EC5C7" w14:textId="77777777" w:rsidTr="21CD09D0">
        <w:trPr>
          <w:trHeight w:val="442"/>
        </w:trPr>
        <w:tc>
          <w:tcPr>
            <w:tcW w:w="2037" w:type="dxa"/>
          </w:tcPr>
          <w:p w14:paraId="3A3E9C02" w14:textId="7076CE1E" w:rsidR="001A47DB" w:rsidRPr="00450B1F" w:rsidRDefault="00450B1F" w:rsidP="00496C30">
            <w:r w:rsidRPr="00450B1F">
              <w:rPr>
                <w:lang w:val="es-CO"/>
              </w:rPr>
              <w:t xml:space="preserve">Historias de usuario y planes de </w:t>
            </w:r>
            <w:proofErr w:type="spellStart"/>
            <w:r w:rsidRPr="00450B1F">
              <w:rPr>
                <w:lang w:val="es-CO"/>
              </w:rPr>
              <w:t>sprints</w:t>
            </w:r>
            <w:proofErr w:type="spellEnd"/>
          </w:p>
        </w:tc>
        <w:tc>
          <w:tcPr>
            <w:tcW w:w="1270" w:type="dxa"/>
          </w:tcPr>
          <w:p w14:paraId="1F24067B" w14:textId="25EA976A" w:rsidR="001A47DB" w:rsidRDefault="001A47DB" w:rsidP="001A47DB">
            <w:pPr>
              <w:widowControl w:val="0"/>
              <w:jc w:val="center"/>
              <w:rPr>
                <w:rFonts w:eastAsiaTheme="minorEastAsia"/>
                <w:lang w:val="es-ES"/>
              </w:rPr>
            </w:pPr>
            <w:r>
              <w:rPr>
                <w:lang w:val="es-ES"/>
              </w:rPr>
              <w:t>10%</w:t>
            </w:r>
          </w:p>
        </w:tc>
        <w:tc>
          <w:tcPr>
            <w:tcW w:w="2445" w:type="dxa"/>
          </w:tcPr>
          <w:p w14:paraId="3745A18A" w14:textId="6BAC1B41" w:rsidR="001A47DB" w:rsidRDefault="003D3184" w:rsidP="001A47DB">
            <w:pPr>
              <w:widowControl w:val="0"/>
              <w:jc w:val="center"/>
              <w:rPr>
                <w:rFonts w:eastAsiaTheme="minorEastAsia"/>
              </w:rPr>
            </w:pPr>
            <w:r w:rsidRPr="001A47DB">
              <w:rPr>
                <w:rFonts w:ascii="Calibri" w:hAnsi="Calibri" w:cs="Calibri"/>
                <w:color w:val="000000" w:themeColor="text1"/>
                <w:lang w:val="es-ES"/>
              </w:rPr>
              <w:t>OT1</w:t>
            </w:r>
            <w:r>
              <w:rPr>
                <w:rFonts w:ascii="Calibri" w:hAnsi="Calibri" w:cs="Calibri"/>
                <w:color w:val="000000" w:themeColor="text1"/>
                <w:lang w:val="es-ES"/>
              </w:rPr>
              <w:t xml:space="preserve">, </w:t>
            </w:r>
            <w:r w:rsidRPr="001A47DB">
              <w:rPr>
                <w:rFonts w:ascii="Calibri" w:hAnsi="Calibri" w:cs="Calibri"/>
                <w:color w:val="000000" w:themeColor="text1"/>
                <w:lang w:val="es-CO"/>
              </w:rPr>
              <w:t>OT3</w:t>
            </w:r>
          </w:p>
        </w:tc>
        <w:tc>
          <w:tcPr>
            <w:tcW w:w="3594" w:type="dxa"/>
          </w:tcPr>
          <w:p w14:paraId="1509CEB6" w14:textId="77777777" w:rsidR="001A47DB" w:rsidRDefault="00496C30" w:rsidP="00496C30">
            <w:pPr>
              <w:widowControl w:val="0"/>
              <w:rPr>
                <w:rFonts w:eastAsiaTheme="minorEastAsia"/>
                <w:lang w:val="en-US"/>
              </w:rPr>
            </w:pPr>
            <w:r w:rsidRPr="00CB5613">
              <w:rPr>
                <w:rFonts w:eastAsiaTheme="minorEastAsia"/>
                <w:lang w:val="en-US"/>
              </w:rPr>
              <w:t>SO1-PI1, SO1-PI</w:t>
            </w:r>
            <w:r>
              <w:rPr>
                <w:rFonts w:eastAsiaTheme="minorEastAsia"/>
                <w:lang w:val="en-US"/>
              </w:rPr>
              <w:t>2</w:t>
            </w:r>
            <w:r w:rsidRPr="00CB5613">
              <w:rPr>
                <w:rFonts w:eastAsiaTheme="minorEastAsia"/>
                <w:lang w:val="en-US"/>
              </w:rPr>
              <w:t>, SO1-PI</w:t>
            </w:r>
            <w:r>
              <w:rPr>
                <w:rFonts w:eastAsiaTheme="minorEastAsia"/>
                <w:lang w:val="en-US"/>
              </w:rPr>
              <w:t>3,</w:t>
            </w:r>
          </w:p>
          <w:p w14:paraId="7929BCC6" w14:textId="344BE253" w:rsidR="00496C30" w:rsidRPr="00496C30" w:rsidRDefault="00496C30" w:rsidP="00496C30">
            <w:pPr>
              <w:widowControl w:val="0"/>
              <w:rPr>
                <w:rFonts w:eastAsiaTheme="minorEastAsia"/>
                <w:lang w:val="en-US"/>
              </w:rPr>
            </w:pPr>
            <w:r w:rsidRPr="00CB5613">
              <w:rPr>
                <w:rFonts w:eastAsiaTheme="minorEastAsia"/>
                <w:lang w:val="en-US"/>
              </w:rPr>
              <w:t>SO</w:t>
            </w:r>
            <w:r>
              <w:rPr>
                <w:rFonts w:eastAsiaTheme="minorEastAsia"/>
                <w:lang w:val="en-US"/>
              </w:rPr>
              <w:t>5</w:t>
            </w:r>
            <w:r w:rsidRPr="00CB5613">
              <w:rPr>
                <w:rFonts w:eastAsiaTheme="minorEastAsia"/>
                <w:lang w:val="en-US"/>
              </w:rPr>
              <w:t>-PI1, SO</w:t>
            </w:r>
            <w:r>
              <w:rPr>
                <w:rFonts w:eastAsiaTheme="minorEastAsia"/>
                <w:lang w:val="en-US"/>
              </w:rPr>
              <w:t>5</w:t>
            </w:r>
            <w:r w:rsidRPr="00CB5613">
              <w:rPr>
                <w:rFonts w:eastAsiaTheme="minorEastAsia"/>
                <w:lang w:val="en-US"/>
              </w:rPr>
              <w:t>-PI</w:t>
            </w:r>
            <w:r>
              <w:rPr>
                <w:rFonts w:eastAsiaTheme="minorEastAsia"/>
                <w:lang w:val="en-US"/>
              </w:rPr>
              <w:t>2</w:t>
            </w:r>
            <w:r w:rsidRPr="00CB5613">
              <w:rPr>
                <w:rFonts w:eastAsiaTheme="minorEastAsia"/>
                <w:lang w:val="en-US"/>
              </w:rPr>
              <w:t>, SO</w:t>
            </w:r>
            <w:r>
              <w:rPr>
                <w:rFonts w:eastAsiaTheme="minorEastAsia"/>
                <w:lang w:val="en-US"/>
              </w:rPr>
              <w:t>5</w:t>
            </w:r>
            <w:r w:rsidRPr="00CB5613">
              <w:rPr>
                <w:rFonts w:eastAsiaTheme="minorEastAsia"/>
                <w:lang w:val="en-US"/>
              </w:rPr>
              <w:t>-PI</w:t>
            </w:r>
            <w:r>
              <w:rPr>
                <w:rFonts w:eastAsiaTheme="minorEastAsia"/>
                <w:lang w:val="en-US"/>
              </w:rPr>
              <w:t>3</w:t>
            </w:r>
          </w:p>
        </w:tc>
      </w:tr>
      <w:tr w:rsidR="001A47DB" w14:paraId="43690DE9" w14:textId="77777777" w:rsidTr="21CD09D0">
        <w:tc>
          <w:tcPr>
            <w:tcW w:w="2037" w:type="dxa"/>
          </w:tcPr>
          <w:p w14:paraId="265928F6" w14:textId="77777777" w:rsidR="001A47DB" w:rsidRDefault="001A47DB" w:rsidP="00496C30">
            <w:pPr>
              <w:rPr>
                <w:lang w:val="es-CO"/>
              </w:rPr>
            </w:pPr>
            <w:r>
              <w:rPr>
                <w:lang w:val="es-CO"/>
              </w:rPr>
              <w:t>Implementación:</w:t>
            </w:r>
          </w:p>
          <w:p w14:paraId="697DC248" w14:textId="340E5ED7" w:rsidR="001A47DB" w:rsidRPr="001A47DB" w:rsidRDefault="001A47DB" w:rsidP="00496C30">
            <w:pPr>
              <w:rPr>
                <w:lang w:val="es-CO"/>
              </w:rPr>
            </w:pPr>
            <w:r>
              <w:rPr>
                <w:lang w:val="es-CO"/>
              </w:rPr>
              <w:t>Autenticación</w:t>
            </w:r>
          </w:p>
        </w:tc>
        <w:tc>
          <w:tcPr>
            <w:tcW w:w="1270" w:type="dxa"/>
          </w:tcPr>
          <w:p w14:paraId="769EBF9F" w14:textId="796E47B5" w:rsidR="001A47DB" w:rsidRDefault="001A47DB" w:rsidP="001A47DB">
            <w:pPr>
              <w:widowControl w:val="0"/>
              <w:jc w:val="center"/>
              <w:rPr>
                <w:rFonts w:eastAsiaTheme="minorEastAsia"/>
                <w:lang w:val="es-ES"/>
              </w:rPr>
            </w:pPr>
            <w:r>
              <w:rPr>
                <w:lang w:val="es-ES"/>
              </w:rPr>
              <w:t>10%</w:t>
            </w:r>
          </w:p>
        </w:tc>
        <w:tc>
          <w:tcPr>
            <w:tcW w:w="2445" w:type="dxa"/>
          </w:tcPr>
          <w:p w14:paraId="1EC6972B" w14:textId="4EA3C9AA" w:rsidR="001A47DB" w:rsidRDefault="003D3184" w:rsidP="001A47DB">
            <w:pPr>
              <w:widowControl w:val="0"/>
              <w:jc w:val="center"/>
              <w:rPr>
                <w:rFonts w:eastAsiaTheme="minorEastAsia"/>
              </w:rPr>
            </w:pPr>
            <w:r w:rsidRPr="001A47DB">
              <w:rPr>
                <w:rFonts w:ascii="Calibri" w:hAnsi="Calibri" w:cs="Calibri"/>
                <w:color w:val="000000" w:themeColor="text1"/>
                <w:lang w:val="es-ES"/>
              </w:rPr>
              <w:t>OT1</w:t>
            </w:r>
            <w:r>
              <w:rPr>
                <w:rFonts w:ascii="Calibri" w:hAnsi="Calibri" w:cs="Calibri"/>
                <w:color w:val="000000" w:themeColor="text1"/>
                <w:lang w:val="es-ES"/>
              </w:rPr>
              <w:t>,</w:t>
            </w:r>
            <w:r>
              <w:rPr>
                <w:rFonts w:ascii="Calibri" w:hAnsi="Calibri" w:cs="Calibri"/>
                <w:color w:val="000000" w:themeColor="text1"/>
                <w:lang w:val="es-CO"/>
              </w:rPr>
              <w:t xml:space="preserve"> </w:t>
            </w:r>
            <w:r w:rsidRPr="001A47DB">
              <w:rPr>
                <w:rFonts w:ascii="Calibri" w:hAnsi="Calibri" w:cs="Calibri"/>
                <w:color w:val="000000" w:themeColor="text1"/>
                <w:lang w:val="es-CO"/>
              </w:rPr>
              <w:t>OT3</w:t>
            </w:r>
          </w:p>
        </w:tc>
        <w:tc>
          <w:tcPr>
            <w:tcW w:w="3594" w:type="dxa"/>
          </w:tcPr>
          <w:p w14:paraId="18AF088B" w14:textId="77777777" w:rsidR="00725273" w:rsidRDefault="00725273" w:rsidP="00725273">
            <w:pPr>
              <w:widowControl w:val="0"/>
              <w:rPr>
                <w:rFonts w:eastAsiaTheme="minorEastAsia"/>
                <w:lang w:val="en-US"/>
              </w:rPr>
            </w:pPr>
            <w:r w:rsidRPr="00CB5613">
              <w:rPr>
                <w:rFonts w:eastAsiaTheme="minorEastAsia"/>
                <w:lang w:val="en-US"/>
              </w:rPr>
              <w:t>SO1-PI1, SO1-PI</w:t>
            </w:r>
            <w:r>
              <w:rPr>
                <w:rFonts w:eastAsiaTheme="minorEastAsia"/>
                <w:lang w:val="en-US"/>
              </w:rPr>
              <w:t>2</w:t>
            </w:r>
            <w:r w:rsidRPr="00CB5613">
              <w:rPr>
                <w:rFonts w:eastAsiaTheme="minorEastAsia"/>
                <w:lang w:val="en-US"/>
              </w:rPr>
              <w:t>, SO1-PI</w:t>
            </w:r>
            <w:r>
              <w:rPr>
                <w:rFonts w:eastAsiaTheme="minorEastAsia"/>
                <w:lang w:val="en-US"/>
              </w:rPr>
              <w:t>3,</w:t>
            </w:r>
          </w:p>
          <w:p w14:paraId="68FE21FB" w14:textId="0DE76B54" w:rsidR="001A47DB" w:rsidRDefault="00725273" w:rsidP="00725273">
            <w:pPr>
              <w:widowControl w:val="0"/>
              <w:rPr>
                <w:rFonts w:eastAsiaTheme="minorEastAsia"/>
              </w:rPr>
            </w:pPr>
            <w:r w:rsidRPr="00CB5613">
              <w:rPr>
                <w:rFonts w:eastAsiaTheme="minorEastAsia"/>
                <w:lang w:val="en-US"/>
              </w:rPr>
              <w:t>SO</w:t>
            </w:r>
            <w:r>
              <w:rPr>
                <w:rFonts w:eastAsiaTheme="minorEastAsia"/>
                <w:lang w:val="en-US"/>
              </w:rPr>
              <w:t>5</w:t>
            </w:r>
            <w:r w:rsidRPr="00CB5613">
              <w:rPr>
                <w:rFonts w:eastAsiaTheme="minorEastAsia"/>
                <w:lang w:val="en-US"/>
              </w:rPr>
              <w:t>-PI1, SO</w:t>
            </w:r>
            <w:r>
              <w:rPr>
                <w:rFonts w:eastAsiaTheme="minorEastAsia"/>
                <w:lang w:val="en-US"/>
              </w:rPr>
              <w:t>5</w:t>
            </w:r>
            <w:r w:rsidRPr="00CB5613">
              <w:rPr>
                <w:rFonts w:eastAsiaTheme="minorEastAsia"/>
                <w:lang w:val="en-US"/>
              </w:rPr>
              <w:t>-PI</w:t>
            </w:r>
            <w:r>
              <w:rPr>
                <w:rFonts w:eastAsiaTheme="minorEastAsia"/>
                <w:lang w:val="en-US"/>
              </w:rPr>
              <w:t>2</w:t>
            </w:r>
            <w:r w:rsidRPr="00CB5613">
              <w:rPr>
                <w:rFonts w:eastAsiaTheme="minorEastAsia"/>
                <w:lang w:val="en-US"/>
              </w:rPr>
              <w:t>, SO</w:t>
            </w:r>
            <w:r>
              <w:rPr>
                <w:rFonts w:eastAsiaTheme="minorEastAsia"/>
                <w:lang w:val="en-US"/>
              </w:rPr>
              <w:t>5</w:t>
            </w:r>
            <w:r w:rsidRPr="00CB5613">
              <w:rPr>
                <w:rFonts w:eastAsiaTheme="minorEastAsia"/>
                <w:lang w:val="en-US"/>
              </w:rPr>
              <w:t>-PI</w:t>
            </w:r>
            <w:r>
              <w:rPr>
                <w:rFonts w:eastAsiaTheme="minorEastAsia"/>
                <w:lang w:val="en-US"/>
              </w:rPr>
              <w:t>3</w:t>
            </w:r>
          </w:p>
        </w:tc>
      </w:tr>
      <w:tr w:rsidR="001A47DB" w14:paraId="7A2D28ED" w14:textId="77777777" w:rsidTr="21CD09D0">
        <w:tc>
          <w:tcPr>
            <w:tcW w:w="2037" w:type="dxa"/>
          </w:tcPr>
          <w:p w14:paraId="2A77BAC6" w14:textId="77777777" w:rsidR="001A47DB" w:rsidRDefault="001A47DB" w:rsidP="00496C30">
            <w:pPr>
              <w:rPr>
                <w:lang w:val="es-CO"/>
              </w:rPr>
            </w:pPr>
            <w:r>
              <w:rPr>
                <w:lang w:val="es-CO"/>
              </w:rPr>
              <w:t>Implementación:</w:t>
            </w:r>
          </w:p>
          <w:p w14:paraId="38A042BD" w14:textId="20BA69C0" w:rsidR="001A47DB" w:rsidRPr="001A47DB" w:rsidRDefault="001A47DB" w:rsidP="00496C30">
            <w:pPr>
              <w:rPr>
                <w:lang w:val="es-CO"/>
              </w:rPr>
            </w:pPr>
            <w:r>
              <w:rPr>
                <w:lang w:val="es-CO"/>
              </w:rPr>
              <w:t>Almacenamiento</w:t>
            </w:r>
          </w:p>
        </w:tc>
        <w:tc>
          <w:tcPr>
            <w:tcW w:w="1270" w:type="dxa"/>
          </w:tcPr>
          <w:p w14:paraId="772D255F" w14:textId="595FD7C3" w:rsidR="001A47DB" w:rsidRPr="21CD09D0" w:rsidRDefault="001A47DB" w:rsidP="001A47DB">
            <w:pPr>
              <w:widowControl w:val="0"/>
              <w:jc w:val="center"/>
              <w:rPr>
                <w:rFonts w:eastAsiaTheme="minorEastAsia"/>
                <w:lang w:val="es-ES"/>
              </w:rPr>
            </w:pPr>
            <w:r>
              <w:rPr>
                <w:lang w:val="es-ES"/>
              </w:rPr>
              <w:t>10%</w:t>
            </w:r>
          </w:p>
        </w:tc>
        <w:tc>
          <w:tcPr>
            <w:tcW w:w="2445" w:type="dxa"/>
          </w:tcPr>
          <w:p w14:paraId="19FFB01D" w14:textId="790FFAAA" w:rsidR="001A47DB" w:rsidRPr="21CD09D0" w:rsidRDefault="003D3184" w:rsidP="001A47DB">
            <w:pPr>
              <w:widowControl w:val="0"/>
              <w:jc w:val="center"/>
              <w:rPr>
                <w:rFonts w:eastAsiaTheme="minorEastAsia"/>
                <w:lang w:val="es-ES"/>
              </w:rPr>
            </w:pPr>
            <w:r w:rsidRPr="001A47DB">
              <w:rPr>
                <w:rFonts w:ascii="Calibri" w:hAnsi="Calibri" w:cs="Calibri"/>
                <w:color w:val="000000" w:themeColor="text1"/>
                <w:lang w:val="es-ES"/>
              </w:rPr>
              <w:t>OT1</w:t>
            </w:r>
            <w:r>
              <w:rPr>
                <w:rFonts w:ascii="Calibri" w:hAnsi="Calibri" w:cs="Calibri"/>
                <w:color w:val="000000" w:themeColor="text1"/>
                <w:lang w:val="es-ES"/>
              </w:rPr>
              <w:t>,</w:t>
            </w:r>
            <w:r>
              <w:rPr>
                <w:rFonts w:ascii="Calibri" w:hAnsi="Calibri" w:cs="Calibri"/>
                <w:color w:val="000000" w:themeColor="text1"/>
                <w:lang w:val="es-CO"/>
              </w:rPr>
              <w:t xml:space="preserve"> </w:t>
            </w:r>
            <w:r w:rsidRPr="001A47DB">
              <w:rPr>
                <w:rFonts w:ascii="Calibri" w:hAnsi="Calibri" w:cs="Calibri"/>
                <w:color w:val="000000" w:themeColor="text1"/>
                <w:lang w:val="es-CO"/>
              </w:rPr>
              <w:t>OT3</w:t>
            </w:r>
          </w:p>
        </w:tc>
        <w:tc>
          <w:tcPr>
            <w:tcW w:w="3594" w:type="dxa"/>
          </w:tcPr>
          <w:p w14:paraId="0C2174B5" w14:textId="77777777" w:rsidR="00496C30" w:rsidRDefault="00496C30" w:rsidP="00496C30">
            <w:pPr>
              <w:widowControl w:val="0"/>
              <w:rPr>
                <w:rFonts w:eastAsiaTheme="minorEastAsia"/>
                <w:lang w:val="en-US"/>
              </w:rPr>
            </w:pPr>
            <w:r w:rsidRPr="00CB5613">
              <w:rPr>
                <w:rFonts w:eastAsiaTheme="minorEastAsia"/>
                <w:lang w:val="en-US"/>
              </w:rPr>
              <w:t>SO1-PI1, SO1-PI</w:t>
            </w:r>
            <w:r>
              <w:rPr>
                <w:rFonts w:eastAsiaTheme="minorEastAsia"/>
                <w:lang w:val="en-US"/>
              </w:rPr>
              <w:t>2</w:t>
            </w:r>
            <w:r w:rsidRPr="00CB5613">
              <w:rPr>
                <w:rFonts w:eastAsiaTheme="minorEastAsia"/>
                <w:lang w:val="en-US"/>
              </w:rPr>
              <w:t>, SO1-PI</w:t>
            </w:r>
            <w:r>
              <w:rPr>
                <w:rFonts w:eastAsiaTheme="minorEastAsia"/>
                <w:lang w:val="en-US"/>
              </w:rPr>
              <w:t>3,</w:t>
            </w:r>
          </w:p>
          <w:p w14:paraId="01141318" w14:textId="7A86FBA6" w:rsidR="001A47DB" w:rsidRPr="00496C30" w:rsidRDefault="00496C30" w:rsidP="00496C30">
            <w:pPr>
              <w:widowControl w:val="0"/>
              <w:rPr>
                <w:rFonts w:eastAsiaTheme="minorEastAsia"/>
                <w:lang w:val="en-US"/>
              </w:rPr>
            </w:pPr>
            <w:r w:rsidRPr="00CB5613">
              <w:rPr>
                <w:rFonts w:eastAsiaTheme="minorEastAsia"/>
                <w:lang w:val="en-US"/>
              </w:rPr>
              <w:t>SO</w:t>
            </w:r>
            <w:r>
              <w:rPr>
                <w:rFonts w:eastAsiaTheme="minorEastAsia"/>
                <w:lang w:val="en-US"/>
              </w:rPr>
              <w:t>5</w:t>
            </w:r>
            <w:r w:rsidRPr="00CB5613">
              <w:rPr>
                <w:rFonts w:eastAsiaTheme="minorEastAsia"/>
                <w:lang w:val="en-US"/>
              </w:rPr>
              <w:t>-PI1, SO</w:t>
            </w:r>
            <w:r>
              <w:rPr>
                <w:rFonts w:eastAsiaTheme="minorEastAsia"/>
                <w:lang w:val="en-US"/>
              </w:rPr>
              <w:t>5</w:t>
            </w:r>
            <w:r w:rsidRPr="00CB5613">
              <w:rPr>
                <w:rFonts w:eastAsiaTheme="minorEastAsia"/>
                <w:lang w:val="en-US"/>
              </w:rPr>
              <w:t>-PI</w:t>
            </w:r>
            <w:r>
              <w:rPr>
                <w:rFonts w:eastAsiaTheme="minorEastAsia"/>
                <w:lang w:val="en-US"/>
              </w:rPr>
              <w:t>2</w:t>
            </w:r>
            <w:r w:rsidRPr="00CB5613">
              <w:rPr>
                <w:rFonts w:eastAsiaTheme="minorEastAsia"/>
                <w:lang w:val="en-US"/>
              </w:rPr>
              <w:t>, SO</w:t>
            </w:r>
            <w:r>
              <w:rPr>
                <w:rFonts w:eastAsiaTheme="minorEastAsia"/>
                <w:lang w:val="en-US"/>
              </w:rPr>
              <w:t>5</w:t>
            </w:r>
            <w:r w:rsidRPr="00CB5613">
              <w:rPr>
                <w:rFonts w:eastAsiaTheme="minorEastAsia"/>
                <w:lang w:val="en-US"/>
              </w:rPr>
              <w:t>-PI</w:t>
            </w:r>
            <w:r>
              <w:rPr>
                <w:rFonts w:eastAsiaTheme="minorEastAsia"/>
                <w:lang w:val="en-US"/>
              </w:rPr>
              <w:t>3</w:t>
            </w:r>
          </w:p>
        </w:tc>
      </w:tr>
      <w:tr w:rsidR="001A47DB" w14:paraId="5B909077" w14:textId="77777777" w:rsidTr="21CD09D0">
        <w:tc>
          <w:tcPr>
            <w:tcW w:w="2037" w:type="dxa"/>
          </w:tcPr>
          <w:p w14:paraId="2881FFFD" w14:textId="77777777" w:rsidR="001A47DB" w:rsidRDefault="001A47DB" w:rsidP="00496C30">
            <w:pPr>
              <w:rPr>
                <w:lang w:val="es-ES"/>
              </w:rPr>
            </w:pPr>
            <w:r>
              <w:rPr>
                <w:lang w:val="es-ES"/>
              </w:rPr>
              <w:t>Implementación:</w:t>
            </w:r>
          </w:p>
          <w:p w14:paraId="223E960B" w14:textId="4BA232C1" w:rsidR="001A47DB" w:rsidRPr="001A47DB" w:rsidRDefault="001A47DB" w:rsidP="00496C30">
            <w:pPr>
              <w:rPr>
                <w:lang w:val="es-ES"/>
              </w:rPr>
            </w:pPr>
            <w:r>
              <w:rPr>
                <w:lang w:val="es-ES"/>
              </w:rPr>
              <w:t>Funciones de la App</w:t>
            </w:r>
          </w:p>
        </w:tc>
        <w:tc>
          <w:tcPr>
            <w:tcW w:w="1270" w:type="dxa"/>
          </w:tcPr>
          <w:p w14:paraId="560EDA3E" w14:textId="68C75277" w:rsidR="001A47DB" w:rsidRPr="21CD09D0" w:rsidRDefault="001A47DB" w:rsidP="001A47DB">
            <w:pPr>
              <w:widowControl w:val="0"/>
              <w:jc w:val="center"/>
              <w:rPr>
                <w:rFonts w:eastAsiaTheme="minorEastAsia"/>
                <w:lang w:val="es-ES"/>
              </w:rPr>
            </w:pPr>
            <w:r>
              <w:rPr>
                <w:lang w:val="es-ES"/>
              </w:rPr>
              <w:t xml:space="preserve">20 </w:t>
            </w:r>
            <w:r w:rsidRPr="003B22A4">
              <w:rPr>
                <w:lang w:val="es-ES"/>
              </w:rPr>
              <w:t>%</w:t>
            </w:r>
          </w:p>
        </w:tc>
        <w:tc>
          <w:tcPr>
            <w:tcW w:w="2445" w:type="dxa"/>
          </w:tcPr>
          <w:p w14:paraId="12D769D9" w14:textId="71310C51" w:rsidR="001A47DB" w:rsidRPr="21CD09D0" w:rsidRDefault="003D3184" w:rsidP="001A47DB">
            <w:pPr>
              <w:widowControl w:val="0"/>
              <w:jc w:val="center"/>
              <w:rPr>
                <w:rFonts w:eastAsiaTheme="minorEastAsia"/>
                <w:lang w:val="es-ES"/>
              </w:rPr>
            </w:pPr>
            <w:r w:rsidRPr="001A47DB">
              <w:rPr>
                <w:rFonts w:ascii="Calibri" w:hAnsi="Calibri" w:cs="Calibri"/>
                <w:color w:val="000000" w:themeColor="text1"/>
                <w:lang w:val="es-ES"/>
              </w:rPr>
              <w:t>OT1</w:t>
            </w:r>
            <w:r>
              <w:rPr>
                <w:rFonts w:ascii="Calibri" w:hAnsi="Calibri" w:cs="Calibri"/>
                <w:color w:val="000000" w:themeColor="text1"/>
                <w:lang w:val="es-ES"/>
              </w:rPr>
              <w:t>,</w:t>
            </w:r>
            <w:r>
              <w:rPr>
                <w:rFonts w:ascii="Calibri" w:hAnsi="Calibri" w:cs="Calibri"/>
                <w:color w:val="000000" w:themeColor="text1"/>
                <w:lang w:val="es-CO"/>
              </w:rPr>
              <w:t xml:space="preserve"> </w:t>
            </w:r>
            <w:r w:rsidRPr="001A47DB">
              <w:rPr>
                <w:rFonts w:ascii="Calibri" w:hAnsi="Calibri" w:cs="Calibri"/>
                <w:color w:val="000000" w:themeColor="text1"/>
                <w:lang w:val="es-CO"/>
              </w:rPr>
              <w:t>OT3</w:t>
            </w:r>
          </w:p>
        </w:tc>
        <w:tc>
          <w:tcPr>
            <w:tcW w:w="3594" w:type="dxa"/>
          </w:tcPr>
          <w:p w14:paraId="2770FC7A" w14:textId="77777777" w:rsidR="00496C30" w:rsidRDefault="00496C30" w:rsidP="00496C30">
            <w:pPr>
              <w:widowControl w:val="0"/>
              <w:rPr>
                <w:rFonts w:eastAsiaTheme="minorEastAsia"/>
                <w:lang w:val="en-US"/>
              </w:rPr>
            </w:pPr>
            <w:r w:rsidRPr="00CB5613">
              <w:rPr>
                <w:rFonts w:eastAsiaTheme="minorEastAsia"/>
                <w:lang w:val="en-US"/>
              </w:rPr>
              <w:t>SO1-PI1, SO1-PI</w:t>
            </w:r>
            <w:r>
              <w:rPr>
                <w:rFonts w:eastAsiaTheme="minorEastAsia"/>
                <w:lang w:val="en-US"/>
              </w:rPr>
              <w:t>2</w:t>
            </w:r>
            <w:r w:rsidRPr="00CB5613">
              <w:rPr>
                <w:rFonts w:eastAsiaTheme="minorEastAsia"/>
                <w:lang w:val="en-US"/>
              </w:rPr>
              <w:t>, SO1-PI</w:t>
            </w:r>
            <w:r>
              <w:rPr>
                <w:rFonts w:eastAsiaTheme="minorEastAsia"/>
                <w:lang w:val="en-US"/>
              </w:rPr>
              <w:t>3,</w:t>
            </w:r>
          </w:p>
          <w:p w14:paraId="6D045DD4" w14:textId="3492A0D3" w:rsidR="001A47DB" w:rsidRPr="00496C30" w:rsidRDefault="00496C30" w:rsidP="00496C30">
            <w:pPr>
              <w:widowControl w:val="0"/>
              <w:rPr>
                <w:rFonts w:eastAsiaTheme="minorEastAsia"/>
                <w:lang w:val="en-US"/>
              </w:rPr>
            </w:pPr>
            <w:r w:rsidRPr="00CB5613">
              <w:rPr>
                <w:rFonts w:eastAsiaTheme="minorEastAsia"/>
                <w:lang w:val="en-US"/>
              </w:rPr>
              <w:t>SO</w:t>
            </w:r>
            <w:r>
              <w:rPr>
                <w:rFonts w:eastAsiaTheme="minorEastAsia"/>
                <w:lang w:val="en-US"/>
              </w:rPr>
              <w:t>5</w:t>
            </w:r>
            <w:r w:rsidRPr="00CB5613">
              <w:rPr>
                <w:rFonts w:eastAsiaTheme="minorEastAsia"/>
                <w:lang w:val="en-US"/>
              </w:rPr>
              <w:t>-PI1, SO</w:t>
            </w:r>
            <w:r>
              <w:rPr>
                <w:rFonts w:eastAsiaTheme="minorEastAsia"/>
                <w:lang w:val="en-US"/>
              </w:rPr>
              <w:t>5</w:t>
            </w:r>
            <w:r w:rsidRPr="00CB5613">
              <w:rPr>
                <w:rFonts w:eastAsiaTheme="minorEastAsia"/>
                <w:lang w:val="en-US"/>
              </w:rPr>
              <w:t>-PI</w:t>
            </w:r>
            <w:r>
              <w:rPr>
                <w:rFonts w:eastAsiaTheme="minorEastAsia"/>
                <w:lang w:val="en-US"/>
              </w:rPr>
              <w:t>2</w:t>
            </w:r>
            <w:r w:rsidRPr="00CB5613">
              <w:rPr>
                <w:rFonts w:eastAsiaTheme="minorEastAsia"/>
                <w:lang w:val="en-US"/>
              </w:rPr>
              <w:t>, SO</w:t>
            </w:r>
            <w:r>
              <w:rPr>
                <w:rFonts w:eastAsiaTheme="minorEastAsia"/>
                <w:lang w:val="en-US"/>
              </w:rPr>
              <w:t>5</w:t>
            </w:r>
            <w:r w:rsidRPr="00CB5613">
              <w:rPr>
                <w:rFonts w:eastAsiaTheme="minorEastAsia"/>
                <w:lang w:val="en-US"/>
              </w:rPr>
              <w:t>-PI</w:t>
            </w:r>
            <w:r>
              <w:rPr>
                <w:rFonts w:eastAsiaTheme="minorEastAsia"/>
                <w:lang w:val="en-US"/>
              </w:rPr>
              <w:t>3</w:t>
            </w:r>
          </w:p>
        </w:tc>
      </w:tr>
      <w:tr w:rsidR="001A47DB" w14:paraId="232C7B87" w14:textId="77777777" w:rsidTr="21CD09D0">
        <w:tc>
          <w:tcPr>
            <w:tcW w:w="2037" w:type="dxa"/>
          </w:tcPr>
          <w:p w14:paraId="4A3A412B" w14:textId="1E4659A4" w:rsidR="001A47DB" w:rsidRPr="21CD09D0" w:rsidRDefault="001A47DB" w:rsidP="001A47DB">
            <w:pPr>
              <w:widowControl w:val="0"/>
              <w:spacing w:line="276" w:lineRule="auto"/>
              <w:ind w:right="325"/>
              <w:rPr>
                <w:rFonts w:eastAsiaTheme="minorEastAsia"/>
                <w:color w:val="000009"/>
                <w:lang w:val="es-ES"/>
              </w:rPr>
            </w:pPr>
            <w:r>
              <w:rPr>
                <w:lang w:val="es-ES"/>
              </w:rPr>
              <w:t>Expo final</w:t>
            </w:r>
          </w:p>
        </w:tc>
        <w:tc>
          <w:tcPr>
            <w:tcW w:w="1270" w:type="dxa"/>
          </w:tcPr>
          <w:p w14:paraId="37E2D8CD" w14:textId="2317D593" w:rsidR="001A47DB" w:rsidRPr="21CD09D0" w:rsidRDefault="001A47DB" w:rsidP="001A47DB">
            <w:pPr>
              <w:widowControl w:val="0"/>
              <w:jc w:val="center"/>
              <w:rPr>
                <w:rFonts w:eastAsiaTheme="minorEastAsia"/>
                <w:lang w:val="es-ES"/>
              </w:rPr>
            </w:pPr>
            <w:r>
              <w:rPr>
                <w:lang w:val="es-ES"/>
              </w:rPr>
              <w:t xml:space="preserve">20 </w:t>
            </w:r>
            <w:r w:rsidRPr="003B22A4">
              <w:rPr>
                <w:lang w:val="es-ES"/>
              </w:rPr>
              <w:t>%</w:t>
            </w:r>
          </w:p>
        </w:tc>
        <w:tc>
          <w:tcPr>
            <w:tcW w:w="2445" w:type="dxa"/>
          </w:tcPr>
          <w:p w14:paraId="14A40392" w14:textId="5E5368BF" w:rsidR="001A47DB" w:rsidRPr="21CD09D0" w:rsidRDefault="003D3184" w:rsidP="001A47DB">
            <w:pPr>
              <w:widowControl w:val="0"/>
              <w:jc w:val="center"/>
              <w:rPr>
                <w:rFonts w:eastAsiaTheme="minorEastAsia"/>
                <w:lang w:val="es-ES"/>
              </w:rPr>
            </w:pPr>
            <w:r>
              <w:rPr>
                <w:rFonts w:eastAsiaTheme="minorEastAsia"/>
                <w:lang w:val="es-ES"/>
              </w:rPr>
              <w:t>OT4</w:t>
            </w:r>
          </w:p>
        </w:tc>
        <w:tc>
          <w:tcPr>
            <w:tcW w:w="3594" w:type="dxa"/>
          </w:tcPr>
          <w:p w14:paraId="7329BC5F" w14:textId="78176ED6" w:rsidR="001A47DB" w:rsidRPr="21CD09D0" w:rsidRDefault="00496C30" w:rsidP="00496C30">
            <w:pPr>
              <w:widowControl w:val="0"/>
              <w:rPr>
                <w:rFonts w:eastAsiaTheme="minorEastAsia"/>
                <w:lang w:val="es-ES"/>
              </w:rPr>
            </w:pPr>
            <w:r>
              <w:rPr>
                <w:rFonts w:eastAsiaTheme="minorEastAsia"/>
                <w:lang w:val="es-ES"/>
              </w:rPr>
              <w:t>SO4-PI1, SO4-PI2</w:t>
            </w:r>
          </w:p>
        </w:tc>
      </w:tr>
    </w:tbl>
    <w:p w14:paraId="29D6B04F" w14:textId="020D3D27" w:rsidR="003B1B27" w:rsidRDefault="003B1B27">
      <w:pPr>
        <w:rPr>
          <w:lang w:val="es-ES"/>
        </w:rPr>
      </w:pPr>
    </w:p>
    <w:p w14:paraId="172F5A92" w14:textId="77777777" w:rsidR="003B1B27" w:rsidRDefault="00000000">
      <w:pPr>
        <w:rPr>
          <w:b/>
          <w:bCs/>
          <w:i/>
          <w:sz w:val="28"/>
          <w:szCs w:val="28"/>
          <w:lang w:val="es-ES"/>
        </w:rPr>
      </w:pPr>
      <w:r>
        <w:rPr>
          <w:b/>
          <w:bCs/>
          <w:i/>
          <w:sz w:val="28"/>
          <w:szCs w:val="28"/>
          <w:lang w:val="es-ES"/>
        </w:rPr>
        <w:t xml:space="preserve">Medios Educativos. </w:t>
      </w:r>
    </w:p>
    <w:p w14:paraId="0DE4B5B7" w14:textId="77777777" w:rsidR="003B1B27" w:rsidRDefault="003B1B27">
      <w:pPr>
        <w:rPr>
          <w:lang w:val="es-ES"/>
        </w:rPr>
      </w:pPr>
    </w:p>
    <w:p w14:paraId="2E3B6E85" w14:textId="77777777" w:rsidR="001A47DB" w:rsidRPr="00516651" w:rsidRDefault="001A47DB" w:rsidP="001A47DB">
      <w:pPr>
        <w:jc w:val="both"/>
        <w:rPr>
          <w:lang w:val="es-CO"/>
        </w:rPr>
      </w:pPr>
      <w:r w:rsidRPr="00516651">
        <w:rPr>
          <w:lang w:val="es-CO"/>
        </w:rPr>
        <w:t xml:space="preserve">No es necesario comprar ningún libro para el curso. Todo el material necesario para el curso será suministrado a través de </w:t>
      </w:r>
      <w:proofErr w:type="spellStart"/>
      <w:r w:rsidRPr="00516651">
        <w:rPr>
          <w:lang w:val="es-CO"/>
        </w:rPr>
        <w:t>Intu</w:t>
      </w:r>
      <w:proofErr w:type="spellEnd"/>
      <w:r w:rsidRPr="00516651">
        <w:rPr>
          <w:lang w:val="es-CO"/>
        </w:rPr>
        <w:t xml:space="preserve">, como los materiales bibliográficos, guías de clases, videos, blogs, cursos en línea y otros. </w:t>
      </w:r>
    </w:p>
    <w:p w14:paraId="390B9E03" w14:textId="77777777" w:rsidR="001A47DB" w:rsidRPr="00516651" w:rsidRDefault="001A47DB" w:rsidP="001A47DB">
      <w:pPr>
        <w:ind w:left="360"/>
        <w:jc w:val="both"/>
        <w:rPr>
          <w:i/>
          <w:lang w:val="es-CO"/>
        </w:rPr>
      </w:pPr>
    </w:p>
    <w:p w14:paraId="0DB9ADB0" w14:textId="77777777" w:rsidR="001A47DB" w:rsidRPr="00516651" w:rsidRDefault="001A47DB" w:rsidP="001A47DB">
      <w:pPr>
        <w:jc w:val="both"/>
        <w:rPr>
          <w:i/>
          <w:lang w:val="es-CO"/>
        </w:rPr>
      </w:pPr>
      <w:r w:rsidRPr="00516651">
        <w:rPr>
          <w:i/>
          <w:lang w:val="es-CO"/>
        </w:rPr>
        <w:t>Algunos enlaces y herramientas relevantes:</w:t>
      </w:r>
    </w:p>
    <w:p w14:paraId="2748EF30" w14:textId="77777777" w:rsidR="001A47DB" w:rsidRDefault="001A47DB" w:rsidP="001A47DB">
      <w:r w:rsidRPr="00077368">
        <w:t xml:space="preserve">Documentación oficial de Android </w:t>
      </w:r>
    </w:p>
    <w:p w14:paraId="340CCB65" w14:textId="77777777" w:rsidR="001A47DB" w:rsidRDefault="001A47DB" w:rsidP="001A47DB">
      <w:r>
        <w:rPr>
          <w:lang w:val="es-ES"/>
        </w:rPr>
        <w:t xml:space="preserve">   </w:t>
      </w:r>
      <w:hyperlink r:id="rId11" w:history="1">
        <w:r w:rsidRPr="00077368">
          <w:rPr>
            <w:rStyle w:val="Hyperlink"/>
          </w:rPr>
          <w:t>https://developer.android.com/</w:t>
        </w:r>
      </w:hyperlink>
      <w:r w:rsidRPr="00077368">
        <w:t xml:space="preserve"> </w:t>
      </w:r>
    </w:p>
    <w:p w14:paraId="69E3BC0D" w14:textId="77777777" w:rsidR="001A47DB" w:rsidRDefault="001A47DB" w:rsidP="001A47DB">
      <w:r w:rsidRPr="00077368">
        <w:t xml:space="preserve">Documentación oficial de Firebase </w:t>
      </w:r>
    </w:p>
    <w:p w14:paraId="60B2412C" w14:textId="77777777" w:rsidR="001A47DB" w:rsidRDefault="001A47DB" w:rsidP="001A47DB">
      <w:r w:rsidRPr="00077368">
        <w:t xml:space="preserve">   </w:t>
      </w:r>
      <w:hyperlink r:id="rId12" w:history="1">
        <w:r w:rsidRPr="00077368">
          <w:rPr>
            <w:rStyle w:val="Hyperlink"/>
          </w:rPr>
          <w:t>https://firebase.google.com/docs/android</w:t>
        </w:r>
      </w:hyperlink>
      <w:r w:rsidRPr="00077368">
        <w:t xml:space="preserve"> </w:t>
      </w:r>
    </w:p>
    <w:p w14:paraId="317B17E4" w14:textId="77777777" w:rsidR="001A47DB" w:rsidRDefault="001A47DB" w:rsidP="001A47DB">
      <w:r w:rsidRPr="00077368">
        <w:t xml:space="preserve">Aplicaciones móviles ICESI </w:t>
      </w:r>
    </w:p>
    <w:p w14:paraId="5A5056AD" w14:textId="77777777" w:rsidR="001A47DB" w:rsidRDefault="001A47DB" w:rsidP="001A47DB">
      <w:r w:rsidRPr="00077368">
        <w:t xml:space="preserve">   </w:t>
      </w:r>
      <w:hyperlink r:id="rId13" w:history="1">
        <w:r w:rsidRPr="00077368">
          <w:rPr>
            <w:rStyle w:val="Hyperlink"/>
          </w:rPr>
          <w:t>https://miro.com/app/board/o9J_l2waJG0=/</w:t>
        </w:r>
      </w:hyperlink>
    </w:p>
    <w:p w14:paraId="571A0450" w14:textId="77777777" w:rsidR="001A47DB" w:rsidRPr="00077368" w:rsidRDefault="001A47DB" w:rsidP="001A47DB"/>
    <w:p w14:paraId="1C244642" w14:textId="77777777" w:rsidR="001A47DB" w:rsidRPr="00077368" w:rsidRDefault="001A47DB" w:rsidP="001A47DB"/>
    <w:p w14:paraId="36A8199C" w14:textId="6404BE3E" w:rsidR="001A47DB" w:rsidRDefault="001A47DB" w:rsidP="001A47DB">
      <w:pPr>
        <w:rPr>
          <w:b/>
          <w:bCs/>
          <w:sz w:val="32"/>
          <w:szCs w:val="32"/>
          <w:lang w:val="es-ES"/>
        </w:rPr>
      </w:pPr>
      <w:r>
        <w:rPr>
          <w:b/>
          <w:bCs/>
          <w:sz w:val="32"/>
          <w:szCs w:val="32"/>
          <w:lang w:val="es-ES"/>
        </w:rPr>
        <w:lastRenderedPageBreak/>
        <w:t>SO1</w:t>
      </w:r>
      <w:r w:rsidR="00546628">
        <w:rPr>
          <w:b/>
          <w:bCs/>
          <w:sz w:val="32"/>
          <w:szCs w:val="32"/>
          <w:lang w:val="es-ES"/>
        </w:rPr>
        <w:t xml:space="preserve"> Solucionar problemas</w:t>
      </w:r>
    </w:p>
    <w:p w14:paraId="69EB4206"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PI-1. Identificar y describir un problema basado en un contexto real, que permita aplicar principios de ciencia, tecnología, ingeniería telemática y matemáticas.</w:t>
      </w:r>
    </w:p>
    <w:p w14:paraId="0150BD8B"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PI-2. Formular un modelo del problema, basándose en los datos disponibles y en los principios aplicables de ciencia, tecnología, ingeniería telemática y matemáticas.</w:t>
      </w:r>
    </w:p>
    <w:p w14:paraId="11843D6A"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 xml:space="preserve">PI-3. Resolver el problema empleando simulaciones, métodos computacionales o de prototipado rápido. </w:t>
      </w:r>
    </w:p>
    <w:p w14:paraId="1934BCAA" w14:textId="77777777" w:rsidR="001A47DB" w:rsidRPr="00DE26F5" w:rsidRDefault="001A47DB" w:rsidP="001A47DB">
      <w:pPr>
        <w:rPr>
          <w:b/>
          <w:bCs/>
          <w:sz w:val="32"/>
          <w:szCs w:val="32"/>
        </w:rPr>
      </w:pPr>
    </w:p>
    <w:p w14:paraId="17368ABB" w14:textId="59737A24" w:rsidR="001A47DB" w:rsidRDefault="001A47DB" w:rsidP="001A47DB">
      <w:pPr>
        <w:rPr>
          <w:b/>
          <w:bCs/>
          <w:sz w:val="32"/>
          <w:szCs w:val="32"/>
          <w:lang w:val="es-ES"/>
        </w:rPr>
      </w:pPr>
      <w:r>
        <w:rPr>
          <w:b/>
          <w:bCs/>
          <w:sz w:val="32"/>
          <w:szCs w:val="32"/>
          <w:lang w:val="es-ES"/>
        </w:rPr>
        <w:t>SO3</w:t>
      </w:r>
      <w:r w:rsidR="00546628">
        <w:rPr>
          <w:b/>
          <w:bCs/>
          <w:sz w:val="32"/>
          <w:szCs w:val="32"/>
          <w:lang w:val="es-ES"/>
        </w:rPr>
        <w:t xml:space="preserve"> Comunicación efectiva</w:t>
      </w:r>
    </w:p>
    <w:p w14:paraId="2274F646"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3-PI1 Comunicación Escrita: Producir documentos que evidencien la estrategia de comunicación (objetivo y contexto) y la estructura (argumentos y relaciones entre ellos, de manera concisa y coherente) considerando una gama de audiencias. Los documentos deben presentar una gramática y un estilo correctos.</w:t>
      </w:r>
    </w:p>
    <w:p w14:paraId="7C189E73"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3-PI2Presentación Oral: Realizar presentaciones orales que evidencien una estrategia (objetivo y contexto) y estructura (argumentos y relaciones entre ellos, de manera concisa y coherente) de comunicación considerando una variedad de audiencias. Las presentaciones deben presentar un lenguaje, estilo, fluidez y lenguaje no verbal adecuados (gestos, contacto visual, aplomo, nivel de voz y tono)</w:t>
      </w:r>
    </w:p>
    <w:p w14:paraId="5783A11E"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3-PI3 Argumentación: Construir y defender argumentos que evidencien la coherencia entre las conclusiones y las premisas que las sustentan. Las opiniones de los demás deben ser respetadas.</w:t>
      </w:r>
    </w:p>
    <w:p w14:paraId="6FC8DD61" w14:textId="77777777" w:rsidR="001A47DB" w:rsidRDefault="001A47DB" w:rsidP="001A47DB">
      <w:pPr>
        <w:rPr>
          <w:b/>
          <w:bCs/>
          <w:sz w:val="32"/>
          <w:szCs w:val="32"/>
          <w:lang w:val="es-ES"/>
        </w:rPr>
      </w:pPr>
    </w:p>
    <w:p w14:paraId="07E1B825" w14:textId="4E5469AD" w:rsidR="001A47DB" w:rsidRDefault="001A47DB" w:rsidP="001A47DB">
      <w:pPr>
        <w:rPr>
          <w:b/>
          <w:bCs/>
          <w:sz w:val="32"/>
          <w:szCs w:val="32"/>
          <w:lang w:val="es-ES"/>
        </w:rPr>
      </w:pPr>
      <w:r>
        <w:rPr>
          <w:b/>
          <w:bCs/>
          <w:sz w:val="32"/>
          <w:szCs w:val="32"/>
          <w:lang w:val="es-ES"/>
        </w:rPr>
        <w:t>SO5</w:t>
      </w:r>
      <w:r w:rsidR="00546628">
        <w:rPr>
          <w:b/>
          <w:bCs/>
          <w:sz w:val="32"/>
          <w:szCs w:val="32"/>
          <w:lang w:val="es-ES"/>
        </w:rPr>
        <w:t xml:space="preserve"> Trabajo en equipo</w:t>
      </w:r>
    </w:p>
    <w:p w14:paraId="7962181D"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PI1 - Formación de equipos efectivos: Capacidad para trabajar de manera efectiva en un equipo, cuyos miembros impartan liderazgo, y creen un ambiente de trabajo colaborativo e inclusivo.</w:t>
      </w:r>
    </w:p>
    <w:p w14:paraId="434404F9"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PI2 - Funcionamiento del equipo: Establecer metas, y luego planear, controlar y realizar actividades que lleven al cumplimiento de dichas metas.</w:t>
      </w:r>
    </w:p>
    <w:p w14:paraId="237FA8CA" w14:textId="77777777" w:rsidR="001A47DB" w:rsidRPr="00DE26F5" w:rsidRDefault="001A47DB" w:rsidP="001A47DB">
      <w:pPr>
        <w:rPr>
          <w:rFonts w:ascii="Calibri" w:hAnsi="Calibri" w:cs="Calibri"/>
          <w:color w:val="000000"/>
          <w:sz w:val="18"/>
          <w:szCs w:val="18"/>
        </w:rPr>
      </w:pPr>
      <w:r w:rsidRPr="00DE26F5">
        <w:rPr>
          <w:rFonts w:ascii="Calibri" w:hAnsi="Calibri" w:cs="Calibri"/>
          <w:color w:val="000000"/>
          <w:sz w:val="18"/>
          <w:szCs w:val="18"/>
        </w:rPr>
        <w:t xml:space="preserve">PI3 – Funcionamiento del equipo: </w:t>
      </w:r>
      <w:r w:rsidRPr="00DE26F5">
        <w:rPr>
          <w:rFonts w:ascii="Calibri" w:hAnsi="Calibri" w:cs="Calibri"/>
          <w:color w:val="FF0000"/>
          <w:sz w:val="18"/>
          <w:szCs w:val="18"/>
        </w:rPr>
        <w:t xml:space="preserve">Desempeñarse en su rol evidenciando el nivel de liderazgo </w:t>
      </w:r>
      <w:r w:rsidRPr="00DE26F5">
        <w:rPr>
          <w:rFonts w:ascii="Calibri" w:hAnsi="Calibri" w:cs="Calibri"/>
          <w:color w:val="000000"/>
          <w:sz w:val="18"/>
          <w:szCs w:val="18"/>
        </w:rPr>
        <w:t xml:space="preserve"> colaborativo para el logro de las metas.</w:t>
      </w:r>
    </w:p>
    <w:p w14:paraId="737B092C" w14:textId="77777777" w:rsidR="001A47DB" w:rsidRPr="00DE26F5" w:rsidRDefault="001A47DB" w:rsidP="001A47DB"/>
    <w:p w14:paraId="521BDB3D" w14:textId="77777777" w:rsidR="001A47DB" w:rsidRPr="0039008E" w:rsidRDefault="001A47DB" w:rsidP="001A47DB">
      <w:pPr>
        <w:rPr>
          <w:lang w:val="es-ES"/>
        </w:rPr>
      </w:pPr>
    </w:p>
    <w:p w14:paraId="02F2C34E" w14:textId="77777777" w:rsidR="003B1B27" w:rsidRDefault="003B1B27">
      <w:pPr>
        <w:rPr>
          <w:lang w:val="es-ES"/>
        </w:rPr>
      </w:pPr>
    </w:p>
    <w:sectPr w:rsidR="003B1B27">
      <w:headerReference w:type="default" r:id="rId14"/>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04D9" w14:textId="77777777" w:rsidR="00BE159C" w:rsidRDefault="00BE159C">
      <w:r>
        <w:separator/>
      </w:r>
    </w:p>
  </w:endnote>
  <w:endnote w:type="continuationSeparator" w:id="0">
    <w:p w14:paraId="18FAAD65" w14:textId="77777777" w:rsidR="00BE159C" w:rsidRDefault="00BE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Noto Sans Symbols">
    <w:altName w:val="Calibri"/>
    <w:panose1 w:val="020B0604020202020204"/>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09844" w14:textId="77777777" w:rsidR="00BE159C" w:rsidRDefault="00BE159C">
      <w:pPr>
        <w:rPr>
          <w:sz w:val="12"/>
        </w:rPr>
      </w:pPr>
      <w:r>
        <w:separator/>
      </w:r>
    </w:p>
  </w:footnote>
  <w:footnote w:type="continuationSeparator" w:id="0">
    <w:p w14:paraId="775ADD52" w14:textId="77777777" w:rsidR="00BE159C" w:rsidRDefault="00BE159C">
      <w:pPr>
        <w:rPr>
          <w:sz w:val="12"/>
        </w:rPr>
      </w:pPr>
      <w:r>
        <w:continuationSeparator/>
      </w:r>
    </w:p>
  </w:footnote>
  <w:footnote w:id="1">
    <w:p w14:paraId="59539C66" w14:textId="77777777" w:rsidR="003B1B27" w:rsidRDefault="00000000">
      <w:pPr>
        <w:pStyle w:val="ListParagraph"/>
        <w:widowControl w:val="0"/>
        <w:jc w:val="both"/>
        <w:rPr>
          <w:rFonts w:ascii="Times New Roman" w:hAnsi="Times New Roman" w:cs="Times New Roman"/>
          <w:sz w:val="16"/>
          <w:szCs w:val="16"/>
          <w:lang w:val="es-CO"/>
        </w:rPr>
      </w:pPr>
      <w:r>
        <w:rPr>
          <w:rStyle w:val="FootnoteCharacters"/>
        </w:rPr>
        <w:footnoteRef/>
      </w:r>
      <w:r>
        <w:rPr>
          <w:rFonts w:ascii="Times New Roman" w:hAnsi="Times New Roman" w:cs="Times New Roman"/>
          <w:sz w:val="16"/>
          <w:szCs w:val="16"/>
          <w:lang w:val="es-CO"/>
        </w:rPr>
        <w:t xml:space="preserve"> </w:t>
      </w:r>
      <w:r>
        <w:rPr>
          <w:rFonts w:ascii="Times New Roman" w:hAnsi="Times New Roman" w:cs="Times New Roman"/>
          <w:i/>
          <w:sz w:val="16"/>
          <w:szCs w:val="16"/>
          <w:lang w:val="es-CO"/>
        </w:rPr>
        <w:t xml:space="preserve">La intensidad horaria, intensidad semanal y créditos, deben estar alineados con la </w:t>
      </w:r>
      <w:r>
        <w:rPr>
          <w:rFonts w:ascii="Times New Roman" w:hAnsi="Times New Roman" w:cs="Times New Roman"/>
          <w:i/>
          <w:iCs/>
          <w:color w:val="000000"/>
          <w:sz w:val="16"/>
          <w:szCs w:val="16"/>
          <w:lang w:val="es-CO"/>
        </w:rPr>
        <w:t xml:space="preserve">“Política de definición de créditos académicos de la Universidad Icesi” – Resolución </w:t>
      </w:r>
      <w:proofErr w:type="spellStart"/>
      <w:r>
        <w:rPr>
          <w:rFonts w:ascii="Times New Roman" w:hAnsi="Times New Roman" w:cs="Times New Roman"/>
          <w:i/>
          <w:iCs/>
          <w:color w:val="000000"/>
          <w:sz w:val="16"/>
          <w:szCs w:val="16"/>
          <w:lang w:val="es-CO"/>
        </w:rPr>
        <w:t>N°</w:t>
      </w:r>
      <w:proofErr w:type="spellEnd"/>
      <w:r>
        <w:rPr>
          <w:rFonts w:ascii="Times New Roman" w:hAnsi="Times New Roman" w:cs="Times New Roman"/>
          <w:i/>
          <w:iCs/>
          <w:color w:val="000000"/>
          <w:sz w:val="16"/>
          <w:szCs w:val="16"/>
          <w:lang w:val="es-CO"/>
        </w:rPr>
        <w:t xml:space="preserve">. 80 de Junta Directiva del 22 de septiembre de 2019. </w:t>
      </w:r>
    </w:p>
    <w:p w14:paraId="296FEF7D" w14:textId="77777777" w:rsidR="003B1B27" w:rsidRDefault="003B1B27">
      <w:pPr>
        <w:pStyle w:val="ListParagraph"/>
        <w:widowControl w:val="0"/>
        <w:jc w:val="both"/>
        <w:rPr>
          <w:rFonts w:ascii="Times New Roman" w:hAnsi="Times New Roman" w:cs="Times New Roman"/>
          <w:color w:val="1F497D"/>
          <w:sz w:val="16"/>
          <w:szCs w:val="16"/>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2153" w14:textId="77777777" w:rsidR="003B1B27" w:rsidRDefault="00000000">
    <w:pPr>
      <w:pStyle w:val="Header"/>
      <w:jc w:val="right"/>
      <w:rPr>
        <w:rFonts w:ascii="Times New Roman" w:hAnsi="Times New Roman" w:cs="Times New Roman"/>
        <w:sz w:val="24"/>
        <w:szCs w:val="24"/>
        <w:lang w:val="es-CO"/>
      </w:rPr>
    </w:pPr>
    <w:r>
      <w:rPr>
        <w:noProof/>
      </w:rPr>
      <w:drawing>
        <wp:anchor distT="0" distB="0" distL="114300" distR="114300" simplePos="0" relativeHeight="8" behindDoc="1" locked="0" layoutInCell="0" allowOverlap="1" wp14:anchorId="4B6AE414" wp14:editId="07777777">
          <wp:simplePos x="0" y="0"/>
          <wp:positionH relativeFrom="column">
            <wp:posOffset>0</wp:posOffset>
          </wp:positionH>
          <wp:positionV relativeFrom="paragraph">
            <wp:posOffset>-138430</wp:posOffset>
          </wp:positionV>
          <wp:extent cx="1360805" cy="42291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1360805" cy="422910"/>
                  </a:xfrm>
                  <a:prstGeom prst="rect">
                    <a:avLst/>
                  </a:prstGeom>
                </pic:spPr>
              </pic:pic>
            </a:graphicData>
          </a:graphic>
        </wp:anchor>
      </w:drawing>
    </w:r>
    <w:r>
      <w:rPr>
        <w:rFonts w:ascii="Times New Roman" w:hAnsi="Times New Roman" w:cs="Times New Roman"/>
        <w:sz w:val="24"/>
        <w:szCs w:val="24"/>
        <w:lang w:val="es-CO"/>
      </w:rPr>
      <w:t>Programa de curso: Proyecto Integrador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94BC"/>
    <w:multiLevelType w:val="multilevel"/>
    <w:tmpl w:val="5C189F7A"/>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1" w15:restartNumberingAfterBreak="0">
    <w:nsid w:val="0936C3DA"/>
    <w:multiLevelType w:val="multilevel"/>
    <w:tmpl w:val="B12A4DE0"/>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15:restartNumberingAfterBreak="0">
    <w:nsid w:val="0B34BF66"/>
    <w:multiLevelType w:val="multilevel"/>
    <w:tmpl w:val="C00077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D296F5E"/>
    <w:multiLevelType w:val="multilevel"/>
    <w:tmpl w:val="2C5669B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1DE3651A"/>
    <w:multiLevelType w:val="multilevel"/>
    <w:tmpl w:val="2E0E258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15:restartNumberingAfterBreak="0">
    <w:nsid w:val="1E2A8C1D"/>
    <w:multiLevelType w:val="multilevel"/>
    <w:tmpl w:val="D4D47C4C"/>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6" w15:restartNumberingAfterBreak="0">
    <w:nsid w:val="2A2328AD"/>
    <w:multiLevelType w:val="multilevel"/>
    <w:tmpl w:val="DAFA3F06"/>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7" w15:restartNumberingAfterBreak="0">
    <w:nsid w:val="3E2DFE1D"/>
    <w:multiLevelType w:val="multilevel"/>
    <w:tmpl w:val="34D4F9EC"/>
    <w:lvl w:ilvl="0">
      <w:start w:val="1"/>
      <w:numFmt w:val="bullet"/>
      <w:lvlText w:val=""/>
      <w:lvlJc w:val="left"/>
      <w:pPr>
        <w:tabs>
          <w:tab w:val="num" w:pos="838"/>
        </w:tabs>
        <w:ind w:left="838" w:hanging="360"/>
      </w:pPr>
      <w:rPr>
        <w:rFonts w:ascii="Symbol" w:hAnsi="Symbol" w:cs="Symbol" w:hint="default"/>
      </w:rPr>
    </w:lvl>
    <w:lvl w:ilvl="1">
      <w:start w:val="1"/>
      <w:numFmt w:val="bullet"/>
      <w:lvlText w:val="◦"/>
      <w:lvlJc w:val="left"/>
      <w:pPr>
        <w:tabs>
          <w:tab w:val="num" w:pos="1198"/>
        </w:tabs>
        <w:ind w:left="1198" w:hanging="360"/>
      </w:pPr>
      <w:rPr>
        <w:rFonts w:ascii="OpenSymbol" w:hAnsi="OpenSymbol" w:cs="OpenSymbol" w:hint="default"/>
      </w:rPr>
    </w:lvl>
    <w:lvl w:ilvl="2">
      <w:start w:val="1"/>
      <w:numFmt w:val="bullet"/>
      <w:lvlText w:val="▪"/>
      <w:lvlJc w:val="left"/>
      <w:pPr>
        <w:tabs>
          <w:tab w:val="num" w:pos="1558"/>
        </w:tabs>
        <w:ind w:left="1558" w:hanging="360"/>
      </w:pPr>
      <w:rPr>
        <w:rFonts w:ascii="OpenSymbol" w:hAnsi="OpenSymbol" w:cs="OpenSymbol" w:hint="default"/>
      </w:rPr>
    </w:lvl>
    <w:lvl w:ilvl="3">
      <w:start w:val="1"/>
      <w:numFmt w:val="bullet"/>
      <w:lvlText w:val=""/>
      <w:lvlJc w:val="left"/>
      <w:pPr>
        <w:tabs>
          <w:tab w:val="num" w:pos="1918"/>
        </w:tabs>
        <w:ind w:left="1918" w:hanging="360"/>
      </w:pPr>
      <w:rPr>
        <w:rFonts w:ascii="Symbol" w:hAnsi="Symbol" w:cs="Symbol" w:hint="default"/>
      </w:rPr>
    </w:lvl>
    <w:lvl w:ilvl="4">
      <w:start w:val="1"/>
      <w:numFmt w:val="bullet"/>
      <w:lvlText w:val="◦"/>
      <w:lvlJc w:val="left"/>
      <w:pPr>
        <w:tabs>
          <w:tab w:val="num" w:pos="2278"/>
        </w:tabs>
        <w:ind w:left="2278" w:hanging="360"/>
      </w:pPr>
      <w:rPr>
        <w:rFonts w:ascii="OpenSymbol" w:hAnsi="OpenSymbol" w:cs="OpenSymbol" w:hint="default"/>
      </w:rPr>
    </w:lvl>
    <w:lvl w:ilvl="5">
      <w:start w:val="1"/>
      <w:numFmt w:val="bullet"/>
      <w:lvlText w:val="▪"/>
      <w:lvlJc w:val="left"/>
      <w:pPr>
        <w:tabs>
          <w:tab w:val="num" w:pos="2638"/>
        </w:tabs>
        <w:ind w:left="2638" w:hanging="360"/>
      </w:pPr>
      <w:rPr>
        <w:rFonts w:ascii="OpenSymbol" w:hAnsi="OpenSymbol" w:cs="OpenSymbol" w:hint="default"/>
      </w:rPr>
    </w:lvl>
    <w:lvl w:ilvl="6">
      <w:start w:val="1"/>
      <w:numFmt w:val="bullet"/>
      <w:lvlText w:val=""/>
      <w:lvlJc w:val="left"/>
      <w:pPr>
        <w:tabs>
          <w:tab w:val="num" w:pos="2998"/>
        </w:tabs>
        <w:ind w:left="2998" w:hanging="360"/>
      </w:pPr>
      <w:rPr>
        <w:rFonts w:ascii="Symbol" w:hAnsi="Symbol" w:cs="Symbol" w:hint="default"/>
      </w:rPr>
    </w:lvl>
    <w:lvl w:ilvl="7">
      <w:start w:val="1"/>
      <w:numFmt w:val="bullet"/>
      <w:lvlText w:val="◦"/>
      <w:lvlJc w:val="left"/>
      <w:pPr>
        <w:tabs>
          <w:tab w:val="num" w:pos="3358"/>
        </w:tabs>
        <w:ind w:left="3358" w:hanging="360"/>
      </w:pPr>
      <w:rPr>
        <w:rFonts w:ascii="OpenSymbol" w:hAnsi="OpenSymbol" w:cs="OpenSymbol" w:hint="default"/>
      </w:rPr>
    </w:lvl>
    <w:lvl w:ilvl="8">
      <w:start w:val="1"/>
      <w:numFmt w:val="bullet"/>
      <w:lvlText w:val="▪"/>
      <w:lvlJc w:val="left"/>
      <w:pPr>
        <w:tabs>
          <w:tab w:val="num" w:pos="3718"/>
        </w:tabs>
        <w:ind w:left="3718" w:hanging="360"/>
      </w:pPr>
      <w:rPr>
        <w:rFonts w:ascii="OpenSymbol" w:hAnsi="OpenSymbol" w:cs="OpenSymbol" w:hint="default"/>
      </w:rPr>
    </w:lvl>
  </w:abstractNum>
  <w:abstractNum w:abstractNumId="8" w15:restartNumberingAfterBreak="0">
    <w:nsid w:val="42AEDC65"/>
    <w:multiLevelType w:val="multilevel"/>
    <w:tmpl w:val="B1D83224"/>
    <w:lvl w:ilvl="0">
      <w:start w:val="1"/>
      <w:numFmt w:val="bullet"/>
      <w:lvlText w:val=""/>
      <w:lvlJc w:val="left"/>
      <w:pPr>
        <w:tabs>
          <w:tab w:val="num" w:pos="838"/>
        </w:tabs>
        <w:ind w:left="838" w:hanging="360"/>
      </w:pPr>
      <w:rPr>
        <w:rFonts w:ascii="Symbol" w:hAnsi="Symbol" w:cs="Symbol" w:hint="default"/>
      </w:rPr>
    </w:lvl>
    <w:lvl w:ilvl="1">
      <w:start w:val="1"/>
      <w:numFmt w:val="bullet"/>
      <w:lvlText w:val="◦"/>
      <w:lvlJc w:val="left"/>
      <w:pPr>
        <w:tabs>
          <w:tab w:val="num" w:pos="1198"/>
        </w:tabs>
        <w:ind w:left="1198" w:hanging="360"/>
      </w:pPr>
      <w:rPr>
        <w:rFonts w:ascii="OpenSymbol" w:hAnsi="OpenSymbol" w:cs="OpenSymbol" w:hint="default"/>
      </w:rPr>
    </w:lvl>
    <w:lvl w:ilvl="2">
      <w:start w:val="1"/>
      <w:numFmt w:val="bullet"/>
      <w:lvlText w:val="▪"/>
      <w:lvlJc w:val="left"/>
      <w:pPr>
        <w:tabs>
          <w:tab w:val="num" w:pos="1558"/>
        </w:tabs>
        <w:ind w:left="1558" w:hanging="360"/>
      </w:pPr>
      <w:rPr>
        <w:rFonts w:ascii="OpenSymbol" w:hAnsi="OpenSymbol" w:cs="OpenSymbol" w:hint="default"/>
      </w:rPr>
    </w:lvl>
    <w:lvl w:ilvl="3">
      <w:start w:val="1"/>
      <w:numFmt w:val="bullet"/>
      <w:lvlText w:val=""/>
      <w:lvlJc w:val="left"/>
      <w:pPr>
        <w:tabs>
          <w:tab w:val="num" w:pos="1918"/>
        </w:tabs>
        <w:ind w:left="1918" w:hanging="360"/>
      </w:pPr>
      <w:rPr>
        <w:rFonts w:ascii="Symbol" w:hAnsi="Symbol" w:cs="Symbol" w:hint="default"/>
      </w:rPr>
    </w:lvl>
    <w:lvl w:ilvl="4">
      <w:start w:val="1"/>
      <w:numFmt w:val="bullet"/>
      <w:lvlText w:val="◦"/>
      <w:lvlJc w:val="left"/>
      <w:pPr>
        <w:tabs>
          <w:tab w:val="num" w:pos="2278"/>
        </w:tabs>
        <w:ind w:left="2278" w:hanging="360"/>
      </w:pPr>
      <w:rPr>
        <w:rFonts w:ascii="OpenSymbol" w:hAnsi="OpenSymbol" w:cs="OpenSymbol" w:hint="default"/>
      </w:rPr>
    </w:lvl>
    <w:lvl w:ilvl="5">
      <w:start w:val="1"/>
      <w:numFmt w:val="bullet"/>
      <w:lvlText w:val="▪"/>
      <w:lvlJc w:val="left"/>
      <w:pPr>
        <w:tabs>
          <w:tab w:val="num" w:pos="2638"/>
        </w:tabs>
        <w:ind w:left="2638" w:hanging="360"/>
      </w:pPr>
      <w:rPr>
        <w:rFonts w:ascii="OpenSymbol" w:hAnsi="OpenSymbol" w:cs="OpenSymbol" w:hint="default"/>
      </w:rPr>
    </w:lvl>
    <w:lvl w:ilvl="6">
      <w:start w:val="1"/>
      <w:numFmt w:val="bullet"/>
      <w:lvlText w:val=""/>
      <w:lvlJc w:val="left"/>
      <w:pPr>
        <w:tabs>
          <w:tab w:val="num" w:pos="2998"/>
        </w:tabs>
        <w:ind w:left="2998" w:hanging="360"/>
      </w:pPr>
      <w:rPr>
        <w:rFonts w:ascii="Symbol" w:hAnsi="Symbol" w:cs="Symbol" w:hint="default"/>
      </w:rPr>
    </w:lvl>
    <w:lvl w:ilvl="7">
      <w:start w:val="1"/>
      <w:numFmt w:val="bullet"/>
      <w:lvlText w:val="◦"/>
      <w:lvlJc w:val="left"/>
      <w:pPr>
        <w:tabs>
          <w:tab w:val="num" w:pos="3358"/>
        </w:tabs>
        <w:ind w:left="3358" w:hanging="360"/>
      </w:pPr>
      <w:rPr>
        <w:rFonts w:ascii="OpenSymbol" w:hAnsi="OpenSymbol" w:cs="OpenSymbol" w:hint="default"/>
      </w:rPr>
    </w:lvl>
    <w:lvl w:ilvl="8">
      <w:start w:val="1"/>
      <w:numFmt w:val="bullet"/>
      <w:lvlText w:val="▪"/>
      <w:lvlJc w:val="left"/>
      <w:pPr>
        <w:tabs>
          <w:tab w:val="num" w:pos="3718"/>
        </w:tabs>
        <w:ind w:left="3718" w:hanging="360"/>
      </w:pPr>
      <w:rPr>
        <w:rFonts w:ascii="OpenSymbol" w:hAnsi="OpenSymbol" w:cs="OpenSymbol" w:hint="default"/>
      </w:rPr>
    </w:lvl>
  </w:abstractNum>
  <w:abstractNum w:abstractNumId="9" w15:restartNumberingAfterBreak="0">
    <w:nsid w:val="4AE69DE0"/>
    <w:multiLevelType w:val="multilevel"/>
    <w:tmpl w:val="4704E84A"/>
    <w:lvl w:ilvl="0">
      <w:start w:val="1"/>
      <w:numFmt w:val="bullet"/>
      <w:lvlText w:val=""/>
      <w:lvlJc w:val="left"/>
      <w:pPr>
        <w:tabs>
          <w:tab w:val="num" w:pos="838"/>
        </w:tabs>
        <w:ind w:left="838" w:hanging="360"/>
      </w:pPr>
      <w:rPr>
        <w:rFonts w:ascii="Symbol" w:hAnsi="Symbol" w:cs="Symbol" w:hint="default"/>
      </w:rPr>
    </w:lvl>
    <w:lvl w:ilvl="1">
      <w:start w:val="1"/>
      <w:numFmt w:val="bullet"/>
      <w:lvlText w:val="◦"/>
      <w:lvlJc w:val="left"/>
      <w:pPr>
        <w:tabs>
          <w:tab w:val="num" w:pos="1198"/>
        </w:tabs>
        <w:ind w:left="1198" w:hanging="360"/>
      </w:pPr>
      <w:rPr>
        <w:rFonts w:ascii="OpenSymbol" w:hAnsi="OpenSymbol" w:cs="OpenSymbol" w:hint="default"/>
      </w:rPr>
    </w:lvl>
    <w:lvl w:ilvl="2">
      <w:start w:val="1"/>
      <w:numFmt w:val="bullet"/>
      <w:lvlText w:val="▪"/>
      <w:lvlJc w:val="left"/>
      <w:pPr>
        <w:tabs>
          <w:tab w:val="num" w:pos="1558"/>
        </w:tabs>
        <w:ind w:left="1558" w:hanging="360"/>
      </w:pPr>
      <w:rPr>
        <w:rFonts w:ascii="OpenSymbol" w:hAnsi="OpenSymbol" w:cs="OpenSymbol" w:hint="default"/>
      </w:rPr>
    </w:lvl>
    <w:lvl w:ilvl="3">
      <w:start w:val="1"/>
      <w:numFmt w:val="bullet"/>
      <w:lvlText w:val=""/>
      <w:lvlJc w:val="left"/>
      <w:pPr>
        <w:tabs>
          <w:tab w:val="num" w:pos="1918"/>
        </w:tabs>
        <w:ind w:left="1918" w:hanging="360"/>
      </w:pPr>
      <w:rPr>
        <w:rFonts w:ascii="Symbol" w:hAnsi="Symbol" w:cs="Symbol" w:hint="default"/>
      </w:rPr>
    </w:lvl>
    <w:lvl w:ilvl="4">
      <w:start w:val="1"/>
      <w:numFmt w:val="bullet"/>
      <w:lvlText w:val="◦"/>
      <w:lvlJc w:val="left"/>
      <w:pPr>
        <w:tabs>
          <w:tab w:val="num" w:pos="2278"/>
        </w:tabs>
        <w:ind w:left="2278" w:hanging="360"/>
      </w:pPr>
      <w:rPr>
        <w:rFonts w:ascii="OpenSymbol" w:hAnsi="OpenSymbol" w:cs="OpenSymbol" w:hint="default"/>
      </w:rPr>
    </w:lvl>
    <w:lvl w:ilvl="5">
      <w:start w:val="1"/>
      <w:numFmt w:val="bullet"/>
      <w:lvlText w:val="▪"/>
      <w:lvlJc w:val="left"/>
      <w:pPr>
        <w:tabs>
          <w:tab w:val="num" w:pos="2638"/>
        </w:tabs>
        <w:ind w:left="2638" w:hanging="360"/>
      </w:pPr>
      <w:rPr>
        <w:rFonts w:ascii="OpenSymbol" w:hAnsi="OpenSymbol" w:cs="OpenSymbol" w:hint="default"/>
      </w:rPr>
    </w:lvl>
    <w:lvl w:ilvl="6">
      <w:start w:val="1"/>
      <w:numFmt w:val="bullet"/>
      <w:lvlText w:val=""/>
      <w:lvlJc w:val="left"/>
      <w:pPr>
        <w:tabs>
          <w:tab w:val="num" w:pos="2998"/>
        </w:tabs>
        <w:ind w:left="2998" w:hanging="360"/>
      </w:pPr>
      <w:rPr>
        <w:rFonts w:ascii="Symbol" w:hAnsi="Symbol" w:cs="Symbol" w:hint="default"/>
      </w:rPr>
    </w:lvl>
    <w:lvl w:ilvl="7">
      <w:start w:val="1"/>
      <w:numFmt w:val="bullet"/>
      <w:lvlText w:val="◦"/>
      <w:lvlJc w:val="left"/>
      <w:pPr>
        <w:tabs>
          <w:tab w:val="num" w:pos="3358"/>
        </w:tabs>
        <w:ind w:left="3358" w:hanging="360"/>
      </w:pPr>
      <w:rPr>
        <w:rFonts w:ascii="OpenSymbol" w:hAnsi="OpenSymbol" w:cs="OpenSymbol" w:hint="default"/>
      </w:rPr>
    </w:lvl>
    <w:lvl w:ilvl="8">
      <w:start w:val="1"/>
      <w:numFmt w:val="bullet"/>
      <w:lvlText w:val="▪"/>
      <w:lvlJc w:val="left"/>
      <w:pPr>
        <w:tabs>
          <w:tab w:val="num" w:pos="3718"/>
        </w:tabs>
        <w:ind w:left="3718" w:hanging="360"/>
      </w:pPr>
      <w:rPr>
        <w:rFonts w:ascii="OpenSymbol" w:hAnsi="OpenSymbol" w:cs="OpenSymbol" w:hint="default"/>
      </w:rPr>
    </w:lvl>
  </w:abstractNum>
  <w:abstractNum w:abstractNumId="10" w15:restartNumberingAfterBreak="0">
    <w:nsid w:val="4DE02105"/>
    <w:multiLevelType w:val="multilevel"/>
    <w:tmpl w:val="C3A6357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6DF2D631"/>
    <w:multiLevelType w:val="multilevel"/>
    <w:tmpl w:val="69FA1B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9D1069E"/>
    <w:multiLevelType w:val="hybridMultilevel"/>
    <w:tmpl w:val="65B099A8"/>
    <w:lvl w:ilvl="0" w:tplc="DA9AD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95566"/>
    <w:multiLevelType w:val="multilevel"/>
    <w:tmpl w:val="7ADCE83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14" w15:restartNumberingAfterBreak="0">
    <w:nsid w:val="7B3121B6"/>
    <w:multiLevelType w:val="multilevel"/>
    <w:tmpl w:val="22BAA7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41923421">
    <w:abstractNumId w:val="2"/>
  </w:num>
  <w:num w:numId="2" w16cid:durableId="1143693021">
    <w:abstractNumId w:val="14"/>
  </w:num>
  <w:num w:numId="3" w16cid:durableId="1213495770">
    <w:abstractNumId w:val="13"/>
  </w:num>
  <w:num w:numId="4" w16cid:durableId="830145688">
    <w:abstractNumId w:val="9"/>
  </w:num>
  <w:num w:numId="5" w16cid:durableId="873927220">
    <w:abstractNumId w:val="8"/>
  </w:num>
  <w:num w:numId="6" w16cid:durableId="1097484907">
    <w:abstractNumId w:val="7"/>
  </w:num>
  <w:num w:numId="7" w16cid:durableId="324748108">
    <w:abstractNumId w:val="5"/>
  </w:num>
  <w:num w:numId="8" w16cid:durableId="1106657730">
    <w:abstractNumId w:val="6"/>
  </w:num>
  <w:num w:numId="9" w16cid:durableId="1694383001">
    <w:abstractNumId w:val="0"/>
  </w:num>
  <w:num w:numId="10" w16cid:durableId="1681078832">
    <w:abstractNumId w:val="1"/>
  </w:num>
  <w:num w:numId="11" w16cid:durableId="681397348">
    <w:abstractNumId w:val="10"/>
  </w:num>
  <w:num w:numId="12" w16cid:durableId="827213497">
    <w:abstractNumId w:val="11"/>
  </w:num>
  <w:num w:numId="13" w16cid:durableId="2024164747">
    <w:abstractNumId w:val="10"/>
    <w:lvlOverride w:ilvl="0">
      <w:startOverride w:val="1"/>
    </w:lvlOverride>
  </w:num>
  <w:num w:numId="14" w16cid:durableId="1876649624">
    <w:abstractNumId w:val="10"/>
  </w:num>
  <w:num w:numId="15" w16cid:durableId="1560675271">
    <w:abstractNumId w:val="10"/>
  </w:num>
  <w:num w:numId="16" w16cid:durableId="564872107">
    <w:abstractNumId w:val="10"/>
  </w:num>
  <w:num w:numId="17" w16cid:durableId="8078256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0835660">
    <w:abstractNumId w:val="4"/>
  </w:num>
  <w:num w:numId="19" w16cid:durableId="1814255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B50EE0"/>
    <w:rsid w:val="001A47DB"/>
    <w:rsid w:val="002C1423"/>
    <w:rsid w:val="003B1B27"/>
    <w:rsid w:val="003D3184"/>
    <w:rsid w:val="00450B1F"/>
    <w:rsid w:val="00496C30"/>
    <w:rsid w:val="00546628"/>
    <w:rsid w:val="0061563B"/>
    <w:rsid w:val="00632C9D"/>
    <w:rsid w:val="006536F0"/>
    <w:rsid w:val="00676A66"/>
    <w:rsid w:val="00686071"/>
    <w:rsid w:val="006868C5"/>
    <w:rsid w:val="00725273"/>
    <w:rsid w:val="00BE159C"/>
    <w:rsid w:val="00CB5613"/>
    <w:rsid w:val="00D81458"/>
    <w:rsid w:val="00DE706E"/>
    <w:rsid w:val="00F403EB"/>
    <w:rsid w:val="00F7675A"/>
    <w:rsid w:val="01CB038D"/>
    <w:rsid w:val="023F7F9F"/>
    <w:rsid w:val="02405004"/>
    <w:rsid w:val="03B50EE0"/>
    <w:rsid w:val="04D59D66"/>
    <w:rsid w:val="050D7E1D"/>
    <w:rsid w:val="05C23D1C"/>
    <w:rsid w:val="097A3415"/>
    <w:rsid w:val="0B561BF2"/>
    <w:rsid w:val="0C74648F"/>
    <w:rsid w:val="0CDD2429"/>
    <w:rsid w:val="0D33C5F5"/>
    <w:rsid w:val="0DB92B74"/>
    <w:rsid w:val="0E5EF411"/>
    <w:rsid w:val="0F917207"/>
    <w:rsid w:val="0FD4EA2D"/>
    <w:rsid w:val="0FEE7193"/>
    <w:rsid w:val="0FFAC472"/>
    <w:rsid w:val="106FECD3"/>
    <w:rsid w:val="1224EE8A"/>
    <w:rsid w:val="13DCC790"/>
    <w:rsid w:val="13E5BD62"/>
    <w:rsid w:val="170BE37A"/>
    <w:rsid w:val="1734F9DF"/>
    <w:rsid w:val="1A2070A7"/>
    <w:rsid w:val="1BCDC1C5"/>
    <w:rsid w:val="1F2512CF"/>
    <w:rsid w:val="1FB1EAC9"/>
    <w:rsid w:val="203C72F8"/>
    <w:rsid w:val="20F0B059"/>
    <w:rsid w:val="20F85850"/>
    <w:rsid w:val="21CD09D0"/>
    <w:rsid w:val="22BD16F6"/>
    <w:rsid w:val="22FC3EA2"/>
    <w:rsid w:val="24000959"/>
    <w:rsid w:val="256303B3"/>
    <w:rsid w:val="26B1272B"/>
    <w:rsid w:val="2961D9AF"/>
    <w:rsid w:val="2C1DBEC2"/>
    <w:rsid w:val="2D98D4D5"/>
    <w:rsid w:val="2FBECEBE"/>
    <w:rsid w:val="32AA920A"/>
    <w:rsid w:val="32E79CC5"/>
    <w:rsid w:val="33966777"/>
    <w:rsid w:val="3446626B"/>
    <w:rsid w:val="354E55E4"/>
    <w:rsid w:val="3739E4E8"/>
    <w:rsid w:val="37962FC2"/>
    <w:rsid w:val="3A9C7B92"/>
    <w:rsid w:val="3AAFB381"/>
    <w:rsid w:val="3ACD1803"/>
    <w:rsid w:val="3BA46F0B"/>
    <w:rsid w:val="3C3FA6D7"/>
    <w:rsid w:val="3D403F6C"/>
    <w:rsid w:val="3E03AE71"/>
    <w:rsid w:val="3E310CB0"/>
    <w:rsid w:val="3EDC0FCD"/>
    <w:rsid w:val="3F83E78B"/>
    <w:rsid w:val="3FCFE1EE"/>
    <w:rsid w:val="3FF44C3F"/>
    <w:rsid w:val="40DEB168"/>
    <w:rsid w:val="413C5352"/>
    <w:rsid w:val="4213B08F"/>
    <w:rsid w:val="4329CADB"/>
    <w:rsid w:val="47912725"/>
    <w:rsid w:val="47C07A43"/>
    <w:rsid w:val="481F441C"/>
    <w:rsid w:val="483A02D1"/>
    <w:rsid w:val="4DD8FCE9"/>
    <w:rsid w:val="4DE09C7B"/>
    <w:rsid w:val="51CEDD36"/>
    <w:rsid w:val="5281ACC1"/>
    <w:rsid w:val="52F928C1"/>
    <w:rsid w:val="5310941D"/>
    <w:rsid w:val="55341C38"/>
    <w:rsid w:val="5537E25E"/>
    <w:rsid w:val="56391A02"/>
    <w:rsid w:val="56BA7117"/>
    <w:rsid w:val="571721D3"/>
    <w:rsid w:val="57544C23"/>
    <w:rsid w:val="591E1268"/>
    <w:rsid w:val="5A4EB8E8"/>
    <w:rsid w:val="5B4EDE0E"/>
    <w:rsid w:val="5D2FEB84"/>
    <w:rsid w:val="5DACCA7F"/>
    <w:rsid w:val="5DD9CE36"/>
    <w:rsid w:val="5E319C29"/>
    <w:rsid w:val="6090389C"/>
    <w:rsid w:val="60DBEA81"/>
    <w:rsid w:val="622C6067"/>
    <w:rsid w:val="6284955F"/>
    <w:rsid w:val="631F8A90"/>
    <w:rsid w:val="634E9085"/>
    <w:rsid w:val="63AD4F65"/>
    <w:rsid w:val="6645AAEC"/>
    <w:rsid w:val="66572B52"/>
    <w:rsid w:val="668C00DE"/>
    <w:rsid w:val="6747FB8B"/>
    <w:rsid w:val="67F2FBB3"/>
    <w:rsid w:val="690B246C"/>
    <w:rsid w:val="6B117418"/>
    <w:rsid w:val="6B70468C"/>
    <w:rsid w:val="6BE3D3C1"/>
    <w:rsid w:val="6C48366F"/>
    <w:rsid w:val="6D9919E6"/>
    <w:rsid w:val="6E5AE87B"/>
    <w:rsid w:val="71346CCC"/>
    <w:rsid w:val="71776122"/>
    <w:rsid w:val="739FE493"/>
    <w:rsid w:val="75DF9BB6"/>
    <w:rsid w:val="76908E1B"/>
    <w:rsid w:val="78D8CD17"/>
    <w:rsid w:val="7936C4AB"/>
    <w:rsid w:val="7CA6F866"/>
    <w:rsid w:val="7DB7FC83"/>
    <w:rsid w:val="7EEC9E2D"/>
    <w:rsid w:val="7F045D61"/>
    <w:rsid w:val="7FA298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4FD757"/>
  <w15:docId w15:val="{CDD53574-9C3F-46BB-9AAB-3BE13AF6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13"/>
    <w:pPr>
      <w:suppressAutoHyphens w:val="0"/>
    </w:pPr>
    <w:rPr>
      <w:rFonts w:ascii="Times New Roman" w:eastAsia="Times New Roman" w:hAnsi="Times New Roman" w:cs="Times New Roman"/>
      <w:sz w:val="24"/>
      <w:szCs w:val="24"/>
      <w:lang w:val="en-CO"/>
    </w:rPr>
  </w:style>
  <w:style w:type="paragraph" w:styleId="Heading1">
    <w:name w:val="heading 1"/>
    <w:basedOn w:val="LO-normal"/>
    <w:next w:val="Normal"/>
    <w:qFormat/>
    <w:pPr>
      <w:spacing w:before="1" w:line="240" w:lineRule="auto"/>
      <w:ind w:left="478"/>
      <w:outlineLvl w:val="0"/>
    </w:pPr>
    <w:rPr>
      <w:b/>
    </w:rPr>
  </w:style>
  <w:style w:type="paragraph" w:styleId="Heading2">
    <w:name w:val="heading 2"/>
    <w:basedOn w:val="LO-normal"/>
    <w:next w:val="Normal"/>
    <w:qFormat/>
    <w:pPr>
      <w:spacing w:before="1" w:line="240" w:lineRule="auto"/>
      <w:ind w:left="478" w:right="282"/>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A6661"/>
  </w:style>
  <w:style w:type="character" w:customStyle="1" w:styleId="FooterChar">
    <w:name w:val="Footer Char"/>
    <w:basedOn w:val="DefaultParagraphFont"/>
    <w:link w:val="Footer"/>
    <w:uiPriority w:val="99"/>
    <w:qFormat/>
    <w:rsid w:val="007A6661"/>
  </w:style>
  <w:style w:type="character" w:customStyle="1" w:styleId="BalloonTextChar">
    <w:name w:val="Balloon Text Char"/>
    <w:basedOn w:val="DefaultParagraphFont"/>
    <w:link w:val="BalloonText"/>
    <w:uiPriority w:val="99"/>
    <w:semiHidden/>
    <w:qFormat/>
    <w:rsid w:val="0046682B"/>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8F12C9"/>
    <w:rPr>
      <w:sz w:val="16"/>
      <w:szCs w:val="16"/>
    </w:rPr>
  </w:style>
  <w:style w:type="character" w:customStyle="1" w:styleId="CommentTextChar">
    <w:name w:val="Comment Text Char"/>
    <w:basedOn w:val="DefaultParagraphFont"/>
    <w:link w:val="CommentText"/>
    <w:uiPriority w:val="99"/>
    <w:semiHidden/>
    <w:qFormat/>
    <w:rsid w:val="008F12C9"/>
    <w:rPr>
      <w:sz w:val="20"/>
      <w:szCs w:val="20"/>
    </w:rPr>
  </w:style>
  <w:style w:type="character" w:customStyle="1" w:styleId="CommentSubjectChar">
    <w:name w:val="Comment Subject Char"/>
    <w:basedOn w:val="CommentTextChar"/>
    <w:link w:val="CommentSubject"/>
    <w:uiPriority w:val="99"/>
    <w:semiHidden/>
    <w:qFormat/>
    <w:rsid w:val="008F12C9"/>
    <w:rPr>
      <w:b/>
      <w:bCs/>
      <w:sz w:val="20"/>
      <w:szCs w:val="20"/>
    </w:rPr>
  </w:style>
  <w:style w:type="character" w:customStyle="1" w:styleId="FootnoteTextChar">
    <w:name w:val="Footnote Text Char"/>
    <w:basedOn w:val="DefaultParagraphFont"/>
    <w:link w:val="FootnoteText"/>
    <w:uiPriority w:val="99"/>
    <w:semiHidden/>
    <w:qFormat/>
    <w:rsid w:val="00DE7459"/>
    <w:rPr>
      <w:sz w:val="20"/>
      <w:szCs w:val="20"/>
    </w:rPr>
  </w:style>
  <w:style w:type="character" w:customStyle="1" w:styleId="FootnoteCharacters">
    <w:name w:val="Footnote Characters"/>
    <w:basedOn w:val="DefaultParagraphFont"/>
    <w:uiPriority w:val="99"/>
    <w:semiHidden/>
    <w:unhideWhenUsed/>
    <w:qFormat/>
    <w:rsid w:val="00DE7459"/>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F71CBD"/>
    <w:rPr>
      <w:color w:val="0000FF"/>
      <w:u w:val="single"/>
    </w:rPr>
  </w:style>
  <w:style w:type="character" w:customStyle="1" w:styleId="Hipervnculo1">
    <w:name w:val="Hipervínculo1"/>
    <w:qFormat/>
    <w:rsid w:val="00516651"/>
    <w:rPr>
      <w:color w:val="0000FF"/>
      <w:u w:val="single"/>
      <w:lang w:val="uz-Cyrl-UZ" w:eastAsia="uz-Cyrl-UZ" w:bidi="uz-Cyrl-UZ"/>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uppressAutoHyphens/>
      <w:spacing w:before="240" w:after="120" w:line="259" w:lineRule="auto"/>
    </w:pPr>
    <w:rPr>
      <w:rFonts w:ascii="Liberation Sans" w:eastAsia="Noto Sans CJK SC" w:hAnsi="Liberation Sans" w:cs="Lohit Devanagari"/>
      <w:sz w:val="28"/>
      <w:szCs w:val="28"/>
      <w:lang w:val="en-US"/>
    </w:rPr>
  </w:style>
  <w:style w:type="paragraph" w:styleId="BodyText">
    <w:name w:val="Body Text"/>
    <w:basedOn w:val="Normal"/>
    <w:pPr>
      <w:suppressAutoHyphens/>
      <w:spacing w:after="140" w:line="276" w:lineRule="auto"/>
    </w:pPr>
    <w:rPr>
      <w:rFonts w:asciiTheme="minorHAnsi" w:eastAsiaTheme="minorHAnsi" w:hAnsiTheme="minorHAnsi" w:cstheme="minorBidi"/>
      <w:sz w:val="22"/>
      <w:szCs w:val="22"/>
      <w:lang w:val="en-US"/>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line="259" w:lineRule="auto"/>
    </w:pPr>
    <w:rPr>
      <w:rFonts w:asciiTheme="minorHAnsi" w:eastAsiaTheme="minorHAnsi" w:hAnsiTheme="minorHAnsi" w:cs="Lohit Devanagari"/>
      <w:i/>
      <w:iCs/>
      <w:lang w:val="en-US"/>
    </w:rPr>
  </w:style>
  <w:style w:type="paragraph" w:customStyle="1" w:styleId="Index">
    <w:name w:val="Index"/>
    <w:basedOn w:val="Normal"/>
    <w:qFormat/>
    <w:pPr>
      <w:suppressLineNumbers/>
      <w:suppressAutoHyphens/>
      <w:spacing w:after="160" w:line="259" w:lineRule="auto"/>
    </w:pPr>
    <w:rPr>
      <w:rFonts w:asciiTheme="minorHAnsi" w:eastAsiaTheme="minorHAnsi" w:hAnsiTheme="minorHAnsi" w:cs="Lohit Devanagari"/>
      <w:sz w:val="22"/>
      <w:szCs w:val="22"/>
      <w:lang w:val="en-US"/>
    </w:rPr>
  </w:style>
  <w:style w:type="paragraph" w:styleId="ListParagraph">
    <w:name w:val="List Paragraph"/>
    <w:basedOn w:val="Normal"/>
    <w:uiPriority w:val="34"/>
    <w:qFormat/>
    <w:rsid w:val="00A16EC2"/>
    <w:pPr>
      <w:suppressAutoHyphens/>
      <w:spacing w:after="160" w:line="259" w:lineRule="auto"/>
      <w:ind w:left="720"/>
      <w:contextualSpacing/>
    </w:pPr>
    <w:rPr>
      <w:rFonts w:asciiTheme="minorHAnsi" w:eastAsiaTheme="minorHAnsi" w:hAnsiTheme="minorHAnsi" w:cstheme="minorBidi"/>
      <w:sz w:val="22"/>
      <w:szCs w:val="22"/>
      <w:lang w:val="en-US"/>
    </w:rPr>
  </w:style>
  <w:style w:type="paragraph" w:customStyle="1" w:styleId="HeaderandFooter">
    <w:name w:val="Header and Footer"/>
    <w:basedOn w:val="Normal"/>
    <w:qFormat/>
    <w:pPr>
      <w:suppressAutoHyphens/>
      <w:spacing w:after="160" w:line="259" w:lineRule="auto"/>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7A6661"/>
    <w:pPr>
      <w:tabs>
        <w:tab w:val="center" w:pos="4252"/>
        <w:tab w:val="right" w:pos="8504"/>
      </w:tabs>
      <w:suppressAutoHyphens/>
    </w:pPr>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7A6661"/>
    <w:pPr>
      <w:tabs>
        <w:tab w:val="center" w:pos="4252"/>
        <w:tab w:val="right" w:pos="8504"/>
      </w:tabs>
      <w:suppressAutoHyphens/>
    </w:pPr>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qFormat/>
    <w:rsid w:val="0046682B"/>
    <w:pPr>
      <w:suppressAutoHyphens/>
    </w:pPr>
    <w:rPr>
      <w:rFonts w:eastAsiaTheme="minorHAnsi"/>
      <w:sz w:val="18"/>
      <w:szCs w:val="18"/>
      <w:lang w:val="en-US"/>
    </w:rPr>
  </w:style>
  <w:style w:type="paragraph" w:styleId="CommentText">
    <w:name w:val="annotation text"/>
    <w:basedOn w:val="Normal"/>
    <w:link w:val="CommentTextChar"/>
    <w:uiPriority w:val="99"/>
    <w:semiHidden/>
    <w:unhideWhenUsed/>
    <w:qFormat/>
    <w:rsid w:val="008F12C9"/>
    <w:pPr>
      <w:suppressAutoHyphens/>
      <w:spacing w:after="160"/>
    </w:pPr>
    <w:rPr>
      <w:rFonts w:asciiTheme="minorHAnsi" w:eastAsiaTheme="minorHAnsi" w:hAnsiTheme="minorHAnsi" w:cstheme="minorBidi"/>
      <w:sz w:val="20"/>
      <w:szCs w:val="20"/>
      <w:lang w:val="en-US"/>
    </w:rPr>
  </w:style>
  <w:style w:type="paragraph" w:styleId="CommentSubject">
    <w:name w:val="annotation subject"/>
    <w:basedOn w:val="CommentText"/>
    <w:next w:val="CommentText"/>
    <w:link w:val="CommentSubjectChar"/>
    <w:uiPriority w:val="99"/>
    <w:semiHidden/>
    <w:unhideWhenUsed/>
    <w:qFormat/>
    <w:rsid w:val="008F12C9"/>
    <w:rPr>
      <w:b/>
      <w:bCs/>
    </w:rPr>
  </w:style>
  <w:style w:type="paragraph" w:styleId="FootnoteText">
    <w:name w:val="footnote text"/>
    <w:basedOn w:val="Normal"/>
    <w:link w:val="FootnoteTextChar"/>
    <w:uiPriority w:val="99"/>
    <w:semiHidden/>
    <w:unhideWhenUsed/>
    <w:rsid w:val="00DE7459"/>
    <w:pPr>
      <w:suppressAutoHyphens/>
    </w:pPr>
    <w:rPr>
      <w:rFonts w:asciiTheme="minorHAnsi" w:eastAsiaTheme="minorHAnsi" w:hAnsiTheme="minorHAnsi" w:cstheme="minorBidi"/>
      <w:sz w:val="20"/>
      <w:szCs w:val="20"/>
      <w:lang w:val="en-US"/>
    </w:rPr>
  </w:style>
  <w:style w:type="paragraph" w:customStyle="1" w:styleId="Normal1">
    <w:name w:val="Normal1"/>
    <w:qFormat/>
    <w:rsid w:val="00464285"/>
    <w:rPr>
      <w:rFonts w:ascii="Arial" w:eastAsia="Arial" w:hAnsi="Arial" w:cs="Arial"/>
      <w:color w:val="000000"/>
      <w:lang w:val="es-ES" w:eastAsia="es-ES"/>
    </w:rPr>
  </w:style>
  <w:style w:type="paragraph" w:customStyle="1" w:styleId="LO-normal">
    <w:name w:val="LO-normal"/>
    <w:qFormat/>
    <w:pPr>
      <w:spacing w:line="259" w:lineRule="auto"/>
    </w:pPr>
    <w:rPr>
      <w:rFonts w:ascii="Arial" w:eastAsia="Arial" w:hAnsi="Arial" w:cs="Arial"/>
      <w:color w:val="00000A"/>
      <w:lang w:val="es-CO" w:eastAsia="zh-CN" w:bidi="hi-IN"/>
    </w:rPr>
  </w:style>
  <w:style w:type="paragraph" w:customStyle="1" w:styleId="TableContents">
    <w:name w:val="Table Contents"/>
    <w:basedOn w:val="Normal"/>
    <w:qFormat/>
    <w:pPr>
      <w:widowControl w:val="0"/>
      <w:suppressLineNumbers/>
      <w:suppressAutoHyphens/>
      <w:spacing w:after="160" w:line="259" w:lineRule="auto"/>
    </w:pPr>
    <w:rPr>
      <w:rFonts w:asciiTheme="minorHAnsi" w:eastAsiaTheme="minorHAnsi" w:hAnsiTheme="minorHAnsi" w:cstheme="minorBidi"/>
      <w:sz w:val="22"/>
      <w:szCs w:val="22"/>
      <w:lang w:val="en-US"/>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23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47DB"/>
    <w:pPr>
      <w:spacing w:before="100" w:beforeAutospacing="1" w:after="100" w:afterAutospacing="1"/>
    </w:pPr>
  </w:style>
  <w:style w:type="character" w:customStyle="1" w:styleId="normaltextrun">
    <w:name w:val="normaltextrun"/>
    <w:basedOn w:val="DefaultParagraphFont"/>
    <w:rsid w:val="006868C5"/>
  </w:style>
  <w:style w:type="character" w:customStyle="1" w:styleId="eop">
    <w:name w:val="eop"/>
    <w:basedOn w:val="DefaultParagraphFont"/>
    <w:rsid w:val="00686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1236">
      <w:bodyDiv w:val="1"/>
      <w:marLeft w:val="0"/>
      <w:marRight w:val="0"/>
      <w:marTop w:val="0"/>
      <w:marBottom w:val="0"/>
      <w:divBdr>
        <w:top w:val="none" w:sz="0" w:space="0" w:color="auto"/>
        <w:left w:val="none" w:sz="0" w:space="0" w:color="auto"/>
        <w:bottom w:val="none" w:sz="0" w:space="0" w:color="auto"/>
        <w:right w:val="none" w:sz="0" w:space="0" w:color="auto"/>
      </w:divBdr>
    </w:div>
    <w:div w:id="155802406">
      <w:bodyDiv w:val="1"/>
      <w:marLeft w:val="0"/>
      <w:marRight w:val="0"/>
      <w:marTop w:val="0"/>
      <w:marBottom w:val="0"/>
      <w:divBdr>
        <w:top w:val="none" w:sz="0" w:space="0" w:color="auto"/>
        <w:left w:val="none" w:sz="0" w:space="0" w:color="auto"/>
        <w:bottom w:val="none" w:sz="0" w:space="0" w:color="auto"/>
        <w:right w:val="none" w:sz="0" w:space="0" w:color="auto"/>
      </w:divBdr>
    </w:div>
    <w:div w:id="283931069">
      <w:bodyDiv w:val="1"/>
      <w:marLeft w:val="0"/>
      <w:marRight w:val="0"/>
      <w:marTop w:val="0"/>
      <w:marBottom w:val="0"/>
      <w:divBdr>
        <w:top w:val="none" w:sz="0" w:space="0" w:color="auto"/>
        <w:left w:val="none" w:sz="0" w:space="0" w:color="auto"/>
        <w:bottom w:val="none" w:sz="0" w:space="0" w:color="auto"/>
        <w:right w:val="none" w:sz="0" w:space="0" w:color="auto"/>
      </w:divBdr>
    </w:div>
    <w:div w:id="303434662">
      <w:bodyDiv w:val="1"/>
      <w:marLeft w:val="0"/>
      <w:marRight w:val="0"/>
      <w:marTop w:val="0"/>
      <w:marBottom w:val="0"/>
      <w:divBdr>
        <w:top w:val="none" w:sz="0" w:space="0" w:color="auto"/>
        <w:left w:val="none" w:sz="0" w:space="0" w:color="auto"/>
        <w:bottom w:val="none" w:sz="0" w:space="0" w:color="auto"/>
        <w:right w:val="none" w:sz="0" w:space="0" w:color="auto"/>
      </w:divBdr>
    </w:div>
    <w:div w:id="322926797">
      <w:bodyDiv w:val="1"/>
      <w:marLeft w:val="0"/>
      <w:marRight w:val="0"/>
      <w:marTop w:val="0"/>
      <w:marBottom w:val="0"/>
      <w:divBdr>
        <w:top w:val="none" w:sz="0" w:space="0" w:color="auto"/>
        <w:left w:val="none" w:sz="0" w:space="0" w:color="auto"/>
        <w:bottom w:val="none" w:sz="0" w:space="0" w:color="auto"/>
        <w:right w:val="none" w:sz="0" w:space="0" w:color="auto"/>
      </w:divBdr>
    </w:div>
    <w:div w:id="347025415">
      <w:bodyDiv w:val="1"/>
      <w:marLeft w:val="0"/>
      <w:marRight w:val="0"/>
      <w:marTop w:val="0"/>
      <w:marBottom w:val="0"/>
      <w:divBdr>
        <w:top w:val="none" w:sz="0" w:space="0" w:color="auto"/>
        <w:left w:val="none" w:sz="0" w:space="0" w:color="auto"/>
        <w:bottom w:val="none" w:sz="0" w:space="0" w:color="auto"/>
        <w:right w:val="none" w:sz="0" w:space="0" w:color="auto"/>
      </w:divBdr>
    </w:div>
    <w:div w:id="442530523">
      <w:bodyDiv w:val="1"/>
      <w:marLeft w:val="0"/>
      <w:marRight w:val="0"/>
      <w:marTop w:val="0"/>
      <w:marBottom w:val="0"/>
      <w:divBdr>
        <w:top w:val="none" w:sz="0" w:space="0" w:color="auto"/>
        <w:left w:val="none" w:sz="0" w:space="0" w:color="auto"/>
        <w:bottom w:val="none" w:sz="0" w:space="0" w:color="auto"/>
        <w:right w:val="none" w:sz="0" w:space="0" w:color="auto"/>
      </w:divBdr>
    </w:div>
    <w:div w:id="451677917">
      <w:bodyDiv w:val="1"/>
      <w:marLeft w:val="0"/>
      <w:marRight w:val="0"/>
      <w:marTop w:val="0"/>
      <w:marBottom w:val="0"/>
      <w:divBdr>
        <w:top w:val="none" w:sz="0" w:space="0" w:color="auto"/>
        <w:left w:val="none" w:sz="0" w:space="0" w:color="auto"/>
        <w:bottom w:val="none" w:sz="0" w:space="0" w:color="auto"/>
        <w:right w:val="none" w:sz="0" w:space="0" w:color="auto"/>
      </w:divBdr>
    </w:div>
    <w:div w:id="665089932">
      <w:bodyDiv w:val="1"/>
      <w:marLeft w:val="0"/>
      <w:marRight w:val="0"/>
      <w:marTop w:val="0"/>
      <w:marBottom w:val="0"/>
      <w:divBdr>
        <w:top w:val="none" w:sz="0" w:space="0" w:color="auto"/>
        <w:left w:val="none" w:sz="0" w:space="0" w:color="auto"/>
        <w:bottom w:val="none" w:sz="0" w:space="0" w:color="auto"/>
        <w:right w:val="none" w:sz="0" w:space="0" w:color="auto"/>
      </w:divBdr>
    </w:div>
    <w:div w:id="671369664">
      <w:bodyDiv w:val="1"/>
      <w:marLeft w:val="0"/>
      <w:marRight w:val="0"/>
      <w:marTop w:val="0"/>
      <w:marBottom w:val="0"/>
      <w:divBdr>
        <w:top w:val="none" w:sz="0" w:space="0" w:color="auto"/>
        <w:left w:val="none" w:sz="0" w:space="0" w:color="auto"/>
        <w:bottom w:val="none" w:sz="0" w:space="0" w:color="auto"/>
        <w:right w:val="none" w:sz="0" w:space="0" w:color="auto"/>
      </w:divBdr>
    </w:div>
    <w:div w:id="863710970">
      <w:bodyDiv w:val="1"/>
      <w:marLeft w:val="0"/>
      <w:marRight w:val="0"/>
      <w:marTop w:val="0"/>
      <w:marBottom w:val="0"/>
      <w:divBdr>
        <w:top w:val="none" w:sz="0" w:space="0" w:color="auto"/>
        <w:left w:val="none" w:sz="0" w:space="0" w:color="auto"/>
        <w:bottom w:val="none" w:sz="0" w:space="0" w:color="auto"/>
        <w:right w:val="none" w:sz="0" w:space="0" w:color="auto"/>
      </w:divBdr>
    </w:div>
    <w:div w:id="1117024195">
      <w:bodyDiv w:val="1"/>
      <w:marLeft w:val="0"/>
      <w:marRight w:val="0"/>
      <w:marTop w:val="0"/>
      <w:marBottom w:val="0"/>
      <w:divBdr>
        <w:top w:val="none" w:sz="0" w:space="0" w:color="auto"/>
        <w:left w:val="none" w:sz="0" w:space="0" w:color="auto"/>
        <w:bottom w:val="none" w:sz="0" w:space="0" w:color="auto"/>
        <w:right w:val="none" w:sz="0" w:space="0" w:color="auto"/>
      </w:divBdr>
    </w:div>
    <w:div w:id="1415738633">
      <w:bodyDiv w:val="1"/>
      <w:marLeft w:val="0"/>
      <w:marRight w:val="0"/>
      <w:marTop w:val="0"/>
      <w:marBottom w:val="0"/>
      <w:divBdr>
        <w:top w:val="none" w:sz="0" w:space="0" w:color="auto"/>
        <w:left w:val="none" w:sz="0" w:space="0" w:color="auto"/>
        <w:bottom w:val="none" w:sz="0" w:space="0" w:color="auto"/>
        <w:right w:val="none" w:sz="0" w:space="0" w:color="auto"/>
      </w:divBdr>
    </w:div>
    <w:div w:id="1466578575">
      <w:bodyDiv w:val="1"/>
      <w:marLeft w:val="0"/>
      <w:marRight w:val="0"/>
      <w:marTop w:val="0"/>
      <w:marBottom w:val="0"/>
      <w:divBdr>
        <w:top w:val="none" w:sz="0" w:space="0" w:color="auto"/>
        <w:left w:val="none" w:sz="0" w:space="0" w:color="auto"/>
        <w:bottom w:val="none" w:sz="0" w:space="0" w:color="auto"/>
        <w:right w:val="none" w:sz="0" w:space="0" w:color="auto"/>
      </w:divBdr>
    </w:div>
    <w:div w:id="1766146076">
      <w:bodyDiv w:val="1"/>
      <w:marLeft w:val="0"/>
      <w:marRight w:val="0"/>
      <w:marTop w:val="0"/>
      <w:marBottom w:val="0"/>
      <w:divBdr>
        <w:top w:val="none" w:sz="0" w:space="0" w:color="auto"/>
        <w:left w:val="none" w:sz="0" w:space="0" w:color="auto"/>
        <w:bottom w:val="none" w:sz="0" w:space="0" w:color="auto"/>
        <w:right w:val="none" w:sz="0" w:space="0" w:color="auto"/>
      </w:divBdr>
    </w:div>
    <w:div w:id="1973098760">
      <w:bodyDiv w:val="1"/>
      <w:marLeft w:val="0"/>
      <w:marRight w:val="0"/>
      <w:marTop w:val="0"/>
      <w:marBottom w:val="0"/>
      <w:divBdr>
        <w:top w:val="none" w:sz="0" w:space="0" w:color="auto"/>
        <w:left w:val="none" w:sz="0" w:space="0" w:color="auto"/>
        <w:bottom w:val="none" w:sz="0" w:space="0" w:color="auto"/>
        <w:right w:val="none" w:sz="0" w:space="0" w:color="auto"/>
      </w:divBdr>
    </w:div>
    <w:div w:id="199675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ro.com/app/board/o9J_l2waJG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irebase.google.com/docs/andro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C9F18CC22A71B4480723DAD78A13277" ma:contentTypeVersion="2" ma:contentTypeDescription="Crear nuevo documento." ma:contentTypeScope="" ma:versionID="4c5e3361daf3de8c539c57a796aafa90">
  <xsd:schema xmlns:xsd="http://www.w3.org/2001/XMLSchema" xmlns:xs="http://www.w3.org/2001/XMLSchema" xmlns:p="http://schemas.microsoft.com/office/2006/metadata/properties" xmlns:ns2="af6ee2aa-601f-430a-8672-a533dd5fb7a6" targetNamespace="http://schemas.microsoft.com/office/2006/metadata/properties" ma:root="true" ma:fieldsID="ead144b27cb19da355a2d269a33696aa" ns2:_="">
    <xsd:import namespace="af6ee2aa-601f-430a-8672-a533dd5fb7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ee2aa-601f-430a-8672-a533dd5fb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FF6E2-5A2C-4AE3-9D24-E5729380E9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C114E6-7A32-4780-B9B1-D78AE3A98E3A}">
  <ds:schemaRefs>
    <ds:schemaRef ds:uri="http://schemas.openxmlformats.org/officeDocument/2006/bibliography"/>
  </ds:schemaRefs>
</ds:datastoreItem>
</file>

<file path=customXml/itemProps3.xml><?xml version="1.0" encoding="utf-8"?>
<ds:datastoreItem xmlns:ds="http://schemas.openxmlformats.org/officeDocument/2006/customXml" ds:itemID="{C9783213-E651-4284-8F5C-C5313224C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ee2aa-601f-430a-8672-a533dd5fb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8B203D-3F7F-4B8D-B488-127221A164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Hoyos Sarmiento</dc:creator>
  <dc:description/>
  <cp:lastModifiedBy>Domiciano Rincon Niño</cp:lastModifiedBy>
  <cp:revision>40</cp:revision>
  <dcterms:created xsi:type="dcterms:W3CDTF">2021-11-19T04:03:00Z</dcterms:created>
  <dcterms:modified xsi:type="dcterms:W3CDTF">2023-07-30T23:14:00Z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0x010100FC9F18CC22A71B4480723DAD78A13277</vt:lpwstr>
  </property>
  <property fmtid="{D5CDD505-2E9C-101B-9397-08002B2CF9AE}" pid="3" name="MediaServiceImageTags">
    <vt:lpwstr/>
  </property>
</Properties>
</file>