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66" w:rsidRDefault="00BC6E49">
      <w:pPr>
        <w:spacing w:after="515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spacing w:after="1" w:line="259" w:lineRule="auto"/>
        <w:ind w:left="2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17983</wp:posOffset>
            </wp:positionH>
            <wp:positionV relativeFrom="paragraph">
              <wp:posOffset>-276863</wp:posOffset>
            </wp:positionV>
            <wp:extent cx="838200" cy="83820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 </w:t>
      </w:r>
    </w:p>
    <w:p w:rsidR="000E1E66" w:rsidRDefault="00BC6E49">
      <w:pPr>
        <w:spacing w:after="0" w:line="259" w:lineRule="auto"/>
        <w:ind w:left="28" w:firstLine="0"/>
        <w:jc w:val="left"/>
      </w:pPr>
      <w:r>
        <w:rPr>
          <w:sz w:val="28"/>
        </w:rPr>
        <w:t>DISEÑO DE MEDIOS INTERACTIVOS</w:t>
      </w:r>
      <w:r>
        <w:t xml:space="preserve">   </w:t>
      </w:r>
    </w:p>
    <w:p w:rsidR="000E1E66" w:rsidRDefault="00BC6E49">
      <w:pPr>
        <w:spacing w:after="0" w:line="259" w:lineRule="auto"/>
        <w:ind w:left="28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0E1E66" w:rsidRDefault="00BC6E49">
      <w:pPr>
        <w:spacing w:after="0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spacing w:after="413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spacing w:after="0" w:line="259" w:lineRule="auto"/>
        <w:ind w:left="29" w:firstLine="0"/>
        <w:jc w:val="left"/>
      </w:pPr>
      <w:r>
        <w:rPr>
          <w:b/>
          <w:sz w:val="36"/>
        </w:rPr>
        <w:t>Práctica semana 11</w:t>
      </w:r>
      <w:r>
        <w:t xml:space="preserve"> </w:t>
      </w:r>
    </w:p>
    <w:p w:rsidR="000E1E66" w:rsidRDefault="00BC6E49">
      <w:pPr>
        <w:spacing w:after="14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ind w:left="-5"/>
      </w:pPr>
      <w:r>
        <w:t xml:space="preserve">En esta práctica debe desarrollar una aplicación en </w:t>
      </w:r>
      <w:proofErr w:type="spellStart"/>
      <w:r>
        <w:t>Processing</w:t>
      </w:r>
      <w:proofErr w:type="spellEnd"/>
      <w:r>
        <w:t xml:space="preserve"> usando Eclipse y una aplicación Android usando Android Studio.   </w:t>
      </w:r>
    </w:p>
    <w:p w:rsidR="000E1E66" w:rsidRDefault="00BC6E49">
      <w:pPr>
        <w:ind w:left="-5"/>
      </w:pPr>
      <w:r>
        <w:t xml:space="preserve">Consiste en el tradicional juego de </w:t>
      </w:r>
      <w:proofErr w:type="spellStart"/>
      <w:r>
        <w:t>triki</w:t>
      </w:r>
      <w:proofErr w:type="spellEnd"/>
      <w:r>
        <w:t xml:space="preserve"> y tanto la aplicación </w:t>
      </w:r>
      <w:proofErr w:type="spellStart"/>
      <w:r>
        <w:t>Processing</w:t>
      </w:r>
      <w:proofErr w:type="spellEnd"/>
      <w:r>
        <w:t xml:space="preserve"> como la de Android tienen su propio tablero. Cuando yo hago una jugada en Android, se debe ver reflejada en la aplicación </w:t>
      </w:r>
      <w:proofErr w:type="spellStart"/>
      <w:r>
        <w:t>processing</w:t>
      </w:r>
      <w:proofErr w:type="spellEnd"/>
      <w:r>
        <w:t xml:space="preserve">.  </w:t>
      </w:r>
    </w:p>
    <w:p w:rsidR="000E1E66" w:rsidRDefault="00BC6E49">
      <w:pPr>
        <w:spacing w:after="16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ind w:left="-5"/>
      </w:pPr>
      <w:r>
        <w:t xml:space="preserve">En la figura 1 encuentra una ilustración </w:t>
      </w:r>
      <w:r>
        <w:t xml:space="preserve">de lo que debe desarrollar   </w:t>
      </w:r>
    </w:p>
    <w:p w:rsidR="000E1E66" w:rsidRDefault="00BC6E49">
      <w:pPr>
        <w:spacing w:after="0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spacing w:after="0" w:line="259" w:lineRule="auto"/>
        <w:ind w:left="0" w:right="489" w:firstLine="0"/>
        <w:jc w:val="right"/>
      </w:pPr>
      <w:r>
        <w:rPr>
          <w:noProof/>
        </w:rPr>
        <w:drawing>
          <wp:inline distT="0" distB="0" distL="0" distR="0">
            <wp:extent cx="4143756" cy="32004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5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0E1E66" w:rsidRDefault="00BC6E49">
      <w:pPr>
        <w:spacing w:after="14" w:line="259" w:lineRule="auto"/>
        <w:ind w:firstLine="0"/>
        <w:jc w:val="center"/>
      </w:pPr>
      <w:r>
        <w:t xml:space="preserve">Figura 1. Ilustración de los dos programas a desarrollar   </w:t>
      </w:r>
    </w:p>
    <w:p w:rsidR="000E1E66" w:rsidRDefault="00BC6E49">
      <w:pPr>
        <w:spacing w:after="11" w:line="259" w:lineRule="auto"/>
        <w:ind w:left="29" w:firstLine="0"/>
        <w:jc w:val="left"/>
      </w:pPr>
      <w:r>
        <w:t xml:space="preserve">   </w:t>
      </w:r>
    </w:p>
    <w:p w:rsidR="000E1E66" w:rsidRDefault="00BC6E49">
      <w:pPr>
        <w:ind w:left="-5"/>
      </w:pPr>
      <w:r>
        <w:t>NOTA: Es necesario que la comunicación UDP y que el tablero de Android se realice usando sus recientes habilidades en hacer lienzos en Android.</w:t>
      </w:r>
      <w:bookmarkStart w:id="0" w:name="_GoBack"/>
      <w:bookmarkEnd w:id="0"/>
      <w:r>
        <w:t xml:space="preserve"> </w:t>
      </w:r>
    </w:p>
    <w:p w:rsidR="000E1E66" w:rsidRDefault="00BC6E49">
      <w:pPr>
        <w:spacing w:after="0" w:line="259" w:lineRule="auto"/>
        <w:ind w:left="29" w:firstLine="0"/>
        <w:jc w:val="left"/>
      </w:pPr>
      <w:r>
        <w:t xml:space="preserve">   </w:t>
      </w:r>
    </w:p>
    <w:sectPr w:rsidR="000E1E66">
      <w:pgSz w:w="11909" w:h="16834"/>
      <w:pgMar w:top="1440" w:right="1432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66"/>
    <w:rsid w:val="000E1E66"/>
    <w:rsid w:val="00B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91A8"/>
  <w15:docId w15:val="{FBD722E0-5025-4650-A1F2-5A2526C0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2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2</cp:revision>
  <dcterms:created xsi:type="dcterms:W3CDTF">2020-04-17T16:50:00Z</dcterms:created>
  <dcterms:modified xsi:type="dcterms:W3CDTF">2020-04-17T16:50:00Z</dcterms:modified>
</cp:coreProperties>
</file>