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bookmarkStart w:id="0" w:name="_Toc52284660"/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BE432A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2527662E" w14:textId="77777777" w:rsidR="00663BD3" w:rsidRPr="003D5044" w:rsidRDefault="00663BD3" w:rsidP="00663BD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>
        <w:rPr>
          <w:bCs/>
          <w:color w:val="000000"/>
          <w:spacing w:val="-3"/>
        </w:rPr>
        <w:t>производственной практике:технологичексой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2FFC9F49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5"/>
          <w:sz w:val="24"/>
        </w:rPr>
      </w:pPr>
      <w:r>
        <w:rPr>
          <w:color w:val="000000"/>
          <w:spacing w:val="-5"/>
          <w:sz w:val="24"/>
        </w:rPr>
        <w:br w:type="page"/>
      </w:r>
    </w:p>
    <w:p w14:paraId="5CC6C4C2" w14:textId="04AB0572" w:rsidR="001A0D83" w:rsidRPr="00095654" w:rsidRDefault="001A0D83" w:rsidP="00BE432A">
      <w:pPr>
        <w:widowControl/>
        <w:autoSpaceDE/>
        <w:autoSpaceDN/>
        <w:spacing w:after="160" w:line="259" w:lineRule="auto"/>
        <w:jc w:val="center"/>
        <w:rPr>
          <w:sz w:val="24"/>
        </w:rPr>
      </w:pP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2B8EBA8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1EA0CAA5" w14:textId="49B07D04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365C7944" w14:textId="77777777" w:rsidR="00DC6569" w:rsidRPr="00095654" w:rsidRDefault="00DC6569" w:rsidP="00DC6569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>
        <w:rPr>
          <w:color w:val="000000"/>
          <w:sz w:val="24"/>
          <w:szCs w:val="24"/>
        </w:rPr>
        <w:t xml:space="preserve"> Маурер Данил Адександрович</w:t>
      </w:r>
    </w:p>
    <w:p w14:paraId="187F0E16" w14:textId="77777777" w:rsidR="00DC6569" w:rsidRPr="00095654" w:rsidRDefault="00DC6569" w:rsidP="00DC6569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>
        <w:rPr>
          <w:color w:val="000000"/>
          <w:spacing w:val="-6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РТ</w:t>
      </w:r>
      <w:r w:rsidRPr="00095654">
        <w:rPr>
          <w:color w:val="000000"/>
          <w:sz w:val="24"/>
          <w:szCs w:val="24"/>
        </w:rPr>
        <w:t>______________________________________________</w:t>
      </w:r>
    </w:p>
    <w:p w14:paraId="5D4C182A" w14:textId="77777777" w:rsidR="00DC6569" w:rsidRPr="00095654" w:rsidRDefault="00DC6569" w:rsidP="00DC6569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>
        <w:rPr>
          <w:color w:val="000000"/>
          <w:spacing w:val="1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2 </w:t>
      </w:r>
      <w:r w:rsidRPr="00DC6569">
        <w:rPr>
          <w:color w:val="FFFFFF" w:themeColor="background1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170М</w:t>
      </w:r>
    </w:p>
    <w:p w14:paraId="4B47E99C" w14:textId="77777777" w:rsidR="00DC6569" w:rsidRPr="00095654" w:rsidRDefault="00DC6569" w:rsidP="00DC6569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Pr="00FC4D22">
        <w:t xml:space="preserve"> </w:t>
      </w:r>
      <w:r w:rsidRPr="00FC4D22">
        <w:rPr>
          <w:color w:val="000000"/>
          <w:sz w:val="24"/>
          <w:szCs w:val="24"/>
        </w:rPr>
        <w:t>Лаборатория интеллектуальных компьютерных систем (ЛИКС)(каф.КСУП)</w:t>
      </w:r>
    </w:p>
    <w:p w14:paraId="20D9E429" w14:textId="77777777" w:rsidR="00DC6569" w:rsidRPr="00DC6569" w:rsidRDefault="00DC6569" w:rsidP="00DC6569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DC6569">
        <w:rPr>
          <w:color w:val="000000"/>
          <w:sz w:val="24"/>
          <w:szCs w:val="24"/>
        </w:rPr>
        <w:t xml:space="preserve"> </w:t>
      </w:r>
      <w:r>
        <w:rPr>
          <w:sz w:val="28"/>
          <w:szCs w:val="24"/>
        </w:rPr>
        <w:t>14</w:t>
      </w:r>
      <w:r w:rsidRPr="00B75CCB">
        <w:rPr>
          <w:sz w:val="28"/>
          <w:szCs w:val="24"/>
        </w:rPr>
        <w:t>.</w:t>
      </w:r>
      <w:r>
        <w:rPr>
          <w:sz w:val="28"/>
          <w:szCs w:val="24"/>
        </w:rPr>
        <w:t>02</w:t>
      </w:r>
      <w:r w:rsidRPr="00B75CCB">
        <w:rPr>
          <w:sz w:val="28"/>
          <w:szCs w:val="24"/>
        </w:rPr>
        <w:t xml:space="preserve">.2022 – </w:t>
      </w:r>
      <w:r>
        <w:rPr>
          <w:sz w:val="28"/>
          <w:szCs w:val="24"/>
        </w:rPr>
        <w:t>28</w:t>
      </w:r>
      <w:r w:rsidRPr="00B75CCB">
        <w:rPr>
          <w:sz w:val="28"/>
          <w:szCs w:val="24"/>
        </w:rPr>
        <w:t>.0</w:t>
      </w:r>
      <w:r>
        <w:rPr>
          <w:sz w:val="28"/>
          <w:szCs w:val="24"/>
        </w:rPr>
        <w:t>3</w:t>
      </w:r>
      <w:r w:rsidRPr="00B75CCB">
        <w:rPr>
          <w:sz w:val="28"/>
          <w:szCs w:val="24"/>
        </w:rPr>
        <w:t>.2022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3721A7B3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ЛИКС</w:t>
            </w:r>
          </w:p>
        </w:tc>
        <w:tc>
          <w:tcPr>
            <w:tcW w:w="281" w:type="dxa"/>
            <w:shd w:val="clear" w:color="auto" w:fill="FFFFFF"/>
          </w:tcPr>
          <w:p w14:paraId="147E43A0" w14:textId="317EBBCB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1" w:type="dxa"/>
            <w:shd w:val="clear" w:color="auto" w:fill="FFFFFF"/>
          </w:tcPr>
          <w:p w14:paraId="4AF515D6" w14:textId="65F72632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375392E0" w14:textId="558148FE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1C3676F1" w14:textId="5BDA29A3" w:rsidR="001A0D83" w:rsidRPr="00677F46" w:rsidRDefault="00DC6569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6208EE43" w14:textId="77777777" w:rsidR="00BE432A" w:rsidRDefault="00BE432A" w:rsidP="001A0D83">
      <w:pPr>
        <w:shd w:val="clear" w:color="auto" w:fill="FFFFFF"/>
        <w:jc w:val="center"/>
        <w:rPr>
          <w:sz w:val="12"/>
        </w:rPr>
      </w:pPr>
    </w:p>
    <w:p w14:paraId="7EBB3CED" w14:textId="77777777" w:rsidR="00BE432A" w:rsidRDefault="00BE432A">
      <w:pPr>
        <w:widowControl/>
        <w:autoSpaceDE/>
        <w:autoSpaceDN/>
        <w:spacing w:after="160" w:line="259" w:lineRule="auto"/>
        <w:rPr>
          <w:sz w:val="12"/>
        </w:rPr>
      </w:pPr>
      <w:r>
        <w:rPr>
          <w:sz w:val="12"/>
        </w:rPr>
        <w:br w:type="page"/>
      </w:r>
    </w:p>
    <w:p w14:paraId="1807AF52" w14:textId="0BA9735C" w:rsidR="001A0D83" w:rsidRPr="00B7568F" w:rsidRDefault="001A0D83" w:rsidP="001A0D83">
      <w:pPr>
        <w:shd w:val="clear" w:color="auto" w:fill="FFFFFF"/>
        <w:jc w:val="center"/>
      </w:pP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0872D771" w14:textId="77777777" w:rsidR="00DC6569" w:rsidRDefault="001A0D83" w:rsidP="00DC6569">
      <w:pPr>
        <w:shd w:val="clear" w:color="auto" w:fill="FFFFFF"/>
        <w:tabs>
          <w:tab w:val="right" w:pos="72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DC6569" w:rsidRPr="00DC6569">
        <w:rPr>
          <w:sz w:val="24"/>
          <w:szCs w:val="24"/>
        </w:rPr>
        <w:t xml:space="preserve"> </w:t>
      </w:r>
      <w:r w:rsidR="00DC6569" w:rsidRPr="002318C4">
        <w:rPr>
          <w:sz w:val="24"/>
          <w:szCs w:val="24"/>
        </w:rPr>
        <w:t>Модуль питания СВЧ лазерного диода</w:t>
      </w:r>
      <w:r w:rsidR="00DC6569" w:rsidRPr="00095654">
        <w:rPr>
          <w:color w:val="000000"/>
          <w:spacing w:val="-5"/>
          <w:sz w:val="24"/>
          <w:szCs w:val="24"/>
        </w:rPr>
        <w:t xml:space="preserve"> </w:t>
      </w:r>
    </w:p>
    <w:p w14:paraId="73C2B1C7" w14:textId="03952633" w:rsidR="00DC6569" w:rsidRPr="002318C4" w:rsidRDefault="001A0D83" w:rsidP="00DC6569">
      <w:pPr>
        <w:shd w:val="clear" w:color="auto" w:fill="FFFFFF"/>
        <w:tabs>
          <w:tab w:val="right" w:pos="6930"/>
        </w:tabs>
        <w:spacing w:before="80"/>
        <w:ind w:firstLine="540"/>
        <w:rPr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="00DC6569" w:rsidRPr="00DC6569">
        <w:rPr>
          <w:sz w:val="24"/>
          <w:szCs w:val="24"/>
        </w:rPr>
        <w:t xml:space="preserve"> </w:t>
      </w:r>
      <w:r w:rsidR="00DC6569" w:rsidRPr="002318C4">
        <w:rPr>
          <w:sz w:val="24"/>
          <w:szCs w:val="24"/>
        </w:rPr>
        <w:t>Разработка модуля питания СВЧ лазерного диода.</w:t>
      </w:r>
    </w:p>
    <w:p w14:paraId="4B1FFDC3" w14:textId="0F2B1A1B" w:rsidR="001A0D83" w:rsidRPr="00095654" w:rsidRDefault="001A0D83" w:rsidP="00DC6569">
      <w:pPr>
        <w:shd w:val="clear" w:color="auto" w:fill="FFFFFF"/>
        <w:tabs>
          <w:tab w:val="right" w:pos="72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6009FCD" w14:textId="77777777" w:rsidR="00DC6569" w:rsidRPr="00856633" w:rsidRDefault="00DC6569" w:rsidP="00DC6569">
      <w:pPr>
        <w:shd w:val="clear" w:color="auto" w:fill="FFFFFF"/>
        <w:tabs>
          <w:tab w:val="right" w:pos="6930"/>
        </w:tabs>
        <w:spacing w:before="120"/>
        <w:rPr>
          <w:u w:val="single"/>
        </w:rPr>
      </w:pPr>
      <w:r w:rsidRPr="00856633">
        <w:rPr>
          <w:sz w:val="24"/>
        </w:rPr>
        <w:t>Определение требований к проектируемому устройству.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203"/>
      </w:tblGrid>
      <w:tr w:rsidR="00DC6569" w:rsidRPr="00856633" w14:paraId="21CB8975" w14:textId="77777777" w:rsidTr="00DC6569">
        <w:trPr>
          <w:gridAfter w:val="1"/>
          <w:wAfter w:w="203" w:type="dxa"/>
          <w:trHeight w:hRule="exact" w:val="284"/>
        </w:trPr>
        <w:tc>
          <w:tcPr>
            <w:tcW w:w="7054" w:type="dxa"/>
            <w:shd w:val="clear" w:color="auto" w:fill="auto"/>
          </w:tcPr>
          <w:p w14:paraId="40FF6B7E" w14:textId="77777777" w:rsidR="00DC6569" w:rsidRPr="00856633" w:rsidRDefault="00DC6569" w:rsidP="008F4FE6">
            <w:pPr>
              <w:rPr>
                <w:b/>
              </w:rPr>
            </w:pPr>
            <w:r w:rsidRPr="00856633">
              <w:rPr>
                <w:sz w:val="24"/>
              </w:rPr>
              <w:t>Разработка источника питания</w:t>
            </w:r>
          </w:p>
        </w:tc>
      </w:tr>
      <w:tr w:rsidR="00DC6569" w:rsidRPr="00856633" w14:paraId="76FD222E" w14:textId="77777777" w:rsidTr="00DC6569">
        <w:trPr>
          <w:gridAfter w:val="1"/>
          <w:wAfter w:w="203" w:type="dxa"/>
          <w:trHeight w:hRule="exact" w:val="284"/>
        </w:trPr>
        <w:tc>
          <w:tcPr>
            <w:tcW w:w="7054" w:type="dxa"/>
            <w:shd w:val="clear" w:color="auto" w:fill="auto"/>
          </w:tcPr>
          <w:p w14:paraId="18650853" w14:textId="77777777" w:rsidR="00DC6569" w:rsidRPr="00856633" w:rsidRDefault="00DC6569" w:rsidP="008F4FE6">
            <w:pPr>
              <w:rPr>
                <w:b/>
              </w:rPr>
            </w:pPr>
            <w:r w:rsidRPr="00856633">
              <w:rPr>
                <w:sz w:val="24"/>
              </w:rPr>
              <w:t>Трассировка печатной платы</w:t>
            </w:r>
          </w:p>
        </w:tc>
      </w:tr>
      <w:tr w:rsidR="00DC6569" w:rsidRPr="00856633" w14:paraId="0F020C74" w14:textId="77777777" w:rsidTr="00DC6569">
        <w:trPr>
          <w:gridAfter w:val="1"/>
          <w:wAfter w:w="203" w:type="dxa"/>
          <w:trHeight w:hRule="exact" w:val="284"/>
        </w:trPr>
        <w:tc>
          <w:tcPr>
            <w:tcW w:w="7054" w:type="dxa"/>
            <w:shd w:val="clear" w:color="auto" w:fill="auto"/>
          </w:tcPr>
          <w:p w14:paraId="68152A3B" w14:textId="77777777" w:rsidR="00DC6569" w:rsidRPr="00856633" w:rsidRDefault="00DC6569" w:rsidP="008F4FE6">
            <w:pPr>
              <w:rPr>
                <w:b/>
              </w:rPr>
            </w:pPr>
            <w:r w:rsidRPr="00856633">
              <w:rPr>
                <w:sz w:val="24"/>
              </w:rPr>
              <w:t>Оформление результатов практики</w:t>
            </w:r>
          </w:p>
        </w:tc>
      </w:tr>
      <w:tr w:rsidR="001A0D83" w:rsidRPr="00095654" w14:paraId="07F3D65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14331D32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B1E372F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3073876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495EF11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3137EBD4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5773B6A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DC6569">
        <w:trPr>
          <w:trHeight w:hRule="exact" w:val="284"/>
        </w:trPr>
        <w:tc>
          <w:tcPr>
            <w:tcW w:w="7257" w:type="dxa"/>
            <w:gridSpan w:val="2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28BCFC2F" w14:textId="77777777" w:rsidR="00BE432A" w:rsidRDefault="00BE432A" w:rsidP="001A0D83">
      <w:pPr>
        <w:spacing w:line="259" w:lineRule="auto"/>
        <w:jc w:val="center"/>
        <w:rPr>
          <w:sz w:val="12"/>
          <w:szCs w:val="12"/>
        </w:rPr>
      </w:pPr>
    </w:p>
    <w:p w14:paraId="675724BA" w14:textId="77777777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412C15AC" w14:textId="752353EA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4"/>
        <w:gridCol w:w="1727"/>
        <w:gridCol w:w="3065"/>
        <w:gridCol w:w="1421"/>
      </w:tblGrid>
      <w:tr w:rsidR="001A0D83" w:rsidRPr="00095654" w14:paraId="3E6DD81E" w14:textId="77777777" w:rsidTr="00DC6569">
        <w:trPr>
          <w:trHeight w:hRule="exact" w:val="1170"/>
        </w:trPr>
        <w:tc>
          <w:tcPr>
            <w:tcW w:w="719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9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11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979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DC6569" w:rsidRPr="00095654" w14:paraId="7879B2CE" w14:textId="77777777" w:rsidTr="00DC6569">
        <w:trPr>
          <w:trHeight w:hRule="exact" w:val="1533"/>
        </w:trPr>
        <w:tc>
          <w:tcPr>
            <w:tcW w:w="719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401C1DED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14.02</w:t>
            </w:r>
          </w:p>
        </w:tc>
        <w:tc>
          <w:tcPr>
            <w:tcW w:w="1190" w:type="pct"/>
            <w:tcBorders>
              <w:top w:val="single" w:sz="12" w:space="0" w:color="auto"/>
            </w:tcBorders>
            <w:shd w:val="clear" w:color="auto" w:fill="FFFFFF"/>
          </w:tcPr>
          <w:p w14:paraId="458DB33E" w14:textId="11B4D256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112" w:type="pct"/>
            <w:tcBorders>
              <w:top w:val="single" w:sz="12" w:space="0" w:color="auto"/>
            </w:tcBorders>
            <w:shd w:val="clear" w:color="auto" w:fill="FFFFFF"/>
          </w:tcPr>
          <w:p w14:paraId="60F5DA6C" w14:textId="77777777" w:rsidR="00DC6569" w:rsidRDefault="00DC6569" w:rsidP="00DC6569">
            <w:p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 xml:space="preserve">Прохождение инструктажа по </w:t>
            </w:r>
          </w:p>
          <w:p w14:paraId="68221E66" w14:textId="52C94F61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 w:rsidRPr="00095654">
              <w:rPr>
                <w:szCs w:val="24"/>
              </w:rPr>
              <w:t>охране труд</w:t>
            </w:r>
            <w:r>
              <w:rPr>
                <w:szCs w:val="24"/>
              </w:rPr>
              <w:t xml:space="preserve">а, </w:t>
            </w:r>
            <w:r w:rsidRPr="00095654">
              <w:rPr>
                <w:szCs w:val="24"/>
              </w:rPr>
              <w:t>технике безопасности</w:t>
            </w:r>
            <w:r>
              <w:rPr>
                <w:szCs w:val="24"/>
              </w:rPr>
              <w:t xml:space="preserve">, </w:t>
            </w:r>
            <w:r w:rsidRPr="00095654">
              <w:rPr>
                <w:szCs w:val="24"/>
              </w:rPr>
              <w:t>пожарной безопасности</w:t>
            </w:r>
            <w:r>
              <w:rPr>
                <w:szCs w:val="24"/>
              </w:rPr>
              <w:t xml:space="preserve"> и правилам внутреннего распорядка</w:t>
            </w:r>
          </w:p>
        </w:tc>
        <w:tc>
          <w:tcPr>
            <w:tcW w:w="979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132E5B37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C6569" w:rsidRPr="00095654" w14:paraId="3B9A4D6F" w14:textId="77777777" w:rsidTr="00DC6569">
        <w:trPr>
          <w:trHeight w:hRule="exact" w:val="845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6FCD8956" w14:textId="0FF71688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15.02 -  21.02</w:t>
            </w:r>
          </w:p>
        </w:tc>
        <w:tc>
          <w:tcPr>
            <w:tcW w:w="1190" w:type="pct"/>
            <w:shd w:val="clear" w:color="auto" w:fill="FFFFFF"/>
          </w:tcPr>
          <w:p w14:paraId="3B1A95DD" w14:textId="15280E2A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112" w:type="pct"/>
            <w:shd w:val="clear" w:color="auto" w:fill="FFFFFF"/>
          </w:tcPr>
          <w:p w14:paraId="05F40F3D" w14:textId="3CB421EC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требований к проектируемому устройству</w:t>
            </w: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7EF9435D" w14:textId="746E0EFD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C6569" w:rsidRPr="00095654" w14:paraId="2D45AA7F" w14:textId="77777777" w:rsidTr="00DC6569">
        <w:trPr>
          <w:trHeight w:hRule="exact" w:val="986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29995E89" w14:textId="65862B35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22.02-7.03</w:t>
            </w:r>
          </w:p>
        </w:tc>
        <w:tc>
          <w:tcPr>
            <w:tcW w:w="1190" w:type="pct"/>
            <w:shd w:val="clear" w:color="auto" w:fill="FFFFFF"/>
          </w:tcPr>
          <w:p w14:paraId="7BCC84FC" w14:textId="67346D3D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112" w:type="pct"/>
            <w:shd w:val="clear" w:color="auto" w:fill="FFFFFF"/>
          </w:tcPr>
          <w:p w14:paraId="7016A1DE" w14:textId="614FA6F5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принципиальной схемы источника питания</w:t>
            </w: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2F4CB843" w14:textId="3D420116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C6569" w:rsidRPr="00095654" w14:paraId="541B5149" w14:textId="77777777" w:rsidTr="00DC6569">
        <w:trPr>
          <w:trHeight w:hRule="exact" w:val="843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64AAA0E7" w14:textId="47C4F120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 w:rsidRPr="00157C68">
              <w:rPr>
                <w:sz w:val="24"/>
                <w:szCs w:val="24"/>
              </w:rPr>
              <w:t>7.03 – 21.03</w:t>
            </w:r>
          </w:p>
        </w:tc>
        <w:tc>
          <w:tcPr>
            <w:tcW w:w="1190" w:type="pct"/>
            <w:shd w:val="clear" w:color="auto" w:fill="FFFFFF"/>
          </w:tcPr>
          <w:p w14:paraId="00EBA4CC" w14:textId="69633695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112" w:type="pct"/>
            <w:shd w:val="clear" w:color="auto" w:fill="FFFFFF"/>
          </w:tcPr>
          <w:p w14:paraId="6B1DE8A5" w14:textId="1E31E9CB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Трассировка печатной платы</w:t>
            </w: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7572E72B" w14:textId="28308887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C6569" w:rsidRPr="00095654" w14:paraId="7662701E" w14:textId="77777777" w:rsidTr="00DC6569">
        <w:trPr>
          <w:trHeight w:hRule="exact" w:val="856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370A3051" w14:textId="7BE2C74A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 w:rsidRPr="00157C68">
              <w:rPr>
                <w:sz w:val="24"/>
                <w:szCs w:val="24"/>
              </w:rPr>
              <w:t>21.03-28.03</w:t>
            </w:r>
          </w:p>
        </w:tc>
        <w:tc>
          <w:tcPr>
            <w:tcW w:w="1190" w:type="pct"/>
            <w:shd w:val="clear" w:color="auto" w:fill="FFFFFF"/>
          </w:tcPr>
          <w:p w14:paraId="1CEC6241" w14:textId="46046B14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112" w:type="pct"/>
            <w:shd w:val="clear" w:color="auto" w:fill="FFFFFF"/>
          </w:tcPr>
          <w:p w14:paraId="33820E63" w14:textId="328CA839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  <w:r w:rsidRPr="00157C68">
              <w:rPr>
                <w:sz w:val="24"/>
                <w:szCs w:val="24"/>
              </w:rPr>
              <w:t>Оформление результатов практики</w:t>
            </w: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1F6EBD57" w14:textId="68F26D38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C6569" w:rsidRPr="00095654" w14:paraId="5638E7E8" w14:textId="77777777" w:rsidTr="00DC6569">
        <w:trPr>
          <w:trHeight w:hRule="exact" w:val="302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397433F9" w14:textId="512161E1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39FAA1B6" w14:textId="57CC3BDD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5F1A9D2E" w14:textId="4F71B226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1B0CD44A" w14:textId="3754F6CE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DC6569" w:rsidRPr="00095654" w14:paraId="763DAF45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6025A4FE" w14:textId="1CE75109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1F378BD4" w14:textId="1BD030A8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30FBF88B" w14:textId="08B4D15A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4D7AACA2" w14:textId="518D012B" w:rsidR="00DC6569" w:rsidRPr="00095654" w:rsidRDefault="00DC6569" w:rsidP="00DC656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E6F7226" w14:textId="77777777" w:rsidTr="00DC6569">
        <w:trPr>
          <w:trHeight w:hRule="exact" w:val="310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3779E3E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5A28D5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6BA205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41A9E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A09A33" w14:textId="77777777" w:rsidTr="00DC6569">
        <w:trPr>
          <w:trHeight w:hRule="exact" w:val="324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047AD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781B1B8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42FD161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024636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DBFC39" w14:textId="77777777" w:rsidTr="00DC6569">
        <w:trPr>
          <w:trHeight w:hRule="exact" w:val="310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5E487F8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1E5054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0ACE32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238322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8E7FE7D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2A6815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760A3CF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01D228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7676DC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2C66B1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071ACED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2A7CCD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10E0484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074182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1E9360C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7D6C8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4861D7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6CA2C8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3BF285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E075D6F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4ACB51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74EFB4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2ADC7B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676F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71F7EE0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0B983D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6A717B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1EA1047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22342F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9DA1F89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1E5320C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761E58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054836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3E4C8D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498B9" w14:textId="77777777" w:rsidTr="00DC6569">
        <w:trPr>
          <w:trHeight w:hRule="exact" w:val="317"/>
        </w:trPr>
        <w:tc>
          <w:tcPr>
            <w:tcW w:w="719" w:type="pct"/>
            <w:tcBorders>
              <w:left w:val="nil"/>
            </w:tcBorders>
            <w:shd w:val="clear" w:color="auto" w:fill="FFFFFF"/>
          </w:tcPr>
          <w:p w14:paraId="5FF880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0" w:type="pct"/>
            <w:shd w:val="clear" w:color="auto" w:fill="FFFFFF"/>
          </w:tcPr>
          <w:p w14:paraId="5B5AC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112" w:type="pct"/>
            <w:shd w:val="clear" w:color="auto" w:fill="FFFFFF"/>
          </w:tcPr>
          <w:p w14:paraId="444BF0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979" w:type="pct"/>
            <w:tcBorders>
              <w:right w:val="nil"/>
            </w:tcBorders>
            <w:shd w:val="clear" w:color="auto" w:fill="FFFFFF"/>
          </w:tcPr>
          <w:p w14:paraId="305610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1279D3" w14:textId="77777777" w:rsidR="00BE432A" w:rsidRDefault="00BE432A" w:rsidP="001A0D83">
      <w:pPr>
        <w:shd w:val="clear" w:color="auto" w:fill="FFFFFF"/>
        <w:jc w:val="center"/>
        <w:rPr>
          <w:sz w:val="12"/>
          <w:szCs w:val="12"/>
        </w:rPr>
      </w:pPr>
    </w:p>
    <w:p w14:paraId="7FDB8AB0" w14:textId="77777777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7EA9ACCB" w14:textId="3E81B07A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</w:p>
    <w:p w14:paraId="29FD71A7" w14:textId="1EDC9418" w:rsidR="001A0D83" w:rsidRPr="00095654" w:rsidRDefault="00DC6569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>
        <w:rPr>
          <w:sz w:val="12"/>
          <w:szCs w:val="12"/>
        </w:rPr>
        <w:t>5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6"/>
        <w:gridCol w:w="1827"/>
        <w:gridCol w:w="1827"/>
        <w:gridCol w:w="1797"/>
      </w:tblGrid>
      <w:tr w:rsidR="001A0D83" w:rsidRPr="00095654" w14:paraId="13F5A0ED" w14:textId="77777777" w:rsidTr="001D681E">
        <w:tc>
          <w:tcPr>
            <w:tcW w:w="1250" w:type="pct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250" w:type="pct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250" w:type="pct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250" w:type="pct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1D681E">
        <w:trPr>
          <w:trHeight w:val="1077"/>
        </w:trPr>
        <w:tc>
          <w:tcPr>
            <w:tcW w:w="1250" w:type="pct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250" w:type="pct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1D681E">
        <w:trPr>
          <w:trHeight w:val="1077"/>
        </w:trPr>
        <w:tc>
          <w:tcPr>
            <w:tcW w:w="1250" w:type="pct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250" w:type="pct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1D681E">
        <w:trPr>
          <w:trHeight w:val="1077"/>
        </w:trPr>
        <w:tc>
          <w:tcPr>
            <w:tcW w:w="1250" w:type="pct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250" w:type="pct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1D681E">
        <w:trPr>
          <w:trHeight w:val="1077"/>
        </w:trPr>
        <w:tc>
          <w:tcPr>
            <w:tcW w:w="1250" w:type="pct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50" w:type="pct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5F511694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="00DC6569">
        <w:rPr>
          <w:color w:val="000000"/>
          <w:spacing w:val="-2"/>
          <w:sz w:val="12"/>
          <w:szCs w:val="12"/>
        </w:rPr>
        <w:lastRenderedPageBreak/>
        <w:t>6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2EB842E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77EE795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0"/>
        <w:gridCol w:w="1896"/>
        <w:gridCol w:w="2071"/>
      </w:tblGrid>
      <w:tr w:rsidR="001A0D83" w:rsidRPr="00095654" w14:paraId="2EAB2F56" w14:textId="77777777" w:rsidTr="001D681E">
        <w:tc>
          <w:tcPr>
            <w:tcW w:w="2297" w:type="pct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246" w:type="pct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1458" w:type="pct"/>
          </w:tcPr>
          <w:p w14:paraId="5FB30FC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565C7EC5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60C40CC3" w14:textId="7FDC0439" w:rsidR="001A0D83" w:rsidRPr="00095654" w:rsidRDefault="00DC6569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lastRenderedPageBreak/>
        <w:t>7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4DFE0EB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51AE4D19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63EB6E29" w14:textId="36EE49D9" w:rsidR="001A0D83" w:rsidRPr="00095654" w:rsidRDefault="00DC6569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lastRenderedPageBreak/>
        <w:t>8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7E95D24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0494066" w14:textId="77777777" w:rsidR="001D681E" w:rsidRDefault="001D681E">
      <w:r>
        <w:br w:type="page"/>
      </w:r>
    </w:p>
    <w:p w14:paraId="5256A5CC" w14:textId="77777777" w:rsidR="001A0D83" w:rsidRDefault="001A0D83" w:rsidP="001A0D83">
      <w:pPr>
        <w:sectPr w:rsidR="001A0D83" w:rsidSect="00BE432A">
          <w:type w:val="continuous"/>
          <w:pgSz w:w="8391" w:h="11906" w:code="11"/>
          <w:pgMar w:top="567" w:right="567" w:bottom="567" w:left="567" w:header="1134" w:footer="720" w:gutter="0"/>
          <w:cols w:space="567"/>
          <w:noEndnote/>
          <w:docGrid w:linePitch="326"/>
        </w:sectPr>
      </w:pPr>
    </w:p>
    <w:bookmarkEnd w:id="0"/>
    <w:p w14:paraId="2D2E0866" w14:textId="77777777" w:rsidR="001233AC" w:rsidRPr="001D681E" w:rsidRDefault="001233AC" w:rsidP="001D681E"/>
    <w:sectPr w:rsidR="001233AC" w:rsidRPr="001D681E" w:rsidSect="001D681E">
      <w:pgSz w:w="8391" w:h="11906" w:code="11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9784" w14:textId="77777777" w:rsidR="00E36B91" w:rsidRDefault="00E36B91" w:rsidP="00956B7D">
      <w:r>
        <w:separator/>
      </w:r>
    </w:p>
  </w:endnote>
  <w:endnote w:type="continuationSeparator" w:id="0">
    <w:p w14:paraId="1CEE1CB5" w14:textId="77777777" w:rsidR="00E36B91" w:rsidRDefault="00E36B91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A97B7" w14:textId="77777777" w:rsidR="00E36B91" w:rsidRDefault="00E36B91" w:rsidP="00956B7D">
      <w:r>
        <w:separator/>
      </w:r>
    </w:p>
  </w:footnote>
  <w:footnote w:type="continuationSeparator" w:id="0">
    <w:p w14:paraId="4AAB00AA" w14:textId="77777777" w:rsidR="00E36B91" w:rsidRDefault="00E36B91" w:rsidP="0095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70377">
    <w:abstractNumId w:val="2"/>
  </w:num>
  <w:num w:numId="2" w16cid:durableId="1737391113">
    <w:abstractNumId w:val="16"/>
  </w:num>
  <w:num w:numId="3" w16cid:durableId="1456681482">
    <w:abstractNumId w:val="4"/>
  </w:num>
  <w:num w:numId="4" w16cid:durableId="2022773975">
    <w:abstractNumId w:val="22"/>
  </w:num>
  <w:num w:numId="5" w16cid:durableId="1134369475">
    <w:abstractNumId w:val="20"/>
  </w:num>
  <w:num w:numId="6" w16cid:durableId="656148512">
    <w:abstractNumId w:val="21"/>
  </w:num>
  <w:num w:numId="7" w16cid:durableId="932786918">
    <w:abstractNumId w:val="9"/>
  </w:num>
  <w:num w:numId="8" w16cid:durableId="647129143">
    <w:abstractNumId w:val="30"/>
  </w:num>
  <w:num w:numId="9" w16cid:durableId="1544563661">
    <w:abstractNumId w:val="11"/>
  </w:num>
  <w:num w:numId="10" w16cid:durableId="1537891347">
    <w:abstractNumId w:val="6"/>
  </w:num>
  <w:num w:numId="11" w16cid:durableId="574245393">
    <w:abstractNumId w:val="14"/>
  </w:num>
  <w:num w:numId="12" w16cid:durableId="1273248994">
    <w:abstractNumId w:val="24"/>
  </w:num>
  <w:num w:numId="13" w16cid:durableId="701520478">
    <w:abstractNumId w:val="13"/>
  </w:num>
  <w:num w:numId="14" w16cid:durableId="1489635778">
    <w:abstractNumId w:val="34"/>
  </w:num>
  <w:num w:numId="15" w16cid:durableId="1829326715">
    <w:abstractNumId w:val="25"/>
  </w:num>
  <w:num w:numId="16" w16cid:durableId="1405564293">
    <w:abstractNumId w:val="17"/>
  </w:num>
  <w:num w:numId="17" w16cid:durableId="2082024396">
    <w:abstractNumId w:val="23"/>
  </w:num>
  <w:num w:numId="18" w16cid:durableId="1290739933">
    <w:abstractNumId w:val="5"/>
  </w:num>
  <w:num w:numId="19" w16cid:durableId="1093865120">
    <w:abstractNumId w:val="8"/>
  </w:num>
  <w:num w:numId="20" w16cid:durableId="504588405">
    <w:abstractNumId w:val="18"/>
  </w:num>
  <w:num w:numId="21" w16cid:durableId="839201007">
    <w:abstractNumId w:val="29"/>
  </w:num>
  <w:num w:numId="22" w16cid:durableId="130680219">
    <w:abstractNumId w:val="1"/>
  </w:num>
  <w:num w:numId="23" w16cid:durableId="1603950055">
    <w:abstractNumId w:val="27"/>
  </w:num>
  <w:num w:numId="24" w16cid:durableId="278806074">
    <w:abstractNumId w:val="32"/>
  </w:num>
  <w:num w:numId="25" w16cid:durableId="1283657038">
    <w:abstractNumId w:val="31"/>
  </w:num>
  <w:num w:numId="26" w16cid:durableId="1933781345">
    <w:abstractNumId w:val="3"/>
  </w:num>
  <w:num w:numId="27" w16cid:durableId="1875923756">
    <w:abstractNumId w:val="33"/>
  </w:num>
  <w:num w:numId="28" w16cid:durableId="1883248993">
    <w:abstractNumId w:val="10"/>
  </w:num>
  <w:num w:numId="29" w16cid:durableId="1233809725">
    <w:abstractNumId w:val="28"/>
  </w:num>
  <w:num w:numId="30" w16cid:durableId="1114788956">
    <w:abstractNumId w:val="12"/>
  </w:num>
  <w:num w:numId="31" w16cid:durableId="426773630">
    <w:abstractNumId w:val="19"/>
  </w:num>
  <w:num w:numId="32" w16cid:durableId="1247306913">
    <w:abstractNumId w:val="15"/>
  </w:num>
  <w:num w:numId="33" w16cid:durableId="410976600">
    <w:abstractNumId w:val="26"/>
  </w:num>
  <w:num w:numId="34" w16cid:durableId="1529835929">
    <w:abstractNumId w:val="7"/>
  </w:num>
  <w:num w:numId="35" w16cid:durableId="1646010851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D681E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63BD3"/>
    <w:rsid w:val="00671257"/>
    <w:rsid w:val="00677F46"/>
    <w:rsid w:val="00680122"/>
    <w:rsid w:val="006D100F"/>
    <w:rsid w:val="006D2D49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E432A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C6569"/>
    <w:rsid w:val="00DD31F1"/>
    <w:rsid w:val="00DD3FBF"/>
    <w:rsid w:val="00DD5493"/>
    <w:rsid w:val="00DF7D5C"/>
    <w:rsid w:val="00E03A2C"/>
    <w:rsid w:val="00E11135"/>
    <w:rsid w:val="00E2392F"/>
    <w:rsid w:val="00E36B91"/>
    <w:rsid w:val="00E4631F"/>
    <w:rsid w:val="00E524B1"/>
    <w:rsid w:val="00E632CC"/>
    <w:rsid w:val="00E7064D"/>
    <w:rsid w:val="00E76019"/>
    <w:rsid w:val="00E812A6"/>
    <w:rsid w:val="00E929F5"/>
    <w:rsid w:val="00EA3BA6"/>
    <w:rsid w:val="00EC4757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CF11D677-5219-46E4-935B-28DEFECA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0527-6B9C-4C62-8C7E-7D2E75CC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Danil</cp:lastModifiedBy>
  <cp:revision>3</cp:revision>
  <cp:lastPrinted>2022-03-18T03:57:00Z</cp:lastPrinted>
  <dcterms:created xsi:type="dcterms:W3CDTF">2022-05-22T13:21:00Z</dcterms:created>
  <dcterms:modified xsi:type="dcterms:W3CDTF">2022-05-22T13:25:00Z</dcterms:modified>
</cp:coreProperties>
</file>