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Dominic Baker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Wireshark and Acrylic Setup &amp; Vulnerability Scan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Figure 1 shows the SSL Log file being added in the environment variables.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  <w:t xml:space="preserve">Figure 2 shows Acrylic installed on the computer and the accompanying programs in Acrylic.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443538" cy="33236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32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  <w:t xml:space="preserve">Figure 3 shows the Acrylic Wi-Fi sniffer. Circled in red are the recognized Realtek Wi-Fi sniffer device, Wireshark integrated, and the NDIS drivers installed.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Figure 4 shows the Acrylic Wi-Fi Analyzer capturing packets.</w:t>
        <w:br w:type="textWrapping"/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  <w:t xml:space="preserve">Figure 5 shows the Acrylic Wi-Fi Analyzer’s built-in packet viewer function working.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08">
      <w:pPr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Expand and study both the RadioTap and 802.11 </w:t>
        <w:br w:type="textWrapping"/>
        <w:tab/>
        <w:t xml:space="preserve">a. Do you see Frame Control and Management? What is the subtype? </w:t>
        <w:br w:type="textWrapping"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Yes, I see Frame Control and Management, the subtype is 8.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ab/>
        <w:t xml:space="preserve">b. Are there any fragments? </w:t>
        <w:br w:type="textWrapping"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No, as under “Flags,” sent/recieved with fragmentation is set to false (0), meaning there are no fragments.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ab/>
        <w:t xml:space="preserve">c. Does it allow re-transmit? Why?</w:t>
      </w:r>
    </w:p>
    <w:p w:rsidR="00000000" w:rsidDel="00000000" w:rsidP="00000000" w:rsidRDefault="00000000" w:rsidRPr="00000000" w14:paraId="00000009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No, it does not allow re-transmission because the packet did not use TCP.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d. What is the header length of the record you selected? 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header length was 26.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e. Select the Timestamp under Present Flags. What does that number mean in actual time?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 number in actual time represents the number of seconds that have passed since Jan. 1st, 2001.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f. Select the Channel antenna and identify the Channel number.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 channel number is 2452 MHz.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g. Select PCAP Options and export a PCAP and save it as FirstName_LastName_275.PCAP.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h. Click reports → Generate reports and send screenshot. 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48571" cy="30782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571" cy="307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Figure 6 shows saved PCAP file and HTML report.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