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3">
      <w:pPr>
        <w:spacing w:line="276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31st january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 15:30 - 16:30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Drew Edmonds, Ian Gant, Aditya Sahi ,  Dan Allwine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/>
      </w:pPr>
      <w:r w:rsidDel="00000000" w:rsidR="00000000" w:rsidRPr="00000000">
        <w:rPr>
          <w:b w:val="1"/>
          <w:rtl w:val="0"/>
        </w:rPr>
        <w:t xml:space="preserve">Not Attending</w:t>
      </w:r>
      <w:r w:rsidDel="00000000" w:rsidR="00000000" w:rsidRPr="00000000">
        <w:rPr>
          <w:rtl w:val="0"/>
        </w:rPr>
        <w:t xml:space="preserve">:  Tianyi Cai (Absent due to prior commitment),Dominic Benintendi</w:t>
      </w:r>
    </w:p>
    <w:p w:rsidR="00000000" w:rsidDel="00000000" w:rsidP="00000000" w:rsidRDefault="00000000" w:rsidRPr="00000000" w14:paraId="00000007">
      <w:pPr>
        <w:spacing w:after="60" w:before="120" w:line="276" w:lineRule="auto"/>
        <w:ind w:left="720"/>
        <w:jc w:val="both"/>
        <w:rPr/>
      </w:pPr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Dan-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Beyond PDR at this stage, define subsystems, the high level requirements going into the subsystems, describe them.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and medium term plan, identify other things that you would like to have.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items, definitive list of things required, risk management.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top two or three things that have likelihood of affecting the project and assess their impact on the project.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PDR meeting can be done anytime by Monday (2/6/23).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Ian-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rectangle drawn by the end of the week.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controllers, working on project board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signal going from 5 to -5 performing at full range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