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fffff" w:val="clear"/>
        <w:ind w:left="0" w:firstLine="0"/>
        <w:rPr>
          <w:rFonts w:ascii="Calibri" w:cs="Calibri" w:eastAsia="Calibri" w:hAnsi="Calibri"/>
          <w:b w:val="1"/>
          <w:color w:val="2d3b45"/>
          <w:sz w:val="34"/>
          <w:szCs w:val="34"/>
        </w:rPr>
      </w:pPr>
      <w:r w:rsidDel="00000000" w:rsidR="00000000" w:rsidRPr="00000000">
        <w:rPr>
          <w:rFonts w:ascii="Calibri" w:cs="Calibri" w:eastAsia="Calibri" w:hAnsi="Calibri"/>
          <w:b w:val="1"/>
          <w:color w:val="2d3b45"/>
          <w:sz w:val="34"/>
          <w:szCs w:val="34"/>
          <w:rtl w:val="0"/>
        </w:rPr>
        <w:t xml:space="preserve">Additional Information </w:t>
      </w:r>
    </w:p>
    <w:p w:rsidR="00000000" w:rsidDel="00000000" w:rsidP="00000000" w:rsidRDefault="00000000" w:rsidRPr="00000000" w14:paraId="00000002">
      <w:pPr>
        <w:shd w:fill="ffffff" w:val="clear"/>
        <w:ind w:left="0" w:firstLine="0"/>
        <w:rPr>
          <w:rFonts w:ascii="Calibri" w:cs="Calibri" w:eastAsia="Calibri" w:hAnsi="Calibri"/>
          <w:b w:val="1"/>
          <w:color w:val="2d3b45"/>
          <w:sz w:val="24"/>
          <w:szCs w:val="24"/>
        </w:rPr>
      </w:pPr>
      <w:r w:rsidDel="00000000" w:rsidR="00000000" w:rsidRPr="00000000">
        <w:rPr>
          <w:rtl w:val="0"/>
        </w:rPr>
      </w:r>
    </w:p>
    <w:p w:rsidR="00000000" w:rsidDel="00000000" w:rsidP="00000000" w:rsidRDefault="00000000" w:rsidRPr="00000000" w14:paraId="00000003">
      <w:pPr>
        <w:shd w:fill="ffffff" w:val="clear"/>
        <w:ind w:left="0" w:firstLine="0"/>
        <w:rPr>
          <w:rFonts w:ascii="Calibri" w:cs="Calibri" w:eastAsia="Calibri" w:hAnsi="Calibri"/>
          <w:b w:val="1"/>
          <w:color w:val="2d3b45"/>
          <w:sz w:val="24"/>
          <w:szCs w:val="24"/>
        </w:rPr>
      </w:pPr>
      <w:r w:rsidDel="00000000" w:rsidR="00000000" w:rsidRPr="00000000">
        <w:rPr>
          <w:rFonts w:ascii="Calibri" w:cs="Calibri" w:eastAsia="Calibri" w:hAnsi="Calibri"/>
          <w:b w:val="1"/>
          <w:color w:val="2d3b45"/>
          <w:sz w:val="24"/>
          <w:szCs w:val="24"/>
          <w:rtl w:val="0"/>
        </w:rPr>
        <w:t xml:space="preserve">Recommended Citation </w:t>
      </w:r>
    </w:p>
    <w:p w:rsidR="00000000" w:rsidDel="00000000" w:rsidP="00000000" w:rsidRDefault="00000000" w:rsidRPr="00000000" w14:paraId="00000004">
      <w:pPr>
        <w:shd w:fill="ffffff" w:val="clear"/>
        <w:ind w:left="720" w:firstLine="0"/>
        <w:rPr>
          <w:rFonts w:ascii="Calibri" w:cs="Calibri" w:eastAsia="Calibri" w:hAnsi="Calibri"/>
          <w:color w:val="2d3b45"/>
          <w:sz w:val="24"/>
          <w:szCs w:val="24"/>
        </w:rPr>
      </w:pPr>
      <w:r w:rsidDel="00000000" w:rsidR="00000000" w:rsidRPr="00000000">
        <w:rPr>
          <w:rFonts w:ascii="Calibri" w:cs="Calibri" w:eastAsia="Calibri" w:hAnsi="Calibri"/>
          <w:color w:val="2d3b45"/>
          <w:sz w:val="24"/>
          <w:szCs w:val="24"/>
          <w:rtl w:val="0"/>
        </w:rPr>
        <w:t xml:space="preserve">Ludovico, L. A., Ntalampiras, S., Presti, G., Cannas, S., Battini, M., &amp; Mattiello, S. (2020). CatMeows: A Publicly-Available Dataset of Cat Vocalizations (1.0.2) [Data set]. Zenodo. </w:t>
      </w:r>
      <w:hyperlink r:id="rId6">
        <w:r w:rsidDel="00000000" w:rsidR="00000000" w:rsidRPr="00000000">
          <w:rPr>
            <w:rFonts w:ascii="Calibri" w:cs="Calibri" w:eastAsia="Calibri" w:hAnsi="Calibri"/>
            <w:color w:val="1155cc"/>
            <w:sz w:val="24"/>
            <w:szCs w:val="24"/>
            <w:u w:val="single"/>
            <w:rtl w:val="0"/>
          </w:rPr>
          <w:t xml:space="preserve">https://doi.org/10.5281/zenodo.4008297</w:t>
        </w:r>
      </w:hyperlink>
      <w:r w:rsidDel="00000000" w:rsidR="00000000" w:rsidRPr="00000000">
        <w:rPr>
          <w:rtl w:val="0"/>
        </w:rPr>
      </w:r>
    </w:p>
    <w:p w:rsidR="00000000" w:rsidDel="00000000" w:rsidP="00000000" w:rsidRDefault="00000000" w:rsidRPr="00000000" w14:paraId="00000005">
      <w:pPr>
        <w:ind w:left="0" w:firstLine="0"/>
        <w:rPr>
          <w:rFonts w:ascii="Calibri" w:cs="Calibri" w:eastAsia="Calibri" w:hAnsi="Calibri"/>
          <w:b w:val="1"/>
          <w:color w:val="2d3b45"/>
          <w:sz w:val="24"/>
          <w:szCs w:val="24"/>
        </w:rPr>
      </w:pPr>
      <w:r w:rsidDel="00000000" w:rsidR="00000000" w:rsidRPr="00000000">
        <w:rPr>
          <w:rFonts w:ascii="Calibri" w:cs="Calibri" w:eastAsia="Calibri" w:hAnsi="Calibri"/>
          <w:b w:val="1"/>
          <w:color w:val="2d3b45"/>
          <w:sz w:val="24"/>
          <w:szCs w:val="24"/>
          <w:rtl w:val="0"/>
        </w:rPr>
        <w:t xml:space="preserve">Considerations for Preservation: </w:t>
      </w:r>
    </w:p>
    <w:p w:rsidR="00000000" w:rsidDel="00000000" w:rsidP="00000000" w:rsidRDefault="00000000" w:rsidRPr="00000000" w14:paraId="00000006">
      <w:pPr>
        <w:ind w:left="0" w:firstLine="0"/>
        <w:rPr>
          <w:rFonts w:ascii="Calibri" w:cs="Calibri" w:eastAsia="Calibri" w:hAnsi="Calibri"/>
          <w:color w:val="2d3b45"/>
          <w:sz w:val="24"/>
          <w:szCs w:val="24"/>
        </w:rPr>
      </w:pPr>
      <w:r w:rsidDel="00000000" w:rsidR="00000000" w:rsidRPr="00000000">
        <w:rPr>
          <w:rFonts w:ascii="Calibri" w:cs="Calibri" w:eastAsia="Calibri" w:hAnsi="Calibri"/>
          <w:color w:val="2d3b45"/>
          <w:sz w:val="24"/>
          <w:szCs w:val="24"/>
          <w:rtl w:val="0"/>
        </w:rPr>
        <w:tab/>
        <w:t xml:space="preserve">There will likely be someday in the future when the WAV. file format that the dataset currently is saved in will be unreadable by newer computer programs or the way audio is stored may change entirely. In this instance, the files will likely have to be updated with the changing code to resist going obsolete. </w:t>
      </w:r>
    </w:p>
    <w:p w:rsidR="00000000" w:rsidDel="00000000" w:rsidP="00000000" w:rsidRDefault="00000000" w:rsidRPr="00000000" w14:paraId="00000007">
      <w:pPr>
        <w:ind w:left="0" w:firstLine="0"/>
        <w:rPr>
          <w:rFonts w:ascii="Calibri" w:cs="Calibri" w:eastAsia="Calibri" w:hAnsi="Calibri"/>
          <w:color w:val="2d3b45"/>
          <w:sz w:val="24"/>
          <w:szCs w:val="24"/>
        </w:rPr>
      </w:pPr>
      <w:r w:rsidDel="00000000" w:rsidR="00000000" w:rsidRPr="00000000">
        <w:rPr>
          <w:rFonts w:ascii="Calibri" w:cs="Calibri" w:eastAsia="Calibri" w:hAnsi="Calibri"/>
          <w:color w:val="2d3b45"/>
          <w:sz w:val="24"/>
          <w:szCs w:val="24"/>
          <w:rtl w:val="0"/>
        </w:rPr>
        <w:tab/>
        <w:t xml:space="preserve">The dataset is primarily composed of files that can be opened with almost any audio file player that comes with a majority of computer operating systems, therefore there is little specification for opening these files. However, to be able to view more specific information about the dataset, one would likely want software that is capable of displaying the waveforms and more detailed information about the audio such as software like Audacity or other more scientifically oriented programs. This would allow for more in depth analysis of the sounds in the dataset and follow the displays of sounds in the repository itself, as the animal sounds represented there are usually represented by also showing the waveforms of the audio.</w:t>
      </w:r>
    </w:p>
    <w:p w:rsidR="00000000" w:rsidDel="00000000" w:rsidP="00000000" w:rsidRDefault="00000000" w:rsidRPr="00000000" w14:paraId="00000008">
      <w:pPr>
        <w:ind w:left="0" w:firstLine="0"/>
        <w:rPr>
          <w:rFonts w:ascii="Calibri" w:cs="Calibri" w:eastAsia="Calibri" w:hAnsi="Calibri"/>
          <w:b w:val="1"/>
          <w:color w:val="2d3b45"/>
          <w:sz w:val="24"/>
          <w:szCs w:val="24"/>
        </w:rPr>
      </w:pPr>
      <w:r w:rsidDel="00000000" w:rsidR="00000000" w:rsidRPr="00000000">
        <w:rPr>
          <w:rFonts w:ascii="Calibri" w:cs="Calibri" w:eastAsia="Calibri" w:hAnsi="Calibri"/>
          <w:b w:val="1"/>
          <w:color w:val="2d3b45"/>
          <w:sz w:val="24"/>
          <w:szCs w:val="24"/>
          <w:rtl w:val="0"/>
        </w:rPr>
        <w:t xml:space="preserve">Copyright: </w:t>
      </w:r>
    </w:p>
    <w:p w:rsidR="00000000" w:rsidDel="00000000" w:rsidP="00000000" w:rsidRDefault="00000000" w:rsidRPr="00000000" w14:paraId="00000009">
      <w:pPr>
        <w:shd w:fill="ffffff" w:val="clear"/>
        <w:ind w:left="0" w:firstLine="0"/>
        <w:rPr>
          <w:rFonts w:ascii="Calibri" w:cs="Calibri" w:eastAsia="Calibri" w:hAnsi="Calibri"/>
          <w:color w:val="2d3b45"/>
          <w:sz w:val="24"/>
          <w:szCs w:val="24"/>
        </w:rPr>
      </w:pPr>
      <w:r w:rsidDel="00000000" w:rsidR="00000000" w:rsidRPr="00000000">
        <w:rPr>
          <w:rFonts w:ascii="Calibri" w:cs="Calibri" w:eastAsia="Calibri" w:hAnsi="Calibri"/>
          <w:color w:val="2d3b45"/>
          <w:sz w:val="24"/>
          <w:szCs w:val="24"/>
          <w:rtl w:val="0"/>
        </w:rPr>
        <w:tab/>
        <w:t xml:space="preserve">The dataset is publicly available for scientific or research purposes and for general everyday purposes, but requires licensing to be used for any commercial or retail use. Additionally, the creators have put the dataset under the Creative Commons International 4.0 license. This allows anyone to share or adapt the dataset in anyway as long as the proper attribution to the original creators is given. </w:t>
      </w:r>
    </w:p>
    <w:p w:rsidR="00000000" w:rsidDel="00000000" w:rsidP="00000000" w:rsidRDefault="00000000" w:rsidRPr="00000000" w14:paraId="0000000A">
      <w:pPr>
        <w:shd w:fill="ffffff" w:val="clear"/>
        <w:ind w:left="0" w:firstLine="0"/>
        <w:rPr>
          <w:rFonts w:ascii="Calibri" w:cs="Calibri" w:eastAsia="Calibri" w:hAnsi="Calibri"/>
          <w:b w:val="1"/>
          <w:color w:val="2d3b45"/>
          <w:sz w:val="24"/>
          <w:szCs w:val="24"/>
        </w:rPr>
      </w:pPr>
      <w:r w:rsidDel="00000000" w:rsidR="00000000" w:rsidRPr="00000000">
        <w:rPr>
          <w:rFonts w:ascii="Calibri" w:cs="Calibri" w:eastAsia="Calibri" w:hAnsi="Calibri"/>
          <w:b w:val="1"/>
          <w:color w:val="2d3b45"/>
          <w:sz w:val="24"/>
          <w:szCs w:val="24"/>
          <w:rtl w:val="0"/>
        </w:rPr>
        <w:t xml:space="preserve">Human Subjects:</w:t>
      </w:r>
    </w:p>
    <w:p w:rsidR="00000000" w:rsidDel="00000000" w:rsidP="00000000" w:rsidRDefault="00000000" w:rsidRPr="00000000" w14:paraId="0000000B">
      <w:pPr>
        <w:shd w:fill="ffffff" w:val="clear"/>
        <w:ind w:left="0" w:firstLine="720"/>
        <w:rPr>
          <w:rFonts w:ascii="Calibri" w:cs="Calibri" w:eastAsia="Calibri" w:hAnsi="Calibri"/>
          <w:color w:val="2d3b45"/>
          <w:sz w:val="24"/>
          <w:szCs w:val="24"/>
        </w:rPr>
      </w:pPr>
      <w:r w:rsidDel="00000000" w:rsidR="00000000" w:rsidRPr="00000000">
        <w:rPr>
          <w:rFonts w:ascii="Calibri" w:cs="Calibri" w:eastAsia="Calibri" w:hAnsi="Calibri"/>
          <w:color w:val="2d3b45"/>
          <w:sz w:val="24"/>
          <w:szCs w:val="24"/>
          <w:rtl w:val="0"/>
        </w:rPr>
        <w:t xml:space="preserve">The data utilized is only collected from cats with no connection to their owners, therefore there are no considerations that must be made in the way of human subject anonymity. </w:t>
      </w:r>
    </w:p>
    <w:p w:rsidR="00000000" w:rsidDel="00000000" w:rsidP="00000000" w:rsidRDefault="00000000" w:rsidRPr="00000000" w14:paraId="0000000C">
      <w:pPr>
        <w:rPr>
          <w:rFonts w:ascii="Calibri" w:cs="Calibri" w:eastAsia="Calibri" w:hAnsi="Calibri"/>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i.org/10.5281/zenodo.400829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