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0F692" w14:textId="4AFCB516" w:rsidR="00352D52" w:rsidRDefault="00036716" w:rsidP="00C3014A">
      <w:pPr>
        <w:pStyle w:val="Title"/>
        <w:jc w:val="both"/>
        <w:rPr>
          <w:lang w:val="en-US"/>
        </w:rPr>
      </w:pPr>
      <w:r>
        <w:rPr>
          <w:lang w:val="en-US"/>
        </w:rPr>
        <w:t>COMPX518-21A</w:t>
      </w:r>
    </w:p>
    <w:p w14:paraId="5BBBE914" w14:textId="17409C5C" w:rsidR="00036716" w:rsidRDefault="00036716" w:rsidP="00C3014A">
      <w:pPr>
        <w:pStyle w:val="Subtitle"/>
        <w:jc w:val="both"/>
        <w:rPr>
          <w:lang w:val="en-US"/>
        </w:rPr>
      </w:pPr>
      <w:r>
        <w:rPr>
          <w:lang w:val="en-US"/>
        </w:rPr>
        <w:t>Assignment 3</w:t>
      </w:r>
    </w:p>
    <w:sdt>
      <w:sdtPr>
        <w:rPr>
          <w:smallCaps w:val="0"/>
          <w:spacing w:val="0"/>
          <w:sz w:val="22"/>
          <w:szCs w:val="22"/>
        </w:rPr>
        <w:id w:val="1397785627"/>
        <w:docPartObj>
          <w:docPartGallery w:val="Table of Contents"/>
          <w:docPartUnique/>
        </w:docPartObj>
      </w:sdtPr>
      <w:sdtEndPr>
        <w:rPr>
          <w:b/>
          <w:bCs/>
          <w:noProof/>
        </w:rPr>
      </w:sdtEndPr>
      <w:sdtContent>
        <w:p w14:paraId="157F85CB" w14:textId="426D8F7C" w:rsidR="00AA53FB" w:rsidRDefault="00AA53FB" w:rsidP="00C3014A">
          <w:pPr>
            <w:pStyle w:val="TOCHeading"/>
            <w:jc w:val="both"/>
          </w:pPr>
          <w:r>
            <w:t>Table of Contents</w:t>
          </w:r>
        </w:p>
        <w:p w14:paraId="48D7B93C" w14:textId="13E0081B" w:rsidR="00E228AF" w:rsidRDefault="00AA53FB">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75285619" w:history="1">
            <w:r w:rsidR="00E228AF" w:rsidRPr="00ED77E4">
              <w:rPr>
                <w:rStyle w:val="Hyperlink"/>
                <w:noProof/>
                <w:lang w:val="en-US"/>
              </w:rPr>
              <w:t>Application Design</w:t>
            </w:r>
            <w:r w:rsidR="00E228AF">
              <w:rPr>
                <w:noProof/>
                <w:webHidden/>
              </w:rPr>
              <w:tab/>
            </w:r>
            <w:r w:rsidR="00E228AF">
              <w:rPr>
                <w:noProof/>
                <w:webHidden/>
              </w:rPr>
              <w:fldChar w:fldCharType="begin"/>
            </w:r>
            <w:r w:rsidR="00E228AF">
              <w:rPr>
                <w:noProof/>
                <w:webHidden/>
              </w:rPr>
              <w:instrText xml:space="preserve"> PAGEREF _Toc75285619 \h </w:instrText>
            </w:r>
            <w:r w:rsidR="00E228AF">
              <w:rPr>
                <w:noProof/>
                <w:webHidden/>
              </w:rPr>
            </w:r>
            <w:r w:rsidR="00E228AF">
              <w:rPr>
                <w:noProof/>
                <w:webHidden/>
              </w:rPr>
              <w:fldChar w:fldCharType="separate"/>
            </w:r>
            <w:r w:rsidR="00E228AF">
              <w:rPr>
                <w:noProof/>
                <w:webHidden/>
              </w:rPr>
              <w:t>2</w:t>
            </w:r>
            <w:r w:rsidR="00E228AF">
              <w:rPr>
                <w:noProof/>
                <w:webHidden/>
              </w:rPr>
              <w:fldChar w:fldCharType="end"/>
            </w:r>
          </w:hyperlink>
        </w:p>
        <w:p w14:paraId="16EA012D" w14:textId="79D9D39A" w:rsidR="00E228AF" w:rsidRDefault="00E228AF">
          <w:pPr>
            <w:pStyle w:val="TOC2"/>
            <w:tabs>
              <w:tab w:val="right" w:leader="dot" w:pos="9016"/>
            </w:tabs>
            <w:rPr>
              <w:rFonts w:eastAsiaTheme="minorEastAsia" w:cstheme="minorBidi"/>
              <w:b w:val="0"/>
              <w:bCs w:val="0"/>
              <w:noProof/>
              <w:sz w:val="24"/>
              <w:szCs w:val="24"/>
              <w:lang w:eastAsia="en-GB"/>
            </w:rPr>
          </w:pPr>
          <w:hyperlink w:anchor="_Toc75285620" w:history="1">
            <w:r w:rsidRPr="00ED77E4">
              <w:rPr>
                <w:rStyle w:val="Hyperlink"/>
                <w:noProof/>
                <w:lang w:val="en-US"/>
              </w:rPr>
              <w:t>Overall Structure</w:t>
            </w:r>
            <w:r>
              <w:rPr>
                <w:noProof/>
                <w:webHidden/>
              </w:rPr>
              <w:tab/>
            </w:r>
            <w:r>
              <w:rPr>
                <w:noProof/>
                <w:webHidden/>
              </w:rPr>
              <w:fldChar w:fldCharType="begin"/>
            </w:r>
            <w:r>
              <w:rPr>
                <w:noProof/>
                <w:webHidden/>
              </w:rPr>
              <w:instrText xml:space="preserve"> PAGEREF _Toc75285620 \h </w:instrText>
            </w:r>
            <w:r>
              <w:rPr>
                <w:noProof/>
                <w:webHidden/>
              </w:rPr>
            </w:r>
            <w:r>
              <w:rPr>
                <w:noProof/>
                <w:webHidden/>
              </w:rPr>
              <w:fldChar w:fldCharType="separate"/>
            </w:r>
            <w:r>
              <w:rPr>
                <w:noProof/>
                <w:webHidden/>
              </w:rPr>
              <w:t>2</w:t>
            </w:r>
            <w:r>
              <w:rPr>
                <w:noProof/>
                <w:webHidden/>
              </w:rPr>
              <w:fldChar w:fldCharType="end"/>
            </w:r>
          </w:hyperlink>
        </w:p>
        <w:p w14:paraId="2A3BDA24" w14:textId="67A1239A" w:rsidR="00E228AF" w:rsidRDefault="00E228AF">
          <w:pPr>
            <w:pStyle w:val="TOC3"/>
            <w:tabs>
              <w:tab w:val="right" w:leader="dot" w:pos="9016"/>
            </w:tabs>
            <w:rPr>
              <w:rFonts w:eastAsiaTheme="minorEastAsia" w:cstheme="minorBidi"/>
              <w:noProof/>
              <w:sz w:val="24"/>
              <w:szCs w:val="24"/>
              <w:lang w:eastAsia="en-GB"/>
            </w:rPr>
          </w:pPr>
          <w:hyperlink w:anchor="_Toc75285621" w:history="1">
            <w:r w:rsidRPr="00ED77E4">
              <w:rPr>
                <w:rStyle w:val="Hyperlink"/>
                <w:noProof/>
                <w:lang w:val="en-US"/>
              </w:rPr>
              <w:t>Internal Vault</w:t>
            </w:r>
            <w:r>
              <w:rPr>
                <w:noProof/>
                <w:webHidden/>
              </w:rPr>
              <w:tab/>
            </w:r>
            <w:r>
              <w:rPr>
                <w:noProof/>
                <w:webHidden/>
              </w:rPr>
              <w:fldChar w:fldCharType="begin"/>
            </w:r>
            <w:r>
              <w:rPr>
                <w:noProof/>
                <w:webHidden/>
              </w:rPr>
              <w:instrText xml:space="preserve"> PAGEREF _Toc75285621 \h </w:instrText>
            </w:r>
            <w:r>
              <w:rPr>
                <w:noProof/>
                <w:webHidden/>
              </w:rPr>
            </w:r>
            <w:r>
              <w:rPr>
                <w:noProof/>
                <w:webHidden/>
              </w:rPr>
              <w:fldChar w:fldCharType="separate"/>
            </w:r>
            <w:r>
              <w:rPr>
                <w:noProof/>
                <w:webHidden/>
              </w:rPr>
              <w:t>3</w:t>
            </w:r>
            <w:r>
              <w:rPr>
                <w:noProof/>
                <w:webHidden/>
              </w:rPr>
              <w:fldChar w:fldCharType="end"/>
            </w:r>
          </w:hyperlink>
        </w:p>
        <w:p w14:paraId="552C52CC" w14:textId="306A86EA" w:rsidR="00E228AF" w:rsidRDefault="00E228AF">
          <w:pPr>
            <w:pStyle w:val="TOC3"/>
            <w:tabs>
              <w:tab w:val="right" w:leader="dot" w:pos="9016"/>
            </w:tabs>
            <w:rPr>
              <w:rFonts w:eastAsiaTheme="minorEastAsia" w:cstheme="minorBidi"/>
              <w:noProof/>
              <w:sz w:val="24"/>
              <w:szCs w:val="24"/>
              <w:lang w:eastAsia="en-GB"/>
            </w:rPr>
          </w:pPr>
          <w:hyperlink w:anchor="_Toc75285622" w:history="1">
            <w:r w:rsidRPr="00ED77E4">
              <w:rPr>
                <w:rStyle w:val="Hyperlink"/>
                <w:noProof/>
                <w:lang w:val="en-US"/>
              </w:rPr>
              <w:t>Password Hasher</w:t>
            </w:r>
            <w:r>
              <w:rPr>
                <w:noProof/>
                <w:webHidden/>
              </w:rPr>
              <w:tab/>
            </w:r>
            <w:r>
              <w:rPr>
                <w:noProof/>
                <w:webHidden/>
              </w:rPr>
              <w:fldChar w:fldCharType="begin"/>
            </w:r>
            <w:r>
              <w:rPr>
                <w:noProof/>
                <w:webHidden/>
              </w:rPr>
              <w:instrText xml:space="preserve"> PAGEREF _Toc75285622 \h </w:instrText>
            </w:r>
            <w:r>
              <w:rPr>
                <w:noProof/>
                <w:webHidden/>
              </w:rPr>
            </w:r>
            <w:r>
              <w:rPr>
                <w:noProof/>
                <w:webHidden/>
              </w:rPr>
              <w:fldChar w:fldCharType="separate"/>
            </w:r>
            <w:r>
              <w:rPr>
                <w:noProof/>
                <w:webHidden/>
              </w:rPr>
              <w:t>3</w:t>
            </w:r>
            <w:r>
              <w:rPr>
                <w:noProof/>
                <w:webHidden/>
              </w:rPr>
              <w:fldChar w:fldCharType="end"/>
            </w:r>
          </w:hyperlink>
        </w:p>
        <w:p w14:paraId="20712D09" w14:textId="101DFF51" w:rsidR="00E228AF" w:rsidRDefault="00E228AF">
          <w:pPr>
            <w:pStyle w:val="TOC3"/>
            <w:tabs>
              <w:tab w:val="right" w:leader="dot" w:pos="9016"/>
            </w:tabs>
            <w:rPr>
              <w:rFonts w:eastAsiaTheme="minorEastAsia" w:cstheme="minorBidi"/>
              <w:noProof/>
              <w:sz w:val="24"/>
              <w:szCs w:val="24"/>
              <w:lang w:eastAsia="en-GB"/>
            </w:rPr>
          </w:pPr>
          <w:hyperlink w:anchor="_Toc75285623" w:history="1">
            <w:r w:rsidRPr="00ED77E4">
              <w:rPr>
                <w:rStyle w:val="Hyperlink"/>
                <w:noProof/>
                <w:lang w:val="en-US"/>
              </w:rPr>
              <w:t>Data Encryptor</w:t>
            </w:r>
            <w:r>
              <w:rPr>
                <w:noProof/>
                <w:webHidden/>
              </w:rPr>
              <w:tab/>
            </w:r>
            <w:r>
              <w:rPr>
                <w:noProof/>
                <w:webHidden/>
              </w:rPr>
              <w:fldChar w:fldCharType="begin"/>
            </w:r>
            <w:r>
              <w:rPr>
                <w:noProof/>
                <w:webHidden/>
              </w:rPr>
              <w:instrText xml:space="preserve"> PAGEREF _Toc75285623 \h </w:instrText>
            </w:r>
            <w:r>
              <w:rPr>
                <w:noProof/>
                <w:webHidden/>
              </w:rPr>
            </w:r>
            <w:r>
              <w:rPr>
                <w:noProof/>
                <w:webHidden/>
              </w:rPr>
              <w:fldChar w:fldCharType="separate"/>
            </w:r>
            <w:r>
              <w:rPr>
                <w:noProof/>
                <w:webHidden/>
              </w:rPr>
              <w:t>4</w:t>
            </w:r>
            <w:r>
              <w:rPr>
                <w:noProof/>
                <w:webHidden/>
              </w:rPr>
              <w:fldChar w:fldCharType="end"/>
            </w:r>
          </w:hyperlink>
        </w:p>
        <w:p w14:paraId="30D96C57" w14:textId="1E6327BE" w:rsidR="00E228AF" w:rsidRDefault="00E228AF">
          <w:pPr>
            <w:pStyle w:val="TOC3"/>
            <w:tabs>
              <w:tab w:val="right" w:leader="dot" w:pos="9016"/>
            </w:tabs>
            <w:rPr>
              <w:rFonts w:eastAsiaTheme="minorEastAsia" w:cstheme="minorBidi"/>
              <w:noProof/>
              <w:sz w:val="24"/>
              <w:szCs w:val="24"/>
              <w:lang w:eastAsia="en-GB"/>
            </w:rPr>
          </w:pPr>
          <w:hyperlink w:anchor="_Toc75285624" w:history="1">
            <w:r w:rsidRPr="00ED77E4">
              <w:rPr>
                <w:rStyle w:val="Hyperlink"/>
                <w:noProof/>
                <w:lang w:val="en-US"/>
              </w:rPr>
              <w:t>Data Packer</w:t>
            </w:r>
            <w:r>
              <w:rPr>
                <w:noProof/>
                <w:webHidden/>
              </w:rPr>
              <w:tab/>
            </w:r>
            <w:r>
              <w:rPr>
                <w:noProof/>
                <w:webHidden/>
              </w:rPr>
              <w:fldChar w:fldCharType="begin"/>
            </w:r>
            <w:r>
              <w:rPr>
                <w:noProof/>
                <w:webHidden/>
              </w:rPr>
              <w:instrText xml:space="preserve"> PAGEREF _Toc75285624 \h </w:instrText>
            </w:r>
            <w:r>
              <w:rPr>
                <w:noProof/>
                <w:webHidden/>
              </w:rPr>
            </w:r>
            <w:r>
              <w:rPr>
                <w:noProof/>
                <w:webHidden/>
              </w:rPr>
              <w:fldChar w:fldCharType="separate"/>
            </w:r>
            <w:r>
              <w:rPr>
                <w:noProof/>
                <w:webHidden/>
              </w:rPr>
              <w:t>4</w:t>
            </w:r>
            <w:r>
              <w:rPr>
                <w:noProof/>
                <w:webHidden/>
              </w:rPr>
              <w:fldChar w:fldCharType="end"/>
            </w:r>
          </w:hyperlink>
        </w:p>
        <w:p w14:paraId="201E16AE" w14:textId="30DC4F24" w:rsidR="00E228AF" w:rsidRDefault="00E228AF">
          <w:pPr>
            <w:pStyle w:val="TOC3"/>
            <w:tabs>
              <w:tab w:val="right" w:leader="dot" w:pos="9016"/>
            </w:tabs>
            <w:rPr>
              <w:rFonts w:eastAsiaTheme="minorEastAsia" w:cstheme="minorBidi"/>
              <w:noProof/>
              <w:sz w:val="24"/>
              <w:szCs w:val="24"/>
              <w:lang w:eastAsia="en-GB"/>
            </w:rPr>
          </w:pPr>
          <w:hyperlink w:anchor="_Toc75285625" w:history="1">
            <w:r w:rsidRPr="00ED77E4">
              <w:rPr>
                <w:rStyle w:val="Hyperlink"/>
                <w:noProof/>
                <w:lang w:val="en-US"/>
              </w:rPr>
              <w:t>Password Generator</w:t>
            </w:r>
            <w:r>
              <w:rPr>
                <w:noProof/>
                <w:webHidden/>
              </w:rPr>
              <w:tab/>
            </w:r>
            <w:r>
              <w:rPr>
                <w:noProof/>
                <w:webHidden/>
              </w:rPr>
              <w:fldChar w:fldCharType="begin"/>
            </w:r>
            <w:r>
              <w:rPr>
                <w:noProof/>
                <w:webHidden/>
              </w:rPr>
              <w:instrText xml:space="preserve"> PAGEREF _Toc75285625 \h </w:instrText>
            </w:r>
            <w:r>
              <w:rPr>
                <w:noProof/>
                <w:webHidden/>
              </w:rPr>
            </w:r>
            <w:r>
              <w:rPr>
                <w:noProof/>
                <w:webHidden/>
              </w:rPr>
              <w:fldChar w:fldCharType="separate"/>
            </w:r>
            <w:r>
              <w:rPr>
                <w:noProof/>
                <w:webHidden/>
              </w:rPr>
              <w:t>4</w:t>
            </w:r>
            <w:r>
              <w:rPr>
                <w:noProof/>
                <w:webHidden/>
              </w:rPr>
              <w:fldChar w:fldCharType="end"/>
            </w:r>
          </w:hyperlink>
        </w:p>
        <w:p w14:paraId="3D58D938" w14:textId="10F1A1ED" w:rsidR="00E228AF" w:rsidRDefault="00E228AF">
          <w:pPr>
            <w:pStyle w:val="TOC2"/>
            <w:tabs>
              <w:tab w:val="right" w:leader="dot" w:pos="9016"/>
            </w:tabs>
            <w:rPr>
              <w:rFonts w:eastAsiaTheme="minorEastAsia" w:cstheme="minorBidi"/>
              <w:b w:val="0"/>
              <w:bCs w:val="0"/>
              <w:noProof/>
              <w:sz w:val="24"/>
              <w:szCs w:val="24"/>
              <w:lang w:eastAsia="en-GB"/>
            </w:rPr>
          </w:pPr>
          <w:hyperlink w:anchor="_Toc75285626" w:history="1">
            <w:r w:rsidRPr="00ED77E4">
              <w:rPr>
                <w:rStyle w:val="Hyperlink"/>
                <w:noProof/>
                <w:lang w:val="en-US"/>
              </w:rPr>
              <w:t>Creating a Vault</w:t>
            </w:r>
            <w:r>
              <w:rPr>
                <w:noProof/>
                <w:webHidden/>
              </w:rPr>
              <w:tab/>
            </w:r>
            <w:r>
              <w:rPr>
                <w:noProof/>
                <w:webHidden/>
              </w:rPr>
              <w:fldChar w:fldCharType="begin"/>
            </w:r>
            <w:r>
              <w:rPr>
                <w:noProof/>
                <w:webHidden/>
              </w:rPr>
              <w:instrText xml:space="preserve"> PAGEREF _Toc75285626 \h </w:instrText>
            </w:r>
            <w:r>
              <w:rPr>
                <w:noProof/>
                <w:webHidden/>
              </w:rPr>
            </w:r>
            <w:r>
              <w:rPr>
                <w:noProof/>
                <w:webHidden/>
              </w:rPr>
              <w:fldChar w:fldCharType="separate"/>
            </w:r>
            <w:r>
              <w:rPr>
                <w:noProof/>
                <w:webHidden/>
              </w:rPr>
              <w:t>4</w:t>
            </w:r>
            <w:r>
              <w:rPr>
                <w:noProof/>
                <w:webHidden/>
              </w:rPr>
              <w:fldChar w:fldCharType="end"/>
            </w:r>
          </w:hyperlink>
        </w:p>
        <w:p w14:paraId="1492022D" w14:textId="00B42D7B" w:rsidR="00E228AF" w:rsidRDefault="00E228AF">
          <w:pPr>
            <w:pStyle w:val="TOC2"/>
            <w:tabs>
              <w:tab w:val="right" w:leader="dot" w:pos="9016"/>
            </w:tabs>
            <w:rPr>
              <w:rFonts w:eastAsiaTheme="minorEastAsia" w:cstheme="minorBidi"/>
              <w:b w:val="0"/>
              <w:bCs w:val="0"/>
              <w:noProof/>
              <w:sz w:val="24"/>
              <w:szCs w:val="24"/>
              <w:lang w:eastAsia="en-GB"/>
            </w:rPr>
          </w:pPr>
          <w:hyperlink w:anchor="_Toc75285627" w:history="1">
            <w:r w:rsidRPr="00ED77E4">
              <w:rPr>
                <w:rStyle w:val="Hyperlink"/>
                <w:noProof/>
                <w:lang w:val="en-US"/>
              </w:rPr>
              <w:t>Saving a Vault</w:t>
            </w:r>
            <w:r>
              <w:rPr>
                <w:noProof/>
                <w:webHidden/>
              </w:rPr>
              <w:tab/>
            </w:r>
            <w:r>
              <w:rPr>
                <w:noProof/>
                <w:webHidden/>
              </w:rPr>
              <w:fldChar w:fldCharType="begin"/>
            </w:r>
            <w:r>
              <w:rPr>
                <w:noProof/>
                <w:webHidden/>
              </w:rPr>
              <w:instrText xml:space="preserve"> PAGEREF _Toc75285627 \h </w:instrText>
            </w:r>
            <w:r>
              <w:rPr>
                <w:noProof/>
                <w:webHidden/>
              </w:rPr>
            </w:r>
            <w:r>
              <w:rPr>
                <w:noProof/>
                <w:webHidden/>
              </w:rPr>
              <w:fldChar w:fldCharType="separate"/>
            </w:r>
            <w:r>
              <w:rPr>
                <w:noProof/>
                <w:webHidden/>
              </w:rPr>
              <w:t>4</w:t>
            </w:r>
            <w:r>
              <w:rPr>
                <w:noProof/>
                <w:webHidden/>
              </w:rPr>
              <w:fldChar w:fldCharType="end"/>
            </w:r>
          </w:hyperlink>
        </w:p>
        <w:p w14:paraId="406A411A" w14:textId="7028EE96" w:rsidR="00E228AF" w:rsidRDefault="00E228AF">
          <w:pPr>
            <w:pStyle w:val="TOC2"/>
            <w:tabs>
              <w:tab w:val="right" w:leader="dot" w:pos="9016"/>
            </w:tabs>
            <w:rPr>
              <w:rFonts w:eastAsiaTheme="minorEastAsia" w:cstheme="minorBidi"/>
              <w:b w:val="0"/>
              <w:bCs w:val="0"/>
              <w:noProof/>
              <w:sz w:val="24"/>
              <w:szCs w:val="24"/>
              <w:lang w:eastAsia="en-GB"/>
            </w:rPr>
          </w:pPr>
          <w:hyperlink w:anchor="_Toc75285628" w:history="1">
            <w:r w:rsidRPr="00ED77E4">
              <w:rPr>
                <w:rStyle w:val="Hyperlink"/>
                <w:noProof/>
                <w:lang w:val="en-US"/>
              </w:rPr>
              <w:t>Opening a Vault</w:t>
            </w:r>
            <w:r>
              <w:rPr>
                <w:noProof/>
                <w:webHidden/>
              </w:rPr>
              <w:tab/>
            </w:r>
            <w:r>
              <w:rPr>
                <w:noProof/>
                <w:webHidden/>
              </w:rPr>
              <w:fldChar w:fldCharType="begin"/>
            </w:r>
            <w:r>
              <w:rPr>
                <w:noProof/>
                <w:webHidden/>
              </w:rPr>
              <w:instrText xml:space="preserve"> PAGEREF _Toc75285628 \h </w:instrText>
            </w:r>
            <w:r>
              <w:rPr>
                <w:noProof/>
                <w:webHidden/>
              </w:rPr>
            </w:r>
            <w:r>
              <w:rPr>
                <w:noProof/>
                <w:webHidden/>
              </w:rPr>
              <w:fldChar w:fldCharType="separate"/>
            </w:r>
            <w:r>
              <w:rPr>
                <w:noProof/>
                <w:webHidden/>
              </w:rPr>
              <w:t>4</w:t>
            </w:r>
            <w:r>
              <w:rPr>
                <w:noProof/>
                <w:webHidden/>
              </w:rPr>
              <w:fldChar w:fldCharType="end"/>
            </w:r>
          </w:hyperlink>
        </w:p>
        <w:p w14:paraId="47506A98" w14:textId="0A9B187A" w:rsidR="00E228AF" w:rsidRDefault="00E228AF">
          <w:pPr>
            <w:pStyle w:val="TOC2"/>
            <w:tabs>
              <w:tab w:val="right" w:leader="dot" w:pos="9016"/>
            </w:tabs>
            <w:rPr>
              <w:rFonts w:eastAsiaTheme="minorEastAsia" w:cstheme="minorBidi"/>
              <w:b w:val="0"/>
              <w:bCs w:val="0"/>
              <w:noProof/>
              <w:sz w:val="24"/>
              <w:szCs w:val="24"/>
              <w:lang w:eastAsia="en-GB"/>
            </w:rPr>
          </w:pPr>
          <w:hyperlink w:anchor="_Toc75285629" w:history="1">
            <w:r w:rsidRPr="00ED77E4">
              <w:rPr>
                <w:rStyle w:val="Hyperlink"/>
                <w:noProof/>
                <w:lang w:val="en-US"/>
              </w:rPr>
              <w:t>Usage Flow</w:t>
            </w:r>
            <w:r>
              <w:rPr>
                <w:noProof/>
                <w:webHidden/>
              </w:rPr>
              <w:tab/>
            </w:r>
            <w:r>
              <w:rPr>
                <w:noProof/>
                <w:webHidden/>
              </w:rPr>
              <w:fldChar w:fldCharType="begin"/>
            </w:r>
            <w:r>
              <w:rPr>
                <w:noProof/>
                <w:webHidden/>
              </w:rPr>
              <w:instrText xml:space="preserve"> PAGEREF _Toc75285629 \h </w:instrText>
            </w:r>
            <w:r>
              <w:rPr>
                <w:noProof/>
                <w:webHidden/>
              </w:rPr>
            </w:r>
            <w:r>
              <w:rPr>
                <w:noProof/>
                <w:webHidden/>
              </w:rPr>
              <w:fldChar w:fldCharType="separate"/>
            </w:r>
            <w:r>
              <w:rPr>
                <w:noProof/>
                <w:webHidden/>
              </w:rPr>
              <w:t>5</w:t>
            </w:r>
            <w:r>
              <w:rPr>
                <w:noProof/>
                <w:webHidden/>
              </w:rPr>
              <w:fldChar w:fldCharType="end"/>
            </w:r>
          </w:hyperlink>
        </w:p>
        <w:p w14:paraId="7316357D" w14:textId="34BDC7BC" w:rsidR="00E228AF" w:rsidRDefault="00E228AF">
          <w:pPr>
            <w:pStyle w:val="TOC3"/>
            <w:tabs>
              <w:tab w:val="right" w:leader="dot" w:pos="9016"/>
            </w:tabs>
            <w:rPr>
              <w:rFonts w:eastAsiaTheme="minorEastAsia" w:cstheme="minorBidi"/>
              <w:noProof/>
              <w:sz w:val="24"/>
              <w:szCs w:val="24"/>
              <w:lang w:eastAsia="en-GB"/>
            </w:rPr>
          </w:pPr>
          <w:hyperlink w:anchor="_Toc75285630" w:history="1">
            <w:r w:rsidRPr="00ED77E4">
              <w:rPr>
                <w:rStyle w:val="Hyperlink"/>
                <w:noProof/>
                <w:lang w:val="en-US"/>
              </w:rPr>
              <w:t>Vault Flow Links</w:t>
            </w:r>
            <w:r>
              <w:rPr>
                <w:noProof/>
                <w:webHidden/>
              </w:rPr>
              <w:tab/>
            </w:r>
            <w:r>
              <w:rPr>
                <w:noProof/>
                <w:webHidden/>
              </w:rPr>
              <w:fldChar w:fldCharType="begin"/>
            </w:r>
            <w:r>
              <w:rPr>
                <w:noProof/>
                <w:webHidden/>
              </w:rPr>
              <w:instrText xml:space="preserve"> PAGEREF _Toc75285630 \h </w:instrText>
            </w:r>
            <w:r>
              <w:rPr>
                <w:noProof/>
                <w:webHidden/>
              </w:rPr>
            </w:r>
            <w:r>
              <w:rPr>
                <w:noProof/>
                <w:webHidden/>
              </w:rPr>
              <w:fldChar w:fldCharType="separate"/>
            </w:r>
            <w:r>
              <w:rPr>
                <w:noProof/>
                <w:webHidden/>
              </w:rPr>
              <w:t>5</w:t>
            </w:r>
            <w:r>
              <w:rPr>
                <w:noProof/>
                <w:webHidden/>
              </w:rPr>
              <w:fldChar w:fldCharType="end"/>
            </w:r>
          </w:hyperlink>
        </w:p>
        <w:p w14:paraId="360EE84F" w14:textId="617AE4D7" w:rsidR="00E228AF" w:rsidRDefault="00E228AF">
          <w:pPr>
            <w:pStyle w:val="TOC1"/>
            <w:tabs>
              <w:tab w:val="right" w:leader="dot" w:pos="9016"/>
            </w:tabs>
            <w:rPr>
              <w:rFonts w:eastAsiaTheme="minorEastAsia" w:cstheme="minorBidi"/>
              <w:b w:val="0"/>
              <w:bCs w:val="0"/>
              <w:i w:val="0"/>
              <w:iCs w:val="0"/>
              <w:noProof/>
              <w:lang w:eastAsia="en-GB"/>
            </w:rPr>
          </w:pPr>
          <w:hyperlink w:anchor="_Toc75285631" w:history="1">
            <w:r w:rsidRPr="00ED77E4">
              <w:rPr>
                <w:rStyle w:val="Hyperlink"/>
                <w:noProof/>
                <w:lang w:val="en-US"/>
              </w:rPr>
              <w:t>Secure Random Number Generator</w:t>
            </w:r>
            <w:r>
              <w:rPr>
                <w:noProof/>
                <w:webHidden/>
              </w:rPr>
              <w:tab/>
            </w:r>
            <w:r>
              <w:rPr>
                <w:noProof/>
                <w:webHidden/>
              </w:rPr>
              <w:fldChar w:fldCharType="begin"/>
            </w:r>
            <w:r>
              <w:rPr>
                <w:noProof/>
                <w:webHidden/>
              </w:rPr>
              <w:instrText xml:space="preserve"> PAGEREF _Toc75285631 \h </w:instrText>
            </w:r>
            <w:r>
              <w:rPr>
                <w:noProof/>
                <w:webHidden/>
              </w:rPr>
            </w:r>
            <w:r>
              <w:rPr>
                <w:noProof/>
                <w:webHidden/>
              </w:rPr>
              <w:fldChar w:fldCharType="separate"/>
            </w:r>
            <w:r>
              <w:rPr>
                <w:noProof/>
                <w:webHidden/>
              </w:rPr>
              <w:t>5</w:t>
            </w:r>
            <w:r>
              <w:rPr>
                <w:noProof/>
                <w:webHidden/>
              </w:rPr>
              <w:fldChar w:fldCharType="end"/>
            </w:r>
          </w:hyperlink>
        </w:p>
        <w:p w14:paraId="74F2E7C0" w14:textId="587E42A0" w:rsidR="00E228AF" w:rsidRDefault="00E228AF">
          <w:pPr>
            <w:pStyle w:val="TOC1"/>
            <w:tabs>
              <w:tab w:val="right" w:leader="dot" w:pos="9016"/>
            </w:tabs>
            <w:rPr>
              <w:rFonts w:eastAsiaTheme="minorEastAsia" w:cstheme="minorBidi"/>
              <w:b w:val="0"/>
              <w:bCs w:val="0"/>
              <w:i w:val="0"/>
              <w:iCs w:val="0"/>
              <w:noProof/>
              <w:lang w:eastAsia="en-GB"/>
            </w:rPr>
          </w:pPr>
          <w:hyperlink w:anchor="_Toc75285632" w:history="1">
            <w:r w:rsidRPr="00ED77E4">
              <w:rPr>
                <w:rStyle w:val="Hyperlink"/>
                <w:noProof/>
                <w:lang w:val="en-US"/>
              </w:rPr>
              <w:t>Master Password Authentication</w:t>
            </w:r>
            <w:r>
              <w:rPr>
                <w:noProof/>
                <w:webHidden/>
              </w:rPr>
              <w:tab/>
            </w:r>
            <w:r>
              <w:rPr>
                <w:noProof/>
                <w:webHidden/>
              </w:rPr>
              <w:fldChar w:fldCharType="begin"/>
            </w:r>
            <w:r>
              <w:rPr>
                <w:noProof/>
                <w:webHidden/>
              </w:rPr>
              <w:instrText xml:space="preserve"> PAGEREF _Toc75285632 \h </w:instrText>
            </w:r>
            <w:r>
              <w:rPr>
                <w:noProof/>
                <w:webHidden/>
              </w:rPr>
            </w:r>
            <w:r>
              <w:rPr>
                <w:noProof/>
                <w:webHidden/>
              </w:rPr>
              <w:fldChar w:fldCharType="separate"/>
            </w:r>
            <w:r>
              <w:rPr>
                <w:noProof/>
                <w:webHidden/>
              </w:rPr>
              <w:t>6</w:t>
            </w:r>
            <w:r>
              <w:rPr>
                <w:noProof/>
                <w:webHidden/>
              </w:rPr>
              <w:fldChar w:fldCharType="end"/>
            </w:r>
          </w:hyperlink>
        </w:p>
        <w:p w14:paraId="25B1B4C7" w14:textId="201DED51" w:rsidR="00E228AF" w:rsidRDefault="00E228AF">
          <w:pPr>
            <w:pStyle w:val="TOC1"/>
            <w:tabs>
              <w:tab w:val="right" w:leader="dot" w:pos="9016"/>
            </w:tabs>
            <w:rPr>
              <w:rFonts w:eastAsiaTheme="minorEastAsia" w:cstheme="minorBidi"/>
              <w:b w:val="0"/>
              <w:bCs w:val="0"/>
              <w:i w:val="0"/>
              <w:iCs w:val="0"/>
              <w:noProof/>
              <w:lang w:eastAsia="en-GB"/>
            </w:rPr>
          </w:pPr>
          <w:hyperlink w:anchor="_Toc75285633" w:history="1">
            <w:r w:rsidRPr="00ED77E4">
              <w:rPr>
                <w:rStyle w:val="Hyperlink"/>
                <w:noProof/>
                <w:lang w:val="en-US"/>
              </w:rPr>
              <w:t>Password Storage</w:t>
            </w:r>
            <w:r>
              <w:rPr>
                <w:noProof/>
                <w:webHidden/>
              </w:rPr>
              <w:tab/>
            </w:r>
            <w:r>
              <w:rPr>
                <w:noProof/>
                <w:webHidden/>
              </w:rPr>
              <w:fldChar w:fldCharType="begin"/>
            </w:r>
            <w:r>
              <w:rPr>
                <w:noProof/>
                <w:webHidden/>
              </w:rPr>
              <w:instrText xml:space="preserve"> PAGEREF _Toc75285633 \h </w:instrText>
            </w:r>
            <w:r>
              <w:rPr>
                <w:noProof/>
                <w:webHidden/>
              </w:rPr>
            </w:r>
            <w:r>
              <w:rPr>
                <w:noProof/>
                <w:webHidden/>
              </w:rPr>
              <w:fldChar w:fldCharType="separate"/>
            </w:r>
            <w:r>
              <w:rPr>
                <w:noProof/>
                <w:webHidden/>
              </w:rPr>
              <w:t>6</w:t>
            </w:r>
            <w:r>
              <w:rPr>
                <w:noProof/>
                <w:webHidden/>
              </w:rPr>
              <w:fldChar w:fldCharType="end"/>
            </w:r>
          </w:hyperlink>
        </w:p>
        <w:p w14:paraId="2D70EBDE" w14:textId="0734BA13" w:rsidR="00E228AF" w:rsidRDefault="00E228AF">
          <w:pPr>
            <w:pStyle w:val="TOC1"/>
            <w:tabs>
              <w:tab w:val="right" w:leader="dot" w:pos="9016"/>
            </w:tabs>
            <w:rPr>
              <w:rFonts w:eastAsiaTheme="minorEastAsia" w:cstheme="minorBidi"/>
              <w:b w:val="0"/>
              <w:bCs w:val="0"/>
              <w:i w:val="0"/>
              <w:iCs w:val="0"/>
              <w:noProof/>
              <w:lang w:eastAsia="en-GB"/>
            </w:rPr>
          </w:pPr>
          <w:hyperlink w:anchor="_Toc75285634" w:history="1">
            <w:r w:rsidRPr="00ED77E4">
              <w:rPr>
                <w:rStyle w:val="Hyperlink"/>
                <w:noProof/>
                <w:lang w:val="en-US"/>
              </w:rPr>
              <w:t>Attack Vectors</w:t>
            </w:r>
            <w:r>
              <w:rPr>
                <w:noProof/>
                <w:webHidden/>
              </w:rPr>
              <w:tab/>
            </w:r>
            <w:r>
              <w:rPr>
                <w:noProof/>
                <w:webHidden/>
              </w:rPr>
              <w:fldChar w:fldCharType="begin"/>
            </w:r>
            <w:r>
              <w:rPr>
                <w:noProof/>
                <w:webHidden/>
              </w:rPr>
              <w:instrText xml:space="preserve"> PAGEREF _Toc75285634 \h </w:instrText>
            </w:r>
            <w:r>
              <w:rPr>
                <w:noProof/>
                <w:webHidden/>
              </w:rPr>
            </w:r>
            <w:r>
              <w:rPr>
                <w:noProof/>
                <w:webHidden/>
              </w:rPr>
              <w:fldChar w:fldCharType="separate"/>
            </w:r>
            <w:r>
              <w:rPr>
                <w:noProof/>
                <w:webHidden/>
              </w:rPr>
              <w:t>7</w:t>
            </w:r>
            <w:r>
              <w:rPr>
                <w:noProof/>
                <w:webHidden/>
              </w:rPr>
              <w:fldChar w:fldCharType="end"/>
            </w:r>
          </w:hyperlink>
        </w:p>
        <w:p w14:paraId="6015789E" w14:textId="3A3AED8D" w:rsidR="00E228AF" w:rsidRDefault="00E228AF">
          <w:pPr>
            <w:pStyle w:val="TOC2"/>
            <w:tabs>
              <w:tab w:val="right" w:leader="dot" w:pos="9016"/>
            </w:tabs>
            <w:rPr>
              <w:rFonts w:eastAsiaTheme="minorEastAsia" w:cstheme="minorBidi"/>
              <w:b w:val="0"/>
              <w:bCs w:val="0"/>
              <w:noProof/>
              <w:sz w:val="24"/>
              <w:szCs w:val="24"/>
              <w:lang w:eastAsia="en-GB"/>
            </w:rPr>
          </w:pPr>
          <w:hyperlink w:anchor="_Toc75285635" w:history="1">
            <w:r w:rsidRPr="00ED77E4">
              <w:rPr>
                <w:rStyle w:val="Hyperlink"/>
                <w:noProof/>
                <w:lang w:val="en-US"/>
              </w:rPr>
              <w:t>Physical Access</w:t>
            </w:r>
            <w:r>
              <w:rPr>
                <w:noProof/>
                <w:webHidden/>
              </w:rPr>
              <w:tab/>
            </w:r>
            <w:r>
              <w:rPr>
                <w:noProof/>
                <w:webHidden/>
              </w:rPr>
              <w:fldChar w:fldCharType="begin"/>
            </w:r>
            <w:r>
              <w:rPr>
                <w:noProof/>
                <w:webHidden/>
              </w:rPr>
              <w:instrText xml:space="preserve"> PAGEREF _Toc75285635 \h </w:instrText>
            </w:r>
            <w:r>
              <w:rPr>
                <w:noProof/>
                <w:webHidden/>
              </w:rPr>
            </w:r>
            <w:r>
              <w:rPr>
                <w:noProof/>
                <w:webHidden/>
              </w:rPr>
              <w:fldChar w:fldCharType="separate"/>
            </w:r>
            <w:r>
              <w:rPr>
                <w:noProof/>
                <w:webHidden/>
              </w:rPr>
              <w:t>7</w:t>
            </w:r>
            <w:r>
              <w:rPr>
                <w:noProof/>
                <w:webHidden/>
              </w:rPr>
              <w:fldChar w:fldCharType="end"/>
            </w:r>
          </w:hyperlink>
        </w:p>
        <w:p w14:paraId="32C11E7D" w14:textId="2521980F" w:rsidR="00E228AF" w:rsidRDefault="00E228AF">
          <w:pPr>
            <w:pStyle w:val="TOC1"/>
            <w:tabs>
              <w:tab w:val="right" w:leader="dot" w:pos="9016"/>
            </w:tabs>
            <w:rPr>
              <w:rFonts w:eastAsiaTheme="minorEastAsia" w:cstheme="minorBidi"/>
              <w:b w:val="0"/>
              <w:bCs w:val="0"/>
              <w:i w:val="0"/>
              <w:iCs w:val="0"/>
              <w:noProof/>
              <w:lang w:eastAsia="en-GB"/>
            </w:rPr>
          </w:pPr>
          <w:hyperlink w:anchor="_Toc75285636" w:history="1">
            <w:r w:rsidRPr="00ED77E4">
              <w:rPr>
                <w:rStyle w:val="Hyperlink"/>
                <w:noProof/>
                <w:lang w:val="en-US"/>
              </w:rPr>
              <w:t>Out of Scope Attack Vectors</w:t>
            </w:r>
            <w:r>
              <w:rPr>
                <w:noProof/>
                <w:webHidden/>
              </w:rPr>
              <w:tab/>
            </w:r>
            <w:r>
              <w:rPr>
                <w:noProof/>
                <w:webHidden/>
              </w:rPr>
              <w:fldChar w:fldCharType="begin"/>
            </w:r>
            <w:r>
              <w:rPr>
                <w:noProof/>
                <w:webHidden/>
              </w:rPr>
              <w:instrText xml:space="preserve"> PAGEREF _Toc75285636 \h </w:instrText>
            </w:r>
            <w:r>
              <w:rPr>
                <w:noProof/>
                <w:webHidden/>
              </w:rPr>
            </w:r>
            <w:r>
              <w:rPr>
                <w:noProof/>
                <w:webHidden/>
              </w:rPr>
              <w:fldChar w:fldCharType="separate"/>
            </w:r>
            <w:r>
              <w:rPr>
                <w:noProof/>
                <w:webHidden/>
              </w:rPr>
              <w:t>7</w:t>
            </w:r>
            <w:r>
              <w:rPr>
                <w:noProof/>
                <w:webHidden/>
              </w:rPr>
              <w:fldChar w:fldCharType="end"/>
            </w:r>
          </w:hyperlink>
        </w:p>
        <w:p w14:paraId="35BB7A20" w14:textId="70BDBEA4" w:rsidR="00E228AF" w:rsidRDefault="00E228AF">
          <w:pPr>
            <w:pStyle w:val="TOC2"/>
            <w:tabs>
              <w:tab w:val="right" w:leader="dot" w:pos="9016"/>
            </w:tabs>
            <w:rPr>
              <w:rFonts w:eastAsiaTheme="minorEastAsia" w:cstheme="minorBidi"/>
              <w:b w:val="0"/>
              <w:bCs w:val="0"/>
              <w:noProof/>
              <w:sz w:val="24"/>
              <w:szCs w:val="24"/>
              <w:lang w:eastAsia="en-GB"/>
            </w:rPr>
          </w:pPr>
          <w:hyperlink w:anchor="_Toc75285637" w:history="1">
            <w:r w:rsidRPr="00ED77E4">
              <w:rPr>
                <w:rStyle w:val="Hyperlink"/>
                <w:noProof/>
                <w:lang w:val="en-US"/>
              </w:rPr>
              <w:t>Key Loggers</w:t>
            </w:r>
            <w:r>
              <w:rPr>
                <w:noProof/>
                <w:webHidden/>
              </w:rPr>
              <w:tab/>
            </w:r>
            <w:r>
              <w:rPr>
                <w:noProof/>
                <w:webHidden/>
              </w:rPr>
              <w:fldChar w:fldCharType="begin"/>
            </w:r>
            <w:r>
              <w:rPr>
                <w:noProof/>
                <w:webHidden/>
              </w:rPr>
              <w:instrText xml:space="preserve"> PAGEREF _Toc75285637 \h </w:instrText>
            </w:r>
            <w:r>
              <w:rPr>
                <w:noProof/>
                <w:webHidden/>
              </w:rPr>
            </w:r>
            <w:r>
              <w:rPr>
                <w:noProof/>
                <w:webHidden/>
              </w:rPr>
              <w:fldChar w:fldCharType="separate"/>
            </w:r>
            <w:r>
              <w:rPr>
                <w:noProof/>
                <w:webHidden/>
              </w:rPr>
              <w:t>7</w:t>
            </w:r>
            <w:r>
              <w:rPr>
                <w:noProof/>
                <w:webHidden/>
              </w:rPr>
              <w:fldChar w:fldCharType="end"/>
            </w:r>
          </w:hyperlink>
        </w:p>
        <w:p w14:paraId="7448F9DC" w14:textId="302A3472" w:rsidR="00E228AF" w:rsidRDefault="00E228AF">
          <w:pPr>
            <w:pStyle w:val="TOC2"/>
            <w:tabs>
              <w:tab w:val="right" w:leader="dot" w:pos="9016"/>
            </w:tabs>
            <w:rPr>
              <w:rFonts w:eastAsiaTheme="minorEastAsia" w:cstheme="minorBidi"/>
              <w:b w:val="0"/>
              <w:bCs w:val="0"/>
              <w:noProof/>
              <w:sz w:val="24"/>
              <w:szCs w:val="24"/>
              <w:lang w:eastAsia="en-GB"/>
            </w:rPr>
          </w:pPr>
          <w:hyperlink w:anchor="_Toc75285638" w:history="1">
            <w:r w:rsidRPr="00ED77E4">
              <w:rPr>
                <w:rStyle w:val="Hyperlink"/>
                <w:noProof/>
                <w:lang w:val="en-US"/>
              </w:rPr>
              <w:t>Memory Dumping/Scanning</w:t>
            </w:r>
            <w:r>
              <w:rPr>
                <w:noProof/>
                <w:webHidden/>
              </w:rPr>
              <w:tab/>
            </w:r>
            <w:r>
              <w:rPr>
                <w:noProof/>
                <w:webHidden/>
              </w:rPr>
              <w:fldChar w:fldCharType="begin"/>
            </w:r>
            <w:r>
              <w:rPr>
                <w:noProof/>
                <w:webHidden/>
              </w:rPr>
              <w:instrText xml:space="preserve"> PAGEREF _Toc75285638 \h </w:instrText>
            </w:r>
            <w:r>
              <w:rPr>
                <w:noProof/>
                <w:webHidden/>
              </w:rPr>
            </w:r>
            <w:r>
              <w:rPr>
                <w:noProof/>
                <w:webHidden/>
              </w:rPr>
              <w:fldChar w:fldCharType="separate"/>
            </w:r>
            <w:r>
              <w:rPr>
                <w:noProof/>
                <w:webHidden/>
              </w:rPr>
              <w:t>7</w:t>
            </w:r>
            <w:r>
              <w:rPr>
                <w:noProof/>
                <w:webHidden/>
              </w:rPr>
              <w:fldChar w:fldCharType="end"/>
            </w:r>
          </w:hyperlink>
        </w:p>
        <w:p w14:paraId="2EA65DC4" w14:textId="5B26C028" w:rsidR="00E228AF" w:rsidRDefault="00E228AF">
          <w:pPr>
            <w:pStyle w:val="TOC1"/>
            <w:tabs>
              <w:tab w:val="right" w:leader="dot" w:pos="9016"/>
            </w:tabs>
            <w:rPr>
              <w:rFonts w:eastAsiaTheme="minorEastAsia" w:cstheme="minorBidi"/>
              <w:b w:val="0"/>
              <w:bCs w:val="0"/>
              <w:i w:val="0"/>
              <w:iCs w:val="0"/>
              <w:noProof/>
              <w:lang w:eastAsia="en-GB"/>
            </w:rPr>
          </w:pPr>
          <w:hyperlink w:anchor="_Toc75285639" w:history="1">
            <w:r w:rsidRPr="00ED77E4">
              <w:rPr>
                <w:rStyle w:val="Hyperlink"/>
                <w:noProof/>
                <w:lang w:val="en-US"/>
              </w:rPr>
              <w:t>Notes</w:t>
            </w:r>
            <w:r>
              <w:rPr>
                <w:noProof/>
                <w:webHidden/>
              </w:rPr>
              <w:tab/>
            </w:r>
            <w:r>
              <w:rPr>
                <w:noProof/>
                <w:webHidden/>
              </w:rPr>
              <w:fldChar w:fldCharType="begin"/>
            </w:r>
            <w:r>
              <w:rPr>
                <w:noProof/>
                <w:webHidden/>
              </w:rPr>
              <w:instrText xml:space="preserve"> PAGEREF _Toc75285639 \h </w:instrText>
            </w:r>
            <w:r>
              <w:rPr>
                <w:noProof/>
                <w:webHidden/>
              </w:rPr>
            </w:r>
            <w:r>
              <w:rPr>
                <w:noProof/>
                <w:webHidden/>
              </w:rPr>
              <w:fldChar w:fldCharType="separate"/>
            </w:r>
            <w:r>
              <w:rPr>
                <w:noProof/>
                <w:webHidden/>
              </w:rPr>
              <w:t>8</w:t>
            </w:r>
            <w:r>
              <w:rPr>
                <w:noProof/>
                <w:webHidden/>
              </w:rPr>
              <w:fldChar w:fldCharType="end"/>
            </w:r>
          </w:hyperlink>
        </w:p>
        <w:p w14:paraId="3F67F0F5" w14:textId="03162F03" w:rsidR="00E228AF" w:rsidRDefault="00E228AF">
          <w:pPr>
            <w:pStyle w:val="TOC1"/>
            <w:tabs>
              <w:tab w:val="right" w:leader="dot" w:pos="9016"/>
            </w:tabs>
            <w:rPr>
              <w:rFonts w:eastAsiaTheme="minorEastAsia" w:cstheme="minorBidi"/>
              <w:b w:val="0"/>
              <w:bCs w:val="0"/>
              <w:i w:val="0"/>
              <w:iCs w:val="0"/>
              <w:noProof/>
              <w:lang w:eastAsia="en-GB"/>
            </w:rPr>
          </w:pPr>
          <w:hyperlink w:anchor="_Toc75285640" w:history="1">
            <w:r w:rsidRPr="00ED77E4">
              <w:rPr>
                <w:rStyle w:val="Hyperlink"/>
                <w:noProof/>
                <w:lang w:val="en-US"/>
              </w:rPr>
              <w:t>Resources</w:t>
            </w:r>
            <w:r>
              <w:rPr>
                <w:noProof/>
                <w:webHidden/>
              </w:rPr>
              <w:tab/>
            </w:r>
            <w:r>
              <w:rPr>
                <w:noProof/>
                <w:webHidden/>
              </w:rPr>
              <w:fldChar w:fldCharType="begin"/>
            </w:r>
            <w:r>
              <w:rPr>
                <w:noProof/>
                <w:webHidden/>
              </w:rPr>
              <w:instrText xml:space="preserve"> PAGEREF _Toc75285640 \h </w:instrText>
            </w:r>
            <w:r>
              <w:rPr>
                <w:noProof/>
                <w:webHidden/>
              </w:rPr>
            </w:r>
            <w:r>
              <w:rPr>
                <w:noProof/>
                <w:webHidden/>
              </w:rPr>
              <w:fldChar w:fldCharType="separate"/>
            </w:r>
            <w:r>
              <w:rPr>
                <w:noProof/>
                <w:webHidden/>
              </w:rPr>
              <w:t>8</w:t>
            </w:r>
            <w:r>
              <w:rPr>
                <w:noProof/>
                <w:webHidden/>
              </w:rPr>
              <w:fldChar w:fldCharType="end"/>
            </w:r>
          </w:hyperlink>
        </w:p>
        <w:p w14:paraId="24BB2933" w14:textId="1193CF28" w:rsidR="00AA53FB" w:rsidRPr="006E6031" w:rsidRDefault="00AA53FB" w:rsidP="00C3014A">
          <w:pPr>
            <w:jc w:val="both"/>
          </w:pPr>
          <w:r>
            <w:rPr>
              <w:b/>
              <w:bCs/>
              <w:noProof/>
            </w:rPr>
            <w:fldChar w:fldCharType="end"/>
          </w:r>
        </w:p>
      </w:sdtContent>
    </w:sdt>
    <w:p w14:paraId="01A6C431" w14:textId="77777777" w:rsidR="00156C65" w:rsidRDefault="00156C65" w:rsidP="00C3014A">
      <w:pPr>
        <w:pStyle w:val="Heading1"/>
        <w:jc w:val="both"/>
        <w:rPr>
          <w:lang w:val="en-US"/>
        </w:rPr>
      </w:pPr>
    </w:p>
    <w:p w14:paraId="1147E83D" w14:textId="77777777" w:rsidR="00156C65" w:rsidRDefault="00156C65" w:rsidP="00C3014A">
      <w:pPr>
        <w:pStyle w:val="Heading1"/>
        <w:jc w:val="both"/>
        <w:rPr>
          <w:lang w:val="en-US"/>
        </w:rPr>
      </w:pPr>
    </w:p>
    <w:p w14:paraId="432C4483" w14:textId="77777777" w:rsidR="00E228AF" w:rsidRDefault="00E228AF" w:rsidP="00C3014A">
      <w:pPr>
        <w:pStyle w:val="Heading1"/>
        <w:jc w:val="both"/>
        <w:rPr>
          <w:lang w:val="en-US"/>
        </w:rPr>
      </w:pPr>
      <w:bookmarkStart w:id="0" w:name="_Toc75285619"/>
    </w:p>
    <w:p w14:paraId="071AE8DD" w14:textId="05164A47" w:rsidR="00036716" w:rsidRDefault="00036716" w:rsidP="00C3014A">
      <w:pPr>
        <w:pStyle w:val="Heading1"/>
        <w:jc w:val="both"/>
        <w:rPr>
          <w:lang w:val="en-US"/>
        </w:rPr>
      </w:pPr>
      <w:r>
        <w:rPr>
          <w:lang w:val="en-US"/>
        </w:rPr>
        <w:lastRenderedPageBreak/>
        <w:t>Application Design</w:t>
      </w:r>
      <w:bookmarkEnd w:id="0"/>
    </w:p>
    <w:p w14:paraId="5E34117D" w14:textId="34FCBAC1" w:rsidR="00156C65" w:rsidRDefault="00156C65" w:rsidP="00C3014A">
      <w:pPr>
        <w:pStyle w:val="Heading2"/>
        <w:jc w:val="both"/>
        <w:rPr>
          <w:lang w:val="en-US"/>
        </w:rPr>
      </w:pPr>
      <w:bookmarkStart w:id="1" w:name="_Toc75285620"/>
      <w:r>
        <w:rPr>
          <w:lang w:val="en-US"/>
        </w:rPr>
        <w:t>Overall Structure</w:t>
      </w:r>
      <w:bookmarkEnd w:id="1"/>
      <w:r>
        <w:rPr>
          <w:lang w:val="en-US"/>
        </w:rPr>
        <w:t xml:space="preserve"> </w:t>
      </w:r>
    </w:p>
    <w:p w14:paraId="5E953EC6" w14:textId="20E140A0" w:rsidR="00156C65" w:rsidRPr="00156C65" w:rsidRDefault="00156C65" w:rsidP="00C3014A">
      <w:pPr>
        <w:jc w:val="both"/>
        <w:rPr>
          <w:lang w:val="en-US"/>
        </w:rPr>
      </w:pPr>
      <w:r>
        <w:rPr>
          <w:noProof/>
          <w:lang w:val="en-US"/>
        </w:rPr>
        <w:drawing>
          <wp:inline distT="0" distB="0" distL="0" distR="0" wp14:anchorId="7C790546" wp14:editId="7F2AFA70">
            <wp:extent cx="3723588" cy="6903152"/>
            <wp:effectExtent l="0" t="0" r="0" b="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71731" cy="6992403"/>
                    </a:xfrm>
                    <a:prstGeom prst="rect">
                      <a:avLst/>
                    </a:prstGeom>
                  </pic:spPr>
                </pic:pic>
              </a:graphicData>
            </a:graphic>
          </wp:inline>
        </w:drawing>
      </w:r>
    </w:p>
    <w:p w14:paraId="068451F9" w14:textId="77777777" w:rsidR="00744539" w:rsidRDefault="00744539" w:rsidP="00C3014A">
      <w:pPr>
        <w:pStyle w:val="Heading2"/>
        <w:jc w:val="both"/>
        <w:rPr>
          <w:lang w:val="en-US"/>
        </w:rPr>
      </w:pPr>
    </w:p>
    <w:p w14:paraId="235C2B12" w14:textId="77777777" w:rsidR="00744539" w:rsidRDefault="00744539" w:rsidP="00C3014A">
      <w:pPr>
        <w:pStyle w:val="Heading2"/>
        <w:jc w:val="both"/>
        <w:rPr>
          <w:lang w:val="en-US"/>
        </w:rPr>
      </w:pPr>
    </w:p>
    <w:p w14:paraId="0944D340" w14:textId="77777777" w:rsidR="00744539" w:rsidRDefault="00744539" w:rsidP="00C3014A">
      <w:pPr>
        <w:pStyle w:val="Heading3"/>
        <w:jc w:val="both"/>
        <w:rPr>
          <w:lang w:val="en-US"/>
        </w:rPr>
      </w:pPr>
      <w:bookmarkStart w:id="2" w:name="_Toc75285621"/>
      <w:r>
        <w:rPr>
          <w:lang w:val="en-US"/>
        </w:rPr>
        <w:lastRenderedPageBreak/>
        <w:t>Internal Vault</w:t>
      </w:r>
      <w:bookmarkEnd w:id="2"/>
    </w:p>
    <w:p w14:paraId="3D715980" w14:textId="07368C0F" w:rsidR="00744539" w:rsidRDefault="00744539" w:rsidP="00C3014A">
      <w:pPr>
        <w:jc w:val="both"/>
        <w:rPr>
          <w:lang w:val="en-US"/>
        </w:rPr>
      </w:pPr>
      <w:r>
        <w:rPr>
          <w:lang w:val="en-US"/>
        </w:rPr>
        <w:t>An object which contains a dictionary of passwords (key = identifier, value = password)</w:t>
      </w:r>
      <w:r w:rsidR="001E257B">
        <w:rPr>
          <w:lang w:val="en-US"/>
        </w:rPr>
        <w:t>.</w:t>
      </w:r>
    </w:p>
    <w:p w14:paraId="3617F6DC" w14:textId="77777777" w:rsidR="00744539" w:rsidRDefault="00744539" w:rsidP="00C3014A">
      <w:pPr>
        <w:pStyle w:val="Heading3"/>
        <w:jc w:val="both"/>
        <w:rPr>
          <w:lang w:val="en-US"/>
        </w:rPr>
      </w:pPr>
      <w:bookmarkStart w:id="3" w:name="_Toc75285622"/>
      <w:r>
        <w:rPr>
          <w:lang w:val="en-US"/>
        </w:rPr>
        <w:t>Password Hasher</w:t>
      </w:r>
      <w:bookmarkEnd w:id="3"/>
    </w:p>
    <w:p w14:paraId="7D7927B3" w14:textId="2BF4FCA8" w:rsidR="0081452C" w:rsidRDefault="00744539" w:rsidP="00C3014A">
      <w:pPr>
        <w:jc w:val="both"/>
        <w:rPr>
          <w:lang w:val="en-US"/>
        </w:rPr>
      </w:pPr>
      <w:r>
        <w:rPr>
          <w:lang w:val="en-US"/>
        </w:rPr>
        <w:t>A class that uses a cryptographically secure random number generator to hash a user supplied password with a unique salt. Can also be used with a preexisting salt to determine if two hashes match.</w:t>
      </w:r>
    </w:p>
    <w:p w14:paraId="708D91F8" w14:textId="6CA0641D" w:rsidR="0081452C" w:rsidRDefault="0081452C" w:rsidP="0081452C">
      <w:pPr>
        <w:pStyle w:val="Heading3"/>
        <w:rPr>
          <w:lang w:val="en-US"/>
        </w:rPr>
      </w:pPr>
      <w:bookmarkStart w:id="4" w:name="_Toc75285623"/>
      <w:r>
        <w:rPr>
          <w:lang w:val="en-US"/>
        </w:rPr>
        <w:t>Data Encryptor</w:t>
      </w:r>
      <w:bookmarkEnd w:id="4"/>
    </w:p>
    <w:p w14:paraId="602DADDC" w14:textId="2BEE430B" w:rsidR="0081452C" w:rsidRDefault="0081452C" w:rsidP="0081452C">
      <w:pPr>
        <w:rPr>
          <w:lang w:val="en-US"/>
        </w:rPr>
      </w:pPr>
      <w:r>
        <w:rPr>
          <w:lang w:val="en-US"/>
        </w:rPr>
        <w:t>Takes in byte data and encrypts it with a supplied key. Returns the cipher text, and a cryptographically random nonce and authentication tag.</w:t>
      </w:r>
    </w:p>
    <w:p w14:paraId="6E8ED123" w14:textId="389C9DB2" w:rsidR="00C9777C" w:rsidRDefault="00C9777C" w:rsidP="00C9777C">
      <w:pPr>
        <w:pStyle w:val="Heading3"/>
        <w:rPr>
          <w:lang w:val="en-US"/>
        </w:rPr>
      </w:pPr>
      <w:bookmarkStart w:id="5" w:name="_Toc75285624"/>
      <w:r>
        <w:rPr>
          <w:lang w:val="en-US"/>
        </w:rPr>
        <w:t>Data Packer</w:t>
      </w:r>
      <w:bookmarkEnd w:id="5"/>
    </w:p>
    <w:p w14:paraId="6B5A89E2" w14:textId="4AF5BDD7" w:rsidR="00C9777C" w:rsidRDefault="00C9777C" w:rsidP="00C9777C">
      <w:pPr>
        <w:rPr>
          <w:lang w:val="en-US"/>
        </w:rPr>
      </w:pPr>
      <w:r>
        <w:rPr>
          <w:lang w:val="en-US"/>
        </w:rPr>
        <w:t>Takes in the cipher text, salt, nonce and authentication tag, and packs everything into a single byte array. Also handles unpacking</w:t>
      </w:r>
      <w:r w:rsidR="00CF2BE0">
        <w:rPr>
          <w:lang w:val="en-US"/>
        </w:rPr>
        <w:t>.</w:t>
      </w:r>
    </w:p>
    <w:p w14:paraId="5080C6A2" w14:textId="3C4402BC" w:rsidR="00CF2BE0" w:rsidRDefault="00CF2BE0" w:rsidP="00CF2BE0">
      <w:pPr>
        <w:pStyle w:val="Heading3"/>
        <w:rPr>
          <w:lang w:val="en-US"/>
        </w:rPr>
      </w:pPr>
      <w:bookmarkStart w:id="6" w:name="_Toc75285625"/>
      <w:r>
        <w:rPr>
          <w:lang w:val="en-US"/>
        </w:rPr>
        <w:t>Password Generator</w:t>
      </w:r>
      <w:bookmarkEnd w:id="6"/>
    </w:p>
    <w:p w14:paraId="60139875" w14:textId="6350661E" w:rsidR="00CF2BE0" w:rsidRPr="00C9777C" w:rsidRDefault="00CF2BE0" w:rsidP="00C9777C">
      <w:pPr>
        <w:rPr>
          <w:lang w:val="en-US"/>
        </w:rPr>
      </w:pPr>
      <w:r>
        <w:rPr>
          <w:lang w:val="en-US"/>
        </w:rPr>
        <w:t>Not directly shown but lies in-between “Create random password” and “Internal vault”. Uses a cryptographically secure random number generator to generate random passwords.</w:t>
      </w:r>
    </w:p>
    <w:p w14:paraId="1042FD7C" w14:textId="7799D369" w:rsidR="00B10C27" w:rsidRPr="00CF2BE0" w:rsidRDefault="00B10C27" w:rsidP="00CF2BE0">
      <w:pPr>
        <w:pStyle w:val="Heading2"/>
        <w:rPr>
          <w:lang w:val="en-US"/>
        </w:rPr>
      </w:pPr>
      <w:bookmarkStart w:id="7" w:name="_Toc75285626"/>
      <w:r>
        <w:rPr>
          <w:lang w:val="en-US"/>
        </w:rPr>
        <w:t>Creating a Vault</w:t>
      </w:r>
      <w:bookmarkEnd w:id="7"/>
    </w:p>
    <w:p w14:paraId="1A0FA8CD" w14:textId="23089462" w:rsidR="008E3388" w:rsidRPr="008E3388" w:rsidRDefault="008E3388" w:rsidP="00C3014A">
      <w:pPr>
        <w:jc w:val="both"/>
        <w:rPr>
          <w:lang w:val="en-US"/>
        </w:rPr>
      </w:pPr>
      <w:r>
        <w:rPr>
          <w:lang w:val="en-US"/>
        </w:rPr>
        <w:t>This flow describes the process of creating a new vault.</w:t>
      </w:r>
    </w:p>
    <w:p w14:paraId="3C2C2457" w14:textId="4C83B7E3" w:rsidR="00B10C27" w:rsidRPr="00B10C27" w:rsidRDefault="00B10C27" w:rsidP="00C3014A">
      <w:pPr>
        <w:jc w:val="both"/>
        <w:rPr>
          <w:lang w:val="en-US"/>
        </w:rPr>
      </w:pPr>
      <w:r>
        <w:rPr>
          <w:noProof/>
          <w:lang w:val="en-US"/>
        </w:rPr>
        <w:drawing>
          <wp:inline distT="0" distB="0" distL="0" distR="0" wp14:anchorId="7432648A" wp14:editId="0E304605">
            <wp:extent cx="5486400" cy="1353670"/>
            <wp:effectExtent l="12700" t="0" r="127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B404F66" w14:textId="602AFBBD" w:rsidR="00036716" w:rsidRDefault="008E3388" w:rsidP="00C3014A">
      <w:pPr>
        <w:pStyle w:val="Heading2"/>
        <w:jc w:val="both"/>
        <w:rPr>
          <w:lang w:val="en-US"/>
        </w:rPr>
      </w:pPr>
      <w:bookmarkStart w:id="8" w:name="_Toc75285627"/>
      <w:r>
        <w:rPr>
          <w:lang w:val="en-US"/>
        </w:rPr>
        <w:t>Saving a Vault</w:t>
      </w:r>
      <w:bookmarkEnd w:id="8"/>
    </w:p>
    <w:p w14:paraId="6C087160" w14:textId="48EF048D" w:rsidR="008E3388" w:rsidRDefault="008E3388" w:rsidP="00C3014A">
      <w:pPr>
        <w:jc w:val="both"/>
        <w:rPr>
          <w:lang w:val="en-US"/>
        </w:rPr>
      </w:pPr>
      <w:r>
        <w:rPr>
          <w:lang w:val="en-US"/>
        </w:rPr>
        <w:t>This flow describes the process of saving a vault</w:t>
      </w:r>
      <w:r w:rsidR="006A6C6A">
        <w:rPr>
          <w:lang w:val="en-US"/>
        </w:rPr>
        <w:t>. AES GCM is used to ensure authenticity and integrity of the cipher text. Alternatively, CTR or CBC could have been used alongside a method such as Encrypt-then-MAC.</w:t>
      </w:r>
    </w:p>
    <w:p w14:paraId="13DB0ED9" w14:textId="55D56A08" w:rsidR="008E3388" w:rsidRPr="008E3388" w:rsidRDefault="008E3388" w:rsidP="00C3014A">
      <w:pPr>
        <w:jc w:val="both"/>
        <w:rPr>
          <w:lang w:val="en-US"/>
        </w:rPr>
      </w:pPr>
      <w:r>
        <w:rPr>
          <w:noProof/>
          <w:lang w:val="en-US"/>
        </w:rPr>
        <w:drawing>
          <wp:inline distT="0" distB="0" distL="0" distR="0" wp14:anchorId="77518E84" wp14:editId="38795E88">
            <wp:extent cx="5486400" cy="1434353"/>
            <wp:effectExtent l="12700" t="12700" r="0" b="1397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5DF90B4" w14:textId="77777777" w:rsidR="00CF2BE0" w:rsidRDefault="00CF2BE0" w:rsidP="00C3014A">
      <w:pPr>
        <w:pStyle w:val="Heading2"/>
        <w:jc w:val="both"/>
        <w:rPr>
          <w:lang w:val="en-US"/>
        </w:rPr>
      </w:pPr>
    </w:p>
    <w:p w14:paraId="20EB08C7" w14:textId="1E6A7A39" w:rsidR="00435EA3" w:rsidRDefault="00435EA3" w:rsidP="00C3014A">
      <w:pPr>
        <w:pStyle w:val="Heading2"/>
        <w:jc w:val="both"/>
        <w:rPr>
          <w:lang w:val="en-US"/>
        </w:rPr>
      </w:pPr>
      <w:bookmarkStart w:id="9" w:name="_Toc75285628"/>
      <w:r>
        <w:rPr>
          <w:lang w:val="en-US"/>
        </w:rPr>
        <w:lastRenderedPageBreak/>
        <w:t>Opening a Vault</w:t>
      </w:r>
      <w:bookmarkEnd w:id="9"/>
    </w:p>
    <w:p w14:paraId="3D4B2447" w14:textId="2936D9CA" w:rsidR="00435EA3" w:rsidRDefault="00435EA3" w:rsidP="00C3014A">
      <w:pPr>
        <w:jc w:val="both"/>
        <w:rPr>
          <w:lang w:val="en-US"/>
        </w:rPr>
      </w:pPr>
      <w:r>
        <w:rPr>
          <w:lang w:val="en-US"/>
        </w:rPr>
        <w:t xml:space="preserve">This flow </w:t>
      </w:r>
      <w:r w:rsidR="006448F7">
        <w:rPr>
          <w:lang w:val="en-US"/>
        </w:rPr>
        <w:t>describes</w:t>
      </w:r>
      <w:r>
        <w:rPr>
          <w:lang w:val="en-US"/>
        </w:rPr>
        <w:t xml:space="preserve"> the process of opening a vault.</w:t>
      </w:r>
    </w:p>
    <w:p w14:paraId="384DE443" w14:textId="2AA08514" w:rsidR="006448F7" w:rsidRPr="00435EA3" w:rsidRDefault="006448F7" w:rsidP="00C3014A">
      <w:pPr>
        <w:jc w:val="both"/>
        <w:rPr>
          <w:lang w:val="en-US"/>
        </w:rPr>
      </w:pPr>
      <w:r>
        <w:rPr>
          <w:noProof/>
          <w:lang w:val="en-US"/>
        </w:rPr>
        <w:drawing>
          <wp:inline distT="0" distB="0" distL="0" distR="0" wp14:anchorId="6B1E0CA8" wp14:editId="3BD2133F">
            <wp:extent cx="5486400" cy="1434353"/>
            <wp:effectExtent l="12700" t="0" r="127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7E819A7" w14:textId="146E453C" w:rsidR="00A1128F" w:rsidRPr="00CF2BE0" w:rsidRDefault="00A1128F" w:rsidP="00CF2BE0">
      <w:pPr>
        <w:pStyle w:val="Heading2"/>
        <w:rPr>
          <w:lang w:val="en-US"/>
        </w:rPr>
      </w:pPr>
      <w:bookmarkStart w:id="10" w:name="_Toc75285629"/>
      <w:r>
        <w:rPr>
          <w:lang w:val="en-US"/>
        </w:rPr>
        <w:t>Usage Flow</w:t>
      </w:r>
      <w:bookmarkEnd w:id="10"/>
    </w:p>
    <w:p w14:paraId="329470D2" w14:textId="5196791B" w:rsidR="00C418CB" w:rsidRPr="00C418CB" w:rsidRDefault="00C418CB" w:rsidP="00C3014A">
      <w:pPr>
        <w:jc w:val="both"/>
        <w:rPr>
          <w:lang w:val="en-US"/>
        </w:rPr>
      </w:pPr>
      <w:r>
        <w:rPr>
          <w:lang w:val="en-US"/>
        </w:rPr>
        <w:t>The front end for this application is structured like a state machine. Depending on which state you are currently in, you can only move to other predetermined states (see the diagram below).</w:t>
      </w:r>
      <w:r w:rsidR="00740D49">
        <w:rPr>
          <w:lang w:val="en-US"/>
        </w:rPr>
        <w:t xml:space="preserve"> The primary reason for doing this was to try make the console nature of this application easy to understand (due to the many repeats of commands that may been to happen due to invalid input).</w:t>
      </w:r>
    </w:p>
    <w:p w14:paraId="2CBEDC29" w14:textId="58A954E7" w:rsidR="00B22C46" w:rsidRDefault="00C418CB" w:rsidP="00C3014A">
      <w:pPr>
        <w:jc w:val="both"/>
        <w:rPr>
          <w:lang w:val="en-US"/>
        </w:rPr>
      </w:pPr>
      <w:r w:rsidRPr="00C418CB">
        <w:rPr>
          <w:lang w:val="en-US"/>
        </w:rPr>
        <w:drawing>
          <wp:inline distT="0" distB="0" distL="0" distR="0" wp14:anchorId="0EB02B3C" wp14:editId="177751B3">
            <wp:extent cx="5461000" cy="22733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a:stretch>
                      <a:fillRect/>
                    </a:stretch>
                  </pic:blipFill>
                  <pic:spPr>
                    <a:xfrm>
                      <a:off x="0" y="0"/>
                      <a:ext cx="5461000" cy="2273300"/>
                    </a:xfrm>
                    <a:prstGeom prst="rect">
                      <a:avLst/>
                    </a:prstGeom>
                  </pic:spPr>
                </pic:pic>
              </a:graphicData>
            </a:graphic>
          </wp:inline>
        </w:drawing>
      </w:r>
    </w:p>
    <w:p w14:paraId="02786203" w14:textId="681E9ECD" w:rsidR="00F165A5" w:rsidRDefault="00F165A5" w:rsidP="00C3014A">
      <w:pPr>
        <w:pStyle w:val="Heading3"/>
        <w:jc w:val="both"/>
        <w:rPr>
          <w:lang w:val="en-US"/>
        </w:rPr>
      </w:pPr>
      <w:bookmarkStart w:id="11" w:name="_Toc75285630"/>
      <w:r>
        <w:rPr>
          <w:lang w:val="en-US"/>
        </w:rPr>
        <w:t>Vault Flow Links</w:t>
      </w:r>
      <w:bookmarkEnd w:id="11"/>
    </w:p>
    <w:p w14:paraId="79BF1947" w14:textId="203012C2" w:rsidR="00F165A5" w:rsidRDefault="00F165A5" w:rsidP="00C3014A">
      <w:pPr>
        <w:pStyle w:val="ListParagraph"/>
        <w:numPr>
          <w:ilvl w:val="0"/>
          <w:numId w:val="7"/>
        </w:numPr>
        <w:jc w:val="both"/>
        <w:rPr>
          <w:lang w:val="en-US"/>
        </w:rPr>
      </w:pPr>
      <w:r>
        <w:rPr>
          <w:lang w:val="en-US"/>
        </w:rPr>
        <w:t>Welcome -&gt; Create Vault: “Creating a Vault”</w:t>
      </w:r>
    </w:p>
    <w:p w14:paraId="6F4C6647" w14:textId="6F7E178D" w:rsidR="00F165A5" w:rsidRDefault="00F165A5" w:rsidP="00C3014A">
      <w:pPr>
        <w:pStyle w:val="ListParagraph"/>
        <w:numPr>
          <w:ilvl w:val="0"/>
          <w:numId w:val="7"/>
        </w:numPr>
        <w:jc w:val="both"/>
        <w:rPr>
          <w:lang w:val="en-US"/>
        </w:rPr>
      </w:pPr>
      <w:r>
        <w:rPr>
          <w:lang w:val="en-US"/>
        </w:rPr>
        <w:t>Welcome -&gt; Open Vault: “Opening a Vault”</w:t>
      </w:r>
    </w:p>
    <w:p w14:paraId="535A724F" w14:textId="5843EFFB" w:rsidR="00F165A5" w:rsidRPr="00F165A5" w:rsidRDefault="00F165A5" w:rsidP="00C3014A">
      <w:pPr>
        <w:pStyle w:val="ListParagraph"/>
        <w:numPr>
          <w:ilvl w:val="0"/>
          <w:numId w:val="7"/>
        </w:numPr>
        <w:jc w:val="both"/>
        <w:rPr>
          <w:lang w:val="en-US"/>
        </w:rPr>
      </w:pPr>
      <w:r>
        <w:rPr>
          <w:lang w:val="en-US"/>
        </w:rPr>
        <w:t>Vault Running -&gt; Welcome: “Saving a Vault”</w:t>
      </w:r>
    </w:p>
    <w:p w14:paraId="5A1827AF" w14:textId="3AB9BC44" w:rsidR="00036716" w:rsidRDefault="00036716" w:rsidP="00C3014A">
      <w:pPr>
        <w:pStyle w:val="Heading1"/>
        <w:jc w:val="both"/>
        <w:rPr>
          <w:lang w:val="en-US"/>
        </w:rPr>
      </w:pPr>
      <w:bookmarkStart w:id="12" w:name="_Toc75285631"/>
      <w:r>
        <w:rPr>
          <w:lang w:val="en-US"/>
        </w:rPr>
        <w:t>Secure Random Number Generator</w:t>
      </w:r>
      <w:bookmarkEnd w:id="12"/>
    </w:p>
    <w:p w14:paraId="53B3D56C" w14:textId="7A368C4B" w:rsidR="00036716" w:rsidRDefault="00CB4772" w:rsidP="00C3014A">
      <w:pPr>
        <w:jc w:val="both"/>
        <w:rPr>
          <w:lang w:val="en-US"/>
        </w:rPr>
      </w:pPr>
      <w:r>
        <w:rPr>
          <w:lang w:val="en-US"/>
        </w:rPr>
        <w:t>To guide my decision in choosing a random number generator for this application, I read the OWASP Cryptographic Storage Cheat Sheet. This document states that a Cryptographically secure pseudo-random number generator should be used</w:t>
      </w:r>
      <w:r w:rsidR="00887F2B">
        <w:rPr>
          <w:lang w:val="en-US"/>
        </w:rPr>
        <w:t xml:space="preserve"> when dealing with cryptography</w:t>
      </w:r>
      <w:r>
        <w:rPr>
          <w:lang w:val="en-US"/>
        </w:rPr>
        <w:t xml:space="preserve">, and that in .NET / C#, I should use the </w:t>
      </w:r>
      <w:proofErr w:type="spellStart"/>
      <w:r w:rsidRPr="00CB4772">
        <w:rPr>
          <w:b/>
          <w:bCs/>
          <w:lang w:val="en-US"/>
        </w:rPr>
        <w:t>RNGCryptoServiceProvider</w:t>
      </w:r>
      <w:proofErr w:type="spellEnd"/>
      <w:r w:rsidRPr="00CB4772">
        <w:rPr>
          <w:lang w:val="en-US"/>
        </w:rPr>
        <w:t xml:space="preserve"> class</w:t>
      </w:r>
      <w:r w:rsidR="00D21119">
        <w:rPr>
          <w:lang w:val="en-US"/>
        </w:rPr>
        <w:t xml:space="preserve"> instead of the standard </w:t>
      </w:r>
      <w:r w:rsidR="00D21119" w:rsidRPr="00D21119">
        <w:rPr>
          <w:b/>
          <w:bCs/>
          <w:lang w:val="en-US"/>
        </w:rPr>
        <w:t>Random</w:t>
      </w:r>
      <w:r w:rsidR="00D21119">
        <w:rPr>
          <w:lang w:val="en-US"/>
        </w:rPr>
        <w:t xml:space="preserve"> class</w:t>
      </w:r>
      <w:r w:rsidR="00B033B4">
        <w:rPr>
          <w:lang w:val="en-US"/>
        </w:rPr>
        <w:t>.</w:t>
      </w:r>
      <w:r w:rsidR="00C22FA7">
        <w:rPr>
          <w:lang w:val="en-US"/>
        </w:rPr>
        <w:t xml:space="preserve"> </w:t>
      </w:r>
    </w:p>
    <w:p w14:paraId="41CB3284" w14:textId="77777777" w:rsidR="003248C4" w:rsidRDefault="00C22FA7" w:rsidP="00C3014A">
      <w:pPr>
        <w:jc w:val="both"/>
        <w:rPr>
          <w:noProof/>
          <w:lang w:val="en-US"/>
        </w:rPr>
      </w:pPr>
      <w:proofErr w:type="spellStart"/>
      <w:r w:rsidRPr="00CB4772">
        <w:rPr>
          <w:b/>
          <w:bCs/>
          <w:lang w:val="en-US"/>
        </w:rPr>
        <w:t>RNGCryptoServiceProvider</w:t>
      </w:r>
      <w:proofErr w:type="spellEnd"/>
      <w:r>
        <w:rPr>
          <w:lang w:val="en-US"/>
        </w:rPr>
        <w:t xml:space="preserve"> is better suited for password generation because it provides a more secure random function that is not as repeatable as </w:t>
      </w:r>
      <w:r w:rsidRPr="00C22FA7">
        <w:rPr>
          <w:b/>
          <w:bCs/>
          <w:lang w:val="en-US"/>
        </w:rPr>
        <w:t>Random</w:t>
      </w:r>
      <w:r>
        <w:rPr>
          <w:b/>
          <w:bCs/>
          <w:lang w:val="en-US"/>
        </w:rPr>
        <w:t xml:space="preserve"> </w:t>
      </w:r>
      <w:r>
        <w:rPr>
          <w:lang w:val="en-US"/>
        </w:rPr>
        <w:t>(at the expense of speed).</w:t>
      </w:r>
      <w:r w:rsidR="003248C4" w:rsidRPr="003248C4">
        <w:rPr>
          <w:noProof/>
          <w:lang w:val="en-US"/>
        </w:rPr>
        <w:t xml:space="preserve"> </w:t>
      </w:r>
    </w:p>
    <w:p w14:paraId="4957314C" w14:textId="11CD38C5" w:rsidR="003248C4" w:rsidRDefault="003248C4" w:rsidP="00C3014A">
      <w:pPr>
        <w:jc w:val="both"/>
        <w:rPr>
          <w:noProof/>
          <w:lang w:val="en-US"/>
        </w:rPr>
      </w:pPr>
      <w:r>
        <w:rPr>
          <w:noProof/>
          <w:lang w:val="en-US"/>
        </w:rPr>
        <w:lastRenderedPageBreak/>
        <w:t xml:space="preserve">The graph below shows a distrubution of generated characters (50 million 80 character passwords). The least common character was </w:t>
      </w:r>
      <w:r w:rsidRPr="003248C4">
        <w:rPr>
          <w:b/>
          <w:bCs/>
          <w:noProof/>
          <w:lang w:val="en-US"/>
        </w:rPr>
        <w:t>k</w:t>
      </w:r>
      <w:r>
        <w:rPr>
          <w:noProof/>
          <w:lang w:val="en-US"/>
        </w:rPr>
        <w:t xml:space="preserve"> with </w:t>
      </w:r>
      <w:r w:rsidRPr="003248C4">
        <w:rPr>
          <w:i/>
          <w:iCs/>
          <w:noProof/>
          <w:lang w:val="en-US"/>
        </w:rPr>
        <w:t>42538130</w:t>
      </w:r>
      <w:r>
        <w:rPr>
          <w:noProof/>
          <w:lang w:val="en-US"/>
        </w:rPr>
        <w:t xml:space="preserve"> occurances, while the most common character was </w:t>
      </w:r>
      <w:r w:rsidRPr="003248C4">
        <w:rPr>
          <w:b/>
          <w:bCs/>
          <w:noProof/>
          <w:lang w:val="en-US"/>
        </w:rPr>
        <w:t>w</w:t>
      </w:r>
      <w:r>
        <w:rPr>
          <w:noProof/>
          <w:lang w:val="en-US"/>
        </w:rPr>
        <w:t xml:space="preserve"> with </w:t>
      </w:r>
      <w:r w:rsidR="00C74C42" w:rsidRPr="00C74C42">
        <w:rPr>
          <w:i/>
          <w:iCs/>
          <w:noProof/>
          <w:lang w:val="en-US"/>
        </w:rPr>
        <w:t>42572116</w:t>
      </w:r>
      <w:r w:rsidR="00C74C42">
        <w:rPr>
          <w:noProof/>
          <w:lang w:val="en-US"/>
        </w:rPr>
        <w:t xml:space="preserve"> occurances (a difference of 33,986). </w:t>
      </w:r>
    </w:p>
    <w:p w14:paraId="060F0247" w14:textId="1B006C5B" w:rsidR="003248C4" w:rsidRPr="00C22FA7" w:rsidRDefault="003248C4" w:rsidP="00C3014A">
      <w:pPr>
        <w:jc w:val="both"/>
        <w:rPr>
          <w:lang w:val="en-US"/>
        </w:rPr>
      </w:pPr>
      <w:r>
        <w:rPr>
          <w:noProof/>
          <w:lang w:val="en-US"/>
        </w:rPr>
        <w:drawing>
          <wp:inline distT="0" distB="0" distL="0" distR="0" wp14:anchorId="5E52FD7A" wp14:editId="30D313B4">
            <wp:extent cx="5378599" cy="2016678"/>
            <wp:effectExtent l="0" t="0" r="0" b="317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5" cstate="print">
                      <a:extLst>
                        <a:ext uri="{28A0092B-C50C-407E-A947-70E740481C1C}">
                          <a14:useLocalDpi xmlns:a14="http://schemas.microsoft.com/office/drawing/2010/main" val="0"/>
                        </a:ext>
                      </a:extLst>
                    </a:blip>
                    <a:srcRect l="2347" t="8705" r="3785" b="6127"/>
                    <a:stretch/>
                  </pic:blipFill>
                  <pic:spPr bwMode="auto">
                    <a:xfrm>
                      <a:off x="0" y="0"/>
                      <a:ext cx="5378599" cy="2016678"/>
                    </a:xfrm>
                    <a:prstGeom prst="rect">
                      <a:avLst/>
                    </a:prstGeom>
                    <a:ln>
                      <a:noFill/>
                    </a:ln>
                    <a:extLst>
                      <a:ext uri="{53640926-AAD7-44D8-BBD7-CCE9431645EC}">
                        <a14:shadowObscured xmlns:a14="http://schemas.microsoft.com/office/drawing/2010/main"/>
                      </a:ext>
                    </a:extLst>
                  </pic:spPr>
                </pic:pic>
              </a:graphicData>
            </a:graphic>
          </wp:inline>
        </w:drawing>
      </w:r>
    </w:p>
    <w:p w14:paraId="3A74ECF9" w14:textId="4B2B6E31" w:rsidR="00036716" w:rsidRDefault="00036716" w:rsidP="00C3014A">
      <w:pPr>
        <w:pStyle w:val="Heading1"/>
        <w:jc w:val="both"/>
        <w:rPr>
          <w:lang w:val="en-US"/>
        </w:rPr>
      </w:pPr>
      <w:bookmarkStart w:id="13" w:name="_Toc75285632"/>
      <w:r>
        <w:rPr>
          <w:lang w:val="en-US"/>
        </w:rPr>
        <w:t>Master Password Authentication</w:t>
      </w:r>
      <w:bookmarkEnd w:id="13"/>
    </w:p>
    <w:p w14:paraId="485FACEF" w14:textId="7348460C" w:rsidR="00036716" w:rsidRDefault="0059663B" w:rsidP="00C3014A">
      <w:pPr>
        <w:jc w:val="both"/>
        <w:rPr>
          <w:lang w:val="en-US"/>
        </w:rPr>
      </w:pPr>
      <w:r>
        <w:rPr>
          <w:lang w:val="en-US"/>
        </w:rPr>
        <w:t xml:space="preserve">For this application, the master password is used as the encryption key (after going through a KDF (Key </w:t>
      </w:r>
      <w:r>
        <w:rPr>
          <w:lang w:val="en-US"/>
        </w:rPr>
        <w:t xml:space="preserve">Derivation </w:t>
      </w:r>
      <w:r>
        <w:rPr>
          <w:lang w:val="en-US"/>
        </w:rPr>
        <w:t>Function)). This KDF required the following features:</w:t>
      </w:r>
    </w:p>
    <w:p w14:paraId="36B43C36" w14:textId="65AD1DF0" w:rsidR="0059663B" w:rsidRDefault="0059663B" w:rsidP="00C3014A">
      <w:pPr>
        <w:pStyle w:val="ListParagraph"/>
        <w:numPr>
          <w:ilvl w:val="0"/>
          <w:numId w:val="8"/>
        </w:numPr>
        <w:jc w:val="both"/>
        <w:rPr>
          <w:lang w:val="en-US"/>
        </w:rPr>
      </w:pPr>
      <w:r>
        <w:rPr>
          <w:lang w:val="en-US"/>
        </w:rPr>
        <w:t>Protection against rainbow table attacks (by salting the password)</w:t>
      </w:r>
    </w:p>
    <w:p w14:paraId="7C5A860E" w14:textId="3D626CAF" w:rsidR="0059663B" w:rsidRDefault="0059663B" w:rsidP="00C3014A">
      <w:pPr>
        <w:pStyle w:val="ListParagraph"/>
        <w:numPr>
          <w:ilvl w:val="0"/>
          <w:numId w:val="8"/>
        </w:numPr>
        <w:jc w:val="both"/>
        <w:rPr>
          <w:lang w:val="en-US"/>
        </w:rPr>
      </w:pPr>
      <w:r>
        <w:rPr>
          <w:lang w:val="en-US"/>
        </w:rPr>
        <w:t>Variable password length = fixed output length (for the key)</w:t>
      </w:r>
    </w:p>
    <w:p w14:paraId="03F05004" w14:textId="4D5D6BFF" w:rsidR="0059663B" w:rsidRDefault="0059663B" w:rsidP="00C3014A">
      <w:pPr>
        <w:pStyle w:val="ListParagraph"/>
        <w:numPr>
          <w:ilvl w:val="0"/>
          <w:numId w:val="8"/>
        </w:numPr>
        <w:jc w:val="both"/>
        <w:rPr>
          <w:lang w:val="en-US"/>
        </w:rPr>
      </w:pPr>
      <w:r>
        <w:rPr>
          <w:lang w:val="en-US"/>
        </w:rPr>
        <w:t>Sufficient computation time to prevent brute force guessing every possible password</w:t>
      </w:r>
    </w:p>
    <w:p w14:paraId="14050702" w14:textId="560355A9" w:rsidR="00E93CBD" w:rsidRDefault="00E93CBD" w:rsidP="00C3014A">
      <w:pPr>
        <w:jc w:val="both"/>
        <w:rPr>
          <w:lang w:val="en-US"/>
        </w:rPr>
      </w:pPr>
      <w:r>
        <w:rPr>
          <w:lang w:val="en-US"/>
        </w:rPr>
        <w:t>To meet these requirements, I choose PBKDF2 as my key derivation function.</w:t>
      </w:r>
      <w:r w:rsidR="005D5393">
        <w:rPr>
          <w:lang w:val="en-US"/>
        </w:rPr>
        <w:t xml:space="preserve"> </w:t>
      </w:r>
      <w:r w:rsidR="005D5393">
        <w:rPr>
          <w:lang w:val="en-US"/>
        </w:rPr>
        <w:t>PBKDF2</w:t>
      </w:r>
      <w:r w:rsidR="005D5393">
        <w:rPr>
          <w:lang w:val="en-US"/>
        </w:rPr>
        <w:t xml:space="preserve"> is used by other large firms such as 1Password for their master password hashes and is recommended by OWASP.</w:t>
      </w:r>
      <w:r w:rsidR="006A7CC6">
        <w:rPr>
          <w:lang w:val="en-US"/>
        </w:rPr>
        <w:t xml:space="preserve"> The C# class that provides this functionality is “</w:t>
      </w:r>
      <w:r w:rsidR="006A7CC6" w:rsidRPr="006A7CC6">
        <w:rPr>
          <w:b/>
          <w:bCs/>
          <w:lang w:val="en-US"/>
        </w:rPr>
        <w:t>Rfc2898DeriveBytes</w:t>
      </w:r>
      <w:r w:rsidR="006A7CC6">
        <w:rPr>
          <w:lang w:val="en-US"/>
        </w:rPr>
        <w:t>”.</w:t>
      </w:r>
      <w:r w:rsidR="00CA2D82">
        <w:rPr>
          <w:lang w:val="en-US"/>
        </w:rPr>
        <w:t xml:space="preserve"> </w:t>
      </w:r>
    </w:p>
    <w:p w14:paraId="58FA2529" w14:textId="4DEC4C26" w:rsidR="00CA2D82" w:rsidRPr="00E93CBD" w:rsidRDefault="00CA2D82" w:rsidP="00C3014A">
      <w:pPr>
        <w:jc w:val="both"/>
        <w:rPr>
          <w:lang w:val="en-US"/>
        </w:rPr>
      </w:pPr>
      <w:r>
        <w:rPr>
          <w:lang w:val="en-US"/>
        </w:rPr>
        <w:t>The password is salted with a 32 cryptographically secure random bytes to avoid rainbow-table attacks (precomputed hash tables which aid in discovering passwords</w:t>
      </w:r>
      <w:r w:rsidR="00A17E71">
        <w:rPr>
          <w:lang w:val="en-US"/>
        </w:rPr>
        <w:t xml:space="preserve">) and is hashed using HMAC-SHA512 with 200,000 iterations. The use of SHA512 and </w:t>
      </w:r>
      <w:r w:rsidR="007F1AD2">
        <w:rPr>
          <w:lang w:val="en-US"/>
        </w:rPr>
        <w:t>many</w:t>
      </w:r>
      <w:r w:rsidR="00A17E71">
        <w:rPr>
          <w:lang w:val="en-US"/>
        </w:rPr>
        <w:t xml:space="preserve"> iterations combined makes the hashing function </w:t>
      </w:r>
      <w:proofErr w:type="gramStart"/>
      <w:r w:rsidR="00A17E71">
        <w:rPr>
          <w:lang w:val="en-US"/>
        </w:rPr>
        <w:t>fairly slow</w:t>
      </w:r>
      <w:proofErr w:type="gramEnd"/>
      <w:r w:rsidR="00A17E71">
        <w:rPr>
          <w:lang w:val="en-US"/>
        </w:rPr>
        <w:t>.</w:t>
      </w:r>
      <w:r w:rsidR="007F1AD2">
        <w:rPr>
          <w:lang w:val="en-US"/>
        </w:rPr>
        <w:t xml:space="preserve"> This increases the time it takes to hash every possible password combination.</w:t>
      </w:r>
    </w:p>
    <w:p w14:paraId="71E43B0C" w14:textId="4092E6D3" w:rsidR="00036716" w:rsidRDefault="00036716" w:rsidP="00C3014A">
      <w:pPr>
        <w:pStyle w:val="Heading1"/>
        <w:jc w:val="both"/>
        <w:rPr>
          <w:lang w:val="en-US"/>
        </w:rPr>
      </w:pPr>
      <w:bookmarkStart w:id="14" w:name="_Toc75285633"/>
      <w:r>
        <w:rPr>
          <w:lang w:val="en-US"/>
        </w:rPr>
        <w:t>Password Storage</w:t>
      </w:r>
      <w:bookmarkEnd w:id="14"/>
    </w:p>
    <w:p w14:paraId="020BD598" w14:textId="35A80043" w:rsidR="009644EE" w:rsidRPr="009644EE" w:rsidRDefault="002C4088" w:rsidP="00C3014A">
      <w:pPr>
        <w:jc w:val="both"/>
        <w:rPr>
          <w:lang w:val="en-US"/>
        </w:rPr>
      </w:pPr>
      <w:r>
        <w:rPr>
          <w:lang w:val="en-US"/>
        </w:rPr>
        <w:t xml:space="preserve">The password vault is stored as a </w:t>
      </w:r>
      <w:proofErr w:type="gramStart"/>
      <w:r>
        <w:rPr>
          <w:lang w:val="en-US"/>
        </w:rPr>
        <w:t>*.vault</w:t>
      </w:r>
      <w:proofErr w:type="gramEnd"/>
      <w:r>
        <w:rPr>
          <w:lang w:val="en-US"/>
        </w:rPr>
        <w:t xml:space="preserve"> file. This binary file contains the encrypted passwords, alongside the password hash </w:t>
      </w:r>
      <w:r w:rsidRPr="006423D3">
        <w:rPr>
          <w:u w:val="single"/>
          <w:lang w:val="en-US"/>
        </w:rPr>
        <w:t>salt</w:t>
      </w:r>
      <w:r>
        <w:rPr>
          <w:lang w:val="en-US"/>
        </w:rPr>
        <w:t xml:space="preserve">, </w:t>
      </w:r>
      <w:r w:rsidR="005D6687">
        <w:rPr>
          <w:lang w:val="en-US"/>
        </w:rPr>
        <w:t>nonce</w:t>
      </w:r>
      <w:r>
        <w:rPr>
          <w:lang w:val="en-US"/>
        </w:rPr>
        <w:t>, and authentication tag. The C# class “</w:t>
      </w:r>
      <w:proofErr w:type="spellStart"/>
      <w:r>
        <w:rPr>
          <w:lang w:val="en-US"/>
        </w:rPr>
        <w:t>DataPacker</w:t>
      </w:r>
      <w:proofErr w:type="spellEnd"/>
      <w:r>
        <w:rPr>
          <w:lang w:val="en-US"/>
        </w:rPr>
        <w:t>” is used to pack and unpack the binary file into usable byte arrays. See the table below for a visual representation of the file.</w:t>
      </w:r>
    </w:p>
    <w:tbl>
      <w:tblPr>
        <w:tblStyle w:val="TableGrid"/>
        <w:tblW w:w="9067" w:type="dxa"/>
        <w:tblLook w:val="04A0" w:firstRow="1" w:lastRow="0" w:firstColumn="1" w:lastColumn="0" w:noHBand="0" w:noVBand="1"/>
      </w:tblPr>
      <w:tblGrid>
        <w:gridCol w:w="2122"/>
        <w:gridCol w:w="1984"/>
        <w:gridCol w:w="2126"/>
        <w:gridCol w:w="2835"/>
      </w:tblGrid>
      <w:tr w:rsidR="009644EE" w14:paraId="0FEA711C" w14:textId="77777777" w:rsidTr="004E7E7D">
        <w:tc>
          <w:tcPr>
            <w:tcW w:w="2122" w:type="dxa"/>
          </w:tcPr>
          <w:p w14:paraId="2E4D9641" w14:textId="421D7541" w:rsidR="009644EE" w:rsidRPr="009644EE" w:rsidRDefault="009644EE" w:rsidP="00C3014A">
            <w:pPr>
              <w:jc w:val="both"/>
              <w:rPr>
                <w:b/>
                <w:bCs/>
                <w:lang w:val="en-US"/>
              </w:rPr>
            </w:pPr>
            <w:r w:rsidRPr="009644EE">
              <w:rPr>
                <w:b/>
                <w:bCs/>
                <w:lang w:val="en-US"/>
              </w:rPr>
              <w:t>Cipher Text</w:t>
            </w:r>
          </w:p>
        </w:tc>
        <w:tc>
          <w:tcPr>
            <w:tcW w:w="1984" w:type="dxa"/>
          </w:tcPr>
          <w:p w14:paraId="7189F72E" w14:textId="78ACD08B" w:rsidR="009644EE" w:rsidRPr="009644EE" w:rsidRDefault="009644EE" w:rsidP="00C3014A">
            <w:pPr>
              <w:jc w:val="both"/>
              <w:rPr>
                <w:b/>
                <w:bCs/>
                <w:lang w:val="en-US"/>
              </w:rPr>
            </w:pPr>
            <w:r w:rsidRPr="009644EE">
              <w:rPr>
                <w:b/>
                <w:bCs/>
                <w:lang w:val="en-US"/>
              </w:rPr>
              <w:t>Salt</w:t>
            </w:r>
          </w:p>
        </w:tc>
        <w:tc>
          <w:tcPr>
            <w:tcW w:w="2126" w:type="dxa"/>
          </w:tcPr>
          <w:p w14:paraId="54DC890F" w14:textId="683EAAF6" w:rsidR="009644EE" w:rsidRPr="009644EE" w:rsidRDefault="009644EE" w:rsidP="00C3014A">
            <w:pPr>
              <w:jc w:val="both"/>
              <w:rPr>
                <w:b/>
                <w:bCs/>
                <w:lang w:val="en-US"/>
              </w:rPr>
            </w:pPr>
            <w:r w:rsidRPr="009644EE">
              <w:rPr>
                <w:b/>
                <w:bCs/>
                <w:lang w:val="en-US"/>
              </w:rPr>
              <w:t>Nonce</w:t>
            </w:r>
          </w:p>
        </w:tc>
        <w:tc>
          <w:tcPr>
            <w:tcW w:w="2835" w:type="dxa"/>
          </w:tcPr>
          <w:p w14:paraId="2B82ED47" w14:textId="7D31128F" w:rsidR="009644EE" w:rsidRPr="009644EE" w:rsidRDefault="009644EE" w:rsidP="00C3014A">
            <w:pPr>
              <w:jc w:val="both"/>
              <w:rPr>
                <w:b/>
                <w:bCs/>
                <w:lang w:val="en-US"/>
              </w:rPr>
            </w:pPr>
            <w:r w:rsidRPr="009644EE">
              <w:rPr>
                <w:b/>
                <w:bCs/>
                <w:lang w:val="en-US"/>
              </w:rPr>
              <w:t>Tag</w:t>
            </w:r>
          </w:p>
        </w:tc>
      </w:tr>
      <w:tr w:rsidR="009644EE" w14:paraId="7D348887" w14:textId="77777777" w:rsidTr="004E7E7D">
        <w:tc>
          <w:tcPr>
            <w:tcW w:w="2122" w:type="dxa"/>
          </w:tcPr>
          <w:p w14:paraId="30020B9A" w14:textId="2D0E3357" w:rsidR="009644EE" w:rsidRDefault="009644EE" w:rsidP="00C3014A">
            <w:pPr>
              <w:jc w:val="both"/>
              <w:rPr>
                <w:lang w:val="en-US"/>
              </w:rPr>
            </w:pPr>
            <w:r>
              <w:rPr>
                <w:lang w:val="en-US"/>
              </w:rPr>
              <w:t>Variable Bytes</w:t>
            </w:r>
          </w:p>
        </w:tc>
        <w:tc>
          <w:tcPr>
            <w:tcW w:w="1984" w:type="dxa"/>
          </w:tcPr>
          <w:p w14:paraId="5983D0E9" w14:textId="70BE2F6D" w:rsidR="009644EE" w:rsidRDefault="009644EE" w:rsidP="00C3014A">
            <w:pPr>
              <w:jc w:val="both"/>
              <w:rPr>
                <w:lang w:val="en-US"/>
              </w:rPr>
            </w:pPr>
            <w:r>
              <w:rPr>
                <w:lang w:val="en-US"/>
              </w:rPr>
              <w:t>32 Bytes</w:t>
            </w:r>
          </w:p>
        </w:tc>
        <w:tc>
          <w:tcPr>
            <w:tcW w:w="2126" w:type="dxa"/>
          </w:tcPr>
          <w:p w14:paraId="30F25CCD" w14:textId="32B167FB" w:rsidR="009644EE" w:rsidRDefault="009644EE" w:rsidP="00C3014A">
            <w:pPr>
              <w:jc w:val="both"/>
              <w:rPr>
                <w:lang w:val="en-US"/>
              </w:rPr>
            </w:pPr>
            <w:r>
              <w:rPr>
                <w:lang w:val="en-US"/>
              </w:rPr>
              <w:t>1</w:t>
            </w:r>
            <w:r w:rsidR="00476E91">
              <w:rPr>
                <w:lang w:val="en-US"/>
              </w:rPr>
              <w:t>2</w:t>
            </w:r>
            <w:r>
              <w:rPr>
                <w:lang w:val="en-US"/>
              </w:rPr>
              <w:t xml:space="preserve"> bytes</w:t>
            </w:r>
          </w:p>
        </w:tc>
        <w:tc>
          <w:tcPr>
            <w:tcW w:w="2835" w:type="dxa"/>
          </w:tcPr>
          <w:p w14:paraId="5CDEFC5D" w14:textId="4F7EE97D" w:rsidR="009644EE" w:rsidRDefault="009644EE" w:rsidP="00C3014A">
            <w:pPr>
              <w:jc w:val="both"/>
              <w:rPr>
                <w:lang w:val="en-US"/>
              </w:rPr>
            </w:pPr>
            <w:r>
              <w:rPr>
                <w:lang w:val="en-US"/>
              </w:rPr>
              <w:t>16 bytes</w:t>
            </w:r>
          </w:p>
        </w:tc>
      </w:tr>
    </w:tbl>
    <w:p w14:paraId="6FC78EC0" w14:textId="77777777" w:rsidR="00E44A2F" w:rsidRDefault="00E44A2F" w:rsidP="00C3014A">
      <w:pPr>
        <w:jc w:val="both"/>
        <w:rPr>
          <w:lang w:val="en-US"/>
        </w:rPr>
      </w:pPr>
    </w:p>
    <w:p w14:paraId="1CB64659" w14:textId="5DFE126C" w:rsidR="00E44A2F" w:rsidRDefault="00E44A2F" w:rsidP="00C3014A">
      <w:pPr>
        <w:jc w:val="both"/>
        <w:rPr>
          <w:lang w:val="en-US"/>
        </w:rPr>
      </w:pPr>
      <w:r>
        <w:rPr>
          <w:lang w:val="en-US"/>
        </w:rPr>
        <w:lastRenderedPageBreak/>
        <w:t>The cipher text is generated using AES GCM</w:t>
      </w:r>
      <w:r w:rsidR="004E7E7D">
        <w:rPr>
          <w:lang w:val="en-US"/>
        </w:rPr>
        <w:t xml:space="preserve"> (Galois/Counter Mode)</w:t>
      </w:r>
      <w:r>
        <w:rPr>
          <w:lang w:val="en-US"/>
        </w:rPr>
        <w:t xml:space="preserve"> as per the OWASP cryptographic storage recommendations. </w:t>
      </w:r>
      <w:r w:rsidR="000547B4">
        <w:rPr>
          <w:lang w:val="en-US"/>
        </w:rPr>
        <w:t xml:space="preserve">The </w:t>
      </w:r>
      <w:r w:rsidR="004E7E7D">
        <w:rPr>
          <w:lang w:val="en-US"/>
        </w:rPr>
        <w:t>GCM</w:t>
      </w:r>
      <w:r w:rsidR="000547B4">
        <w:rPr>
          <w:lang w:val="en-US"/>
        </w:rPr>
        <w:t xml:space="preserve"> cipher mode</w:t>
      </w:r>
      <w:r w:rsidR="004E7E7D">
        <w:rPr>
          <w:lang w:val="en-US"/>
        </w:rPr>
        <w:t xml:space="preserve"> provides both data authenticity (integrity) and confidentially.</w:t>
      </w:r>
      <w:r w:rsidR="00E62DE7">
        <w:rPr>
          <w:lang w:val="en-US"/>
        </w:rPr>
        <w:t xml:space="preserve"> GCM does not require the use of an external “Encrypt-then-MAC” scheme which is commonly used during CBC and CTR cipher modes</w:t>
      </w:r>
      <w:r w:rsidR="004A4ACB">
        <w:rPr>
          <w:lang w:val="en-US"/>
        </w:rPr>
        <w:t xml:space="preserve"> (as they don’t provide any guarantees on the authenticity of the encrypted data)</w:t>
      </w:r>
      <w:r w:rsidR="00E62DE7">
        <w:rPr>
          <w:lang w:val="en-US"/>
        </w:rPr>
        <w:t>.</w:t>
      </w:r>
    </w:p>
    <w:p w14:paraId="771590F9" w14:textId="076AFF2C" w:rsidR="005878ED" w:rsidRDefault="005878ED" w:rsidP="00C3014A">
      <w:pPr>
        <w:jc w:val="both"/>
        <w:rPr>
          <w:lang w:val="en-US"/>
        </w:rPr>
      </w:pPr>
      <w:r>
        <w:rPr>
          <w:lang w:val="en-US"/>
        </w:rPr>
        <w:t>The key used for AES GCM is a 256bit value obtained from a Key Derivation Function (KDF)</w:t>
      </w:r>
      <w:r w:rsidR="00E67336">
        <w:rPr>
          <w:lang w:val="en-US"/>
        </w:rPr>
        <w:t xml:space="preserve">. This KDF is mentioned in more detail in the previous section, “Master Password Authentication”. In </w:t>
      </w:r>
      <w:r w:rsidR="00595302">
        <w:rPr>
          <w:lang w:val="en-US"/>
        </w:rPr>
        <w:t>summary</w:t>
      </w:r>
      <w:r w:rsidR="00E67336">
        <w:rPr>
          <w:lang w:val="en-US"/>
        </w:rPr>
        <w:t xml:space="preserve">, the key is derived from the </w:t>
      </w:r>
      <w:r w:rsidR="001D3223">
        <w:rPr>
          <w:lang w:val="en-US"/>
        </w:rPr>
        <w:t>user’s</w:t>
      </w:r>
      <w:r w:rsidR="00E67336">
        <w:rPr>
          <w:lang w:val="en-US"/>
        </w:rPr>
        <w:t xml:space="preserve"> master password going th</w:t>
      </w:r>
      <w:r w:rsidR="00674C2F">
        <w:rPr>
          <w:lang w:val="en-US"/>
        </w:rPr>
        <w:t>r</w:t>
      </w:r>
      <w:r w:rsidR="00E67336">
        <w:rPr>
          <w:lang w:val="en-US"/>
        </w:rPr>
        <w:t xml:space="preserve">ough </w:t>
      </w:r>
      <w:r w:rsidR="00674C2F">
        <w:rPr>
          <w:lang w:val="en-US"/>
        </w:rPr>
        <w:t xml:space="preserve">a </w:t>
      </w:r>
      <w:r w:rsidR="00E67336" w:rsidRPr="00E67336">
        <w:rPr>
          <w:lang w:val="en-US"/>
        </w:rPr>
        <w:t>PBKDF2-HMAC-SHA512</w:t>
      </w:r>
      <w:r w:rsidR="00674C2F">
        <w:rPr>
          <w:lang w:val="en-US"/>
        </w:rPr>
        <w:t xml:space="preserve"> function</w:t>
      </w:r>
      <w:r w:rsidR="00E67336" w:rsidRPr="00E67336">
        <w:rPr>
          <w:lang w:val="en-US"/>
        </w:rPr>
        <w:t xml:space="preserve"> with 200,000 iterations</w:t>
      </w:r>
      <w:r w:rsidR="00E67336">
        <w:rPr>
          <w:lang w:val="en-US"/>
        </w:rPr>
        <w:t>.</w:t>
      </w:r>
    </w:p>
    <w:p w14:paraId="0D5F6C2A" w14:textId="685551A5" w:rsidR="008F79A9" w:rsidRDefault="008F79A9" w:rsidP="00C3014A">
      <w:pPr>
        <w:jc w:val="both"/>
        <w:rPr>
          <w:lang w:val="en-US"/>
        </w:rPr>
      </w:pPr>
      <w:proofErr w:type="gramStart"/>
      <w:r>
        <w:rPr>
          <w:lang w:val="en-US"/>
        </w:rPr>
        <w:t>In order to</w:t>
      </w:r>
      <w:proofErr w:type="gramEnd"/>
      <w:r>
        <w:rPr>
          <w:lang w:val="en-US"/>
        </w:rPr>
        <w:t xml:space="preserve"> access the </w:t>
      </w:r>
      <w:r w:rsidR="005D47A3">
        <w:rPr>
          <w:lang w:val="en-US"/>
        </w:rPr>
        <w:t>vault</w:t>
      </w:r>
      <w:r>
        <w:rPr>
          <w:lang w:val="en-US"/>
        </w:rPr>
        <w:t>, the user must supply the same master password which they used to first create the vault. Without this master password, the contents of the vault cannot be decrypted (the salt, nonce and tag alone cannot decrypt the vault).</w:t>
      </w:r>
      <w:r w:rsidR="00D13E5F">
        <w:rPr>
          <w:lang w:val="en-US"/>
        </w:rPr>
        <w:t xml:space="preserve"> The users master password, generated hash, or key are never stored to disk.</w:t>
      </w:r>
    </w:p>
    <w:p w14:paraId="65D9FA6B" w14:textId="04DF815C" w:rsidR="00A13E9E" w:rsidRDefault="00E654C5" w:rsidP="00C3014A">
      <w:pPr>
        <w:jc w:val="both"/>
        <w:rPr>
          <w:lang w:val="en-US"/>
        </w:rPr>
      </w:pPr>
      <w:r>
        <w:rPr>
          <w:lang w:val="en-US"/>
        </w:rPr>
        <w:t xml:space="preserve">Once the plain text is obtained, </w:t>
      </w:r>
      <w:r w:rsidR="00BE74E2">
        <w:rPr>
          <w:lang w:val="en-US"/>
        </w:rPr>
        <w:t>a</w:t>
      </w:r>
      <w:r>
        <w:rPr>
          <w:lang w:val="en-US"/>
        </w:rPr>
        <w:t xml:space="preserve"> </w:t>
      </w:r>
      <w:proofErr w:type="spellStart"/>
      <w:proofErr w:type="gramStart"/>
      <w:r>
        <w:rPr>
          <w:lang w:val="en-US"/>
        </w:rPr>
        <w:t>System.Text.</w:t>
      </w:r>
      <w:r w:rsidR="00BE74E2">
        <w:rPr>
          <w:lang w:val="en-US"/>
        </w:rPr>
        <w:t>Json</w:t>
      </w:r>
      <w:proofErr w:type="spellEnd"/>
      <w:proofErr w:type="gramEnd"/>
      <w:r>
        <w:rPr>
          <w:lang w:val="en-US"/>
        </w:rPr>
        <w:t xml:space="preserve"> </w:t>
      </w:r>
      <w:r w:rsidRPr="00E654C5">
        <w:rPr>
          <w:lang w:val="en-US"/>
        </w:rPr>
        <w:t>Serializer</w:t>
      </w:r>
      <w:r>
        <w:rPr>
          <w:lang w:val="en-US"/>
        </w:rPr>
        <w:t xml:space="preserve"> is used to turn the raw bytes into a </w:t>
      </w:r>
      <w:proofErr w:type="spellStart"/>
      <w:r>
        <w:rPr>
          <w:lang w:val="en-US"/>
        </w:rPr>
        <w:t>c#</w:t>
      </w:r>
      <w:proofErr w:type="spellEnd"/>
      <w:r>
        <w:rPr>
          <w:lang w:val="en-US"/>
        </w:rPr>
        <w:t xml:space="preserve"> class which contains all the passwords</w:t>
      </w:r>
      <w:r w:rsidR="00C60BFC">
        <w:rPr>
          <w:lang w:val="en-US"/>
        </w:rPr>
        <w:t xml:space="preserve"> (and vice versa)</w:t>
      </w:r>
      <w:r>
        <w:rPr>
          <w:lang w:val="en-US"/>
        </w:rPr>
        <w:t>.</w:t>
      </w:r>
    </w:p>
    <w:p w14:paraId="43B6D730" w14:textId="23F5718C" w:rsidR="00923232" w:rsidRDefault="00923232" w:rsidP="00C3014A">
      <w:pPr>
        <w:pStyle w:val="Heading1"/>
        <w:jc w:val="both"/>
        <w:rPr>
          <w:lang w:val="en-US"/>
        </w:rPr>
      </w:pPr>
      <w:bookmarkStart w:id="15" w:name="_Toc75285634"/>
      <w:r>
        <w:rPr>
          <w:lang w:val="en-US"/>
        </w:rPr>
        <w:t>Attack Vectors</w:t>
      </w:r>
      <w:bookmarkEnd w:id="15"/>
    </w:p>
    <w:p w14:paraId="1A11C6A7" w14:textId="515DAC77" w:rsidR="00923232" w:rsidRDefault="00923232" w:rsidP="00C3014A">
      <w:pPr>
        <w:pStyle w:val="Heading2"/>
        <w:jc w:val="both"/>
        <w:rPr>
          <w:lang w:val="en-US"/>
        </w:rPr>
      </w:pPr>
      <w:bookmarkStart w:id="16" w:name="_Toc75285635"/>
      <w:r>
        <w:rPr>
          <w:lang w:val="en-US"/>
        </w:rPr>
        <w:t>Physical Access</w:t>
      </w:r>
      <w:bookmarkEnd w:id="16"/>
    </w:p>
    <w:p w14:paraId="11AE3E1B" w14:textId="0D268591" w:rsidR="00923232" w:rsidRPr="00923232" w:rsidRDefault="00923232" w:rsidP="00C3014A">
      <w:pPr>
        <w:jc w:val="both"/>
        <w:rPr>
          <w:lang w:val="en-US"/>
        </w:rPr>
      </w:pPr>
      <w:r>
        <w:rPr>
          <w:lang w:val="en-US"/>
        </w:rPr>
        <w:t xml:space="preserve">An attacker may gain physical access to the vault file which contains </w:t>
      </w:r>
      <w:r w:rsidR="00AE70B5">
        <w:rPr>
          <w:lang w:val="en-US"/>
        </w:rPr>
        <w:t>all</w:t>
      </w:r>
      <w:r w:rsidR="00CC3506">
        <w:rPr>
          <w:lang w:val="en-US"/>
        </w:rPr>
        <w:t xml:space="preserve"> </w:t>
      </w:r>
      <w:r>
        <w:rPr>
          <w:lang w:val="en-US"/>
        </w:rPr>
        <w:t xml:space="preserve">the encrypted passwords. Even if the attacker knows the file layout (cipher text, salt, </w:t>
      </w:r>
      <w:proofErr w:type="spellStart"/>
      <w:r>
        <w:rPr>
          <w:lang w:val="en-US"/>
        </w:rPr>
        <w:t>nounce</w:t>
      </w:r>
      <w:proofErr w:type="spellEnd"/>
      <w:r>
        <w:rPr>
          <w:lang w:val="en-US"/>
        </w:rPr>
        <w:t xml:space="preserve"> and tag), they cannot gain access to the file without brute forcing the master password. A unique salt (randomly generated with a cryptographically secure method) ensures that Rainbow table attacks (containing precomputed hashes) cannot be used against the vault.</w:t>
      </w:r>
      <w:r w:rsidR="0004073F">
        <w:rPr>
          <w:lang w:val="en-US"/>
        </w:rPr>
        <w:t xml:space="preserve"> The KDF (Key Derivation Function – See “Master Password Authentication”) ensures the attacker must spend </w:t>
      </w:r>
      <w:r w:rsidR="0004073F" w:rsidRPr="0004073F">
        <w:rPr>
          <w:u w:val="single"/>
          <w:lang w:val="en-US"/>
        </w:rPr>
        <w:t>x</w:t>
      </w:r>
      <w:r w:rsidR="0004073F">
        <w:rPr>
          <w:lang w:val="en-US"/>
        </w:rPr>
        <w:t xml:space="preserve"> amount of time to generate each password, further lessoning the appeal of brute force.</w:t>
      </w:r>
    </w:p>
    <w:p w14:paraId="0D7253D5" w14:textId="59343A8B" w:rsidR="00474EDE" w:rsidRDefault="00860639" w:rsidP="00C3014A">
      <w:pPr>
        <w:pStyle w:val="Heading1"/>
        <w:jc w:val="both"/>
        <w:rPr>
          <w:lang w:val="en-US"/>
        </w:rPr>
      </w:pPr>
      <w:bookmarkStart w:id="17" w:name="_Toc75285636"/>
      <w:r>
        <w:rPr>
          <w:lang w:val="en-US"/>
        </w:rPr>
        <w:t>Out of Scope</w:t>
      </w:r>
      <w:r w:rsidR="00474EDE">
        <w:rPr>
          <w:lang w:val="en-US"/>
        </w:rPr>
        <w:t xml:space="preserve"> Attack Vectors</w:t>
      </w:r>
      <w:bookmarkEnd w:id="17"/>
    </w:p>
    <w:p w14:paraId="71F12205" w14:textId="0B3A675A" w:rsidR="00474EDE" w:rsidRDefault="00474EDE" w:rsidP="00C3014A">
      <w:pPr>
        <w:jc w:val="both"/>
        <w:rPr>
          <w:lang w:val="en-US"/>
        </w:rPr>
      </w:pPr>
      <w:r>
        <w:rPr>
          <w:lang w:val="en-US"/>
        </w:rPr>
        <w:t>There are two main attack vectors that I considered out of scope for this application</w:t>
      </w:r>
      <w:r w:rsidR="007C2DE2">
        <w:rPr>
          <w:lang w:val="en-US"/>
        </w:rPr>
        <w:t xml:space="preserve"> and did not design a way to prevent them.</w:t>
      </w:r>
      <w:r>
        <w:rPr>
          <w:lang w:val="en-US"/>
        </w:rPr>
        <w:t xml:space="preserve"> </w:t>
      </w:r>
      <w:r w:rsidR="007C2DE2">
        <w:rPr>
          <w:lang w:val="en-US"/>
        </w:rPr>
        <w:t>K</w:t>
      </w:r>
      <w:r>
        <w:rPr>
          <w:lang w:val="en-US"/>
        </w:rPr>
        <w:t>ey loggers and memory dumps.</w:t>
      </w:r>
    </w:p>
    <w:p w14:paraId="1CBD994F" w14:textId="3F7390C2" w:rsidR="00480654" w:rsidRDefault="00480654" w:rsidP="00C3014A">
      <w:pPr>
        <w:pStyle w:val="Heading2"/>
        <w:jc w:val="both"/>
        <w:rPr>
          <w:lang w:val="en-US"/>
        </w:rPr>
      </w:pPr>
      <w:bookmarkStart w:id="18" w:name="_Toc75285637"/>
      <w:r>
        <w:rPr>
          <w:lang w:val="en-US"/>
        </w:rPr>
        <w:t>Key Loggers</w:t>
      </w:r>
      <w:bookmarkEnd w:id="18"/>
    </w:p>
    <w:p w14:paraId="5A9B91A7" w14:textId="05B8C72C" w:rsidR="00B93B10" w:rsidRDefault="00B93B10" w:rsidP="00C3014A">
      <w:pPr>
        <w:jc w:val="both"/>
        <w:rPr>
          <w:lang w:val="en-US"/>
        </w:rPr>
      </w:pPr>
      <w:r>
        <w:rPr>
          <w:lang w:val="en-US"/>
        </w:rPr>
        <w:t xml:space="preserve">There is no way for me to detect if a key logger is on the user’s system, or prevent the users input from being detected when they are entering their master password. If a key logger </w:t>
      </w:r>
      <w:r w:rsidR="00636716">
        <w:rPr>
          <w:lang w:val="en-US"/>
        </w:rPr>
        <w:t>can</w:t>
      </w:r>
      <w:r>
        <w:rPr>
          <w:lang w:val="en-US"/>
        </w:rPr>
        <w:t xml:space="preserve"> gain access to the user’s master password, the users password vault is</w:t>
      </w:r>
      <w:r w:rsidR="00636716">
        <w:rPr>
          <w:lang w:val="en-US"/>
        </w:rPr>
        <w:t xml:space="preserve"> then</w:t>
      </w:r>
      <w:r>
        <w:rPr>
          <w:lang w:val="en-US"/>
        </w:rPr>
        <w:t xml:space="preserve"> compromised</w:t>
      </w:r>
      <w:r w:rsidR="00417B6A">
        <w:rPr>
          <w:lang w:val="en-US"/>
        </w:rPr>
        <w:t xml:space="preserve"> (and likely everything on their system regardless)</w:t>
      </w:r>
      <w:r>
        <w:rPr>
          <w:lang w:val="en-US"/>
        </w:rPr>
        <w:t>.</w:t>
      </w:r>
    </w:p>
    <w:p w14:paraId="455681E0" w14:textId="1CCDAAF6" w:rsidR="00480654" w:rsidRDefault="00480654" w:rsidP="00C3014A">
      <w:pPr>
        <w:pStyle w:val="Heading2"/>
        <w:jc w:val="both"/>
        <w:rPr>
          <w:lang w:val="en-US"/>
        </w:rPr>
      </w:pPr>
      <w:bookmarkStart w:id="19" w:name="_Toc75285638"/>
      <w:r>
        <w:rPr>
          <w:lang w:val="en-US"/>
        </w:rPr>
        <w:t>Memory Dumping/Scanning</w:t>
      </w:r>
      <w:bookmarkEnd w:id="19"/>
    </w:p>
    <w:p w14:paraId="726B1848" w14:textId="4F853BDE" w:rsidR="002B6FD6" w:rsidRDefault="002B6FD6" w:rsidP="00C3014A">
      <w:pPr>
        <w:jc w:val="both"/>
        <w:rPr>
          <w:lang w:val="en-US"/>
        </w:rPr>
      </w:pPr>
      <w:r>
        <w:rPr>
          <w:lang w:val="en-US"/>
        </w:rPr>
        <w:t xml:space="preserve">If a </w:t>
      </w:r>
      <w:r w:rsidRPr="002B6FD6">
        <w:rPr>
          <w:lang w:val="en-US"/>
        </w:rPr>
        <w:t xml:space="preserve">malicious </w:t>
      </w:r>
      <w:r>
        <w:rPr>
          <w:lang w:val="en-US"/>
        </w:rPr>
        <w:t xml:space="preserve">user or program is scanning or dumping </w:t>
      </w:r>
      <w:r w:rsidR="00636716">
        <w:rPr>
          <w:lang w:val="en-US"/>
        </w:rPr>
        <w:t xml:space="preserve">system memory, an attacker may be able to access to traces of the </w:t>
      </w:r>
      <w:r w:rsidR="001A5A0F">
        <w:rPr>
          <w:lang w:val="en-US"/>
        </w:rPr>
        <w:t>user’s</w:t>
      </w:r>
      <w:r w:rsidR="00636716">
        <w:rPr>
          <w:lang w:val="en-US"/>
        </w:rPr>
        <w:t xml:space="preserve"> master password (although not explicitly stored anywhere, it is sent </w:t>
      </w:r>
      <w:r w:rsidR="00636716">
        <w:rPr>
          <w:lang w:val="en-US"/>
        </w:rPr>
        <w:lastRenderedPageBreak/>
        <w:t>through methods), the key used to encrypt the vault (stored in memory while the vault is open) and all the users encrypted passwords (stored as an object in memory while the vault is open).</w:t>
      </w:r>
      <w:r w:rsidR="001A5A0F">
        <w:rPr>
          <w:lang w:val="en-US"/>
        </w:rPr>
        <w:t xml:space="preserve"> I’ve considered this out of scope as if someone is scanning / dumping system memory, nothing is safe and the whole system is compromised.</w:t>
      </w:r>
    </w:p>
    <w:p w14:paraId="1CFB5182" w14:textId="3F8DD16F" w:rsidR="001A5A0F" w:rsidRPr="00474EDE" w:rsidRDefault="001D4201" w:rsidP="00C3014A">
      <w:pPr>
        <w:jc w:val="both"/>
        <w:rPr>
          <w:lang w:val="en-US"/>
        </w:rPr>
      </w:pPr>
      <w:r>
        <w:rPr>
          <w:lang w:val="en-US"/>
        </w:rPr>
        <w:t>Additionally,</w:t>
      </w:r>
      <w:r w:rsidR="001A5A0F">
        <w:rPr>
          <w:lang w:val="en-US"/>
        </w:rPr>
        <w:t xml:space="preserve"> due to the C# Garbage collector, after closing a vault, the vault contents and key may still hang out in memory. These variables are set to null within the application, but the garbage collector will decide when to get rid of them.</w:t>
      </w:r>
    </w:p>
    <w:p w14:paraId="022624EF" w14:textId="5E0AA719" w:rsidR="00FF67EF" w:rsidRDefault="00FF67EF" w:rsidP="00C3014A">
      <w:pPr>
        <w:pStyle w:val="Heading1"/>
        <w:jc w:val="both"/>
        <w:rPr>
          <w:lang w:val="en-US"/>
        </w:rPr>
      </w:pPr>
      <w:bookmarkStart w:id="20" w:name="_Toc75285639"/>
      <w:r>
        <w:rPr>
          <w:lang w:val="en-US"/>
        </w:rPr>
        <w:t>Notes</w:t>
      </w:r>
      <w:bookmarkEnd w:id="20"/>
    </w:p>
    <w:p w14:paraId="7F018134" w14:textId="77777777" w:rsidR="001A5A0F" w:rsidRDefault="00FF67EF" w:rsidP="00C3014A">
      <w:pPr>
        <w:jc w:val="both"/>
        <w:rPr>
          <w:lang w:val="en-US"/>
        </w:rPr>
      </w:pPr>
      <w:r>
        <w:rPr>
          <w:lang w:val="en-US"/>
        </w:rPr>
        <w:t xml:space="preserve">When running the program on macOS, you may get an error like “No usable version of </w:t>
      </w:r>
      <w:proofErr w:type="spellStart"/>
      <w:r>
        <w:rPr>
          <w:lang w:val="en-US"/>
        </w:rPr>
        <w:t>libssl</w:t>
      </w:r>
      <w:proofErr w:type="spellEnd"/>
      <w:r>
        <w:rPr>
          <w:lang w:val="en-US"/>
        </w:rPr>
        <w:t xml:space="preserve"> was found”. </w:t>
      </w:r>
    </w:p>
    <w:p w14:paraId="21A28AAC" w14:textId="77777777" w:rsidR="001A5A0F" w:rsidRDefault="00FF67EF" w:rsidP="00C3014A">
      <w:pPr>
        <w:jc w:val="both"/>
        <w:rPr>
          <w:lang w:val="en-US"/>
        </w:rPr>
      </w:pPr>
      <w:r>
        <w:rPr>
          <w:lang w:val="en-US"/>
        </w:rPr>
        <w:t>See</w:t>
      </w:r>
      <w:r w:rsidR="001A5A0F">
        <w:rPr>
          <w:lang w:val="en-US"/>
        </w:rPr>
        <w:t>:</w:t>
      </w:r>
    </w:p>
    <w:p w14:paraId="59B95C0C" w14:textId="4AF6110E" w:rsidR="00FF67EF" w:rsidRDefault="001A5A0F" w:rsidP="00C3014A">
      <w:pPr>
        <w:jc w:val="both"/>
        <w:rPr>
          <w:lang w:val="en-US"/>
        </w:rPr>
      </w:pPr>
      <w:hyperlink r:id="rId26" w:history="1">
        <w:r w:rsidRPr="00DE5C9D">
          <w:rPr>
            <w:rStyle w:val="Hyperlink"/>
            <w:lang w:val="en-US"/>
          </w:rPr>
          <w:t>https://docs.microsoft.com/en-us/dotnet/standard/security/cross-platform-cryptography#aes-ccm-and-aes-gcm-on-macos</w:t>
        </w:r>
      </w:hyperlink>
    </w:p>
    <w:p w14:paraId="795E2464" w14:textId="74991EA3" w:rsidR="00FF67EF" w:rsidRDefault="00FF67EF" w:rsidP="00C3014A">
      <w:pPr>
        <w:jc w:val="both"/>
        <w:rPr>
          <w:lang w:val="en-US"/>
        </w:rPr>
      </w:pPr>
      <w:r>
        <w:rPr>
          <w:lang w:val="en-US"/>
        </w:rPr>
        <w:t xml:space="preserve">Also see: </w:t>
      </w:r>
      <w:hyperlink r:id="rId27" w:history="1">
        <w:r w:rsidRPr="00672F75">
          <w:rPr>
            <w:rStyle w:val="Hyperlink"/>
            <w:lang w:val="en-US"/>
          </w:rPr>
          <w:t>https://blog.bokan.io/posts/aesccm-and-aesgcm-in-dotnet-core-on-macos-catalina/</w:t>
        </w:r>
      </w:hyperlink>
    </w:p>
    <w:p w14:paraId="313957C4" w14:textId="58366365" w:rsidR="00C43695" w:rsidRDefault="00C43695" w:rsidP="00C3014A">
      <w:pPr>
        <w:jc w:val="both"/>
        <w:rPr>
          <w:lang w:val="en-US"/>
        </w:rPr>
      </w:pPr>
      <w:r>
        <w:rPr>
          <w:lang w:val="en-US"/>
        </w:rPr>
        <w:t>Personally, I already had OpenSSL installed, I added the following environment variable:</w:t>
      </w:r>
    </w:p>
    <w:p w14:paraId="24E65051" w14:textId="20A48FDF" w:rsidR="0006165C" w:rsidRPr="0000160F" w:rsidRDefault="003A6BE1" w:rsidP="00C3014A">
      <w:pPr>
        <w:pStyle w:val="ListParagraph"/>
        <w:numPr>
          <w:ilvl w:val="0"/>
          <w:numId w:val="5"/>
        </w:numPr>
        <w:jc w:val="both"/>
        <w:rPr>
          <w:b/>
          <w:bCs/>
          <w:i/>
          <w:iCs/>
          <w:u w:val="single"/>
          <w:lang w:val="en-US"/>
        </w:rPr>
      </w:pPr>
      <w:r w:rsidRPr="003A6BE1">
        <w:rPr>
          <w:b/>
          <w:bCs/>
          <w:i/>
          <w:iCs/>
          <w:u w:val="single"/>
          <w:lang w:val="en-US"/>
        </w:rPr>
        <w:t>e</w:t>
      </w:r>
      <w:r w:rsidR="00C43695" w:rsidRPr="003A6BE1">
        <w:rPr>
          <w:b/>
          <w:bCs/>
          <w:i/>
          <w:iCs/>
          <w:u w:val="single"/>
          <w:lang w:val="en-US"/>
        </w:rPr>
        <w:t xml:space="preserve">xport </w:t>
      </w:r>
      <w:hyperlink r:id="rId28" w:history="1">
        <w:r w:rsidR="0006165C" w:rsidRPr="00DE5C9D">
          <w:rPr>
            <w:rStyle w:val="Hyperlink"/>
            <w:b/>
            <w:bCs/>
            <w:i/>
            <w:iCs/>
            <w:lang w:val="en-US"/>
          </w:rPr>
          <w:t>DYLD_LIBRARY_PATH=/usr/local/opt/openssl@1.1/lib</w:t>
        </w:r>
      </w:hyperlink>
    </w:p>
    <w:p w14:paraId="2EC9840E" w14:textId="32EAA8F1" w:rsidR="0006165C" w:rsidRDefault="0006165C" w:rsidP="00C3014A">
      <w:pPr>
        <w:jc w:val="both"/>
        <w:rPr>
          <w:lang w:val="en-US"/>
        </w:rPr>
      </w:pPr>
      <w:r>
        <w:rPr>
          <w:lang w:val="en-US"/>
        </w:rPr>
        <w:t>This application has been tested to run on Windows 10 v21H1, and macOS Big Sur, you will need the .NET 5 SDK installed.</w:t>
      </w:r>
      <w:r w:rsidR="00310041">
        <w:rPr>
          <w:lang w:val="en-US"/>
        </w:rPr>
        <w:t xml:space="preserve"> Simply running the following commands should work:</w:t>
      </w:r>
    </w:p>
    <w:p w14:paraId="6F5FFC64" w14:textId="5FD8EC48" w:rsidR="00310041" w:rsidRDefault="00310041" w:rsidP="00C3014A">
      <w:pPr>
        <w:pStyle w:val="ListParagraph"/>
        <w:numPr>
          <w:ilvl w:val="0"/>
          <w:numId w:val="5"/>
        </w:numPr>
        <w:jc w:val="both"/>
        <w:rPr>
          <w:lang w:val="en-US"/>
        </w:rPr>
      </w:pPr>
      <w:r>
        <w:rPr>
          <w:lang w:val="en-US"/>
        </w:rPr>
        <w:t>dotnet restore</w:t>
      </w:r>
    </w:p>
    <w:p w14:paraId="1FED6086" w14:textId="59DEA0A6" w:rsidR="00310041" w:rsidRDefault="00310041" w:rsidP="00C3014A">
      <w:pPr>
        <w:pStyle w:val="ListParagraph"/>
        <w:numPr>
          <w:ilvl w:val="0"/>
          <w:numId w:val="5"/>
        </w:numPr>
        <w:jc w:val="both"/>
        <w:rPr>
          <w:lang w:val="en-US"/>
        </w:rPr>
      </w:pPr>
      <w:r>
        <w:rPr>
          <w:lang w:val="en-US"/>
        </w:rPr>
        <w:t>dotnet test</w:t>
      </w:r>
    </w:p>
    <w:p w14:paraId="4CC5E947" w14:textId="35D9B97A" w:rsidR="00310041" w:rsidRDefault="00310041" w:rsidP="00C3014A">
      <w:pPr>
        <w:pStyle w:val="ListParagraph"/>
        <w:numPr>
          <w:ilvl w:val="0"/>
          <w:numId w:val="5"/>
        </w:numPr>
        <w:jc w:val="both"/>
        <w:rPr>
          <w:lang w:val="en-US"/>
        </w:rPr>
      </w:pPr>
      <w:r>
        <w:rPr>
          <w:lang w:val="en-US"/>
        </w:rPr>
        <w:t xml:space="preserve">dotnet </w:t>
      </w:r>
      <w:proofErr w:type="gramStart"/>
      <w:r>
        <w:rPr>
          <w:lang w:val="en-US"/>
        </w:rPr>
        <w:t>run –project</w:t>
      </w:r>
      <w:proofErr w:type="gramEnd"/>
      <w:r>
        <w:rPr>
          <w:lang w:val="en-US"/>
        </w:rPr>
        <w:t xml:space="preserve"> </w:t>
      </w:r>
      <w:proofErr w:type="spellStart"/>
      <w:r>
        <w:rPr>
          <w:lang w:val="en-US"/>
        </w:rPr>
        <w:t>PasswordManager</w:t>
      </w:r>
      <w:proofErr w:type="spellEnd"/>
    </w:p>
    <w:p w14:paraId="7CAD60AC" w14:textId="099212A1" w:rsidR="00310041" w:rsidRPr="00310041" w:rsidRDefault="00310041" w:rsidP="00C3014A">
      <w:pPr>
        <w:jc w:val="both"/>
        <w:rPr>
          <w:lang w:val="en-US"/>
        </w:rPr>
      </w:pPr>
      <w:r>
        <w:rPr>
          <w:lang w:val="en-US"/>
        </w:rPr>
        <w:t>You may need to prepend the export above if using macOS (export … &amp;&amp; dotnet …)</w:t>
      </w:r>
    </w:p>
    <w:p w14:paraId="74F60D2D" w14:textId="36064904" w:rsidR="000B695D" w:rsidRDefault="000B695D" w:rsidP="00C3014A">
      <w:pPr>
        <w:pStyle w:val="Heading1"/>
        <w:jc w:val="both"/>
        <w:rPr>
          <w:lang w:val="en-US"/>
        </w:rPr>
      </w:pPr>
      <w:bookmarkStart w:id="21" w:name="_Toc75285640"/>
      <w:r>
        <w:rPr>
          <w:lang w:val="en-US"/>
        </w:rPr>
        <w:t>Resources</w:t>
      </w:r>
      <w:bookmarkEnd w:id="21"/>
    </w:p>
    <w:p w14:paraId="02330F09" w14:textId="273209AC" w:rsidR="000B695D" w:rsidRDefault="00EE3380" w:rsidP="00C3014A">
      <w:pPr>
        <w:pStyle w:val="ListParagraph"/>
        <w:numPr>
          <w:ilvl w:val="0"/>
          <w:numId w:val="1"/>
        </w:numPr>
        <w:jc w:val="both"/>
        <w:rPr>
          <w:lang w:val="en-US"/>
        </w:rPr>
      </w:pPr>
      <w:hyperlink r:id="rId29" w:history="1">
        <w:r w:rsidR="000B695D" w:rsidRPr="001E771C">
          <w:rPr>
            <w:rStyle w:val="Hyperlink"/>
            <w:lang w:val="en-US"/>
          </w:rPr>
          <w:t>https://cheatsheetseries.owasp.org/cheatsheets/Cryptographic_Storage_Cheat_Sheet.html</w:t>
        </w:r>
      </w:hyperlink>
    </w:p>
    <w:p w14:paraId="2A193023" w14:textId="4CF2124B" w:rsidR="006B346C" w:rsidRPr="00DD458C" w:rsidRDefault="00EE3380" w:rsidP="00C3014A">
      <w:pPr>
        <w:pStyle w:val="ListParagraph"/>
        <w:numPr>
          <w:ilvl w:val="0"/>
          <w:numId w:val="1"/>
        </w:numPr>
        <w:jc w:val="both"/>
        <w:rPr>
          <w:rStyle w:val="Hyperlink"/>
          <w:color w:val="auto"/>
          <w:u w:val="none"/>
          <w:lang w:val="en-US"/>
        </w:rPr>
      </w:pPr>
      <w:hyperlink r:id="rId30" w:history="1">
        <w:r w:rsidR="006321CD" w:rsidRPr="001E771C">
          <w:rPr>
            <w:rStyle w:val="Hyperlink"/>
            <w:lang w:val="en-US"/>
          </w:rPr>
          <w:t>https://docs.microsoft.com/en-us/dotnet/api/system.security.cryptography.rngcryptoserviceprovider</w:t>
        </w:r>
      </w:hyperlink>
    </w:p>
    <w:p w14:paraId="02721B5B" w14:textId="40E4197A" w:rsidR="00DD458C" w:rsidRPr="00E6220D" w:rsidRDefault="00EE3380" w:rsidP="00E6220D">
      <w:pPr>
        <w:pStyle w:val="ListParagraph"/>
        <w:numPr>
          <w:ilvl w:val="0"/>
          <w:numId w:val="1"/>
        </w:numPr>
        <w:jc w:val="both"/>
        <w:rPr>
          <w:lang w:val="en-US"/>
        </w:rPr>
      </w:pPr>
      <w:hyperlink r:id="rId31" w:history="1">
        <w:r w:rsidR="00DD458C" w:rsidRPr="00672F75">
          <w:rPr>
            <w:rStyle w:val="Hyperlink"/>
            <w:lang w:val="en-US"/>
          </w:rPr>
          <w:t>https://docs.microsoft.com/en-us/dotnet/api/system.security.cryptography.aesgcm?view=net-5.0</w:t>
        </w:r>
      </w:hyperlink>
    </w:p>
    <w:p w14:paraId="13AA5711" w14:textId="35904457" w:rsidR="006321CD" w:rsidRDefault="00EE3380" w:rsidP="00C3014A">
      <w:pPr>
        <w:pStyle w:val="ListParagraph"/>
        <w:numPr>
          <w:ilvl w:val="0"/>
          <w:numId w:val="1"/>
        </w:numPr>
        <w:jc w:val="both"/>
        <w:rPr>
          <w:lang w:val="en-US"/>
        </w:rPr>
      </w:pPr>
      <w:hyperlink r:id="rId32" w:history="1">
        <w:r w:rsidR="00725E0E" w:rsidRPr="001E771C">
          <w:rPr>
            <w:rStyle w:val="Hyperlink"/>
            <w:lang w:val="en-US"/>
          </w:rPr>
          <w:t>https://owasp.org/www-community/password-special-characters</w:t>
        </w:r>
      </w:hyperlink>
    </w:p>
    <w:p w14:paraId="5D2EC27E" w14:textId="46F0E20A" w:rsidR="00A13E9E" w:rsidRDefault="00EE3380" w:rsidP="00C3014A">
      <w:pPr>
        <w:pStyle w:val="ListParagraph"/>
        <w:numPr>
          <w:ilvl w:val="0"/>
          <w:numId w:val="1"/>
        </w:numPr>
        <w:jc w:val="both"/>
        <w:rPr>
          <w:lang w:val="en-US"/>
        </w:rPr>
      </w:pPr>
      <w:hyperlink r:id="rId33" w:anchor="pbkdf2" w:history="1">
        <w:r w:rsidR="00A13E9E" w:rsidRPr="00672F75">
          <w:rPr>
            <w:rStyle w:val="Hyperlink"/>
            <w:lang w:val="en-US"/>
          </w:rPr>
          <w:t>https://cheatsheetseries.owasp.org/cheatsheets/Password_Storage_Cheat_Sheet.html#pbkdf2</w:t>
        </w:r>
      </w:hyperlink>
    </w:p>
    <w:p w14:paraId="221C860E" w14:textId="5C95A8F6" w:rsidR="00D1239F" w:rsidRDefault="00EE3380" w:rsidP="00C3014A">
      <w:pPr>
        <w:pStyle w:val="ListParagraph"/>
        <w:numPr>
          <w:ilvl w:val="0"/>
          <w:numId w:val="1"/>
        </w:numPr>
        <w:jc w:val="both"/>
        <w:rPr>
          <w:lang w:val="en-US"/>
        </w:rPr>
      </w:pPr>
      <w:hyperlink r:id="rId34" w:history="1">
        <w:r w:rsidR="00D1239F" w:rsidRPr="00672F75">
          <w:rPr>
            <w:rStyle w:val="Hyperlink"/>
            <w:lang w:val="en-US"/>
          </w:rPr>
          <w:t>https://1password.com/files/1Password-White-Paper.pdf</w:t>
        </w:r>
      </w:hyperlink>
    </w:p>
    <w:p w14:paraId="1851BD0C" w14:textId="17958857" w:rsidR="005C2B11" w:rsidRPr="00E6220D" w:rsidRDefault="00EE3380" w:rsidP="00C3014A">
      <w:pPr>
        <w:pStyle w:val="ListParagraph"/>
        <w:numPr>
          <w:ilvl w:val="0"/>
          <w:numId w:val="1"/>
        </w:numPr>
        <w:jc w:val="both"/>
        <w:rPr>
          <w:lang w:val="en-US"/>
        </w:rPr>
      </w:pPr>
      <w:hyperlink r:id="rId35" w:history="1">
        <w:r w:rsidR="00D1239F" w:rsidRPr="00672F75">
          <w:rPr>
            <w:rStyle w:val="Hyperlink"/>
            <w:lang w:val="en-US"/>
          </w:rPr>
          <w:t>https://www.dashlane.com/download/Dashlane_SecurityWhitePaper_March2021.pdf</w:t>
        </w:r>
      </w:hyperlink>
    </w:p>
    <w:sectPr w:rsidR="005C2B11" w:rsidRPr="00E6220D">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12C12" w14:textId="77777777" w:rsidR="00EE3380" w:rsidRDefault="00EE3380" w:rsidP="00036716">
      <w:pPr>
        <w:spacing w:after="0" w:line="240" w:lineRule="auto"/>
      </w:pPr>
      <w:r>
        <w:separator/>
      </w:r>
    </w:p>
  </w:endnote>
  <w:endnote w:type="continuationSeparator" w:id="0">
    <w:p w14:paraId="4F3DAD20" w14:textId="77777777" w:rsidR="00EE3380" w:rsidRDefault="00EE3380" w:rsidP="0003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241DFD" w14:textId="77777777" w:rsidR="00EE3380" w:rsidRDefault="00EE3380" w:rsidP="00036716">
      <w:pPr>
        <w:spacing w:after="0" w:line="240" w:lineRule="auto"/>
      </w:pPr>
      <w:r>
        <w:separator/>
      </w:r>
    </w:p>
  </w:footnote>
  <w:footnote w:type="continuationSeparator" w:id="0">
    <w:p w14:paraId="40AB55BC" w14:textId="77777777" w:rsidR="00EE3380" w:rsidRDefault="00EE3380" w:rsidP="00036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B83C" w14:textId="7C0F1D52" w:rsidR="00036716" w:rsidRDefault="00036716" w:rsidP="00036716">
    <w:pPr>
      <w:pStyle w:val="Header"/>
      <w:jc w:val="right"/>
      <w:rPr>
        <w:lang w:val="en-US"/>
      </w:rPr>
    </w:pPr>
    <w:r>
      <w:rPr>
        <w:lang w:val="en-US"/>
      </w:rPr>
      <w:t>Dominic Maas</w:t>
    </w:r>
  </w:p>
  <w:p w14:paraId="6AE4BDEF" w14:textId="72BF5EFC" w:rsidR="00036716" w:rsidRPr="00036716" w:rsidRDefault="00036716" w:rsidP="00036716">
    <w:pPr>
      <w:pStyle w:val="Header"/>
      <w:jc w:val="right"/>
      <w:rPr>
        <w:lang w:val="en-US"/>
      </w:rPr>
    </w:pPr>
    <w:r>
      <w:rPr>
        <w:lang w:val="en-US"/>
      </w:rPr>
      <w:t>1344405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55D81"/>
    <w:multiLevelType w:val="hybridMultilevel"/>
    <w:tmpl w:val="DC509022"/>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 w15:restartNumberingAfterBreak="0">
    <w:nsid w:val="333946CE"/>
    <w:multiLevelType w:val="hybridMultilevel"/>
    <w:tmpl w:val="FC0A9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FE63C0"/>
    <w:multiLevelType w:val="hybridMultilevel"/>
    <w:tmpl w:val="298C3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1A5B5E"/>
    <w:multiLevelType w:val="hybridMultilevel"/>
    <w:tmpl w:val="D4A2D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765412"/>
    <w:multiLevelType w:val="hybridMultilevel"/>
    <w:tmpl w:val="E1EEF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AE337F"/>
    <w:multiLevelType w:val="hybridMultilevel"/>
    <w:tmpl w:val="A036B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D321AB"/>
    <w:multiLevelType w:val="hybridMultilevel"/>
    <w:tmpl w:val="9E92D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48383F"/>
    <w:multiLevelType w:val="hybridMultilevel"/>
    <w:tmpl w:val="A0C2D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3C4"/>
    <w:rsid w:val="0000160F"/>
    <w:rsid w:val="00002A34"/>
    <w:rsid w:val="00013C35"/>
    <w:rsid w:val="0002141A"/>
    <w:rsid w:val="00036716"/>
    <w:rsid w:val="0004073F"/>
    <w:rsid w:val="00050DF5"/>
    <w:rsid w:val="000547B4"/>
    <w:rsid w:val="0006165C"/>
    <w:rsid w:val="00087C2C"/>
    <w:rsid w:val="000B695D"/>
    <w:rsid w:val="000D0305"/>
    <w:rsid w:val="00156C65"/>
    <w:rsid w:val="00191537"/>
    <w:rsid w:val="001A5A0F"/>
    <w:rsid w:val="001B6FB3"/>
    <w:rsid w:val="001D3223"/>
    <w:rsid w:val="001D4201"/>
    <w:rsid w:val="001E257B"/>
    <w:rsid w:val="0023024F"/>
    <w:rsid w:val="00290A6F"/>
    <w:rsid w:val="002B6FD6"/>
    <w:rsid w:val="002C4088"/>
    <w:rsid w:val="002F4266"/>
    <w:rsid w:val="00310041"/>
    <w:rsid w:val="003248C4"/>
    <w:rsid w:val="0034684F"/>
    <w:rsid w:val="003549AA"/>
    <w:rsid w:val="00376C19"/>
    <w:rsid w:val="00381F6C"/>
    <w:rsid w:val="003A6BE1"/>
    <w:rsid w:val="003D5AF5"/>
    <w:rsid w:val="00417B6A"/>
    <w:rsid w:val="00424929"/>
    <w:rsid w:val="00435EA3"/>
    <w:rsid w:val="00436662"/>
    <w:rsid w:val="0046454E"/>
    <w:rsid w:val="00474EDE"/>
    <w:rsid w:val="00476E91"/>
    <w:rsid w:val="00480654"/>
    <w:rsid w:val="004908AF"/>
    <w:rsid w:val="004A4484"/>
    <w:rsid w:val="004A477E"/>
    <w:rsid w:val="004A4ACB"/>
    <w:rsid w:val="004D2A6F"/>
    <w:rsid w:val="004D3105"/>
    <w:rsid w:val="004D7E78"/>
    <w:rsid w:val="004E7E7D"/>
    <w:rsid w:val="004F6FDA"/>
    <w:rsid w:val="00564BEE"/>
    <w:rsid w:val="00575373"/>
    <w:rsid w:val="005878ED"/>
    <w:rsid w:val="00595302"/>
    <w:rsid w:val="0059663B"/>
    <w:rsid w:val="005A435F"/>
    <w:rsid w:val="005C2B11"/>
    <w:rsid w:val="005D47A3"/>
    <w:rsid w:val="005D5393"/>
    <w:rsid w:val="005D6687"/>
    <w:rsid w:val="005F53C4"/>
    <w:rsid w:val="006321CD"/>
    <w:rsid w:val="00636716"/>
    <w:rsid w:val="006423D3"/>
    <w:rsid w:val="006448F7"/>
    <w:rsid w:val="00672AE9"/>
    <w:rsid w:val="00674C2C"/>
    <w:rsid w:val="00674C2F"/>
    <w:rsid w:val="00682866"/>
    <w:rsid w:val="006A6C6A"/>
    <w:rsid w:val="006A7CC6"/>
    <w:rsid w:val="006B346C"/>
    <w:rsid w:val="006E6031"/>
    <w:rsid w:val="00725E0E"/>
    <w:rsid w:val="00732DD0"/>
    <w:rsid w:val="00740D49"/>
    <w:rsid w:val="00744539"/>
    <w:rsid w:val="00773A24"/>
    <w:rsid w:val="00783208"/>
    <w:rsid w:val="007A1258"/>
    <w:rsid w:val="007C2DE2"/>
    <w:rsid w:val="007C6AFC"/>
    <w:rsid w:val="007F1AD2"/>
    <w:rsid w:val="0081452C"/>
    <w:rsid w:val="00821BA8"/>
    <w:rsid w:val="00844536"/>
    <w:rsid w:val="00860639"/>
    <w:rsid w:val="00872D28"/>
    <w:rsid w:val="00887F2B"/>
    <w:rsid w:val="008A1764"/>
    <w:rsid w:val="008E3388"/>
    <w:rsid w:val="008F6A20"/>
    <w:rsid w:val="008F79A9"/>
    <w:rsid w:val="00923232"/>
    <w:rsid w:val="00933184"/>
    <w:rsid w:val="009644EE"/>
    <w:rsid w:val="00964E27"/>
    <w:rsid w:val="0096552C"/>
    <w:rsid w:val="009726E7"/>
    <w:rsid w:val="0098575F"/>
    <w:rsid w:val="009F1BEA"/>
    <w:rsid w:val="00A1128F"/>
    <w:rsid w:val="00A13E9E"/>
    <w:rsid w:val="00A17E71"/>
    <w:rsid w:val="00A336DA"/>
    <w:rsid w:val="00A4009A"/>
    <w:rsid w:val="00A41488"/>
    <w:rsid w:val="00A678F6"/>
    <w:rsid w:val="00AA53FB"/>
    <w:rsid w:val="00AE70B5"/>
    <w:rsid w:val="00B033B4"/>
    <w:rsid w:val="00B10C27"/>
    <w:rsid w:val="00B13360"/>
    <w:rsid w:val="00B22C46"/>
    <w:rsid w:val="00B427CD"/>
    <w:rsid w:val="00B93B10"/>
    <w:rsid w:val="00BE74E2"/>
    <w:rsid w:val="00BF6C6B"/>
    <w:rsid w:val="00C1279F"/>
    <w:rsid w:val="00C17985"/>
    <w:rsid w:val="00C22FA7"/>
    <w:rsid w:val="00C3014A"/>
    <w:rsid w:val="00C418CB"/>
    <w:rsid w:val="00C43695"/>
    <w:rsid w:val="00C60BFC"/>
    <w:rsid w:val="00C74C42"/>
    <w:rsid w:val="00C9777C"/>
    <w:rsid w:val="00CA2D82"/>
    <w:rsid w:val="00CB4772"/>
    <w:rsid w:val="00CC3506"/>
    <w:rsid w:val="00CC7CC2"/>
    <w:rsid w:val="00CF2BE0"/>
    <w:rsid w:val="00D1239F"/>
    <w:rsid w:val="00D13E5F"/>
    <w:rsid w:val="00D21119"/>
    <w:rsid w:val="00D24DF2"/>
    <w:rsid w:val="00D314A4"/>
    <w:rsid w:val="00D31E83"/>
    <w:rsid w:val="00D844D4"/>
    <w:rsid w:val="00DB7569"/>
    <w:rsid w:val="00DD458C"/>
    <w:rsid w:val="00DE39C8"/>
    <w:rsid w:val="00DF6021"/>
    <w:rsid w:val="00E20F0B"/>
    <w:rsid w:val="00E228AF"/>
    <w:rsid w:val="00E358AA"/>
    <w:rsid w:val="00E44A2F"/>
    <w:rsid w:val="00E6220D"/>
    <w:rsid w:val="00E62DE7"/>
    <w:rsid w:val="00E654C5"/>
    <w:rsid w:val="00E67336"/>
    <w:rsid w:val="00E93CBD"/>
    <w:rsid w:val="00EE3380"/>
    <w:rsid w:val="00F02A5D"/>
    <w:rsid w:val="00F165A5"/>
    <w:rsid w:val="00F34365"/>
    <w:rsid w:val="00F604B3"/>
    <w:rsid w:val="00F878D1"/>
    <w:rsid w:val="00FF67E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BB9C"/>
  <w15:chartTrackingRefBased/>
  <w15:docId w15:val="{93501C9A-E238-3441-BBEE-9108CD6E8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84F"/>
  </w:style>
  <w:style w:type="paragraph" w:styleId="Heading1">
    <w:name w:val="heading 1"/>
    <w:basedOn w:val="Normal"/>
    <w:next w:val="Normal"/>
    <w:link w:val="Heading1Char"/>
    <w:uiPriority w:val="9"/>
    <w:qFormat/>
    <w:rsid w:val="0034684F"/>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34684F"/>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34684F"/>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34684F"/>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34684F"/>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34684F"/>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34684F"/>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34684F"/>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34684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716"/>
    <w:pPr>
      <w:tabs>
        <w:tab w:val="center" w:pos="4513"/>
        <w:tab w:val="right" w:pos="9026"/>
      </w:tabs>
    </w:pPr>
  </w:style>
  <w:style w:type="character" w:customStyle="1" w:styleId="HeaderChar">
    <w:name w:val="Header Char"/>
    <w:basedOn w:val="DefaultParagraphFont"/>
    <w:link w:val="Header"/>
    <w:uiPriority w:val="99"/>
    <w:rsid w:val="00036716"/>
  </w:style>
  <w:style w:type="paragraph" w:styleId="Footer">
    <w:name w:val="footer"/>
    <w:basedOn w:val="Normal"/>
    <w:link w:val="FooterChar"/>
    <w:uiPriority w:val="99"/>
    <w:unhideWhenUsed/>
    <w:rsid w:val="00036716"/>
    <w:pPr>
      <w:tabs>
        <w:tab w:val="center" w:pos="4513"/>
        <w:tab w:val="right" w:pos="9026"/>
      </w:tabs>
    </w:pPr>
  </w:style>
  <w:style w:type="character" w:customStyle="1" w:styleId="FooterChar">
    <w:name w:val="Footer Char"/>
    <w:basedOn w:val="DefaultParagraphFont"/>
    <w:link w:val="Footer"/>
    <w:uiPriority w:val="99"/>
    <w:rsid w:val="00036716"/>
  </w:style>
  <w:style w:type="paragraph" w:styleId="Title">
    <w:name w:val="Title"/>
    <w:basedOn w:val="Normal"/>
    <w:next w:val="Normal"/>
    <w:link w:val="TitleChar"/>
    <w:uiPriority w:val="10"/>
    <w:qFormat/>
    <w:rsid w:val="0034684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4684F"/>
    <w:rPr>
      <w:smallCaps/>
      <w:sz w:val="52"/>
      <w:szCs w:val="52"/>
    </w:rPr>
  </w:style>
  <w:style w:type="paragraph" w:styleId="Subtitle">
    <w:name w:val="Subtitle"/>
    <w:basedOn w:val="Normal"/>
    <w:next w:val="Normal"/>
    <w:link w:val="SubtitleChar"/>
    <w:uiPriority w:val="11"/>
    <w:qFormat/>
    <w:rsid w:val="0034684F"/>
    <w:rPr>
      <w:i/>
      <w:iCs/>
      <w:smallCaps/>
      <w:spacing w:val="10"/>
      <w:sz w:val="28"/>
      <w:szCs w:val="28"/>
    </w:rPr>
  </w:style>
  <w:style w:type="character" w:customStyle="1" w:styleId="SubtitleChar">
    <w:name w:val="Subtitle Char"/>
    <w:basedOn w:val="DefaultParagraphFont"/>
    <w:link w:val="Subtitle"/>
    <w:uiPriority w:val="11"/>
    <w:rsid w:val="0034684F"/>
    <w:rPr>
      <w:i/>
      <w:iCs/>
      <w:smallCaps/>
      <w:spacing w:val="10"/>
      <w:sz w:val="28"/>
      <w:szCs w:val="28"/>
    </w:rPr>
  </w:style>
  <w:style w:type="character" w:customStyle="1" w:styleId="Heading1Char">
    <w:name w:val="Heading 1 Char"/>
    <w:basedOn w:val="DefaultParagraphFont"/>
    <w:link w:val="Heading1"/>
    <w:uiPriority w:val="9"/>
    <w:rsid w:val="0034684F"/>
    <w:rPr>
      <w:smallCaps/>
      <w:spacing w:val="5"/>
      <w:sz w:val="36"/>
      <w:szCs w:val="36"/>
    </w:rPr>
  </w:style>
  <w:style w:type="character" w:customStyle="1" w:styleId="Heading2Char">
    <w:name w:val="Heading 2 Char"/>
    <w:basedOn w:val="DefaultParagraphFont"/>
    <w:link w:val="Heading2"/>
    <w:uiPriority w:val="9"/>
    <w:rsid w:val="0034684F"/>
    <w:rPr>
      <w:smallCaps/>
      <w:sz w:val="28"/>
      <w:szCs w:val="28"/>
    </w:rPr>
  </w:style>
  <w:style w:type="character" w:customStyle="1" w:styleId="Heading3Char">
    <w:name w:val="Heading 3 Char"/>
    <w:basedOn w:val="DefaultParagraphFont"/>
    <w:link w:val="Heading3"/>
    <w:uiPriority w:val="9"/>
    <w:rsid w:val="0034684F"/>
    <w:rPr>
      <w:i/>
      <w:iCs/>
      <w:smallCaps/>
      <w:spacing w:val="5"/>
      <w:sz w:val="26"/>
      <w:szCs w:val="26"/>
    </w:rPr>
  </w:style>
  <w:style w:type="character" w:customStyle="1" w:styleId="Heading4Char">
    <w:name w:val="Heading 4 Char"/>
    <w:basedOn w:val="DefaultParagraphFont"/>
    <w:link w:val="Heading4"/>
    <w:uiPriority w:val="9"/>
    <w:semiHidden/>
    <w:rsid w:val="0034684F"/>
    <w:rPr>
      <w:b/>
      <w:bCs/>
      <w:spacing w:val="5"/>
      <w:sz w:val="24"/>
      <w:szCs w:val="24"/>
    </w:rPr>
  </w:style>
  <w:style w:type="character" w:customStyle="1" w:styleId="Heading5Char">
    <w:name w:val="Heading 5 Char"/>
    <w:basedOn w:val="DefaultParagraphFont"/>
    <w:link w:val="Heading5"/>
    <w:uiPriority w:val="9"/>
    <w:semiHidden/>
    <w:rsid w:val="0034684F"/>
    <w:rPr>
      <w:i/>
      <w:iCs/>
      <w:sz w:val="24"/>
      <w:szCs w:val="24"/>
    </w:rPr>
  </w:style>
  <w:style w:type="character" w:customStyle="1" w:styleId="Heading6Char">
    <w:name w:val="Heading 6 Char"/>
    <w:basedOn w:val="DefaultParagraphFont"/>
    <w:link w:val="Heading6"/>
    <w:uiPriority w:val="9"/>
    <w:semiHidden/>
    <w:rsid w:val="0034684F"/>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34684F"/>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34684F"/>
    <w:rPr>
      <w:b/>
      <w:bCs/>
      <w:color w:val="7F7F7F" w:themeColor="text1" w:themeTint="80"/>
      <w:sz w:val="20"/>
      <w:szCs w:val="20"/>
    </w:rPr>
  </w:style>
  <w:style w:type="character" w:customStyle="1" w:styleId="Heading9Char">
    <w:name w:val="Heading 9 Char"/>
    <w:basedOn w:val="DefaultParagraphFont"/>
    <w:link w:val="Heading9"/>
    <w:uiPriority w:val="9"/>
    <w:semiHidden/>
    <w:rsid w:val="0034684F"/>
    <w:rPr>
      <w:b/>
      <w:bCs/>
      <w:i/>
      <w:iCs/>
      <w:color w:val="7F7F7F" w:themeColor="text1" w:themeTint="80"/>
      <w:sz w:val="18"/>
      <w:szCs w:val="18"/>
    </w:rPr>
  </w:style>
  <w:style w:type="paragraph" w:styleId="Caption">
    <w:name w:val="caption"/>
    <w:basedOn w:val="Normal"/>
    <w:next w:val="Normal"/>
    <w:uiPriority w:val="35"/>
    <w:semiHidden/>
    <w:unhideWhenUsed/>
    <w:rsid w:val="0034684F"/>
    <w:pPr>
      <w:spacing w:line="240" w:lineRule="auto"/>
    </w:pPr>
    <w:rPr>
      <w:rFonts w:eastAsiaTheme="minorEastAsia"/>
      <w:b/>
      <w:bCs/>
      <w:smallCaps/>
      <w:color w:val="44546A" w:themeColor="text2"/>
      <w:spacing w:val="6"/>
      <w:szCs w:val="18"/>
    </w:rPr>
  </w:style>
  <w:style w:type="character" w:styleId="Strong">
    <w:name w:val="Strong"/>
    <w:uiPriority w:val="22"/>
    <w:qFormat/>
    <w:rsid w:val="0034684F"/>
    <w:rPr>
      <w:b/>
      <w:bCs/>
    </w:rPr>
  </w:style>
  <w:style w:type="character" w:styleId="Emphasis">
    <w:name w:val="Emphasis"/>
    <w:uiPriority w:val="20"/>
    <w:qFormat/>
    <w:rsid w:val="0034684F"/>
    <w:rPr>
      <w:b/>
      <w:bCs/>
      <w:i/>
      <w:iCs/>
      <w:spacing w:val="10"/>
    </w:rPr>
  </w:style>
  <w:style w:type="paragraph" w:styleId="NoSpacing">
    <w:name w:val="No Spacing"/>
    <w:basedOn w:val="Normal"/>
    <w:link w:val="NoSpacingChar"/>
    <w:uiPriority w:val="1"/>
    <w:qFormat/>
    <w:rsid w:val="0034684F"/>
    <w:pPr>
      <w:spacing w:after="0" w:line="240" w:lineRule="auto"/>
    </w:pPr>
  </w:style>
  <w:style w:type="character" w:customStyle="1" w:styleId="NoSpacingChar">
    <w:name w:val="No Spacing Char"/>
    <w:basedOn w:val="DefaultParagraphFont"/>
    <w:link w:val="NoSpacing"/>
    <w:uiPriority w:val="1"/>
    <w:rsid w:val="0034684F"/>
  </w:style>
  <w:style w:type="paragraph" w:styleId="ListParagraph">
    <w:name w:val="List Paragraph"/>
    <w:basedOn w:val="Normal"/>
    <w:uiPriority w:val="34"/>
    <w:qFormat/>
    <w:rsid w:val="0034684F"/>
    <w:pPr>
      <w:ind w:left="720"/>
      <w:contextualSpacing/>
    </w:pPr>
  </w:style>
  <w:style w:type="paragraph" w:styleId="Quote">
    <w:name w:val="Quote"/>
    <w:basedOn w:val="Normal"/>
    <w:next w:val="Normal"/>
    <w:link w:val="QuoteChar"/>
    <w:uiPriority w:val="29"/>
    <w:qFormat/>
    <w:rsid w:val="0034684F"/>
    <w:rPr>
      <w:i/>
      <w:iCs/>
    </w:rPr>
  </w:style>
  <w:style w:type="character" w:customStyle="1" w:styleId="QuoteChar">
    <w:name w:val="Quote Char"/>
    <w:basedOn w:val="DefaultParagraphFont"/>
    <w:link w:val="Quote"/>
    <w:uiPriority w:val="29"/>
    <w:rsid w:val="0034684F"/>
    <w:rPr>
      <w:i/>
      <w:iCs/>
    </w:rPr>
  </w:style>
  <w:style w:type="paragraph" w:styleId="IntenseQuote">
    <w:name w:val="Intense Quote"/>
    <w:basedOn w:val="Normal"/>
    <w:next w:val="Normal"/>
    <w:link w:val="IntenseQuoteChar"/>
    <w:uiPriority w:val="30"/>
    <w:qFormat/>
    <w:rsid w:val="0034684F"/>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34684F"/>
    <w:rPr>
      <w:i/>
      <w:iCs/>
    </w:rPr>
  </w:style>
  <w:style w:type="character" w:styleId="SubtleEmphasis">
    <w:name w:val="Subtle Emphasis"/>
    <w:uiPriority w:val="19"/>
    <w:qFormat/>
    <w:rsid w:val="0034684F"/>
    <w:rPr>
      <w:i/>
      <w:iCs/>
    </w:rPr>
  </w:style>
  <w:style w:type="character" w:styleId="IntenseEmphasis">
    <w:name w:val="Intense Emphasis"/>
    <w:uiPriority w:val="21"/>
    <w:qFormat/>
    <w:rsid w:val="0034684F"/>
    <w:rPr>
      <w:b/>
      <w:bCs/>
      <w:i/>
      <w:iCs/>
    </w:rPr>
  </w:style>
  <w:style w:type="character" w:styleId="SubtleReference">
    <w:name w:val="Subtle Reference"/>
    <w:basedOn w:val="DefaultParagraphFont"/>
    <w:uiPriority w:val="31"/>
    <w:qFormat/>
    <w:rsid w:val="0034684F"/>
    <w:rPr>
      <w:smallCaps/>
    </w:rPr>
  </w:style>
  <w:style w:type="character" w:styleId="IntenseReference">
    <w:name w:val="Intense Reference"/>
    <w:uiPriority w:val="32"/>
    <w:qFormat/>
    <w:rsid w:val="0034684F"/>
    <w:rPr>
      <w:b/>
      <w:bCs/>
      <w:smallCaps/>
    </w:rPr>
  </w:style>
  <w:style w:type="character" w:styleId="BookTitle">
    <w:name w:val="Book Title"/>
    <w:basedOn w:val="DefaultParagraphFont"/>
    <w:uiPriority w:val="33"/>
    <w:qFormat/>
    <w:rsid w:val="0034684F"/>
    <w:rPr>
      <w:i/>
      <w:iCs/>
      <w:smallCaps/>
      <w:spacing w:val="5"/>
    </w:rPr>
  </w:style>
  <w:style w:type="paragraph" w:styleId="TOCHeading">
    <w:name w:val="TOC Heading"/>
    <w:basedOn w:val="Heading1"/>
    <w:next w:val="Normal"/>
    <w:uiPriority w:val="39"/>
    <w:unhideWhenUsed/>
    <w:qFormat/>
    <w:rsid w:val="0034684F"/>
    <w:pPr>
      <w:outlineLvl w:val="9"/>
    </w:pPr>
  </w:style>
  <w:style w:type="paragraph" w:customStyle="1" w:styleId="PersonalName">
    <w:name w:val="Personal Name"/>
    <w:basedOn w:val="Title"/>
    <w:rsid w:val="0034684F"/>
    <w:rPr>
      <w:b/>
      <w:caps/>
      <w:color w:val="000000"/>
      <w:sz w:val="28"/>
      <w:szCs w:val="28"/>
    </w:rPr>
  </w:style>
  <w:style w:type="character" w:styleId="Hyperlink">
    <w:name w:val="Hyperlink"/>
    <w:basedOn w:val="DefaultParagraphFont"/>
    <w:uiPriority w:val="99"/>
    <w:unhideWhenUsed/>
    <w:rsid w:val="000B695D"/>
    <w:rPr>
      <w:color w:val="0563C1" w:themeColor="hyperlink"/>
      <w:u w:val="single"/>
    </w:rPr>
  </w:style>
  <w:style w:type="character" w:styleId="UnresolvedMention">
    <w:name w:val="Unresolved Mention"/>
    <w:basedOn w:val="DefaultParagraphFont"/>
    <w:uiPriority w:val="99"/>
    <w:semiHidden/>
    <w:unhideWhenUsed/>
    <w:rsid w:val="000B695D"/>
    <w:rPr>
      <w:color w:val="605E5C"/>
      <w:shd w:val="clear" w:color="auto" w:fill="E1DFDD"/>
    </w:rPr>
  </w:style>
  <w:style w:type="character" w:styleId="FollowedHyperlink">
    <w:name w:val="FollowedHyperlink"/>
    <w:basedOn w:val="DefaultParagraphFont"/>
    <w:uiPriority w:val="99"/>
    <w:semiHidden/>
    <w:unhideWhenUsed/>
    <w:rsid w:val="00872D28"/>
    <w:rPr>
      <w:color w:val="954F72" w:themeColor="followedHyperlink"/>
      <w:u w:val="single"/>
    </w:rPr>
  </w:style>
  <w:style w:type="table" w:styleId="TableGrid">
    <w:name w:val="Table Grid"/>
    <w:basedOn w:val="TableNormal"/>
    <w:uiPriority w:val="39"/>
    <w:rsid w:val="00964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A53FB"/>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A53FB"/>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AA53FB"/>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A53F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A53F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A53F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A53F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A53F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A53FB"/>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57179">
      <w:bodyDiv w:val="1"/>
      <w:marLeft w:val="0"/>
      <w:marRight w:val="0"/>
      <w:marTop w:val="0"/>
      <w:marBottom w:val="0"/>
      <w:divBdr>
        <w:top w:val="none" w:sz="0" w:space="0" w:color="auto"/>
        <w:left w:val="none" w:sz="0" w:space="0" w:color="auto"/>
        <w:bottom w:val="none" w:sz="0" w:space="0" w:color="auto"/>
        <w:right w:val="none" w:sz="0" w:space="0" w:color="auto"/>
      </w:divBdr>
    </w:div>
    <w:div w:id="65350159">
      <w:bodyDiv w:val="1"/>
      <w:marLeft w:val="0"/>
      <w:marRight w:val="0"/>
      <w:marTop w:val="0"/>
      <w:marBottom w:val="0"/>
      <w:divBdr>
        <w:top w:val="none" w:sz="0" w:space="0" w:color="auto"/>
        <w:left w:val="none" w:sz="0" w:space="0" w:color="auto"/>
        <w:bottom w:val="none" w:sz="0" w:space="0" w:color="auto"/>
        <w:right w:val="none" w:sz="0" w:space="0" w:color="auto"/>
      </w:divBdr>
      <w:divsChild>
        <w:div w:id="33239287">
          <w:marLeft w:val="0"/>
          <w:marRight w:val="0"/>
          <w:marTop w:val="0"/>
          <w:marBottom w:val="0"/>
          <w:divBdr>
            <w:top w:val="none" w:sz="0" w:space="0" w:color="auto"/>
            <w:left w:val="none" w:sz="0" w:space="0" w:color="auto"/>
            <w:bottom w:val="none" w:sz="0" w:space="0" w:color="auto"/>
            <w:right w:val="none" w:sz="0" w:space="0" w:color="auto"/>
          </w:divBdr>
          <w:divsChild>
            <w:div w:id="1712875117">
              <w:marLeft w:val="0"/>
              <w:marRight w:val="0"/>
              <w:marTop w:val="0"/>
              <w:marBottom w:val="0"/>
              <w:divBdr>
                <w:top w:val="none" w:sz="0" w:space="0" w:color="auto"/>
                <w:left w:val="none" w:sz="0" w:space="0" w:color="auto"/>
                <w:bottom w:val="none" w:sz="0" w:space="0" w:color="auto"/>
                <w:right w:val="none" w:sz="0" w:space="0" w:color="auto"/>
              </w:divBdr>
              <w:divsChild>
                <w:div w:id="312956566">
                  <w:marLeft w:val="58"/>
                  <w:marRight w:val="0"/>
                  <w:marTop w:val="89"/>
                  <w:marBottom w:val="0"/>
                  <w:divBdr>
                    <w:top w:val="none" w:sz="0" w:space="0" w:color="auto"/>
                    <w:left w:val="none" w:sz="0" w:space="0" w:color="auto"/>
                    <w:bottom w:val="none" w:sz="0" w:space="0" w:color="auto"/>
                    <w:right w:val="none" w:sz="0" w:space="0" w:color="auto"/>
                  </w:divBdr>
                </w:div>
              </w:divsChild>
            </w:div>
          </w:divsChild>
        </w:div>
      </w:divsChild>
    </w:div>
    <w:div w:id="85612847">
      <w:bodyDiv w:val="1"/>
      <w:marLeft w:val="0"/>
      <w:marRight w:val="0"/>
      <w:marTop w:val="0"/>
      <w:marBottom w:val="0"/>
      <w:divBdr>
        <w:top w:val="none" w:sz="0" w:space="0" w:color="auto"/>
        <w:left w:val="none" w:sz="0" w:space="0" w:color="auto"/>
        <w:bottom w:val="none" w:sz="0" w:space="0" w:color="auto"/>
        <w:right w:val="none" w:sz="0" w:space="0" w:color="auto"/>
      </w:divBdr>
    </w:div>
    <w:div w:id="139273433">
      <w:bodyDiv w:val="1"/>
      <w:marLeft w:val="0"/>
      <w:marRight w:val="0"/>
      <w:marTop w:val="0"/>
      <w:marBottom w:val="0"/>
      <w:divBdr>
        <w:top w:val="none" w:sz="0" w:space="0" w:color="auto"/>
        <w:left w:val="none" w:sz="0" w:space="0" w:color="auto"/>
        <w:bottom w:val="none" w:sz="0" w:space="0" w:color="auto"/>
        <w:right w:val="none" w:sz="0" w:space="0" w:color="auto"/>
      </w:divBdr>
    </w:div>
    <w:div w:id="211812644">
      <w:bodyDiv w:val="1"/>
      <w:marLeft w:val="0"/>
      <w:marRight w:val="0"/>
      <w:marTop w:val="0"/>
      <w:marBottom w:val="0"/>
      <w:divBdr>
        <w:top w:val="none" w:sz="0" w:space="0" w:color="auto"/>
        <w:left w:val="none" w:sz="0" w:space="0" w:color="auto"/>
        <w:bottom w:val="none" w:sz="0" w:space="0" w:color="auto"/>
        <w:right w:val="none" w:sz="0" w:space="0" w:color="auto"/>
      </w:divBdr>
    </w:div>
    <w:div w:id="238641972">
      <w:bodyDiv w:val="1"/>
      <w:marLeft w:val="0"/>
      <w:marRight w:val="0"/>
      <w:marTop w:val="0"/>
      <w:marBottom w:val="0"/>
      <w:divBdr>
        <w:top w:val="none" w:sz="0" w:space="0" w:color="auto"/>
        <w:left w:val="none" w:sz="0" w:space="0" w:color="auto"/>
        <w:bottom w:val="none" w:sz="0" w:space="0" w:color="auto"/>
        <w:right w:val="none" w:sz="0" w:space="0" w:color="auto"/>
      </w:divBdr>
    </w:div>
    <w:div w:id="277688200">
      <w:bodyDiv w:val="1"/>
      <w:marLeft w:val="0"/>
      <w:marRight w:val="0"/>
      <w:marTop w:val="0"/>
      <w:marBottom w:val="0"/>
      <w:divBdr>
        <w:top w:val="none" w:sz="0" w:space="0" w:color="auto"/>
        <w:left w:val="none" w:sz="0" w:space="0" w:color="auto"/>
        <w:bottom w:val="none" w:sz="0" w:space="0" w:color="auto"/>
        <w:right w:val="none" w:sz="0" w:space="0" w:color="auto"/>
      </w:divBdr>
    </w:div>
    <w:div w:id="310058904">
      <w:bodyDiv w:val="1"/>
      <w:marLeft w:val="0"/>
      <w:marRight w:val="0"/>
      <w:marTop w:val="0"/>
      <w:marBottom w:val="0"/>
      <w:divBdr>
        <w:top w:val="none" w:sz="0" w:space="0" w:color="auto"/>
        <w:left w:val="none" w:sz="0" w:space="0" w:color="auto"/>
        <w:bottom w:val="none" w:sz="0" w:space="0" w:color="auto"/>
        <w:right w:val="none" w:sz="0" w:space="0" w:color="auto"/>
      </w:divBdr>
      <w:divsChild>
        <w:div w:id="893739836">
          <w:marLeft w:val="547"/>
          <w:marRight w:val="0"/>
          <w:marTop w:val="0"/>
          <w:marBottom w:val="0"/>
          <w:divBdr>
            <w:top w:val="none" w:sz="0" w:space="0" w:color="auto"/>
            <w:left w:val="none" w:sz="0" w:space="0" w:color="auto"/>
            <w:bottom w:val="none" w:sz="0" w:space="0" w:color="auto"/>
            <w:right w:val="none" w:sz="0" w:space="0" w:color="auto"/>
          </w:divBdr>
        </w:div>
      </w:divsChild>
    </w:div>
    <w:div w:id="499388782">
      <w:bodyDiv w:val="1"/>
      <w:marLeft w:val="0"/>
      <w:marRight w:val="0"/>
      <w:marTop w:val="0"/>
      <w:marBottom w:val="0"/>
      <w:divBdr>
        <w:top w:val="none" w:sz="0" w:space="0" w:color="auto"/>
        <w:left w:val="none" w:sz="0" w:space="0" w:color="auto"/>
        <w:bottom w:val="none" w:sz="0" w:space="0" w:color="auto"/>
        <w:right w:val="none" w:sz="0" w:space="0" w:color="auto"/>
      </w:divBdr>
    </w:div>
    <w:div w:id="641424644">
      <w:bodyDiv w:val="1"/>
      <w:marLeft w:val="0"/>
      <w:marRight w:val="0"/>
      <w:marTop w:val="0"/>
      <w:marBottom w:val="0"/>
      <w:divBdr>
        <w:top w:val="none" w:sz="0" w:space="0" w:color="auto"/>
        <w:left w:val="none" w:sz="0" w:space="0" w:color="auto"/>
        <w:bottom w:val="none" w:sz="0" w:space="0" w:color="auto"/>
        <w:right w:val="none" w:sz="0" w:space="0" w:color="auto"/>
      </w:divBdr>
      <w:divsChild>
        <w:div w:id="1966738316">
          <w:marLeft w:val="547"/>
          <w:marRight w:val="0"/>
          <w:marTop w:val="0"/>
          <w:marBottom w:val="0"/>
          <w:divBdr>
            <w:top w:val="none" w:sz="0" w:space="0" w:color="auto"/>
            <w:left w:val="none" w:sz="0" w:space="0" w:color="auto"/>
            <w:bottom w:val="none" w:sz="0" w:space="0" w:color="auto"/>
            <w:right w:val="none" w:sz="0" w:space="0" w:color="auto"/>
          </w:divBdr>
        </w:div>
        <w:div w:id="825050586">
          <w:marLeft w:val="1166"/>
          <w:marRight w:val="0"/>
          <w:marTop w:val="0"/>
          <w:marBottom w:val="0"/>
          <w:divBdr>
            <w:top w:val="none" w:sz="0" w:space="0" w:color="auto"/>
            <w:left w:val="none" w:sz="0" w:space="0" w:color="auto"/>
            <w:bottom w:val="none" w:sz="0" w:space="0" w:color="auto"/>
            <w:right w:val="none" w:sz="0" w:space="0" w:color="auto"/>
          </w:divBdr>
        </w:div>
        <w:div w:id="1729451675">
          <w:marLeft w:val="1166"/>
          <w:marRight w:val="0"/>
          <w:marTop w:val="0"/>
          <w:marBottom w:val="0"/>
          <w:divBdr>
            <w:top w:val="none" w:sz="0" w:space="0" w:color="auto"/>
            <w:left w:val="none" w:sz="0" w:space="0" w:color="auto"/>
            <w:bottom w:val="none" w:sz="0" w:space="0" w:color="auto"/>
            <w:right w:val="none" w:sz="0" w:space="0" w:color="auto"/>
          </w:divBdr>
        </w:div>
        <w:div w:id="1796363634">
          <w:marLeft w:val="1166"/>
          <w:marRight w:val="0"/>
          <w:marTop w:val="0"/>
          <w:marBottom w:val="0"/>
          <w:divBdr>
            <w:top w:val="none" w:sz="0" w:space="0" w:color="auto"/>
            <w:left w:val="none" w:sz="0" w:space="0" w:color="auto"/>
            <w:bottom w:val="none" w:sz="0" w:space="0" w:color="auto"/>
            <w:right w:val="none" w:sz="0" w:space="0" w:color="auto"/>
          </w:divBdr>
        </w:div>
      </w:divsChild>
    </w:div>
    <w:div w:id="876356485">
      <w:bodyDiv w:val="1"/>
      <w:marLeft w:val="0"/>
      <w:marRight w:val="0"/>
      <w:marTop w:val="0"/>
      <w:marBottom w:val="0"/>
      <w:divBdr>
        <w:top w:val="none" w:sz="0" w:space="0" w:color="auto"/>
        <w:left w:val="none" w:sz="0" w:space="0" w:color="auto"/>
        <w:bottom w:val="none" w:sz="0" w:space="0" w:color="auto"/>
        <w:right w:val="none" w:sz="0" w:space="0" w:color="auto"/>
      </w:divBdr>
    </w:div>
    <w:div w:id="876745643">
      <w:bodyDiv w:val="1"/>
      <w:marLeft w:val="0"/>
      <w:marRight w:val="0"/>
      <w:marTop w:val="0"/>
      <w:marBottom w:val="0"/>
      <w:divBdr>
        <w:top w:val="none" w:sz="0" w:space="0" w:color="auto"/>
        <w:left w:val="none" w:sz="0" w:space="0" w:color="auto"/>
        <w:bottom w:val="none" w:sz="0" w:space="0" w:color="auto"/>
        <w:right w:val="none" w:sz="0" w:space="0" w:color="auto"/>
      </w:divBdr>
    </w:div>
    <w:div w:id="906065681">
      <w:bodyDiv w:val="1"/>
      <w:marLeft w:val="0"/>
      <w:marRight w:val="0"/>
      <w:marTop w:val="0"/>
      <w:marBottom w:val="0"/>
      <w:divBdr>
        <w:top w:val="none" w:sz="0" w:space="0" w:color="auto"/>
        <w:left w:val="none" w:sz="0" w:space="0" w:color="auto"/>
        <w:bottom w:val="none" w:sz="0" w:space="0" w:color="auto"/>
        <w:right w:val="none" w:sz="0" w:space="0" w:color="auto"/>
      </w:divBdr>
    </w:div>
    <w:div w:id="943996545">
      <w:bodyDiv w:val="1"/>
      <w:marLeft w:val="0"/>
      <w:marRight w:val="0"/>
      <w:marTop w:val="0"/>
      <w:marBottom w:val="0"/>
      <w:divBdr>
        <w:top w:val="none" w:sz="0" w:space="0" w:color="auto"/>
        <w:left w:val="none" w:sz="0" w:space="0" w:color="auto"/>
        <w:bottom w:val="none" w:sz="0" w:space="0" w:color="auto"/>
        <w:right w:val="none" w:sz="0" w:space="0" w:color="auto"/>
      </w:divBdr>
    </w:div>
    <w:div w:id="961887640">
      <w:bodyDiv w:val="1"/>
      <w:marLeft w:val="0"/>
      <w:marRight w:val="0"/>
      <w:marTop w:val="0"/>
      <w:marBottom w:val="0"/>
      <w:divBdr>
        <w:top w:val="none" w:sz="0" w:space="0" w:color="auto"/>
        <w:left w:val="none" w:sz="0" w:space="0" w:color="auto"/>
        <w:bottom w:val="none" w:sz="0" w:space="0" w:color="auto"/>
        <w:right w:val="none" w:sz="0" w:space="0" w:color="auto"/>
      </w:divBdr>
    </w:div>
    <w:div w:id="965280918">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single" w:sz="6" w:space="1" w:color="808080"/>
            <w:left w:val="single" w:sz="6" w:space="2" w:color="808080"/>
            <w:bottom w:val="single" w:sz="6" w:space="2" w:color="808080"/>
            <w:right w:val="single" w:sz="6" w:space="2" w:color="808080"/>
          </w:divBdr>
        </w:div>
      </w:divsChild>
    </w:div>
    <w:div w:id="1088581352">
      <w:bodyDiv w:val="1"/>
      <w:marLeft w:val="0"/>
      <w:marRight w:val="0"/>
      <w:marTop w:val="0"/>
      <w:marBottom w:val="0"/>
      <w:divBdr>
        <w:top w:val="none" w:sz="0" w:space="0" w:color="auto"/>
        <w:left w:val="none" w:sz="0" w:space="0" w:color="auto"/>
        <w:bottom w:val="none" w:sz="0" w:space="0" w:color="auto"/>
        <w:right w:val="none" w:sz="0" w:space="0" w:color="auto"/>
      </w:divBdr>
    </w:div>
    <w:div w:id="1142766664">
      <w:bodyDiv w:val="1"/>
      <w:marLeft w:val="0"/>
      <w:marRight w:val="0"/>
      <w:marTop w:val="0"/>
      <w:marBottom w:val="0"/>
      <w:divBdr>
        <w:top w:val="none" w:sz="0" w:space="0" w:color="auto"/>
        <w:left w:val="none" w:sz="0" w:space="0" w:color="auto"/>
        <w:bottom w:val="none" w:sz="0" w:space="0" w:color="auto"/>
        <w:right w:val="none" w:sz="0" w:space="0" w:color="auto"/>
      </w:divBdr>
    </w:div>
    <w:div w:id="1666282030">
      <w:bodyDiv w:val="1"/>
      <w:marLeft w:val="0"/>
      <w:marRight w:val="0"/>
      <w:marTop w:val="0"/>
      <w:marBottom w:val="0"/>
      <w:divBdr>
        <w:top w:val="none" w:sz="0" w:space="0" w:color="auto"/>
        <w:left w:val="none" w:sz="0" w:space="0" w:color="auto"/>
        <w:bottom w:val="none" w:sz="0" w:space="0" w:color="auto"/>
        <w:right w:val="none" w:sz="0" w:space="0" w:color="auto"/>
      </w:divBdr>
    </w:div>
    <w:div w:id="1844002904">
      <w:bodyDiv w:val="1"/>
      <w:marLeft w:val="0"/>
      <w:marRight w:val="0"/>
      <w:marTop w:val="0"/>
      <w:marBottom w:val="0"/>
      <w:divBdr>
        <w:top w:val="none" w:sz="0" w:space="0" w:color="auto"/>
        <w:left w:val="none" w:sz="0" w:space="0" w:color="auto"/>
        <w:bottom w:val="none" w:sz="0" w:space="0" w:color="auto"/>
        <w:right w:val="none" w:sz="0" w:space="0" w:color="auto"/>
      </w:divBdr>
    </w:div>
    <w:div w:id="1909533304">
      <w:bodyDiv w:val="1"/>
      <w:marLeft w:val="0"/>
      <w:marRight w:val="0"/>
      <w:marTop w:val="0"/>
      <w:marBottom w:val="0"/>
      <w:divBdr>
        <w:top w:val="none" w:sz="0" w:space="0" w:color="auto"/>
        <w:left w:val="none" w:sz="0" w:space="0" w:color="auto"/>
        <w:bottom w:val="none" w:sz="0" w:space="0" w:color="auto"/>
        <w:right w:val="none" w:sz="0" w:space="0" w:color="auto"/>
      </w:divBdr>
    </w:div>
    <w:div w:id="198234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hyperlink" Target="https://docs.microsoft.com/en-us/dotnet/standard/security/cross-platform-cryptography#aes-ccm-and-aes-gcm-on-macos" TargetMode="External"/><Relationship Id="rId21" Type="http://schemas.openxmlformats.org/officeDocument/2006/relationships/diagramQuickStyle" Target="diagrams/quickStyle3.xml"/><Relationship Id="rId34" Type="http://schemas.openxmlformats.org/officeDocument/2006/relationships/hyperlink" Target="https://1password.com/files/1Password-White-Paper.pdf"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3.png"/><Relationship Id="rId33" Type="http://schemas.openxmlformats.org/officeDocument/2006/relationships/hyperlink" Target="https://cheatsheetseries.owasp.org/cheatsheets/Password_Storage_Cheat_She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hyperlink" Target="https://cheatsheetseries.owasp.org/cheatsheets/Cryptographic_Storage_Cheat_She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tiff"/><Relationship Id="rId32" Type="http://schemas.openxmlformats.org/officeDocument/2006/relationships/hyperlink" Target="https://owasp.org/www-community/password-special-character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hyperlink" Target="mailto:DYLD_LIBRARY_PATH=/usr/local/opt/openssl@1.1/lib" TargetMode="External"/><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hyperlink" Target="https://docs.microsoft.com/en-us/dotnet/api/system.security.cryptography.aesgcm?view=net-5.0"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hyperlink" Target="https://blog.bokan.io/posts/aesccm-and-aesgcm-in-dotnet-core-on-macos-catalina/" TargetMode="External"/><Relationship Id="rId30" Type="http://schemas.openxmlformats.org/officeDocument/2006/relationships/hyperlink" Target="https://docs.microsoft.com/en-us/dotnet/api/system.security.cryptography.rngcryptoserviceprovider" TargetMode="External"/><Relationship Id="rId35" Type="http://schemas.openxmlformats.org/officeDocument/2006/relationships/hyperlink" Target="https://www.dashlane.com/download/Dashlane_SecurityWhitePaper_March2021.pdf" TargetMode="Externa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A16E0B-106F-A442-A790-DE64CA982864}" type="doc">
      <dgm:prSet loTypeId="urn:microsoft.com/office/officeart/2005/8/layout/process1" loCatId="" qsTypeId="urn:microsoft.com/office/officeart/2005/8/quickstyle/simple2" qsCatId="simple" csTypeId="urn:microsoft.com/office/officeart/2005/8/colors/accent0_3" csCatId="mainScheme" phldr="1"/>
      <dgm:spPr/>
      <dgm:t>
        <a:bodyPr/>
        <a:lstStyle/>
        <a:p>
          <a:endParaRPr lang="en-GB"/>
        </a:p>
      </dgm:t>
    </dgm:pt>
    <dgm:pt modelId="{F49A97D1-0AC4-0A4F-B3D0-A1DC77F46099}">
      <dgm:prSet phldrT="[Text]"/>
      <dgm:spPr/>
      <dgm:t>
        <a:bodyPr/>
        <a:lstStyle/>
        <a:p>
          <a:r>
            <a:rPr lang="en-GB"/>
            <a:t>User Input</a:t>
          </a:r>
        </a:p>
      </dgm:t>
    </dgm:pt>
    <dgm:pt modelId="{4CF32F71-DF92-AE40-99D0-1F48947C39E1}" type="parTrans" cxnId="{D171E547-45F1-E541-AFC6-202A73712893}">
      <dgm:prSet/>
      <dgm:spPr/>
      <dgm:t>
        <a:bodyPr/>
        <a:lstStyle/>
        <a:p>
          <a:endParaRPr lang="en-GB"/>
        </a:p>
      </dgm:t>
    </dgm:pt>
    <dgm:pt modelId="{1C484968-E5ED-7045-A919-A0B36AF3A06D}" type="sibTrans" cxnId="{D171E547-45F1-E541-AFC6-202A73712893}">
      <dgm:prSet/>
      <dgm:spPr/>
      <dgm:t>
        <a:bodyPr/>
        <a:lstStyle/>
        <a:p>
          <a:endParaRPr lang="en-GB"/>
        </a:p>
      </dgm:t>
    </dgm:pt>
    <dgm:pt modelId="{17DCFCDB-C0E0-4D41-BA43-A6B6FB4816D7}">
      <dgm:prSet phldrT="[Text]"/>
      <dgm:spPr/>
      <dgm:t>
        <a:bodyPr/>
        <a:lstStyle/>
        <a:p>
          <a:r>
            <a:rPr lang="en-GB"/>
            <a:t>Password Hash</a:t>
          </a:r>
        </a:p>
      </dgm:t>
    </dgm:pt>
    <dgm:pt modelId="{6B2C73E0-526E-1B45-8245-2494EC7CCABB}" type="parTrans" cxnId="{CD826334-FD63-8848-ADE8-D47BE6E813F1}">
      <dgm:prSet/>
      <dgm:spPr/>
      <dgm:t>
        <a:bodyPr/>
        <a:lstStyle/>
        <a:p>
          <a:endParaRPr lang="en-GB"/>
        </a:p>
      </dgm:t>
    </dgm:pt>
    <dgm:pt modelId="{EB8662AC-7649-184A-BDBF-59C033C2001B}" type="sibTrans" cxnId="{CD826334-FD63-8848-ADE8-D47BE6E813F1}">
      <dgm:prSet/>
      <dgm:spPr/>
      <dgm:t>
        <a:bodyPr/>
        <a:lstStyle/>
        <a:p>
          <a:endParaRPr lang="en-GB"/>
        </a:p>
      </dgm:t>
    </dgm:pt>
    <dgm:pt modelId="{5C056589-77DB-4040-9E32-B26D129A580D}">
      <dgm:prSet phldrT="[Text]"/>
      <dgm:spPr/>
      <dgm:t>
        <a:bodyPr/>
        <a:lstStyle/>
        <a:p>
          <a:r>
            <a:rPr lang="en-GB"/>
            <a:t>Secure random 32 byte salt</a:t>
          </a:r>
        </a:p>
      </dgm:t>
    </dgm:pt>
    <dgm:pt modelId="{C3CA3CE1-2CC8-0643-A7D5-B4B3003F5BB7}" type="parTrans" cxnId="{E097C50E-90E8-8541-B9D5-4F43E892163A}">
      <dgm:prSet/>
      <dgm:spPr/>
      <dgm:t>
        <a:bodyPr/>
        <a:lstStyle/>
        <a:p>
          <a:endParaRPr lang="en-GB"/>
        </a:p>
      </dgm:t>
    </dgm:pt>
    <dgm:pt modelId="{A8760C85-A885-2D47-9155-31DF5085C974}" type="sibTrans" cxnId="{E097C50E-90E8-8541-B9D5-4F43E892163A}">
      <dgm:prSet/>
      <dgm:spPr/>
      <dgm:t>
        <a:bodyPr/>
        <a:lstStyle/>
        <a:p>
          <a:endParaRPr lang="en-GB"/>
        </a:p>
      </dgm:t>
    </dgm:pt>
    <dgm:pt modelId="{4D378B91-C503-FE4A-ADA8-BE7F93EA8D15}">
      <dgm:prSet phldrT="[Text]"/>
      <dgm:spPr/>
      <dgm:t>
        <a:bodyPr/>
        <a:lstStyle/>
        <a:p>
          <a:r>
            <a:rPr lang="en-GB"/>
            <a:t>PBKDF2-HMAC-SHA512 with 200,000 iterations</a:t>
          </a:r>
        </a:p>
      </dgm:t>
    </dgm:pt>
    <dgm:pt modelId="{7DB7F124-348F-C148-8396-66F20E4B2870}" type="parTrans" cxnId="{22CC640B-57BD-F540-89E6-55C322A490F1}">
      <dgm:prSet/>
      <dgm:spPr/>
      <dgm:t>
        <a:bodyPr/>
        <a:lstStyle/>
        <a:p>
          <a:endParaRPr lang="en-GB"/>
        </a:p>
      </dgm:t>
    </dgm:pt>
    <dgm:pt modelId="{EECA2D44-98B2-D948-B48B-8AD8A71C7720}" type="sibTrans" cxnId="{22CC640B-57BD-F540-89E6-55C322A490F1}">
      <dgm:prSet/>
      <dgm:spPr/>
      <dgm:t>
        <a:bodyPr/>
        <a:lstStyle/>
        <a:p>
          <a:endParaRPr lang="en-GB"/>
        </a:p>
      </dgm:t>
    </dgm:pt>
    <dgm:pt modelId="{0E4BC4E0-97C8-1B46-93E2-9D58B4D273CF}">
      <dgm:prSet phldrT="[Text]"/>
      <dgm:spPr/>
      <dgm:t>
        <a:bodyPr/>
        <a:lstStyle/>
        <a:p>
          <a:r>
            <a:rPr lang="en-GB"/>
            <a:t>Vault Creation</a:t>
          </a:r>
        </a:p>
      </dgm:t>
    </dgm:pt>
    <dgm:pt modelId="{D9892FFB-9D10-784E-A3BC-864BFBE19620}" type="parTrans" cxnId="{548DABBE-BC7F-F64B-9B3E-263A9CAC3A49}">
      <dgm:prSet/>
      <dgm:spPr/>
      <dgm:t>
        <a:bodyPr/>
        <a:lstStyle/>
        <a:p>
          <a:endParaRPr lang="en-GB"/>
        </a:p>
      </dgm:t>
    </dgm:pt>
    <dgm:pt modelId="{98416954-7E18-2A41-8B60-D631000D8B9F}" type="sibTrans" cxnId="{548DABBE-BC7F-F64B-9B3E-263A9CAC3A49}">
      <dgm:prSet/>
      <dgm:spPr/>
      <dgm:t>
        <a:bodyPr/>
        <a:lstStyle/>
        <a:p>
          <a:endParaRPr lang="en-GB"/>
        </a:p>
      </dgm:t>
    </dgm:pt>
    <dgm:pt modelId="{990D8963-4469-144A-8B5A-16026DD04D14}">
      <dgm:prSet phldrT="[Text]"/>
      <dgm:spPr/>
      <dgm:t>
        <a:bodyPr/>
        <a:lstStyle/>
        <a:p>
          <a:r>
            <a:rPr lang="en-GB"/>
            <a:t>Create an empty vault object and prepare for serilization.</a:t>
          </a:r>
        </a:p>
      </dgm:t>
    </dgm:pt>
    <dgm:pt modelId="{D976DEF2-8E96-D24C-97B2-DC59A32CAB0F}" type="parTrans" cxnId="{E3FBD50C-C8CB-A94F-B51C-478C6889F457}">
      <dgm:prSet/>
      <dgm:spPr/>
      <dgm:t>
        <a:bodyPr/>
        <a:lstStyle/>
        <a:p>
          <a:endParaRPr lang="en-GB"/>
        </a:p>
      </dgm:t>
    </dgm:pt>
    <dgm:pt modelId="{17CD4514-541E-0D4F-A198-D11B139B24B5}" type="sibTrans" cxnId="{E3FBD50C-C8CB-A94F-B51C-478C6889F457}">
      <dgm:prSet/>
      <dgm:spPr/>
      <dgm:t>
        <a:bodyPr/>
        <a:lstStyle/>
        <a:p>
          <a:endParaRPr lang="en-GB"/>
        </a:p>
      </dgm:t>
    </dgm:pt>
    <dgm:pt modelId="{B7211AFD-B744-8D4D-9866-BAAE065A4BD3}">
      <dgm:prSet/>
      <dgm:spPr/>
      <dgm:t>
        <a:bodyPr/>
        <a:lstStyle/>
        <a:p>
          <a:r>
            <a:rPr lang="en-GB"/>
            <a:t>Vault / File Name</a:t>
          </a:r>
        </a:p>
      </dgm:t>
    </dgm:pt>
    <dgm:pt modelId="{E6202E2B-7B9D-304F-BCEA-17363CF1BBBB}" type="parTrans" cxnId="{3CD64215-66A2-7344-AC22-DD28B1F54307}">
      <dgm:prSet/>
      <dgm:spPr/>
      <dgm:t>
        <a:bodyPr/>
        <a:lstStyle/>
        <a:p>
          <a:endParaRPr lang="en-GB"/>
        </a:p>
      </dgm:t>
    </dgm:pt>
    <dgm:pt modelId="{030AACCF-7398-084D-AB93-D95AB78FD6B9}" type="sibTrans" cxnId="{3CD64215-66A2-7344-AC22-DD28B1F54307}">
      <dgm:prSet/>
      <dgm:spPr/>
      <dgm:t>
        <a:bodyPr/>
        <a:lstStyle/>
        <a:p>
          <a:endParaRPr lang="en-GB"/>
        </a:p>
      </dgm:t>
    </dgm:pt>
    <dgm:pt modelId="{56D3C120-6D20-4945-84E2-0CE4A0392D9D}">
      <dgm:prSet/>
      <dgm:spPr/>
      <dgm:t>
        <a:bodyPr/>
        <a:lstStyle/>
        <a:p>
          <a:r>
            <a:rPr lang="en-GB"/>
            <a:t>Master Password</a:t>
          </a:r>
        </a:p>
      </dgm:t>
    </dgm:pt>
    <dgm:pt modelId="{EFA8691A-36EE-0C46-BA0E-A7FF3CD3140D}" type="parTrans" cxnId="{DBB20D1F-197D-0142-8A5E-DD189730210C}">
      <dgm:prSet/>
      <dgm:spPr/>
      <dgm:t>
        <a:bodyPr/>
        <a:lstStyle/>
        <a:p>
          <a:endParaRPr lang="en-GB"/>
        </a:p>
      </dgm:t>
    </dgm:pt>
    <dgm:pt modelId="{452EF145-8577-624C-A9AB-758315CB3E0A}" type="sibTrans" cxnId="{DBB20D1F-197D-0142-8A5E-DD189730210C}">
      <dgm:prSet/>
      <dgm:spPr/>
      <dgm:t>
        <a:bodyPr/>
        <a:lstStyle/>
        <a:p>
          <a:endParaRPr lang="en-GB"/>
        </a:p>
      </dgm:t>
    </dgm:pt>
    <dgm:pt modelId="{87224274-07A1-0740-A56F-B93741F4230D}">
      <dgm:prSet/>
      <dgm:spPr/>
      <dgm:t>
        <a:bodyPr/>
        <a:lstStyle/>
        <a:p>
          <a:r>
            <a:rPr lang="en-GB"/>
            <a:t>Save Vault</a:t>
          </a:r>
        </a:p>
      </dgm:t>
    </dgm:pt>
    <dgm:pt modelId="{2348C5D3-D5FD-5C43-81CC-28131601ECE4}" type="parTrans" cxnId="{7B50F25A-7839-1E49-90BC-0B8983DDF1E6}">
      <dgm:prSet/>
      <dgm:spPr/>
      <dgm:t>
        <a:bodyPr/>
        <a:lstStyle/>
        <a:p>
          <a:endParaRPr lang="en-GB"/>
        </a:p>
      </dgm:t>
    </dgm:pt>
    <dgm:pt modelId="{BCB0098B-DAA6-9D4D-8B6F-928B7AE372A9}" type="sibTrans" cxnId="{7B50F25A-7839-1E49-90BC-0B8983DDF1E6}">
      <dgm:prSet/>
      <dgm:spPr/>
      <dgm:t>
        <a:bodyPr/>
        <a:lstStyle/>
        <a:p>
          <a:endParaRPr lang="en-GB"/>
        </a:p>
      </dgm:t>
    </dgm:pt>
    <dgm:pt modelId="{880F82B3-AC00-D24D-B41E-E3BAFA124889}">
      <dgm:prSet/>
      <dgm:spPr/>
      <dgm:t>
        <a:bodyPr/>
        <a:lstStyle/>
        <a:p>
          <a:r>
            <a:rPr lang="en-GB"/>
            <a:t>See the "Saving a Vault" flow.</a:t>
          </a:r>
        </a:p>
      </dgm:t>
    </dgm:pt>
    <dgm:pt modelId="{42FA21F3-6661-D34B-914D-59C39A95E134}" type="parTrans" cxnId="{F9AF866A-53E9-2F4B-AA9D-11489B50C51B}">
      <dgm:prSet/>
      <dgm:spPr/>
      <dgm:t>
        <a:bodyPr/>
        <a:lstStyle/>
        <a:p>
          <a:endParaRPr lang="en-GB"/>
        </a:p>
      </dgm:t>
    </dgm:pt>
    <dgm:pt modelId="{90F3D151-B680-D44B-B1D3-94715063C0F5}" type="sibTrans" cxnId="{F9AF866A-53E9-2F4B-AA9D-11489B50C51B}">
      <dgm:prSet/>
      <dgm:spPr/>
      <dgm:t>
        <a:bodyPr/>
        <a:lstStyle/>
        <a:p>
          <a:endParaRPr lang="en-GB"/>
        </a:p>
      </dgm:t>
    </dgm:pt>
    <dgm:pt modelId="{D5C8A691-6DC8-8848-854B-85ABF281B3B2}">
      <dgm:prSet/>
      <dgm:spPr/>
      <dgm:t>
        <a:bodyPr/>
        <a:lstStyle/>
        <a:p>
          <a:r>
            <a:rPr lang="en-GB"/>
            <a:t>Open Vault</a:t>
          </a:r>
        </a:p>
      </dgm:t>
    </dgm:pt>
    <dgm:pt modelId="{19EE6296-A4C9-474F-9EBE-6CDD422F9AC5}" type="parTrans" cxnId="{EBE5DD35-8D6C-1D4D-8199-E18D86F97753}">
      <dgm:prSet/>
      <dgm:spPr/>
      <dgm:t>
        <a:bodyPr/>
        <a:lstStyle/>
        <a:p>
          <a:endParaRPr lang="en-GB"/>
        </a:p>
      </dgm:t>
    </dgm:pt>
    <dgm:pt modelId="{543781D5-D627-AC40-BADF-361E883B07D2}" type="sibTrans" cxnId="{EBE5DD35-8D6C-1D4D-8199-E18D86F97753}">
      <dgm:prSet/>
      <dgm:spPr/>
      <dgm:t>
        <a:bodyPr/>
        <a:lstStyle/>
        <a:p>
          <a:endParaRPr lang="en-GB"/>
        </a:p>
      </dgm:t>
    </dgm:pt>
    <dgm:pt modelId="{3A4BB310-60F4-6E40-8E3C-6114BCB97060}">
      <dgm:prSet/>
      <dgm:spPr/>
      <dgm:t>
        <a:bodyPr/>
        <a:lstStyle/>
        <a:p>
          <a:r>
            <a:rPr lang="en-GB"/>
            <a:t>See the "Opening a Vault" flow</a:t>
          </a:r>
        </a:p>
      </dgm:t>
    </dgm:pt>
    <dgm:pt modelId="{F08385E2-A7CC-5140-8ACF-88648E48A575}" type="parTrans" cxnId="{C4ADBB07-44D5-7345-AEC2-BC72F1ECC964}">
      <dgm:prSet/>
      <dgm:spPr/>
      <dgm:t>
        <a:bodyPr/>
        <a:lstStyle/>
        <a:p>
          <a:endParaRPr lang="en-GB"/>
        </a:p>
      </dgm:t>
    </dgm:pt>
    <dgm:pt modelId="{1EE43390-03D2-C94B-A7F7-047E56F23B56}" type="sibTrans" cxnId="{C4ADBB07-44D5-7345-AEC2-BC72F1ECC964}">
      <dgm:prSet/>
      <dgm:spPr/>
      <dgm:t>
        <a:bodyPr/>
        <a:lstStyle/>
        <a:p>
          <a:endParaRPr lang="en-GB"/>
        </a:p>
      </dgm:t>
    </dgm:pt>
    <dgm:pt modelId="{D578DBCC-F104-7047-86F8-6F3CEEE15EE5}" type="pres">
      <dgm:prSet presAssocID="{A8A16E0B-106F-A442-A790-DE64CA982864}" presName="Name0" presStyleCnt="0">
        <dgm:presLayoutVars>
          <dgm:dir/>
          <dgm:resizeHandles val="exact"/>
        </dgm:presLayoutVars>
      </dgm:prSet>
      <dgm:spPr/>
    </dgm:pt>
    <dgm:pt modelId="{11868C8D-4A4A-4646-BBCB-AA28E6147FCB}" type="pres">
      <dgm:prSet presAssocID="{F49A97D1-0AC4-0A4F-B3D0-A1DC77F46099}" presName="node" presStyleLbl="node1" presStyleIdx="0" presStyleCnt="5">
        <dgm:presLayoutVars>
          <dgm:bulletEnabled val="1"/>
        </dgm:presLayoutVars>
      </dgm:prSet>
      <dgm:spPr/>
    </dgm:pt>
    <dgm:pt modelId="{07F29FA5-1730-DC4D-A1D8-24FA9BEC9DC6}" type="pres">
      <dgm:prSet presAssocID="{1C484968-E5ED-7045-A919-A0B36AF3A06D}" presName="sibTrans" presStyleLbl="sibTrans2D1" presStyleIdx="0" presStyleCnt="4"/>
      <dgm:spPr/>
    </dgm:pt>
    <dgm:pt modelId="{7D81666E-0659-0147-BE27-B5C983E753B7}" type="pres">
      <dgm:prSet presAssocID="{1C484968-E5ED-7045-A919-A0B36AF3A06D}" presName="connectorText" presStyleLbl="sibTrans2D1" presStyleIdx="0" presStyleCnt="4"/>
      <dgm:spPr/>
    </dgm:pt>
    <dgm:pt modelId="{9A8B4794-799F-B344-A81E-55FB7B127C9E}" type="pres">
      <dgm:prSet presAssocID="{17DCFCDB-C0E0-4D41-BA43-A6B6FB4816D7}" presName="node" presStyleLbl="node1" presStyleIdx="1" presStyleCnt="5">
        <dgm:presLayoutVars>
          <dgm:bulletEnabled val="1"/>
        </dgm:presLayoutVars>
      </dgm:prSet>
      <dgm:spPr/>
    </dgm:pt>
    <dgm:pt modelId="{8F326D2A-4CE2-5046-A8E4-C61F1254B791}" type="pres">
      <dgm:prSet presAssocID="{EB8662AC-7649-184A-BDBF-59C033C2001B}" presName="sibTrans" presStyleLbl="sibTrans2D1" presStyleIdx="1" presStyleCnt="4"/>
      <dgm:spPr/>
    </dgm:pt>
    <dgm:pt modelId="{DA1230B4-1451-A342-A903-1028AE720AFF}" type="pres">
      <dgm:prSet presAssocID="{EB8662AC-7649-184A-BDBF-59C033C2001B}" presName="connectorText" presStyleLbl="sibTrans2D1" presStyleIdx="1" presStyleCnt="4"/>
      <dgm:spPr/>
    </dgm:pt>
    <dgm:pt modelId="{3BB789C7-BB21-5247-91BA-61952D3A5279}" type="pres">
      <dgm:prSet presAssocID="{0E4BC4E0-97C8-1B46-93E2-9D58B4D273CF}" presName="node" presStyleLbl="node1" presStyleIdx="2" presStyleCnt="5">
        <dgm:presLayoutVars>
          <dgm:bulletEnabled val="1"/>
        </dgm:presLayoutVars>
      </dgm:prSet>
      <dgm:spPr/>
    </dgm:pt>
    <dgm:pt modelId="{DE2CF52F-7632-7E43-A18D-3C7DDF17E7FC}" type="pres">
      <dgm:prSet presAssocID="{98416954-7E18-2A41-8B60-D631000D8B9F}" presName="sibTrans" presStyleLbl="sibTrans2D1" presStyleIdx="2" presStyleCnt="4"/>
      <dgm:spPr/>
    </dgm:pt>
    <dgm:pt modelId="{E1E0FC59-B13F-4340-A786-FD1252F1A30A}" type="pres">
      <dgm:prSet presAssocID="{98416954-7E18-2A41-8B60-D631000D8B9F}" presName="connectorText" presStyleLbl="sibTrans2D1" presStyleIdx="2" presStyleCnt="4"/>
      <dgm:spPr/>
    </dgm:pt>
    <dgm:pt modelId="{738DB436-345C-9647-8457-F774CD5553A6}" type="pres">
      <dgm:prSet presAssocID="{87224274-07A1-0740-A56F-B93741F4230D}" presName="node" presStyleLbl="node1" presStyleIdx="3" presStyleCnt="5">
        <dgm:presLayoutVars>
          <dgm:bulletEnabled val="1"/>
        </dgm:presLayoutVars>
      </dgm:prSet>
      <dgm:spPr/>
    </dgm:pt>
    <dgm:pt modelId="{A0DD6D36-12F0-6C4D-8C30-0742A687FBC1}" type="pres">
      <dgm:prSet presAssocID="{BCB0098B-DAA6-9D4D-8B6F-928B7AE372A9}" presName="sibTrans" presStyleLbl="sibTrans2D1" presStyleIdx="3" presStyleCnt="4"/>
      <dgm:spPr/>
    </dgm:pt>
    <dgm:pt modelId="{69C09560-4B3B-9F44-94F5-80318C6C198F}" type="pres">
      <dgm:prSet presAssocID="{BCB0098B-DAA6-9D4D-8B6F-928B7AE372A9}" presName="connectorText" presStyleLbl="sibTrans2D1" presStyleIdx="3" presStyleCnt="4"/>
      <dgm:spPr/>
    </dgm:pt>
    <dgm:pt modelId="{E55DB399-B89A-0C48-9B2D-27916228DBF2}" type="pres">
      <dgm:prSet presAssocID="{D5C8A691-6DC8-8848-854B-85ABF281B3B2}" presName="node" presStyleLbl="node1" presStyleIdx="4" presStyleCnt="5">
        <dgm:presLayoutVars>
          <dgm:bulletEnabled val="1"/>
        </dgm:presLayoutVars>
      </dgm:prSet>
      <dgm:spPr/>
    </dgm:pt>
  </dgm:ptLst>
  <dgm:cxnLst>
    <dgm:cxn modelId="{5DFBF004-ABA1-254B-B0AB-6CEEC94C34FC}" type="presOf" srcId="{87224274-07A1-0740-A56F-B93741F4230D}" destId="{738DB436-345C-9647-8457-F774CD5553A6}" srcOrd="0" destOrd="0" presId="urn:microsoft.com/office/officeart/2005/8/layout/process1"/>
    <dgm:cxn modelId="{C4ADBB07-44D5-7345-AEC2-BC72F1ECC964}" srcId="{D5C8A691-6DC8-8848-854B-85ABF281B3B2}" destId="{3A4BB310-60F4-6E40-8E3C-6114BCB97060}" srcOrd="0" destOrd="0" parTransId="{F08385E2-A7CC-5140-8ACF-88648E48A575}" sibTransId="{1EE43390-03D2-C94B-A7F7-047E56F23B56}"/>
    <dgm:cxn modelId="{AEE5E40A-65D9-414D-BC6D-C51AB0FA2ED5}" type="presOf" srcId="{B7211AFD-B744-8D4D-9866-BAAE065A4BD3}" destId="{11868C8D-4A4A-4646-BBCB-AA28E6147FCB}" srcOrd="0" destOrd="1" presId="urn:microsoft.com/office/officeart/2005/8/layout/process1"/>
    <dgm:cxn modelId="{22CC640B-57BD-F540-89E6-55C322A490F1}" srcId="{17DCFCDB-C0E0-4D41-BA43-A6B6FB4816D7}" destId="{4D378B91-C503-FE4A-ADA8-BE7F93EA8D15}" srcOrd="1" destOrd="0" parTransId="{7DB7F124-348F-C148-8396-66F20E4B2870}" sibTransId="{EECA2D44-98B2-D948-B48B-8AD8A71C7720}"/>
    <dgm:cxn modelId="{E3FBD50C-C8CB-A94F-B51C-478C6889F457}" srcId="{0E4BC4E0-97C8-1B46-93E2-9D58B4D273CF}" destId="{990D8963-4469-144A-8B5A-16026DD04D14}" srcOrd="0" destOrd="0" parTransId="{D976DEF2-8E96-D24C-97B2-DC59A32CAB0F}" sibTransId="{17CD4514-541E-0D4F-A198-D11B139B24B5}"/>
    <dgm:cxn modelId="{E097C50E-90E8-8541-B9D5-4F43E892163A}" srcId="{17DCFCDB-C0E0-4D41-BA43-A6B6FB4816D7}" destId="{5C056589-77DB-4040-9E32-B26D129A580D}" srcOrd="0" destOrd="0" parTransId="{C3CA3CE1-2CC8-0643-A7D5-B4B3003F5BB7}" sibTransId="{A8760C85-A885-2D47-9155-31DF5085C974}"/>
    <dgm:cxn modelId="{CFBB0611-1D26-6F4B-8FAA-60DD32BBC8F1}" type="presOf" srcId="{990D8963-4469-144A-8B5A-16026DD04D14}" destId="{3BB789C7-BB21-5247-91BA-61952D3A5279}" srcOrd="0" destOrd="1" presId="urn:microsoft.com/office/officeart/2005/8/layout/process1"/>
    <dgm:cxn modelId="{3CD64215-66A2-7344-AC22-DD28B1F54307}" srcId="{F49A97D1-0AC4-0A4F-B3D0-A1DC77F46099}" destId="{B7211AFD-B744-8D4D-9866-BAAE065A4BD3}" srcOrd="0" destOrd="0" parTransId="{E6202E2B-7B9D-304F-BCEA-17363CF1BBBB}" sibTransId="{030AACCF-7398-084D-AB93-D95AB78FD6B9}"/>
    <dgm:cxn modelId="{9A902616-5A6E-8442-AA4D-E88F8E93C1EE}" type="presOf" srcId="{56D3C120-6D20-4945-84E2-0CE4A0392D9D}" destId="{11868C8D-4A4A-4646-BBCB-AA28E6147FCB}" srcOrd="0" destOrd="2" presId="urn:microsoft.com/office/officeart/2005/8/layout/process1"/>
    <dgm:cxn modelId="{E1BD8C16-762F-384A-A926-6C78AF16F545}" type="presOf" srcId="{98416954-7E18-2A41-8B60-D631000D8B9F}" destId="{DE2CF52F-7632-7E43-A18D-3C7DDF17E7FC}" srcOrd="0" destOrd="0" presId="urn:microsoft.com/office/officeart/2005/8/layout/process1"/>
    <dgm:cxn modelId="{DBB20D1F-197D-0142-8A5E-DD189730210C}" srcId="{F49A97D1-0AC4-0A4F-B3D0-A1DC77F46099}" destId="{56D3C120-6D20-4945-84E2-0CE4A0392D9D}" srcOrd="1" destOrd="0" parTransId="{EFA8691A-36EE-0C46-BA0E-A7FF3CD3140D}" sibTransId="{452EF145-8577-624C-A9AB-758315CB3E0A}"/>
    <dgm:cxn modelId="{E7E21420-022E-7B44-B790-BDA4A88E60AD}" type="presOf" srcId="{1C484968-E5ED-7045-A919-A0B36AF3A06D}" destId="{7D81666E-0659-0147-BE27-B5C983E753B7}" srcOrd="1" destOrd="0" presId="urn:microsoft.com/office/officeart/2005/8/layout/process1"/>
    <dgm:cxn modelId="{CD826334-FD63-8848-ADE8-D47BE6E813F1}" srcId="{A8A16E0B-106F-A442-A790-DE64CA982864}" destId="{17DCFCDB-C0E0-4D41-BA43-A6B6FB4816D7}" srcOrd="1" destOrd="0" parTransId="{6B2C73E0-526E-1B45-8245-2494EC7CCABB}" sibTransId="{EB8662AC-7649-184A-BDBF-59C033C2001B}"/>
    <dgm:cxn modelId="{EBE5DD35-8D6C-1D4D-8199-E18D86F97753}" srcId="{A8A16E0B-106F-A442-A790-DE64CA982864}" destId="{D5C8A691-6DC8-8848-854B-85ABF281B3B2}" srcOrd="4" destOrd="0" parTransId="{19EE6296-A4C9-474F-9EBE-6CDD422F9AC5}" sibTransId="{543781D5-D627-AC40-BADF-361E883B07D2}"/>
    <dgm:cxn modelId="{D171E547-45F1-E541-AFC6-202A73712893}" srcId="{A8A16E0B-106F-A442-A790-DE64CA982864}" destId="{F49A97D1-0AC4-0A4F-B3D0-A1DC77F46099}" srcOrd="0" destOrd="0" parTransId="{4CF32F71-DF92-AE40-99D0-1F48947C39E1}" sibTransId="{1C484968-E5ED-7045-A919-A0B36AF3A06D}"/>
    <dgm:cxn modelId="{CC0EC351-973D-B840-A062-681E542FDC91}" type="presOf" srcId="{BCB0098B-DAA6-9D4D-8B6F-928B7AE372A9}" destId="{A0DD6D36-12F0-6C4D-8C30-0742A687FBC1}" srcOrd="0" destOrd="0" presId="urn:microsoft.com/office/officeart/2005/8/layout/process1"/>
    <dgm:cxn modelId="{A7197354-BACB-A742-A4E8-494D98A3DE5D}" type="presOf" srcId="{17DCFCDB-C0E0-4D41-BA43-A6B6FB4816D7}" destId="{9A8B4794-799F-B344-A81E-55FB7B127C9E}" srcOrd="0" destOrd="0" presId="urn:microsoft.com/office/officeart/2005/8/layout/process1"/>
    <dgm:cxn modelId="{7B50F25A-7839-1E49-90BC-0B8983DDF1E6}" srcId="{A8A16E0B-106F-A442-A790-DE64CA982864}" destId="{87224274-07A1-0740-A56F-B93741F4230D}" srcOrd="3" destOrd="0" parTransId="{2348C5D3-D5FD-5C43-81CC-28131601ECE4}" sibTransId="{BCB0098B-DAA6-9D4D-8B6F-928B7AE372A9}"/>
    <dgm:cxn modelId="{6CAEDE66-0DCC-2E4B-A398-8A89970D8553}" type="presOf" srcId="{1C484968-E5ED-7045-A919-A0B36AF3A06D}" destId="{07F29FA5-1730-DC4D-A1D8-24FA9BEC9DC6}" srcOrd="0" destOrd="0" presId="urn:microsoft.com/office/officeart/2005/8/layout/process1"/>
    <dgm:cxn modelId="{F9AF866A-53E9-2F4B-AA9D-11489B50C51B}" srcId="{87224274-07A1-0740-A56F-B93741F4230D}" destId="{880F82B3-AC00-D24D-B41E-E3BAFA124889}" srcOrd="0" destOrd="0" parTransId="{42FA21F3-6661-D34B-914D-59C39A95E134}" sibTransId="{90F3D151-B680-D44B-B1D3-94715063C0F5}"/>
    <dgm:cxn modelId="{ABD0F16A-7EC6-1E40-A091-7337635C918E}" type="presOf" srcId="{4D378B91-C503-FE4A-ADA8-BE7F93EA8D15}" destId="{9A8B4794-799F-B344-A81E-55FB7B127C9E}" srcOrd="0" destOrd="2" presId="urn:microsoft.com/office/officeart/2005/8/layout/process1"/>
    <dgm:cxn modelId="{3ED7176B-D2F0-764D-AC43-02C621CF09D0}" type="presOf" srcId="{EB8662AC-7649-184A-BDBF-59C033C2001B}" destId="{DA1230B4-1451-A342-A903-1028AE720AFF}" srcOrd="1" destOrd="0" presId="urn:microsoft.com/office/officeart/2005/8/layout/process1"/>
    <dgm:cxn modelId="{83A44176-D394-1542-9801-22931930DA02}" type="presOf" srcId="{D5C8A691-6DC8-8848-854B-85ABF281B3B2}" destId="{E55DB399-B89A-0C48-9B2D-27916228DBF2}" srcOrd="0" destOrd="0" presId="urn:microsoft.com/office/officeart/2005/8/layout/process1"/>
    <dgm:cxn modelId="{7D047588-3778-384D-B682-8BCDF5E04B36}" type="presOf" srcId="{0E4BC4E0-97C8-1B46-93E2-9D58B4D273CF}" destId="{3BB789C7-BB21-5247-91BA-61952D3A5279}" srcOrd="0" destOrd="0" presId="urn:microsoft.com/office/officeart/2005/8/layout/process1"/>
    <dgm:cxn modelId="{E469FC8A-AE2A-6A45-919A-C44CCE73D2BE}" type="presOf" srcId="{F49A97D1-0AC4-0A4F-B3D0-A1DC77F46099}" destId="{11868C8D-4A4A-4646-BBCB-AA28E6147FCB}" srcOrd="0" destOrd="0" presId="urn:microsoft.com/office/officeart/2005/8/layout/process1"/>
    <dgm:cxn modelId="{A03E049A-DB93-9947-BDE2-D183FAC62AA3}" type="presOf" srcId="{98416954-7E18-2A41-8B60-D631000D8B9F}" destId="{E1E0FC59-B13F-4340-A786-FD1252F1A30A}" srcOrd="1" destOrd="0" presId="urn:microsoft.com/office/officeart/2005/8/layout/process1"/>
    <dgm:cxn modelId="{9F5EA4AA-AD95-B947-B90D-55AAA630635F}" type="presOf" srcId="{EB8662AC-7649-184A-BDBF-59C033C2001B}" destId="{8F326D2A-4CE2-5046-A8E4-C61F1254B791}" srcOrd="0" destOrd="0" presId="urn:microsoft.com/office/officeart/2005/8/layout/process1"/>
    <dgm:cxn modelId="{201C84BA-797B-6A4B-A4ED-4B192A2250D6}" type="presOf" srcId="{5C056589-77DB-4040-9E32-B26D129A580D}" destId="{9A8B4794-799F-B344-A81E-55FB7B127C9E}" srcOrd="0" destOrd="1" presId="urn:microsoft.com/office/officeart/2005/8/layout/process1"/>
    <dgm:cxn modelId="{548DABBE-BC7F-F64B-9B3E-263A9CAC3A49}" srcId="{A8A16E0B-106F-A442-A790-DE64CA982864}" destId="{0E4BC4E0-97C8-1B46-93E2-9D58B4D273CF}" srcOrd="2" destOrd="0" parTransId="{D9892FFB-9D10-784E-A3BC-864BFBE19620}" sibTransId="{98416954-7E18-2A41-8B60-D631000D8B9F}"/>
    <dgm:cxn modelId="{C655C5BE-94D7-8249-845E-739CCF2791B2}" type="presOf" srcId="{3A4BB310-60F4-6E40-8E3C-6114BCB97060}" destId="{E55DB399-B89A-0C48-9B2D-27916228DBF2}" srcOrd="0" destOrd="1" presId="urn:microsoft.com/office/officeart/2005/8/layout/process1"/>
    <dgm:cxn modelId="{DB88E5F8-F2A5-404D-8E04-73A5FEC5AD01}" type="presOf" srcId="{BCB0098B-DAA6-9D4D-8B6F-928B7AE372A9}" destId="{69C09560-4B3B-9F44-94F5-80318C6C198F}" srcOrd="1" destOrd="0" presId="urn:microsoft.com/office/officeart/2005/8/layout/process1"/>
    <dgm:cxn modelId="{53423FFA-FA8B-E94B-86BF-A0C23561C9CE}" type="presOf" srcId="{A8A16E0B-106F-A442-A790-DE64CA982864}" destId="{D578DBCC-F104-7047-86F8-6F3CEEE15EE5}" srcOrd="0" destOrd="0" presId="urn:microsoft.com/office/officeart/2005/8/layout/process1"/>
    <dgm:cxn modelId="{5A2A6DFC-1AB9-2343-A183-7C174B7CBE04}" type="presOf" srcId="{880F82B3-AC00-D24D-B41E-E3BAFA124889}" destId="{738DB436-345C-9647-8457-F774CD5553A6}" srcOrd="0" destOrd="1" presId="urn:microsoft.com/office/officeart/2005/8/layout/process1"/>
    <dgm:cxn modelId="{D2B0830B-6B4A-BE4A-9CA8-EEE4FAFEAA23}" type="presParOf" srcId="{D578DBCC-F104-7047-86F8-6F3CEEE15EE5}" destId="{11868C8D-4A4A-4646-BBCB-AA28E6147FCB}" srcOrd="0" destOrd="0" presId="urn:microsoft.com/office/officeart/2005/8/layout/process1"/>
    <dgm:cxn modelId="{DA23A6C4-D04A-F24F-B86A-E991C94C3E14}" type="presParOf" srcId="{D578DBCC-F104-7047-86F8-6F3CEEE15EE5}" destId="{07F29FA5-1730-DC4D-A1D8-24FA9BEC9DC6}" srcOrd="1" destOrd="0" presId="urn:microsoft.com/office/officeart/2005/8/layout/process1"/>
    <dgm:cxn modelId="{65295ED2-9C44-E442-B8B5-8B83ECF4A278}" type="presParOf" srcId="{07F29FA5-1730-DC4D-A1D8-24FA9BEC9DC6}" destId="{7D81666E-0659-0147-BE27-B5C983E753B7}" srcOrd="0" destOrd="0" presId="urn:microsoft.com/office/officeart/2005/8/layout/process1"/>
    <dgm:cxn modelId="{E7C4CB91-BD30-DD4F-AE77-7175A974DA9D}" type="presParOf" srcId="{D578DBCC-F104-7047-86F8-6F3CEEE15EE5}" destId="{9A8B4794-799F-B344-A81E-55FB7B127C9E}" srcOrd="2" destOrd="0" presId="urn:microsoft.com/office/officeart/2005/8/layout/process1"/>
    <dgm:cxn modelId="{AB99B23D-8A38-814D-BB49-541746A51C15}" type="presParOf" srcId="{D578DBCC-F104-7047-86F8-6F3CEEE15EE5}" destId="{8F326D2A-4CE2-5046-A8E4-C61F1254B791}" srcOrd="3" destOrd="0" presId="urn:microsoft.com/office/officeart/2005/8/layout/process1"/>
    <dgm:cxn modelId="{F0824527-22CF-204B-BD89-898BDB41B462}" type="presParOf" srcId="{8F326D2A-4CE2-5046-A8E4-C61F1254B791}" destId="{DA1230B4-1451-A342-A903-1028AE720AFF}" srcOrd="0" destOrd="0" presId="urn:microsoft.com/office/officeart/2005/8/layout/process1"/>
    <dgm:cxn modelId="{9090F755-E31F-304A-BFD4-F9D279FD657F}" type="presParOf" srcId="{D578DBCC-F104-7047-86F8-6F3CEEE15EE5}" destId="{3BB789C7-BB21-5247-91BA-61952D3A5279}" srcOrd="4" destOrd="0" presId="urn:microsoft.com/office/officeart/2005/8/layout/process1"/>
    <dgm:cxn modelId="{BB5D0D8D-D2B2-604F-A8BA-0A9B3BC7B116}" type="presParOf" srcId="{D578DBCC-F104-7047-86F8-6F3CEEE15EE5}" destId="{DE2CF52F-7632-7E43-A18D-3C7DDF17E7FC}" srcOrd="5" destOrd="0" presId="urn:microsoft.com/office/officeart/2005/8/layout/process1"/>
    <dgm:cxn modelId="{E96920E2-FB8E-E741-8338-794CC382B359}" type="presParOf" srcId="{DE2CF52F-7632-7E43-A18D-3C7DDF17E7FC}" destId="{E1E0FC59-B13F-4340-A786-FD1252F1A30A}" srcOrd="0" destOrd="0" presId="urn:microsoft.com/office/officeart/2005/8/layout/process1"/>
    <dgm:cxn modelId="{FA4C3966-312B-294F-A01D-3425801B4A1A}" type="presParOf" srcId="{D578DBCC-F104-7047-86F8-6F3CEEE15EE5}" destId="{738DB436-345C-9647-8457-F774CD5553A6}" srcOrd="6" destOrd="0" presId="urn:microsoft.com/office/officeart/2005/8/layout/process1"/>
    <dgm:cxn modelId="{A053DB4E-2DE2-354B-AD77-8D7517ACF38D}" type="presParOf" srcId="{D578DBCC-F104-7047-86F8-6F3CEEE15EE5}" destId="{A0DD6D36-12F0-6C4D-8C30-0742A687FBC1}" srcOrd="7" destOrd="0" presId="urn:microsoft.com/office/officeart/2005/8/layout/process1"/>
    <dgm:cxn modelId="{448848F2-CB4F-E546-9662-5BAE3709E6D8}" type="presParOf" srcId="{A0DD6D36-12F0-6C4D-8C30-0742A687FBC1}" destId="{69C09560-4B3B-9F44-94F5-80318C6C198F}" srcOrd="0" destOrd="0" presId="urn:microsoft.com/office/officeart/2005/8/layout/process1"/>
    <dgm:cxn modelId="{C6F11FAC-54F3-7F48-B7BE-7D1B4C36C143}" type="presParOf" srcId="{D578DBCC-F104-7047-86F8-6F3CEEE15EE5}" destId="{E55DB399-B89A-0C48-9B2D-27916228DBF2}"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A16E0B-106F-A442-A790-DE64CA982864}" type="doc">
      <dgm:prSet loTypeId="urn:microsoft.com/office/officeart/2005/8/layout/process1" loCatId="" qsTypeId="urn:microsoft.com/office/officeart/2005/8/quickstyle/simple2" qsCatId="simple" csTypeId="urn:microsoft.com/office/officeart/2005/8/colors/accent0_3" csCatId="mainScheme" phldr="1"/>
      <dgm:spPr/>
      <dgm:t>
        <a:bodyPr/>
        <a:lstStyle/>
        <a:p>
          <a:endParaRPr lang="en-GB"/>
        </a:p>
      </dgm:t>
    </dgm:pt>
    <dgm:pt modelId="{F49A97D1-0AC4-0A4F-B3D0-A1DC77F46099}">
      <dgm:prSet phldrT="[Text]"/>
      <dgm:spPr/>
      <dgm:t>
        <a:bodyPr/>
        <a:lstStyle/>
        <a:p>
          <a:r>
            <a:rPr lang="en-GB"/>
            <a:t>Serialize Vault Object</a:t>
          </a:r>
        </a:p>
      </dgm:t>
    </dgm:pt>
    <dgm:pt modelId="{4CF32F71-DF92-AE40-99D0-1F48947C39E1}" type="parTrans" cxnId="{D171E547-45F1-E541-AFC6-202A73712893}">
      <dgm:prSet/>
      <dgm:spPr/>
      <dgm:t>
        <a:bodyPr/>
        <a:lstStyle/>
        <a:p>
          <a:endParaRPr lang="en-GB"/>
        </a:p>
      </dgm:t>
    </dgm:pt>
    <dgm:pt modelId="{1C484968-E5ED-7045-A919-A0B36AF3A06D}" type="sibTrans" cxnId="{D171E547-45F1-E541-AFC6-202A73712893}">
      <dgm:prSet/>
      <dgm:spPr/>
      <dgm:t>
        <a:bodyPr/>
        <a:lstStyle/>
        <a:p>
          <a:endParaRPr lang="en-GB"/>
        </a:p>
      </dgm:t>
    </dgm:pt>
    <dgm:pt modelId="{17DCFCDB-C0E0-4D41-BA43-A6B6FB4816D7}">
      <dgm:prSet phldrT="[Text]"/>
      <dgm:spPr/>
      <dgm:t>
        <a:bodyPr/>
        <a:lstStyle/>
        <a:p>
          <a:r>
            <a:rPr lang="en-GB"/>
            <a:t>AES Encryption</a:t>
          </a:r>
        </a:p>
      </dgm:t>
    </dgm:pt>
    <dgm:pt modelId="{6B2C73E0-526E-1B45-8245-2494EC7CCABB}" type="parTrans" cxnId="{CD826334-FD63-8848-ADE8-D47BE6E813F1}">
      <dgm:prSet/>
      <dgm:spPr/>
      <dgm:t>
        <a:bodyPr/>
        <a:lstStyle/>
        <a:p>
          <a:endParaRPr lang="en-GB"/>
        </a:p>
      </dgm:t>
    </dgm:pt>
    <dgm:pt modelId="{EB8662AC-7649-184A-BDBF-59C033C2001B}" type="sibTrans" cxnId="{CD826334-FD63-8848-ADE8-D47BE6E813F1}">
      <dgm:prSet/>
      <dgm:spPr/>
      <dgm:t>
        <a:bodyPr/>
        <a:lstStyle/>
        <a:p>
          <a:endParaRPr lang="en-GB"/>
        </a:p>
      </dgm:t>
    </dgm:pt>
    <dgm:pt modelId="{5C056589-77DB-4040-9E32-B26D129A580D}">
      <dgm:prSet phldrT="[Text]"/>
      <dgm:spPr/>
      <dgm:t>
        <a:bodyPr/>
        <a:lstStyle/>
        <a:p>
          <a:r>
            <a:rPr lang="en-GB"/>
            <a:t>Use secure-random NONCE</a:t>
          </a:r>
        </a:p>
      </dgm:t>
    </dgm:pt>
    <dgm:pt modelId="{C3CA3CE1-2CC8-0643-A7D5-B4B3003F5BB7}" type="parTrans" cxnId="{E097C50E-90E8-8541-B9D5-4F43E892163A}">
      <dgm:prSet/>
      <dgm:spPr/>
      <dgm:t>
        <a:bodyPr/>
        <a:lstStyle/>
        <a:p>
          <a:endParaRPr lang="en-GB"/>
        </a:p>
      </dgm:t>
    </dgm:pt>
    <dgm:pt modelId="{A8760C85-A885-2D47-9155-31DF5085C974}" type="sibTrans" cxnId="{E097C50E-90E8-8541-B9D5-4F43E892163A}">
      <dgm:prSet/>
      <dgm:spPr/>
      <dgm:t>
        <a:bodyPr/>
        <a:lstStyle/>
        <a:p>
          <a:endParaRPr lang="en-GB"/>
        </a:p>
      </dgm:t>
    </dgm:pt>
    <dgm:pt modelId="{4D378B91-C503-FE4A-ADA8-BE7F93EA8D15}">
      <dgm:prSet phldrT="[Text]"/>
      <dgm:spPr/>
      <dgm:t>
        <a:bodyPr/>
        <a:lstStyle/>
        <a:p>
          <a:r>
            <a:rPr lang="en-GB"/>
            <a:t>Use the hashed password as the key</a:t>
          </a:r>
        </a:p>
      </dgm:t>
    </dgm:pt>
    <dgm:pt modelId="{7DB7F124-348F-C148-8396-66F20E4B2870}" type="parTrans" cxnId="{22CC640B-57BD-F540-89E6-55C322A490F1}">
      <dgm:prSet/>
      <dgm:spPr/>
      <dgm:t>
        <a:bodyPr/>
        <a:lstStyle/>
        <a:p>
          <a:endParaRPr lang="en-GB"/>
        </a:p>
      </dgm:t>
    </dgm:pt>
    <dgm:pt modelId="{EECA2D44-98B2-D948-B48B-8AD8A71C7720}" type="sibTrans" cxnId="{22CC640B-57BD-F540-89E6-55C322A490F1}">
      <dgm:prSet/>
      <dgm:spPr/>
      <dgm:t>
        <a:bodyPr/>
        <a:lstStyle/>
        <a:p>
          <a:endParaRPr lang="en-GB"/>
        </a:p>
      </dgm:t>
    </dgm:pt>
    <dgm:pt modelId="{0E4BC4E0-97C8-1B46-93E2-9D58B4D273CF}">
      <dgm:prSet phldrT="[Text]"/>
      <dgm:spPr/>
      <dgm:t>
        <a:bodyPr/>
        <a:lstStyle/>
        <a:p>
          <a:r>
            <a:rPr lang="en-GB"/>
            <a:t> Vault Packing</a:t>
          </a:r>
        </a:p>
      </dgm:t>
    </dgm:pt>
    <dgm:pt modelId="{D9892FFB-9D10-784E-A3BC-864BFBE19620}" type="parTrans" cxnId="{548DABBE-BC7F-F64B-9B3E-263A9CAC3A49}">
      <dgm:prSet/>
      <dgm:spPr/>
      <dgm:t>
        <a:bodyPr/>
        <a:lstStyle/>
        <a:p>
          <a:endParaRPr lang="en-GB"/>
        </a:p>
      </dgm:t>
    </dgm:pt>
    <dgm:pt modelId="{98416954-7E18-2A41-8B60-D631000D8B9F}" type="sibTrans" cxnId="{548DABBE-BC7F-F64B-9B3E-263A9CAC3A49}">
      <dgm:prSet/>
      <dgm:spPr/>
      <dgm:t>
        <a:bodyPr/>
        <a:lstStyle/>
        <a:p>
          <a:endParaRPr lang="en-GB"/>
        </a:p>
      </dgm:t>
    </dgm:pt>
    <dgm:pt modelId="{990D8963-4469-144A-8B5A-16026DD04D14}">
      <dgm:prSet phldrT="[Text]"/>
      <dgm:spPr/>
      <dgm:t>
        <a:bodyPr/>
        <a:lstStyle/>
        <a:p>
          <a:r>
            <a:rPr lang="en-GB"/>
            <a:t>Store the cipher text, key salt, nounce and tag into a single array and save to disk.</a:t>
          </a:r>
        </a:p>
      </dgm:t>
    </dgm:pt>
    <dgm:pt modelId="{D976DEF2-8E96-D24C-97B2-DC59A32CAB0F}" type="parTrans" cxnId="{E3FBD50C-C8CB-A94F-B51C-478C6889F457}">
      <dgm:prSet/>
      <dgm:spPr/>
      <dgm:t>
        <a:bodyPr/>
        <a:lstStyle/>
        <a:p>
          <a:endParaRPr lang="en-GB"/>
        </a:p>
      </dgm:t>
    </dgm:pt>
    <dgm:pt modelId="{17CD4514-541E-0D4F-A198-D11B139B24B5}" type="sibTrans" cxnId="{E3FBD50C-C8CB-A94F-B51C-478C6889F457}">
      <dgm:prSet/>
      <dgm:spPr/>
      <dgm:t>
        <a:bodyPr/>
        <a:lstStyle/>
        <a:p>
          <a:endParaRPr lang="en-GB"/>
        </a:p>
      </dgm:t>
    </dgm:pt>
    <dgm:pt modelId="{B7211AFD-B744-8D4D-9866-BAAE065A4BD3}">
      <dgm:prSet/>
      <dgm:spPr/>
      <dgm:t>
        <a:bodyPr/>
        <a:lstStyle/>
        <a:p>
          <a:r>
            <a:rPr lang="en-GB"/>
            <a:t>Serialize the vault object into a JSON string.</a:t>
          </a:r>
        </a:p>
      </dgm:t>
    </dgm:pt>
    <dgm:pt modelId="{E6202E2B-7B9D-304F-BCEA-17363CF1BBBB}" type="parTrans" cxnId="{3CD64215-66A2-7344-AC22-DD28B1F54307}">
      <dgm:prSet/>
      <dgm:spPr/>
      <dgm:t>
        <a:bodyPr/>
        <a:lstStyle/>
        <a:p>
          <a:endParaRPr lang="en-GB"/>
        </a:p>
      </dgm:t>
    </dgm:pt>
    <dgm:pt modelId="{030AACCF-7398-084D-AB93-D95AB78FD6B9}" type="sibTrans" cxnId="{3CD64215-66A2-7344-AC22-DD28B1F54307}">
      <dgm:prSet/>
      <dgm:spPr/>
      <dgm:t>
        <a:bodyPr/>
        <a:lstStyle/>
        <a:p>
          <a:endParaRPr lang="en-GB"/>
        </a:p>
      </dgm:t>
    </dgm:pt>
    <dgm:pt modelId="{97DCBC6F-CECA-E74D-971E-A88EBB30631E}">
      <dgm:prSet phldrT="[Text]"/>
      <dgm:spPr/>
      <dgm:t>
        <a:bodyPr/>
        <a:lstStyle/>
        <a:p>
          <a:r>
            <a:rPr lang="en-GB"/>
            <a:t>Use GCM Cipher Mode</a:t>
          </a:r>
        </a:p>
      </dgm:t>
    </dgm:pt>
    <dgm:pt modelId="{CD3BF20C-DB70-0342-ACAD-33D89C5C46DF}" type="parTrans" cxnId="{DD721A31-B1AE-5846-B303-88F7B098F24B}">
      <dgm:prSet/>
      <dgm:spPr/>
      <dgm:t>
        <a:bodyPr/>
        <a:lstStyle/>
        <a:p>
          <a:endParaRPr lang="en-GB"/>
        </a:p>
      </dgm:t>
    </dgm:pt>
    <dgm:pt modelId="{EF2EB560-5AC3-9C41-984C-1B3FED238D9A}" type="sibTrans" cxnId="{DD721A31-B1AE-5846-B303-88F7B098F24B}">
      <dgm:prSet/>
      <dgm:spPr/>
      <dgm:t>
        <a:bodyPr/>
        <a:lstStyle/>
        <a:p>
          <a:endParaRPr lang="en-GB"/>
        </a:p>
      </dgm:t>
    </dgm:pt>
    <dgm:pt modelId="{D578DBCC-F104-7047-86F8-6F3CEEE15EE5}" type="pres">
      <dgm:prSet presAssocID="{A8A16E0B-106F-A442-A790-DE64CA982864}" presName="Name0" presStyleCnt="0">
        <dgm:presLayoutVars>
          <dgm:dir/>
          <dgm:resizeHandles val="exact"/>
        </dgm:presLayoutVars>
      </dgm:prSet>
      <dgm:spPr/>
    </dgm:pt>
    <dgm:pt modelId="{11868C8D-4A4A-4646-BBCB-AA28E6147FCB}" type="pres">
      <dgm:prSet presAssocID="{F49A97D1-0AC4-0A4F-B3D0-A1DC77F46099}" presName="node" presStyleLbl="node1" presStyleIdx="0" presStyleCnt="3">
        <dgm:presLayoutVars>
          <dgm:bulletEnabled val="1"/>
        </dgm:presLayoutVars>
      </dgm:prSet>
      <dgm:spPr/>
    </dgm:pt>
    <dgm:pt modelId="{07F29FA5-1730-DC4D-A1D8-24FA9BEC9DC6}" type="pres">
      <dgm:prSet presAssocID="{1C484968-E5ED-7045-A919-A0B36AF3A06D}" presName="sibTrans" presStyleLbl="sibTrans2D1" presStyleIdx="0" presStyleCnt="2"/>
      <dgm:spPr/>
    </dgm:pt>
    <dgm:pt modelId="{7D81666E-0659-0147-BE27-B5C983E753B7}" type="pres">
      <dgm:prSet presAssocID="{1C484968-E5ED-7045-A919-A0B36AF3A06D}" presName="connectorText" presStyleLbl="sibTrans2D1" presStyleIdx="0" presStyleCnt="2"/>
      <dgm:spPr/>
    </dgm:pt>
    <dgm:pt modelId="{9A8B4794-799F-B344-A81E-55FB7B127C9E}" type="pres">
      <dgm:prSet presAssocID="{17DCFCDB-C0E0-4D41-BA43-A6B6FB4816D7}" presName="node" presStyleLbl="node1" presStyleIdx="1" presStyleCnt="3">
        <dgm:presLayoutVars>
          <dgm:bulletEnabled val="1"/>
        </dgm:presLayoutVars>
      </dgm:prSet>
      <dgm:spPr/>
    </dgm:pt>
    <dgm:pt modelId="{8F326D2A-4CE2-5046-A8E4-C61F1254B791}" type="pres">
      <dgm:prSet presAssocID="{EB8662AC-7649-184A-BDBF-59C033C2001B}" presName="sibTrans" presStyleLbl="sibTrans2D1" presStyleIdx="1" presStyleCnt="2"/>
      <dgm:spPr/>
    </dgm:pt>
    <dgm:pt modelId="{DA1230B4-1451-A342-A903-1028AE720AFF}" type="pres">
      <dgm:prSet presAssocID="{EB8662AC-7649-184A-BDBF-59C033C2001B}" presName="connectorText" presStyleLbl="sibTrans2D1" presStyleIdx="1" presStyleCnt="2"/>
      <dgm:spPr/>
    </dgm:pt>
    <dgm:pt modelId="{3BB789C7-BB21-5247-91BA-61952D3A5279}" type="pres">
      <dgm:prSet presAssocID="{0E4BC4E0-97C8-1B46-93E2-9D58B4D273CF}" presName="node" presStyleLbl="node1" presStyleIdx="2" presStyleCnt="3">
        <dgm:presLayoutVars>
          <dgm:bulletEnabled val="1"/>
        </dgm:presLayoutVars>
      </dgm:prSet>
      <dgm:spPr/>
    </dgm:pt>
  </dgm:ptLst>
  <dgm:cxnLst>
    <dgm:cxn modelId="{AEE5E40A-65D9-414D-BC6D-C51AB0FA2ED5}" type="presOf" srcId="{B7211AFD-B744-8D4D-9866-BAAE065A4BD3}" destId="{11868C8D-4A4A-4646-BBCB-AA28E6147FCB}" srcOrd="0" destOrd="1" presId="urn:microsoft.com/office/officeart/2005/8/layout/process1"/>
    <dgm:cxn modelId="{22CC640B-57BD-F540-89E6-55C322A490F1}" srcId="{17DCFCDB-C0E0-4D41-BA43-A6B6FB4816D7}" destId="{4D378B91-C503-FE4A-ADA8-BE7F93EA8D15}" srcOrd="1" destOrd="0" parTransId="{7DB7F124-348F-C148-8396-66F20E4B2870}" sibTransId="{EECA2D44-98B2-D948-B48B-8AD8A71C7720}"/>
    <dgm:cxn modelId="{E3FBD50C-C8CB-A94F-B51C-478C6889F457}" srcId="{0E4BC4E0-97C8-1B46-93E2-9D58B4D273CF}" destId="{990D8963-4469-144A-8B5A-16026DD04D14}" srcOrd="0" destOrd="0" parTransId="{D976DEF2-8E96-D24C-97B2-DC59A32CAB0F}" sibTransId="{17CD4514-541E-0D4F-A198-D11B139B24B5}"/>
    <dgm:cxn modelId="{E097C50E-90E8-8541-B9D5-4F43E892163A}" srcId="{17DCFCDB-C0E0-4D41-BA43-A6B6FB4816D7}" destId="{5C056589-77DB-4040-9E32-B26D129A580D}" srcOrd="0" destOrd="0" parTransId="{C3CA3CE1-2CC8-0643-A7D5-B4B3003F5BB7}" sibTransId="{A8760C85-A885-2D47-9155-31DF5085C974}"/>
    <dgm:cxn modelId="{CFBB0611-1D26-6F4B-8FAA-60DD32BBC8F1}" type="presOf" srcId="{990D8963-4469-144A-8B5A-16026DD04D14}" destId="{3BB789C7-BB21-5247-91BA-61952D3A5279}" srcOrd="0" destOrd="1" presId="urn:microsoft.com/office/officeart/2005/8/layout/process1"/>
    <dgm:cxn modelId="{3CD64215-66A2-7344-AC22-DD28B1F54307}" srcId="{F49A97D1-0AC4-0A4F-B3D0-A1DC77F46099}" destId="{B7211AFD-B744-8D4D-9866-BAAE065A4BD3}" srcOrd="0" destOrd="0" parTransId="{E6202E2B-7B9D-304F-BCEA-17363CF1BBBB}" sibTransId="{030AACCF-7398-084D-AB93-D95AB78FD6B9}"/>
    <dgm:cxn modelId="{E7E21420-022E-7B44-B790-BDA4A88E60AD}" type="presOf" srcId="{1C484968-E5ED-7045-A919-A0B36AF3A06D}" destId="{7D81666E-0659-0147-BE27-B5C983E753B7}" srcOrd="1" destOrd="0" presId="urn:microsoft.com/office/officeart/2005/8/layout/process1"/>
    <dgm:cxn modelId="{9306CA25-39C5-8B40-8F68-750D66720379}" type="presOf" srcId="{97DCBC6F-CECA-E74D-971E-A88EBB30631E}" destId="{9A8B4794-799F-B344-A81E-55FB7B127C9E}" srcOrd="0" destOrd="3" presId="urn:microsoft.com/office/officeart/2005/8/layout/process1"/>
    <dgm:cxn modelId="{DD721A31-B1AE-5846-B303-88F7B098F24B}" srcId="{17DCFCDB-C0E0-4D41-BA43-A6B6FB4816D7}" destId="{97DCBC6F-CECA-E74D-971E-A88EBB30631E}" srcOrd="2" destOrd="0" parTransId="{CD3BF20C-DB70-0342-ACAD-33D89C5C46DF}" sibTransId="{EF2EB560-5AC3-9C41-984C-1B3FED238D9A}"/>
    <dgm:cxn modelId="{CD826334-FD63-8848-ADE8-D47BE6E813F1}" srcId="{A8A16E0B-106F-A442-A790-DE64CA982864}" destId="{17DCFCDB-C0E0-4D41-BA43-A6B6FB4816D7}" srcOrd="1" destOrd="0" parTransId="{6B2C73E0-526E-1B45-8245-2494EC7CCABB}" sibTransId="{EB8662AC-7649-184A-BDBF-59C033C2001B}"/>
    <dgm:cxn modelId="{D171E547-45F1-E541-AFC6-202A73712893}" srcId="{A8A16E0B-106F-A442-A790-DE64CA982864}" destId="{F49A97D1-0AC4-0A4F-B3D0-A1DC77F46099}" srcOrd="0" destOrd="0" parTransId="{4CF32F71-DF92-AE40-99D0-1F48947C39E1}" sibTransId="{1C484968-E5ED-7045-A919-A0B36AF3A06D}"/>
    <dgm:cxn modelId="{A7197354-BACB-A742-A4E8-494D98A3DE5D}" type="presOf" srcId="{17DCFCDB-C0E0-4D41-BA43-A6B6FB4816D7}" destId="{9A8B4794-799F-B344-A81E-55FB7B127C9E}" srcOrd="0" destOrd="0" presId="urn:microsoft.com/office/officeart/2005/8/layout/process1"/>
    <dgm:cxn modelId="{6CAEDE66-0DCC-2E4B-A398-8A89970D8553}" type="presOf" srcId="{1C484968-E5ED-7045-A919-A0B36AF3A06D}" destId="{07F29FA5-1730-DC4D-A1D8-24FA9BEC9DC6}" srcOrd="0" destOrd="0" presId="urn:microsoft.com/office/officeart/2005/8/layout/process1"/>
    <dgm:cxn modelId="{ABD0F16A-7EC6-1E40-A091-7337635C918E}" type="presOf" srcId="{4D378B91-C503-FE4A-ADA8-BE7F93EA8D15}" destId="{9A8B4794-799F-B344-A81E-55FB7B127C9E}" srcOrd="0" destOrd="2" presId="urn:microsoft.com/office/officeart/2005/8/layout/process1"/>
    <dgm:cxn modelId="{3ED7176B-D2F0-764D-AC43-02C621CF09D0}" type="presOf" srcId="{EB8662AC-7649-184A-BDBF-59C033C2001B}" destId="{DA1230B4-1451-A342-A903-1028AE720AFF}" srcOrd="1" destOrd="0" presId="urn:microsoft.com/office/officeart/2005/8/layout/process1"/>
    <dgm:cxn modelId="{7D047588-3778-384D-B682-8BCDF5E04B36}" type="presOf" srcId="{0E4BC4E0-97C8-1B46-93E2-9D58B4D273CF}" destId="{3BB789C7-BB21-5247-91BA-61952D3A5279}" srcOrd="0" destOrd="0" presId="urn:microsoft.com/office/officeart/2005/8/layout/process1"/>
    <dgm:cxn modelId="{E469FC8A-AE2A-6A45-919A-C44CCE73D2BE}" type="presOf" srcId="{F49A97D1-0AC4-0A4F-B3D0-A1DC77F46099}" destId="{11868C8D-4A4A-4646-BBCB-AA28E6147FCB}" srcOrd="0" destOrd="0" presId="urn:microsoft.com/office/officeart/2005/8/layout/process1"/>
    <dgm:cxn modelId="{9F5EA4AA-AD95-B947-B90D-55AAA630635F}" type="presOf" srcId="{EB8662AC-7649-184A-BDBF-59C033C2001B}" destId="{8F326D2A-4CE2-5046-A8E4-C61F1254B791}" srcOrd="0" destOrd="0" presId="urn:microsoft.com/office/officeart/2005/8/layout/process1"/>
    <dgm:cxn modelId="{201C84BA-797B-6A4B-A4ED-4B192A2250D6}" type="presOf" srcId="{5C056589-77DB-4040-9E32-B26D129A580D}" destId="{9A8B4794-799F-B344-A81E-55FB7B127C9E}" srcOrd="0" destOrd="1" presId="urn:microsoft.com/office/officeart/2005/8/layout/process1"/>
    <dgm:cxn modelId="{548DABBE-BC7F-F64B-9B3E-263A9CAC3A49}" srcId="{A8A16E0B-106F-A442-A790-DE64CA982864}" destId="{0E4BC4E0-97C8-1B46-93E2-9D58B4D273CF}" srcOrd="2" destOrd="0" parTransId="{D9892FFB-9D10-784E-A3BC-864BFBE19620}" sibTransId="{98416954-7E18-2A41-8B60-D631000D8B9F}"/>
    <dgm:cxn modelId="{53423FFA-FA8B-E94B-86BF-A0C23561C9CE}" type="presOf" srcId="{A8A16E0B-106F-A442-A790-DE64CA982864}" destId="{D578DBCC-F104-7047-86F8-6F3CEEE15EE5}" srcOrd="0" destOrd="0" presId="urn:microsoft.com/office/officeart/2005/8/layout/process1"/>
    <dgm:cxn modelId="{D2B0830B-6B4A-BE4A-9CA8-EEE4FAFEAA23}" type="presParOf" srcId="{D578DBCC-F104-7047-86F8-6F3CEEE15EE5}" destId="{11868C8D-4A4A-4646-BBCB-AA28E6147FCB}" srcOrd="0" destOrd="0" presId="urn:microsoft.com/office/officeart/2005/8/layout/process1"/>
    <dgm:cxn modelId="{DA23A6C4-D04A-F24F-B86A-E991C94C3E14}" type="presParOf" srcId="{D578DBCC-F104-7047-86F8-6F3CEEE15EE5}" destId="{07F29FA5-1730-DC4D-A1D8-24FA9BEC9DC6}" srcOrd="1" destOrd="0" presId="urn:microsoft.com/office/officeart/2005/8/layout/process1"/>
    <dgm:cxn modelId="{65295ED2-9C44-E442-B8B5-8B83ECF4A278}" type="presParOf" srcId="{07F29FA5-1730-DC4D-A1D8-24FA9BEC9DC6}" destId="{7D81666E-0659-0147-BE27-B5C983E753B7}" srcOrd="0" destOrd="0" presId="urn:microsoft.com/office/officeart/2005/8/layout/process1"/>
    <dgm:cxn modelId="{E7C4CB91-BD30-DD4F-AE77-7175A974DA9D}" type="presParOf" srcId="{D578DBCC-F104-7047-86F8-6F3CEEE15EE5}" destId="{9A8B4794-799F-B344-A81E-55FB7B127C9E}" srcOrd="2" destOrd="0" presId="urn:microsoft.com/office/officeart/2005/8/layout/process1"/>
    <dgm:cxn modelId="{AB99B23D-8A38-814D-BB49-541746A51C15}" type="presParOf" srcId="{D578DBCC-F104-7047-86F8-6F3CEEE15EE5}" destId="{8F326D2A-4CE2-5046-A8E4-C61F1254B791}" srcOrd="3" destOrd="0" presId="urn:microsoft.com/office/officeart/2005/8/layout/process1"/>
    <dgm:cxn modelId="{F0824527-22CF-204B-BD89-898BDB41B462}" type="presParOf" srcId="{8F326D2A-4CE2-5046-A8E4-C61F1254B791}" destId="{DA1230B4-1451-A342-A903-1028AE720AFF}" srcOrd="0" destOrd="0" presId="urn:microsoft.com/office/officeart/2005/8/layout/process1"/>
    <dgm:cxn modelId="{9090F755-E31F-304A-BFD4-F9D279FD657F}" type="presParOf" srcId="{D578DBCC-F104-7047-86F8-6F3CEEE15EE5}" destId="{3BB789C7-BB21-5247-91BA-61952D3A5279}"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8A16E0B-106F-A442-A790-DE64CA982864}" type="doc">
      <dgm:prSet loTypeId="urn:microsoft.com/office/officeart/2005/8/layout/process1" loCatId="" qsTypeId="urn:microsoft.com/office/officeart/2005/8/quickstyle/simple2" qsCatId="simple" csTypeId="urn:microsoft.com/office/officeart/2005/8/colors/accent0_3" csCatId="mainScheme" phldr="1"/>
      <dgm:spPr/>
      <dgm:t>
        <a:bodyPr/>
        <a:lstStyle/>
        <a:p>
          <a:endParaRPr lang="en-GB"/>
        </a:p>
      </dgm:t>
    </dgm:pt>
    <dgm:pt modelId="{F49A97D1-0AC4-0A4F-B3D0-A1DC77F46099}">
      <dgm:prSet phldrT="[Text]"/>
      <dgm:spPr/>
      <dgm:t>
        <a:bodyPr/>
        <a:lstStyle/>
        <a:p>
          <a:r>
            <a:rPr lang="en-GB"/>
            <a:t>Open Vault File</a:t>
          </a:r>
        </a:p>
      </dgm:t>
    </dgm:pt>
    <dgm:pt modelId="{4CF32F71-DF92-AE40-99D0-1F48947C39E1}" type="parTrans" cxnId="{D171E547-45F1-E541-AFC6-202A73712893}">
      <dgm:prSet/>
      <dgm:spPr/>
      <dgm:t>
        <a:bodyPr/>
        <a:lstStyle/>
        <a:p>
          <a:endParaRPr lang="en-GB"/>
        </a:p>
      </dgm:t>
    </dgm:pt>
    <dgm:pt modelId="{1C484968-E5ED-7045-A919-A0B36AF3A06D}" type="sibTrans" cxnId="{D171E547-45F1-E541-AFC6-202A73712893}">
      <dgm:prSet/>
      <dgm:spPr/>
      <dgm:t>
        <a:bodyPr/>
        <a:lstStyle/>
        <a:p>
          <a:endParaRPr lang="en-GB"/>
        </a:p>
      </dgm:t>
    </dgm:pt>
    <dgm:pt modelId="{17DCFCDB-C0E0-4D41-BA43-A6B6FB4816D7}">
      <dgm:prSet phldrT="[Text]"/>
      <dgm:spPr/>
      <dgm:t>
        <a:bodyPr/>
        <a:lstStyle/>
        <a:p>
          <a:r>
            <a:rPr lang="en-GB"/>
            <a:t>AES Decryption</a:t>
          </a:r>
        </a:p>
      </dgm:t>
    </dgm:pt>
    <dgm:pt modelId="{6B2C73E0-526E-1B45-8245-2494EC7CCABB}" type="parTrans" cxnId="{CD826334-FD63-8848-ADE8-D47BE6E813F1}">
      <dgm:prSet/>
      <dgm:spPr/>
      <dgm:t>
        <a:bodyPr/>
        <a:lstStyle/>
        <a:p>
          <a:endParaRPr lang="en-GB"/>
        </a:p>
      </dgm:t>
    </dgm:pt>
    <dgm:pt modelId="{EB8662AC-7649-184A-BDBF-59C033C2001B}" type="sibTrans" cxnId="{CD826334-FD63-8848-ADE8-D47BE6E813F1}">
      <dgm:prSet/>
      <dgm:spPr/>
      <dgm:t>
        <a:bodyPr/>
        <a:lstStyle/>
        <a:p>
          <a:endParaRPr lang="en-GB"/>
        </a:p>
      </dgm:t>
    </dgm:pt>
    <dgm:pt modelId="{5C056589-77DB-4040-9E32-B26D129A580D}">
      <dgm:prSet phldrT="[Text]"/>
      <dgm:spPr/>
      <dgm:t>
        <a:bodyPr/>
        <a:lstStyle/>
        <a:p>
          <a:r>
            <a:rPr lang="en-GB"/>
            <a:t>Use input cipher text, nonce and tag.</a:t>
          </a:r>
        </a:p>
      </dgm:t>
    </dgm:pt>
    <dgm:pt modelId="{C3CA3CE1-2CC8-0643-A7D5-B4B3003F5BB7}" type="parTrans" cxnId="{E097C50E-90E8-8541-B9D5-4F43E892163A}">
      <dgm:prSet/>
      <dgm:spPr/>
      <dgm:t>
        <a:bodyPr/>
        <a:lstStyle/>
        <a:p>
          <a:endParaRPr lang="en-GB"/>
        </a:p>
      </dgm:t>
    </dgm:pt>
    <dgm:pt modelId="{A8760C85-A885-2D47-9155-31DF5085C974}" type="sibTrans" cxnId="{E097C50E-90E8-8541-B9D5-4F43E892163A}">
      <dgm:prSet/>
      <dgm:spPr/>
      <dgm:t>
        <a:bodyPr/>
        <a:lstStyle/>
        <a:p>
          <a:endParaRPr lang="en-GB"/>
        </a:p>
      </dgm:t>
    </dgm:pt>
    <dgm:pt modelId="{4D378B91-C503-FE4A-ADA8-BE7F93EA8D15}">
      <dgm:prSet phldrT="[Text]"/>
      <dgm:spPr/>
      <dgm:t>
        <a:bodyPr/>
        <a:lstStyle/>
        <a:p>
          <a:r>
            <a:rPr lang="en-GB"/>
            <a:t>Use the hashed password as the key</a:t>
          </a:r>
        </a:p>
      </dgm:t>
    </dgm:pt>
    <dgm:pt modelId="{7DB7F124-348F-C148-8396-66F20E4B2870}" type="parTrans" cxnId="{22CC640B-57BD-F540-89E6-55C322A490F1}">
      <dgm:prSet/>
      <dgm:spPr/>
      <dgm:t>
        <a:bodyPr/>
        <a:lstStyle/>
        <a:p>
          <a:endParaRPr lang="en-GB"/>
        </a:p>
      </dgm:t>
    </dgm:pt>
    <dgm:pt modelId="{EECA2D44-98B2-D948-B48B-8AD8A71C7720}" type="sibTrans" cxnId="{22CC640B-57BD-F540-89E6-55C322A490F1}">
      <dgm:prSet/>
      <dgm:spPr/>
      <dgm:t>
        <a:bodyPr/>
        <a:lstStyle/>
        <a:p>
          <a:endParaRPr lang="en-GB"/>
        </a:p>
      </dgm:t>
    </dgm:pt>
    <dgm:pt modelId="{0E4BC4E0-97C8-1B46-93E2-9D58B4D273CF}">
      <dgm:prSet phldrT="[Text]"/>
      <dgm:spPr/>
      <dgm:t>
        <a:bodyPr/>
        <a:lstStyle/>
        <a:p>
          <a:r>
            <a:rPr lang="en-GB"/>
            <a:t> Vault Deserialize</a:t>
          </a:r>
        </a:p>
      </dgm:t>
    </dgm:pt>
    <dgm:pt modelId="{D9892FFB-9D10-784E-A3BC-864BFBE19620}" type="parTrans" cxnId="{548DABBE-BC7F-F64B-9B3E-263A9CAC3A49}">
      <dgm:prSet/>
      <dgm:spPr/>
      <dgm:t>
        <a:bodyPr/>
        <a:lstStyle/>
        <a:p>
          <a:endParaRPr lang="en-GB"/>
        </a:p>
      </dgm:t>
    </dgm:pt>
    <dgm:pt modelId="{98416954-7E18-2A41-8B60-D631000D8B9F}" type="sibTrans" cxnId="{548DABBE-BC7F-F64B-9B3E-263A9CAC3A49}">
      <dgm:prSet/>
      <dgm:spPr/>
      <dgm:t>
        <a:bodyPr/>
        <a:lstStyle/>
        <a:p>
          <a:endParaRPr lang="en-GB"/>
        </a:p>
      </dgm:t>
    </dgm:pt>
    <dgm:pt modelId="{990D8963-4469-144A-8B5A-16026DD04D14}">
      <dgm:prSet phldrT="[Text]"/>
      <dgm:spPr/>
      <dgm:t>
        <a:bodyPr/>
        <a:lstStyle/>
        <a:p>
          <a:r>
            <a:rPr lang="en-GB"/>
            <a:t>Deserlize the raw plain text into the vault object</a:t>
          </a:r>
        </a:p>
      </dgm:t>
    </dgm:pt>
    <dgm:pt modelId="{D976DEF2-8E96-D24C-97B2-DC59A32CAB0F}" type="parTrans" cxnId="{E3FBD50C-C8CB-A94F-B51C-478C6889F457}">
      <dgm:prSet/>
      <dgm:spPr/>
      <dgm:t>
        <a:bodyPr/>
        <a:lstStyle/>
        <a:p>
          <a:endParaRPr lang="en-GB"/>
        </a:p>
      </dgm:t>
    </dgm:pt>
    <dgm:pt modelId="{17CD4514-541E-0D4F-A198-D11B139B24B5}" type="sibTrans" cxnId="{E3FBD50C-C8CB-A94F-B51C-478C6889F457}">
      <dgm:prSet/>
      <dgm:spPr/>
      <dgm:t>
        <a:bodyPr/>
        <a:lstStyle/>
        <a:p>
          <a:endParaRPr lang="en-GB"/>
        </a:p>
      </dgm:t>
    </dgm:pt>
    <dgm:pt modelId="{B7211AFD-B744-8D4D-9866-BAAE065A4BD3}">
      <dgm:prSet/>
      <dgm:spPr/>
      <dgm:t>
        <a:bodyPr/>
        <a:lstStyle/>
        <a:p>
          <a:r>
            <a:rPr lang="en-GB"/>
            <a:t>Open the vault file, parse out the cipther text, key salt, nounce and tag.</a:t>
          </a:r>
        </a:p>
      </dgm:t>
    </dgm:pt>
    <dgm:pt modelId="{E6202E2B-7B9D-304F-BCEA-17363CF1BBBB}" type="parTrans" cxnId="{3CD64215-66A2-7344-AC22-DD28B1F54307}">
      <dgm:prSet/>
      <dgm:spPr/>
      <dgm:t>
        <a:bodyPr/>
        <a:lstStyle/>
        <a:p>
          <a:endParaRPr lang="en-GB"/>
        </a:p>
      </dgm:t>
    </dgm:pt>
    <dgm:pt modelId="{030AACCF-7398-084D-AB93-D95AB78FD6B9}" type="sibTrans" cxnId="{3CD64215-66A2-7344-AC22-DD28B1F54307}">
      <dgm:prSet/>
      <dgm:spPr/>
      <dgm:t>
        <a:bodyPr/>
        <a:lstStyle/>
        <a:p>
          <a:endParaRPr lang="en-GB"/>
        </a:p>
      </dgm:t>
    </dgm:pt>
    <dgm:pt modelId="{97DCBC6F-CECA-E74D-971E-A88EBB30631E}">
      <dgm:prSet phldrT="[Text]"/>
      <dgm:spPr/>
      <dgm:t>
        <a:bodyPr/>
        <a:lstStyle/>
        <a:p>
          <a:r>
            <a:rPr lang="en-GB"/>
            <a:t>Use GCM Cipher Mode</a:t>
          </a:r>
        </a:p>
      </dgm:t>
    </dgm:pt>
    <dgm:pt modelId="{CD3BF20C-DB70-0342-ACAD-33D89C5C46DF}" type="parTrans" cxnId="{DD721A31-B1AE-5846-B303-88F7B098F24B}">
      <dgm:prSet/>
      <dgm:spPr/>
      <dgm:t>
        <a:bodyPr/>
        <a:lstStyle/>
        <a:p>
          <a:endParaRPr lang="en-GB"/>
        </a:p>
      </dgm:t>
    </dgm:pt>
    <dgm:pt modelId="{EF2EB560-5AC3-9C41-984C-1B3FED238D9A}" type="sibTrans" cxnId="{DD721A31-B1AE-5846-B303-88F7B098F24B}">
      <dgm:prSet/>
      <dgm:spPr/>
      <dgm:t>
        <a:bodyPr/>
        <a:lstStyle/>
        <a:p>
          <a:endParaRPr lang="en-GB"/>
        </a:p>
      </dgm:t>
    </dgm:pt>
    <dgm:pt modelId="{FC1E21A6-19B9-8A4A-AE8D-285A9357126E}">
      <dgm:prSet/>
      <dgm:spPr/>
      <dgm:t>
        <a:bodyPr/>
        <a:lstStyle/>
        <a:p>
          <a:r>
            <a:rPr lang="en-GB"/>
            <a:t>User Input</a:t>
          </a:r>
        </a:p>
      </dgm:t>
    </dgm:pt>
    <dgm:pt modelId="{5BEFB44F-A0B3-E146-AD5F-A5FD7C6F59A4}" type="parTrans" cxnId="{95F53A84-EAA2-3743-9607-9EA7AD9E7C96}">
      <dgm:prSet/>
      <dgm:spPr/>
      <dgm:t>
        <a:bodyPr/>
        <a:lstStyle/>
        <a:p>
          <a:endParaRPr lang="en-GB"/>
        </a:p>
      </dgm:t>
    </dgm:pt>
    <dgm:pt modelId="{F1922B96-DEA0-3645-BC08-10ECA571BA0F}" type="sibTrans" cxnId="{95F53A84-EAA2-3743-9607-9EA7AD9E7C96}">
      <dgm:prSet/>
      <dgm:spPr/>
      <dgm:t>
        <a:bodyPr/>
        <a:lstStyle/>
        <a:p>
          <a:endParaRPr lang="en-GB"/>
        </a:p>
      </dgm:t>
    </dgm:pt>
    <dgm:pt modelId="{24444D35-BD13-9F4F-9D81-CDAB8BF78AA0}">
      <dgm:prSet/>
      <dgm:spPr/>
      <dgm:t>
        <a:bodyPr/>
        <a:lstStyle/>
        <a:p>
          <a:r>
            <a:rPr lang="en-GB"/>
            <a:t>Ask for vault name and vault password</a:t>
          </a:r>
        </a:p>
      </dgm:t>
    </dgm:pt>
    <dgm:pt modelId="{A0D90102-575D-B24F-A32E-8B705C7113F1}" type="parTrans" cxnId="{CA531E50-BDBC-DB4E-ACAA-D62E34553E7C}">
      <dgm:prSet/>
      <dgm:spPr/>
      <dgm:t>
        <a:bodyPr/>
        <a:lstStyle/>
        <a:p>
          <a:endParaRPr lang="en-GB"/>
        </a:p>
      </dgm:t>
    </dgm:pt>
    <dgm:pt modelId="{3AA72337-D911-C741-BD55-5C3EA155CE35}" type="sibTrans" cxnId="{CA531E50-BDBC-DB4E-ACAA-D62E34553E7C}">
      <dgm:prSet/>
      <dgm:spPr/>
      <dgm:t>
        <a:bodyPr/>
        <a:lstStyle/>
        <a:p>
          <a:endParaRPr lang="en-GB"/>
        </a:p>
      </dgm:t>
    </dgm:pt>
    <dgm:pt modelId="{54FAF111-61C5-A341-8506-89DC2B1BCABC}">
      <dgm:prSet/>
      <dgm:spPr/>
      <dgm:t>
        <a:bodyPr/>
        <a:lstStyle/>
        <a:p>
          <a:r>
            <a:rPr lang="en-GB"/>
            <a:t>Password Hash</a:t>
          </a:r>
        </a:p>
      </dgm:t>
    </dgm:pt>
    <dgm:pt modelId="{D8C44485-143D-D04B-829B-DE6470DE8EB5}" type="parTrans" cxnId="{1ACF4988-4B05-244B-88FC-61C6965F01F5}">
      <dgm:prSet/>
      <dgm:spPr/>
      <dgm:t>
        <a:bodyPr/>
        <a:lstStyle/>
        <a:p>
          <a:endParaRPr lang="en-GB"/>
        </a:p>
      </dgm:t>
    </dgm:pt>
    <dgm:pt modelId="{E98776A7-FE29-AF40-A3DD-F55084725CD1}" type="sibTrans" cxnId="{1ACF4988-4B05-244B-88FC-61C6965F01F5}">
      <dgm:prSet/>
      <dgm:spPr/>
      <dgm:t>
        <a:bodyPr/>
        <a:lstStyle/>
        <a:p>
          <a:endParaRPr lang="en-GB"/>
        </a:p>
      </dgm:t>
    </dgm:pt>
    <dgm:pt modelId="{7D792CB0-A9A4-CA42-961F-BCE02AAC4661}">
      <dgm:prSet/>
      <dgm:spPr/>
      <dgm:t>
        <a:bodyPr/>
        <a:lstStyle/>
        <a:p>
          <a:r>
            <a:rPr lang="en-GB"/>
            <a:t>Create a password hash using the input master password and vault salt</a:t>
          </a:r>
        </a:p>
      </dgm:t>
    </dgm:pt>
    <dgm:pt modelId="{6FD8A429-ACC1-7441-9E57-BDB49ECB1A81}" type="parTrans" cxnId="{75950119-E935-0448-A410-6FDFCF63995A}">
      <dgm:prSet/>
      <dgm:spPr/>
      <dgm:t>
        <a:bodyPr/>
        <a:lstStyle/>
        <a:p>
          <a:endParaRPr lang="en-GB"/>
        </a:p>
      </dgm:t>
    </dgm:pt>
    <dgm:pt modelId="{DA0C7337-8D4C-874B-B3AC-96D90EB2B060}" type="sibTrans" cxnId="{75950119-E935-0448-A410-6FDFCF63995A}">
      <dgm:prSet/>
      <dgm:spPr/>
      <dgm:t>
        <a:bodyPr/>
        <a:lstStyle/>
        <a:p>
          <a:endParaRPr lang="en-GB"/>
        </a:p>
      </dgm:t>
    </dgm:pt>
    <dgm:pt modelId="{C1FC7BB6-231F-704C-B684-25944F281C02}">
      <dgm:prSet/>
      <dgm:spPr/>
      <dgm:t>
        <a:bodyPr/>
        <a:lstStyle/>
        <a:p>
          <a:r>
            <a:rPr lang="en-GB"/>
            <a:t>PBKDF2-HMAC-SHA512 with 200,000 iterations</a:t>
          </a:r>
        </a:p>
      </dgm:t>
    </dgm:pt>
    <dgm:pt modelId="{7D8C1ECF-A712-BC4B-B2E5-1FA6CAAE89BC}" type="parTrans" cxnId="{21EDAFD8-BD88-2544-80BD-6A23FDBAB0E4}">
      <dgm:prSet/>
      <dgm:spPr/>
      <dgm:t>
        <a:bodyPr/>
        <a:lstStyle/>
        <a:p>
          <a:endParaRPr lang="en-GB"/>
        </a:p>
      </dgm:t>
    </dgm:pt>
    <dgm:pt modelId="{880C0926-DA83-0B45-B0D3-4D83BAA9FF18}" type="sibTrans" cxnId="{21EDAFD8-BD88-2544-80BD-6A23FDBAB0E4}">
      <dgm:prSet/>
      <dgm:spPr/>
      <dgm:t>
        <a:bodyPr/>
        <a:lstStyle/>
        <a:p>
          <a:endParaRPr lang="en-GB"/>
        </a:p>
      </dgm:t>
    </dgm:pt>
    <dgm:pt modelId="{D578DBCC-F104-7047-86F8-6F3CEEE15EE5}" type="pres">
      <dgm:prSet presAssocID="{A8A16E0B-106F-A442-A790-DE64CA982864}" presName="Name0" presStyleCnt="0">
        <dgm:presLayoutVars>
          <dgm:dir/>
          <dgm:resizeHandles val="exact"/>
        </dgm:presLayoutVars>
      </dgm:prSet>
      <dgm:spPr/>
    </dgm:pt>
    <dgm:pt modelId="{064FCF20-BA90-174F-8870-5CEAE65C0E8C}" type="pres">
      <dgm:prSet presAssocID="{FC1E21A6-19B9-8A4A-AE8D-285A9357126E}" presName="node" presStyleLbl="node1" presStyleIdx="0" presStyleCnt="5">
        <dgm:presLayoutVars>
          <dgm:bulletEnabled val="1"/>
        </dgm:presLayoutVars>
      </dgm:prSet>
      <dgm:spPr/>
    </dgm:pt>
    <dgm:pt modelId="{547AE949-FDA3-C548-9241-513FB631FCDF}" type="pres">
      <dgm:prSet presAssocID="{F1922B96-DEA0-3645-BC08-10ECA571BA0F}" presName="sibTrans" presStyleLbl="sibTrans2D1" presStyleIdx="0" presStyleCnt="4"/>
      <dgm:spPr/>
    </dgm:pt>
    <dgm:pt modelId="{D585C0A6-4E46-F34C-B428-C4376814489A}" type="pres">
      <dgm:prSet presAssocID="{F1922B96-DEA0-3645-BC08-10ECA571BA0F}" presName="connectorText" presStyleLbl="sibTrans2D1" presStyleIdx="0" presStyleCnt="4"/>
      <dgm:spPr/>
    </dgm:pt>
    <dgm:pt modelId="{11868C8D-4A4A-4646-BBCB-AA28E6147FCB}" type="pres">
      <dgm:prSet presAssocID="{F49A97D1-0AC4-0A4F-B3D0-A1DC77F46099}" presName="node" presStyleLbl="node1" presStyleIdx="1" presStyleCnt="5">
        <dgm:presLayoutVars>
          <dgm:bulletEnabled val="1"/>
        </dgm:presLayoutVars>
      </dgm:prSet>
      <dgm:spPr/>
    </dgm:pt>
    <dgm:pt modelId="{07F29FA5-1730-DC4D-A1D8-24FA9BEC9DC6}" type="pres">
      <dgm:prSet presAssocID="{1C484968-E5ED-7045-A919-A0B36AF3A06D}" presName="sibTrans" presStyleLbl="sibTrans2D1" presStyleIdx="1" presStyleCnt="4"/>
      <dgm:spPr/>
    </dgm:pt>
    <dgm:pt modelId="{7D81666E-0659-0147-BE27-B5C983E753B7}" type="pres">
      <dgm:prSet presAssocID="{1C484968-E5ED-7045-A919-A0B36AF3A06D}" presName="connectorText" presStyleLbl="sibTrans2D1" presStyleIdx="1" presStyleCnt="4"/>
      <dgm:spPr/>
    </dgm:pt>
    <dgm:pt modelId="{4CA49842-34B7-9946-89BA-6210F33E333F}" type="pres">
      <dgm:prSet presAssocID="{54FAF111-61C5-A341-8506-89DC2B1BCABC}" presName="node" presStyleLbl="node1" presStyleIdx="2" presStyleCnt="5">
        <dgm:presLayoutVars>
          <dgm:bulletEnabled val="1"/>
        </dgm:presLayoutVars>
      </dgm:prSet>
      <dgm:spPr/>
    </dgm:pt>
    <dgm:pt modelId="{17F56352-0019-1549-AEBC-D521F8AE8BE9}" type="pres">
      <dgm:prSet presAssocID="{E98776A7-FE29-AF40-A3DD-F55084725CD1}" presName="sibTrans" presStyleLbl="sibTrans2D1" presStyleIdx="2" presStyleCnt="4"/>
      <dgm:spPr/>
    </dgm:pt>
    <dgm:pt modelId="{FF17B8BD-375A-0B44-AF53-DDDD6AC02F89}" type="pres">
      <dgm:prSet presAssocID="{E98776A7-FE29-AF40-A3DD-F55084725CD1}" presName="connectorText" presStyleLbl="sibTrans2D1" presStyleIdx="2" presStyleCnt="4"/>
      <dgm:spPr/>
    </dgm:pt>
    <dgm:pt modelId="{9A8B4794-799F-B344-A81E-55FB7B127C9E}" type="pres">
      <dgm:prSet presAssocID="{17DCFCDB-C0E0-4D41-BA43-A6B6FB4816D7}" presName="node" presStyleLbl="node1" presStyleIdx="3" presStyleCnt="5">
        <dgm:presLayoutVars>
          <dgm:bulletEnabled val="1"/>
        </dgm:presLayoutVars>
      </dgm:prSet>
      <dgm:spPr/>
    </dgm:pt>
    <dgm:pt modelId="{8F326D2A-4CE2-5046-A8E4-C61F1254B791}" type="pres">
      <dgm:prSet presAssocID="{EB8662AC-7649-184A-BDBF-59C033C2001B}" presName="sibTrans" presStyleLbl="sibTrans2D1" presStyleIdx="3" presStyleCnt="4"/>
      <dgm:spPr/>
    </dgm:pt>
    <dgm:pt modelId="{DA1230B4-1451-A342-A903-1028AE720AFF}" type="pres">
      <dgm:prSet presAssocID="{EB8662AC-7649-184A-BDBF-59C033C2001B}" presName="connectorText" presStyleLbl="sibTrans2D1" presStyleIdx="3" presStyleCnt="4"/>
      <dgm:spPr/>
    </dgm:pt>
    <dgm:pt modelId="{3BB789C7-BB21-5247-91BA-61952D3A5279}" type="pres">
      <dgm:prSet presAssocID="{0E4BC4E0-97C8-1B46-93E2-9D58B4D273CF}" presName="node" presStyleLbl="node1" presStyleIdx="4" presStyleCnt="5">
        <dgm:presLayoutVars>
          <dgm:bulletEnabled val="1"/>
        </dgm:presLayoutVars>
      </dgm:prSet>
      <dgm:spPr/>
    </dgm:pt>
  </dgm:ptLst>
  <dgm:cxnLst>
    <dgm:cxn modelId="{22CC640B-57BD-F540-89E6-55C322A490F1}" srcId="{17DCFCDB-C0E0-4D41-BA43-A6B6FB4816D7}" destId="{4D378B91-C503-FE4A-ADA8-BE7F93EA8D15}" srcOrd="1" destOrd="0" parTransId="{7DB7F124-348F-C148-8396-66F20E4B2870}" sibTransId="{EECA2D44-98B2-D948-B48B-8AD8A71C7720}"/>
    <dgm:cxn modelId="{E3FBD50C-C8CB-A94F-B51C-478C6889F457}" srcId="{0E4BC4E0-97C8-1B46-93E2-9D58B4D273CF}" destId="{990D8963-4469-144A-8B5A-16026DD04D14}" srcOrd="0" destOrd="0" parTransId="{D976DEF2-8E96-D24C-97B2-DC59A32CAB0F}" sibTransId="{17CD4514-541E-0D4F-A198-D11B139B24B5}"/>
    <dgm:cxn modelId="{E097C50E-90E8-8541-B9D5-4F43E892163A}" srcId="{17DCFCDB-C0E0-4D41-BA43-A6B6FB4816D7}" destId="{5C056589-77DB-4040-9E32-B26D129A580D}" srcOrd="0" destOrd="0" parTransId="{C3CA3CE1-2CC8-0643-A7D5-B4B3003F5BB7}" sibTransId="{A8760C85-A885-2D47-9155-31DF5085C974}"/>
    <dgm:cxn modelId="{0A1CD40F-8C69-F049-92EF-88D082511CCC}" type="presOf" srcId="{EB8662AC-7649-184A-BDBF-59C033C2001B}" destId="{8F326D2A-4CE2-5046-A8E4-C61F1254B791}" srcOrd="0" destOrd="0" presId="urn:microsoft.com/office/officeart/2005/8/layout/process1"/>
    <dgm:cxn modelId="{CB0CA010-D04C-AC44-A511-476A4913741F}" type="presOf" srcId="{7D792CB0-A9A4-CA42-961F-BCE02AAC4661}" destId="{4CA49842-34B7-9946-89BA-6210F33E333F}" srcOrd="0" destOrd="1" presId="urn:microsoft.com/office/officeart/2005/8/layout/process1"/>
    <dgm:cxn modelId="{3CD64215-66A2-7344-AC22-DD28B1F54307}" srcId="{F49A97D1-0AC4-0A4F-B3D0-A1DC77F46099}" destId="{B7211AFD-B744-8D4D-9866-BAAE065A4BD3}" srcOrd="0" destOrd="0" parTransId="{E6202E2B-7B9D-304F-BCEA-17363CF1BBBB}" sibTransId="{030AACCF-7398-084D-AB93-D95AB78FD6B9}"/>
    <dgm:cxn modelId="{75950119-E935-0448-A410-6FDFCF63995A}" srcId="{54FAF111-61C5-A341-8506-89DC2B1BCABC}" destId="{7D792CB0-A9A4-CA42-961F-BCE02AAC4661}" srcOrd="0" destOrd="0" parTransId="{6FD8A429-ACC1-7441-9E57-BDB49ECB1A81}" sibTransId="{DA0C7337-8D4C-874B-B3AC-96D90EB2B060}"/>
    <dgm:cxn modelId="{41515820-EE57-AF4F-8BB7-1614EDD39E59}" type="presOf" srcId="{FC1E21A6-19B9-8A4A-AE8D-285A9357126E}" destId="{064FCF20-BA90-174F-8870-5CEAE65C0E8C}" srcOrd="0" destOrd="0" presId="urn:microsoft.com/office/officeart/2005/8/layout/process1"/>
    <dgm:cxn modelId="{DD721A31-B1AE-5846-B303-88F7B098F24B}" srcId="{17DCFCDB-C0E0-4D41-BA43-A6B6FB4816D7}" destId="{97DCBC6F-CECA-E74D-971E-A88EBB30631E}" srcOrd="2" destOrd="0" parTransId="{CD3BF20C-DB70-0342-ACAD-33D89C5C46DF}" sibTransId="{EF2EB560-5AC3-9C41-984C-1B3FED238D9A}"/>
    <dgm:cxn modelId="{F3B0CF31-4013-814F-AC0E-FC66D424D435}" type="presOf" srcId="{17DCFCDB-C0E0-4D41-BA43-A6B6FB4816D7}" destId="{9A8B4794-799F-B344-A81E-55FB7B127C9E}" srcOrd="0" destOrd="0" presId="urn:microsoft.com/office/officeart/2005/8/layout/process1"/>
    <dgm:cxn modelId="{046DD331-AACC-D94E-95CF-3103268EA82C}" type="presOf" srcId="{E98776A7-FE29-AF40-A3DD-F55084725CD1}" destId="{17F56352-0019-1549-AEBC-D521F8AE8BE9}" srcOrd="0" destOrd="0" presId="urn:microsoft.com/office/officeart/2005/8/layout/process1"/>
    <dgm:cxn modelId="{CD826334-FD63-8848-ADE8-D47BE6E813F1}" srcId="{A8A16E0B-106F-A442-A790-DE64CA982864}" destId="{17DCFCDB-C0E0-4D41-BA43-A6B6FB4816D7}" srcOrd="3" destOrd="0" parTransId="{6B2C73E0-526E-1B45-8245-2494EC7CCABB}" sibTransId="{EB8662AC-7649-184A-BDBF-59C033C2001B}"/>
    <dgm:cxn modelId="{D171E547-45F1-E541-AFC6-202A73712893}" srcId="{A8A16E0B-106F-A442-A790-DE64CA982864}" destId="{F49A97D1-0AC4-0A4F-B3D0-A1DC77F46099}" srcOrd="1" destOrd="0" parTransId="{4CF32F71-DF92-AE40-99D0-1F48947C39E1}" sibTransId="{1C484968-E5ED-7045-A919-A0B36AF3A06D}"/>
    <dgm:cxn modelId="{A4C5674E-BEFE-9846-B5E6-ECE5DA9817F4}" type="presOf" srcId="{B7211AFD-B744-8D4D-9866-BAAE065A4BD3}" destId="{11868C8D-4A4A-4646-BBCB-AA28E6147FCB}" srcOrd="0" destOrd="1" presId="urn:microsoft.com/office/officeart/2005/8/layout/process1"/>
    <dgm:cxn modelId="{CA531E50-BDBC-DB4E-ACAA-D62E34553E7C}" srcId="{FC1E21A6-19B9-8A4A-AE8D-285A9357126E}" destId="{24444D35-BD13-9F4F-9D81-CDAB8BF78AA0}" srcOrd="0" destOrd="0" parTransId="{A0D90102-575D-B24F-A32E-8B705C7113F1}" sibTransId="{3AA72337-D911-C741-BD55-5C3EA155CE35}"/>
    <dgm:cxn modelId="{2CB49C52-2927-6B41-AF46-B82CB789EC6B}" type="presOf" srcId="{E98776A7-FE29-AF40-A3DD-F55084725CD1}" destId="{FF17B8BD-375A-0B44-AF53-DDDD6AC02F89}" srcOrd="1" destOrd="0" presId="urn:microsoft.com/office/officeart/2005/8/layout/process1"/>
    <dgm:cxn modelId="{D725885A-4BF5-024A-A931-C302049196C7}" type="presOf" srcId="{F1922B96-DEA0-3645-BC08-10ECA571BA0F}" destId="{D585C0A6-4E46-F34C-B428-C4376814489A}" srcOrd="1" destOrd="0" presId="urn:microsoft.com/office/officeart/2005/8/layout/process1"/>
    <dgm:cxn modelId="{8BEE865E-4C0C-864A-BD02-FCC16F45DC27}" type="presOf" srcId="{1C484968-E5ED-7045-A919-A0B36AF3A06D}" destId="{07F29FA5-1730-DC4D-A1D8-24FA9BEC9DC6}" srcOrd="0" destOrd="0" presId="urn:microsoft.com/office/officeart/2005/8/layout/process1"/>
    <dgm:cxn modelId="{E269E16B-E90C-2A49-A8D8-B0A0B9CC154A}" type="presOf" srcId="{C1FC7BB6-231F-704C-B684-25944F281C02}" destId="{4CA49842-34B7-9946-89BA-6210F33E333F}" srcOrd="0" destOrd="2" presId="urn:microsoft.com/office/officeart/2005/8/layout/process1"/>
    <dgm:cxn modelId="{9C209580-5EE0-1C49-ADC4-5ABC1DEFD8DD}" type="presOf" srcId="{4D378B91-C503-FE4A-ADA8-BE7F93EA8D15}" destId="{9A8B4794-799F-B344-A81E-55FB7B127C9E}" srcOrd="0" destOrd="2" presId="urn:microsoft.com/office/officeart/2005/8/layout/process1"/>
    <dgm:cxn modelId="{9A6C7681-3E57-B848-9458-3CF63F234240}" type="presOf" srcId="{F1922B96-DEA0-3645-BC08-10ECA571BA0F}" destId="{547AE949-FDA3-C548-9241-513FB631FCDF}" srcOrd="0" destOrd="0" presId="urn:microsoft.com/office/officeart/2005/8/layout/process1"/>
    <dgm:cxn modelId="{95F53A84-EAA2-3743-9607-9EA7AD9E7C96}" srcId="{A8A16E0B-106F-A442-A790-DE64CA982864}" destId="{FC1E21A6-19B9-8A4A-AE8D-285A9357126E}" srcOrd="0" destOrd="0" parTransId="{5BEFB44F-A0B3-E146-AD5F-A5FD7C6F59A4}" sibTransId="{F1922B96-DEA0-3645-BC08-10ECA571BA0F}"/>
    <dgm:cxn modelId="{1ACF4988-4B05-244B-88FC-61C6965F01F5}" srcId="{A8A16E0B-106F-A442-A790-DE64CA982864}" destId="{54FAF111-61C5-A341-8506-89DC2B1BCABC}" srcOrd="2" destOrd="0" parTransId="{D8C44485-143D-D04B-829B-DE6470DE8EB5}" sibTransId="{E98776A7-FE29-AF40-A3DD-F55084725CD1}"/>
    <dgm:cxn modelId="{2BDF9188-DD76-B94C-9D40-06FD3EB4817E}" type="presOf" srcId="{97DCBC6F-CECA-E74D-971E-A88EBB30631E}" destId="{9A8B4794-799F-B344-A81E-55FB7B127C9E}" srcOrd="0" destOrd="3" presId="urn:microsoft.com/office/officeart/2005/8/layout/process1"/>
    <dgm:cxn modelId="{D0B4CC89-43AC-D744-B2C9-EAD54F0E49B1}" type="presOf" srcId="{990D8963-4469-144A-8B5A-16026DD04D14}" destId="{3BB789C7-BB21-5247-91BA-61952D3A5279}" srcOrd="0" destOrd="1" presId="urn:microsoft.com/office/officeart/2005/8/layout/process1"/>
    <dgm:cxn modelId="{64EC0E8E-CD1B-4643-938B-AF37978B6188}" type="presOf" srcId="{5C056589-77DB-4040-9E32-B26D129A580D}" destId="{9A8B4794-799F-B344-A81E-55FB7B127C9E}" srcOrd="0" destOrd="1" presId="urn:microsoft.com/office/officeart/2005/8/layout/process1"/>
    <dgm:cxn modelId="{610852A5-7218-6B43-BEF3-39FF0435EF3D}" type="presOf" srcId="{54FAF111-61C5-A341-8506-89DC2B1BCABC}" destId="{4CA49842-34B7-9946-89BA-6210F33E333F}" srcOrd="0" destOrd="0" presId="urn:microsoft.com/office/officeart/2005/8/layout/process1"/>
    <dgm:cxn modelId="{3F8B3CBE-D0FB-0E4F-8540-CBE8E77C4C7B}" type="presOf" srcId="{1C484968-E5ED-7045-A919-A0B36AF3A06D}" destId="{7D81666E-0659-0147-BE27-B5C983E753B7}" srcOrd="1" destOrd="0" presId="urn:microsoft.com/office/officeart/2005/8/layout/process1"/>
    <dgm:cxn modelId="{548DABBE-BC7F-F64B-9B3E-263A9CAC3A49}" srcId="{A8A16E0B-106F-A442-A790-DE64CA982864}" destId="{0E4BC4E0-97C8-1B46-93E2-9D58B4D273CF}" srcOrd="4" destOrd="0" parTransId="{D9892FFB-9D10-784E-A3BC-864BFBE19620}" sibTransId="{98416954-7E18-2A41-8B60-D631000D8B9F}"/>
    <dgm:cxn modelId="{1C0DB2BE-CBE0-484B-9CAF-D0C43E76DF24}" type="presOf" srcId="{24444D35-BD13-9F4F-9D81-CDAB8BF78AA0}" destId="{064FCF20-BA90-174F-8870-5CEAE65C0E8C}" srcOrd="0" destOrd="1" presId="urn:microsoft.com/office/officeart/2005/8/layout/process1"/>
    <dgm:cxn modelId="{861410D5-07B5-2A4A-8F4D-CA608BBD0485}" type="presOf" srcId="{EB8662AC-7649-184A-BDBF-59C033C2001B}" destId="{DA1230B4-1451-A342-A903-1028AE720AFF}" srcOrd="1" destOrd="0" presId="urn:microsoft.com/office/officeart/2005/8/layout/process1"/>
    <dgm:cxn modelId="{16D021D5-9EEF-1248-AC94-25DDEE357039}" type="presOf" srcId="{0E4BC4E0-97C8-1B46-93E2-9D58B4D273CF}" destId="{3BB789C7-BB21-5247-91BA-61952D3A5279}" srcOrd="0" destOrd="0" presId="urn:microsoft.com/office/officeart/2005/8/layout/process1"/>
    <dgm:cxn modelId="{21EDAFD8-BD88-2544-80BD-6A23FDBAB0E4}" srcId="{54FAF111-61C5-A341-8506-89DC2B1BCABC}" destId="{C1FC7BB6-231F-704C-B684-25944F281C02}" srcOrd="1" destOrd="0" parTransId="{7D8C1ECF-A712-BC4B-B2E5-1FA6CAAE89BC}" sibTransId="{880C0926-DA83-0B45-B0D3-4D83BAA9FF18}"/>
    <dgm:cxn modelId="{E4C036E9-9EA1-7642-911D-1AA03D322577}" type="presOf" srcId="{F49A97D1-0AC4-0A4F-B3D0-A1DC77F46099}" destId="{11868C8D-4A4A-4646-BBCB-AA28E6147FCB}" srcOrd="0" destOrd="0" presId="urn:microsoft.com/office/officeart/2005/8/layout/process1"/>
    <dgm:cxn modelId="{53423FFA-FA8B-E94B-86BF-A0C23561C9CE}" type="presOf" srcId="{A8A16E0B-106F-A442-A790-DE64CA982864}" destId="{D578DBCC-F104-7047-86F8-6F3CEEE15EE5}" srcOrd="0" destOrd="0" presId="urn:microsoft.com/office/officeart/2005/8/layout/process1"/>
    <dgm:cxn modelId="{846A3CC6-CB84-AB49-B6F8-97ED2401C298}" type="presParOf" srcId="{D578DBCC-F104-7047-86F8-6F3CEEE15EE5}" destId="{064FCF20-BA90-174F-8870-5CEAE65C0E8C}" srcOrd="0" destOrd="0" presId="urn:microsoft.com/office/officeart/2005/8/layout/process1"/>
    <dgm:cxn modelId="{94251242-3809-C34A-B3F6-D2AE507657BE}" type="presParOf" srcId="{D578DBCC-F104-7047-86F8-6F3CEEE15EE5}" destId="{547AE949-FDA3-C548-9241-513FB631FCDF}" srcOrd="1" destOrd="0" presId="urn:microsoft.com/office/officeart/2005/8/layout/process1"/>
    <dgm:cxn modelId="{DFCA94C7-D65F-4B45-B9C7-D2C909B4995C}" type="presParOf" srcId="{547AE949-FDA3-C548-9241-513FB631FCDF}" destId="{D585C0A6-4E46-F34C-B428-C4376814489A}" srcOrd="0" destOrd="0" presId="urn:microsoft.com/office/officeart/2005/8/layout/process1"/>
    <dgm:cxn modelId="{A6762556-39C8-BD4B-A97E-98951172DC4E}" type="presParOf" srcId="{D578DBCC-F104-7047-86F8-6F3CEEE15EE5}" destId="{11868C8D-4A4A-4646-BBCB-AA28E6147FCB}" srcOrd="2" destOrd="0" presId="urn:microsoft.com/office/officeart/2005/8/layout/process1"/>
    <dgm:cxn modelId="{286EE8DD-9814-CB41-A9F8-0E14C1B61540}" type="presParOf" srcId="{D578DBCC-F104-7047-86F8-6F3CEEE15EE5}" destId="{07F29FA5-1730-DC4D-A1D8-24FA9BEC9DC6}" srcOrd="3" destOrd="0" presId="urn:microsoft.com/office/officeart/2005/8/layout/process1"/>
    <dgm:cxn modelId="{751BE9A5-78F2-6E4A-9AFC-2622A16C7902}" type="presParOf" srcId="{07F29FA5-1730-DC4D-A1D8-24FA9BEC9DC6}" destId="{7D81666E-0659-0147-BE27-B5C983E753B7}" srcOrd="0" destOrd="0" presId="urn:microsoft.com/office/officeart/2005/8/layout/process1"/>
    <dgm:cxn modelId="{D97B7750-2F07-2848-A57D-F728FA87DD30}" type="presParOf" srcId="{D578DBCC-F104-7047-86F8-6F3CEEE15EE5}" destId="{4CA49842-34B7-9946-89BA-6210F33E333F}" srcOrd="4" destOrd="0" presId="urn:microsoft.com/office/officeart/2005/8/layout/process1"/>
    <dgm:cxn modelId="{D7AB500D-3095-904C-A2D9-D673313F7A41}" type="presParOf" srcId="{D578DBCC-F104-7047-86F8-6F3CEEE15EE5}" destId="{17F56352-0019-1549-AEBC-D521F8AE8BE9}" srcOrd="5" destOrd="0" presId="urn:microsoft.com/office/officeart/2005/8/layout/process1"/>
    <dgm:cxn modelId="{977D5CF1-03AE-E54E-8017-7287B0B2C329}" type="presParOf" srcId="{17F56352-0019-1549-AEBC-D521F8AE8BE9}" destId="{FF17B8BD-375A-0B44-AF53-DDDD6AC02F89}" srcOrd="0" destOrd="0" presId="urn:microsoft.com/office/officeart/2005/8/layout/process1"/>
    <dgm:cxn modelId="{CE99277A-D4BE-DC4E-92B4-9E673D159C96}" type="presParOf" srcId="{D578DBCC-F104-7047-86F8-6F3CEEE15EE5}" destId="{9A8B4794-799F-B344-A81E-55FB7B127C9E}" srcOrd="6" destOrd="0" presId="urn:microsoft.com/office/officeart/2005/8/layout/process1"/>
    <dgm:cxn modelId="{1E6E976B-02B2-774C-A8D9-C4F11279788E}" type="presParOf" srcId="{D578DBCC-F104-7047-86F8-6F3CEEE15EE5}" destId="{8F326D2A-4CE2-5046-A8E4-C61F1254B791}" srcOrd="7" destOrd="0" presId="urn:microsoft.com/office/officeart/2005/8/layout/process1"/>
    <dgm:cxn modelId="{487B1EF0-5BD8-AC4E-A31C-7EC13987E080}" type="presParOf" srcId="{8F326D2A-4CE2-5046-A8E4-C61F1254B791}" destId="{DA1230B4-1451-A342-A903-1028AE720AFF}" srcOrd="0" destOrd="0" presId="urn:microsoft.com/office/officeart/2005/8/layout/process1"/>
    <dgm:cxn modelId="{C29CE6E2-3E16-524B-825B-6D13FD082FCC}" type="presParOf" srcId="{D578DBCC-F104-7047-86F8-6F3CEEE15EE5}" destId="{3BB789C7-BB21-5247-91BA-61952D3A5279}"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68C8D-4A4A-4646-BBCB-AA28E6147FCB}">
      <dsp:nvSpPr>
        <dsp:cNvPr id="0" name=""/>
        <dsp:cNvSpPr/>
      </dsp:nvSpPr>
      <dsp:spPr>
        <a:xfrm>
          <a:off x="2678"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User Input</a:t>
          </a:r>
        </a:p>
        <a:p>
          <a:pPr marL="57150" lvl="1" indent="-57150" algn="l" defTabSz="355600">
            <a:lnSpc>
              <a:spcPct val="90000"/>
            </a:lnSpc>
            <a:spcBef>
              <a:spcPct val="0"/>
            </a:spcBef>
            <a:spcAft>
              <a:spcPct val="15000"/>
            </a:spcAft>
            <a:buChar char="•"/>
          </a:pPr>
          <a:r>
            <a:rPr lang="en-GB" sz="800" kern="1200"/>
            <a:t>Vault / File Name</a:t>
          </a:r>
        </a:p>
        <a:p>
          <a:pPr marL="57150" lvl="1" indent="-57150" algn="l" defTabSz="355600">
            <a:lnSpc>
              <a:spcPct val="90000"/>
            </a:lnSpc>
            <a:spcBef>
              <a:spcPct val="0"/>
            </a:spcBef>
            <a:spcAft>
              <a:spcPct val="15000"/>
            </a:spcAft>
            <a:buChar char="•"/>
          </a:pPr>
          <a:r>
            <a:rPr lang="en-GB" sz="800" kern="1200"/>
            <a:t>Master Password</a:t>
          </a:r>
        </a:p>
      </dsp:txBody>
      <dsp:txXfrm>
        <a:off x="27001" y="126850"/>
        <a:ext cx="781814" cy="1099969"/>
      </dsp:txXfrm>
    </dsp:sp>
    <dsp:sp modelId="{07F29FA5-1730-DC4D-A1D8-24FA9BEC9DC6}">
      <dsp:nvSpPr>
        <dsp:cNvPr id="0" name=""/>
        <dsp:cNvSpPr/>
      </dsp:nvSpPr>
      <dsp:spPr>
        <a:xfrm>
          <a:off x="916185"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916185" y="615048"/>
        <a:ext cx="123240" cy="123572"/>
      </dsp:txXfrm>
    </dsp:sp>
    <dsp:sp modelId="{9A8B4794-799F-B344-A81E-55FB7B127C9E}">
      <dsp:nvSpPr>
        <dsp:cNvPr id="0" name=""/>
        <dsp:cNvSpPr/>
      </dsp:nvSpPr>
      <dsp:spPr>
        <a:xfrm>
          <a:off x="1165324"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Password Hash</a:t>
          </a:r>
        </a:p>
        <a:p>
          <a:pPr marL="57150" lvl="1" indent="-57150" algn="l" defTabSz="355600">
            <a:lnSpc>
              <a:spcPct val="90000"/>
            </a:lnSpc>
            <a:spcBef>
              <a:spcPct val="0"/>
            </a:spcBef>
            <a:spcAft>
              <a:spcPct val="15000"/>
            </a:spcAft>
            <a:buChar char="•"/>
          </a:pPr>
          <a:r>
            <a:rPr lang="en-GB" sz="800" kern="1200"/>
            <a:t>Secure random 32 byte salt</a:t>
          </a:r>
        </a:p>
        <a:p>
          <a:pPr marL="57150" lvl="1" indent="-57150" algn="l" defTabSz="355600">
            <a:lnSpc>
              <a:spcPct val="90000"/>
            </a:lnSpc>
            <a:spcBef>
              <a:spcPct val="0"/>
            </a:spcBef>
            <a:spcAft>
              <a:spcPct val="15000"/>
            </a:spcAft>
            <a:buChar char="•"/>
          </a:pPr>
          <a:r>
            <a:rPr lang="en-GB" sz="800" kern="1200"/>
            <a:t>PBKDF2-HMAC-SHA512 with 200,000 iterations</a:t>
          </a:r>
        </a:p>
      </dsp:txBody>
      <dsp:txXfrm>
        <a:off x="1189647" y="126850"/>
        <a:ext cx="781814" cy="1099969"/>
      </dsp:txXfrm>
    </dsp:sp>
    <dsp:sp modelId="{8F326D2A-4CE2-5046-A8E4-C61F1254B791}">
      <dsp:nvSpPr>
        <dsp:cNvPr id="0" name=""/>
        <dsp:cNvSpPr/>
      </dsp:nvSpPr>
      <dsp:spPr>
        <a:xfrm>
          <a:off x="2078831"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078831" y="615048"/>
        <a:ext cx="123240" cy="123572"/>
      </dsp:txXfrm>
    </dsp:sp>
    <dsp:sp modelId="{3BB789C7-BB21-5247-91BA-61952D3A5279}">
      <dsp:nvSpPr>
        <dsp:cNvPr id="0" name=""/>
        <dsp:cNvSpPr/>
      </dsp:nvSpPr>
      <dsp:spPr>
        <a:xfrm>
          <a:off x="2327969"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Vault Creation</a:t>
          </a:r>
        </a:p>
        <a:p>
          <a:pPr marL="57150" lvl="1" indent="-57150" algn="l" defTabSz="355600">
            <a:lnSpc>
              <a:spcPct val="90000"/>
            </a:lnSpc>
            <a:spcBef>
              <a:spcPct val="0"/>
            </a:spcBef>
            <a:spcAft>
              <a:spcPct val="15000"/>
            </a:spcAft>
            <a:buChar char="•"/>
          </a:pPr>
          <a:r>
            <a:rPr lang="en-GB" sz="800" kern="1200"/>
            <a:t>Create an empty vault object and prepare for serilization.</a:t>
          </a:r>
        </a:p>
      </dsp:txBody>
      <dsp:txXfrm>
        <a:off x="2352292" y="126850"/>
        <a:ext cx="781814" cy="1099969"/>
      </dsp:txXfrm>
    </dsp:sp>
    <dsp:sp modelId="{DE2CF52F-7632-7E43-A18D-3C7DDF17E7FC}">
      <dsp:nvSpPr>
        <dsp:cNvPr id="0" name=""/>
        <dsp:cNvSpPr/>
      </dsp:nvSpPr>
      <dsp:spPr>
        <a:xfrm>
          <a:off x="3241476"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41476" y="615048"/>
        <a:ext cx="123240" cy="123572"/>
      </dsp:txXfrm>
    </dsp:sp>
    <dsp:sp modelId="{738DB436-345C-9647-8457-F774CD5553A6}">
      <dsp:nvSpPr>
        <dsp:cNvPr id="0" name=""/>
        <dsp:cNvSpPr/>
      </dsp:nvSpPr>
      <dsp:spPr>
        <a:xfrm>
          <a:off x="3490614"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Save Vault</a:t>
          </a:r>
        </a:p>
        <a:p>
          <a:pPr marL="57150" lvl="1" indent="-57150" algn="l" defTabSz="355600">
            <a:lnSpc>
              <a:spcPct val="90000"/>
            </a:lnSpc>
            <a:spcBef>
              <a:spcPct val="0"/>
            </a:spcBef>
            <a:spcAft>
              <a:spcPct val="15000"/>
            </a:spcAft>
            <a:buChar char="•"/>
          </a:pPr>
          <a:r>
            <a:rPr lang="en-GB" sz="800" kern="1200"/>
            <a:t>See the "Saving a Vault" flow.</a:t>
          </a:r>
        </a:p>
      </dsp:txBody>
      <dsp:txXfrm>
        <a:off x="3514937" y="126850"/>
        <a:ext cx="781814" cy="1099969"/>
      </dsp:txXfrm>
    </dsp:sp>
    <dsp:sp modelId="{A0DD6D36-12F0-6C4D-8C30-0742A687FBC1}">
      <dsp:nvSpPr>
        <dsp:cNvPr id="0" name=""/>
        <dsp:cNvSpPr/>
      </dsp:nvSpPr>
      <dsp:spPr>
        <a:xfrm>
          <a:off x="4404121" y="573857"/>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404121" y="615048"/>
        <a:ext cx="123240" cy="123572"/>
      </dsp:txXfrm>
    </dsp:sp>
    <dsp:sp modelId="{E55DB399-B89A-0C48-9B2D-27916228DBF2}">
      <dsp:nvSpPr>
        <dsp:cNvPr id="0" name=""/>
        <dsp:cNvSpPr/>
      </dsp:nvSpPr>
      <dsp:spPr>
        <a:xfrm>
          <a:off x="4653260" y="102527"/>
          <a:ext cx="830460" cy="114861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GB" sz="1000" kern="1200"/>
            <a:t>Open Vault</a:t>
          </a:r>
        </a:p>
        <a:p>
          <a:pPr marL="57150" lvl="1" indent="-57150" algn="l" defTabSz="355600">
            <a:lnSpc>
              <a:spcPct val="90000"/>
            </a:lnSpc>
            <a:spcBef>
              <a:spcPct val="0"/>
            </a:spcBef>
            <a:spcAft>
              <a:spcPct val="15000"/>
            </a:spcAft>
            <a:buChar char="•"/>
          </a:pPr>
          <a:r>
            <a:rPr lang="en-GB" sz="800" kern="1200"/>
            <a:t>See the "Opening a Vault" flow</a:t>
          </a:r>
        </a:p>
      </dsp:txBody>
      <dsp:txXfrm>
        <a:off x="4677583" y="126850"/>
        <a:ext cx="781814" cy="10999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868C8D-4A4A-4646-BBCB-AA28E6147FCB}">
      <dsp:nvSpPr>
        <dsp:cNvPr id="0" name=""/>
        <dsp:cNvSpPr/>
      </dsp:nvSpPr>
      <dsp:spPr>
        <a:xfrm>
          <a:off x="4822" y="0"/>
          <a:ext cx="1441251" cy="143435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Serialize Vault Object</a:t>
          </a:r>
        </a:p>
        <a:p>
          <a:pPr marL="57150" lvl="1" indent="-57150" algn="l" defTabSz="488950">
            <a:lnSpc>
              <a:spcPct val="90000"/>
            </a:lnSpc>
            <a:spcBef>
              <a:spcPct val="0"/>
            </a:spcBef>
            <a:spcAft>
              <a:spcPct val="15000"/>
            </a:spcAft>
            <a:buChar char="•"/>
          </a:pPr>
          <a:r>
            <a:rPr lang="en-GB" sz="1100" kern="1200"/>
            <a:t>Serialize the vault object into a JSON string.</a:t>
          </a:r>
        </a:p>
      </dsp:txBody>
      <dsp:txXfrm>
        <a:off x="46833" y="42011"/>
        <a:ext cx="1357229" cy="1350331"/>
      </dsp:txXfrm>
    </dsp:sp>
    <dsp:sp modelId="{07F29FA5-1730-DC4D-A1D8-24FA9BEC9DC6}">
      <dsp:nvSpPr>
        <dsp:cNvPr id="0" name=""/>
        <dsp:cNvSpPr/>
      </dsp:nvSpPr>
      <dsp:spPr>
        <a:xfrm>
          <a:off x="1590198" y="538461"/>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590198" y="609947"/>
        <a:ext cx="213882" cy="214458"/>
      </dsp:txXfrm>
    </dsp:sp>
    <dsp:sp modelId="{9A8B4794-799F-B344-A81E-55FB7B127C9E}">
      <dsp:nvSpPr>
        <dsp:cNvPr id="0" name=""/>
        <dsp:cNvSpPr/>
      </dsp:nvSpPr>
      <dsp:spPr>
        <a:xfrm>
          <a:off x="2022574" y="0"/>
          <a:ext cx="1441251" cy="143435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AES Encryption</a:t>
          </a:r>
        </a:p>
        <a:p>
          <a:pPr marL="57150" lvl="1" indent="-57150" algn="l" defTabSz="488950">
            <a:lnSpc>
              <a:spcPct val="90000"/>
            </a:lnSpc>
            <a:spcBef>
              <a:spcPct val="0"/>
            </a:spcBef>
            <a:spcAft>
              <a:spcPct val="15000"/>
            </a:spcAft>
            <a:buChar char="•"/>
          </a:pPr>
          <a:r>
            <a:rPr lang="en-GB" sz="1100" kern="1200"/>
            <a:t>Use secure-random NONCE</a:t>
          </a:r>
        </a:p>
        <a:p>
          <a:pPr marL="57150" lvl="1" indent="-57150" algn="l" defTabSz="488950">
            <a:lnSpc>
              <a:spcPct val="90000"/>
            </a:lnSpc>
            <a:spcBef>
              <a:spcPct val="0"/>
            </a:spcBef>
            <a:spcAft>
              <a:spcPct val="15000"/>
            </a:spcAft>
            <a:buChar char="•"/>
          </a:pPr>
          <a:r>
            <a:rPr lang="en-GB" sz="1100" kern="1200"/>
            <a:t>Use the hashed password as the key</a:t>
          </a:r>
        </a:p>
        <a:p>
          <a:pPr marL="57150" lvl="1" indent="-57150" algn="l" defTabSz="488950">
            <a:lnSpc>
              <a:spcPct val="90000"/>
            </a:lnSpc>
            <a:spcBef>
              <a:spcPct val="0"/>
            </a:spcBef>
            <a:spcAft>
              <a:spcPct val="15000"/>
            </a:spcAft>
            <a:buChar char="•"/>
          </a:pPr>
          <a:r>
            <a:rPr lang="en-GB" sz="1100" kern="1200"/>
            <a:t>Use GCM Cipher Mode</a:t>
          </a:r>
        </a:p>
      </dsp:txBody>
      <dsp:txXfrm>
        <a:off x="2064585" y="42011"/>
        <a:ext cx="1357229" cy="1350331"/>
      </dsp:txXfrm>
    </dsp:sp>
    <dsp:sp modelId="{8F326D2A-4CE2-5046-A8E4-C61F1254B791}">
      <dsp:nvSpPr>
        <dsp:cNvPr id="0" name=""/>
        <dsp:cNvSpPr/>
      </dsp:nvSpPr>
      <dsp:spPr>
        <a:xfrm>
          <a:off x="3607950" y="538461"/>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3607950" y="609947"/>
        <a:ext cx="213882" cy="214458"/>
      </dsp:txXfrm>
    </dsp:sp>
    <dsp:sp modelId="{3BB789C7-BB21-5247-91BA-61952D3A5279}">
      <dsp:nvSpPr>
        <dsp:cNvPr id="0" name=""/>
        <dsp:cNvSpPr/>
      </dsp:nvSpPr>
      <dsp:spPr>
        <a:xfrm>
          <a:off x="4040326" y="0"/>
          <a:ext cx="1441251" cy="143435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 Vault Packing</a:t>
          </a:r>
        </a:p>
        <a:p>
          <a:pPr marL="57150" lvl="1" indent="-57150" algn="l" defTabSz="488950">
            <a:lnSpc>
              <a:spcPct val="90000"/>
            </a:lnSpc>
            <a:spcBef>
              <a:spcPct val="0"/>
            </a:spcBef>
            <a:spcAft>
              <a:spcPct val="15000"/>
            </a:spcAft>
            <a:buChar char="•"/>
          </a:pPr>
          <a:r>
            <a:rPr lang="en-GB" sz="1100" kern="1200"/>
            <a:t>Store the cipher text, key salt, nounce and tag into a single array and save to disk.</a:t>
          </a:r>
        </a:p>
      </dsp:txBody>
      <dsp:txXfrm>
        <a:off x="4082337" y="42011"/>
        <a:ext cx="1357229" cy="13503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4FCF20-BA90-174F-8870-5CEAE65C0E8C}">
      <dsp:nvSpPr>
        <dsp:cNvPr id="0" name=""/>
        <dsp:cNvSpPr/>
      </dsp:nvSpPr>
      <dsp:spPr>
        <a:xfrm>
          <a:off x="2678"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User Input</a:t>
          </a:r>
        </a:p>
        <a:p>
          <a:pPr marL="57150" lvl="1" indent="-57150" algn="l" defTabSz="311150">
            <a:lnSpc>
              <a:spcPct val="90000"/>
            </a:lnSpc>
            <a:spcBef>
              <a:spcPct val="0"/>
            </a:spcBef>
            <a:spcAft>
              <a:spcPct val="15000"/>
            </a:spcAft>
            <a:buChar char="•"/>
          </a:pPr>
          <a:r>
            <a:rPr lang="en-GB" sz="700" kern="1200"/>
            <a:t>Ask for vault name and vault password</a:t>
          </a:r>
        </a:p>
      </dsp:txBody>
      <dsp:txXfrm>
        <a:off x="27001" y="146754"/>
        <a:ext cx="781814" cy="1140843"/>
      </dsp:txXfrm>
    </dsp:sp>
    <dsp:sp modelId="{547AE949-FDA3-C548-9241-513FB631FCDF}">
      <dsp:nvSpPr>
        <dsp:cNvPr id="0" name=""/>
        <dsp:cNvSpPr/>
      </dsp:nvSpPr>
      <dsp:spPr>
        <a:xfrm>
          <a:off x="916185"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916185" y="655390"/>
        <a:ext cx="123240" cy="123572"/>
      </dsp:txXfrm>
    </dsp:sp>
    <dsp:sp modelId="{11868C8D-4A4A-4646-BBCB-AA28E6147FCB}">
      <dsp:nvSpPr>
        <dsp:cNvPr id="0" name=""/>
        <dsp:cNvSpPr/>
      </dsp:nvSpPr>
      <dsp:spPr>
        <a:xfrm>
          <a:off x="1165324"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Open Vault File</a:t>
          </a:r>
        </a:p>
        <a:p>
          <a:pPr marL="57150" lvl="1" indent="-57150" algn="l" defTabSz="311150">
            <a:lnSpc>
              <a:spcPct val="90000"/>
            </a:lnSpc>
            <a:spcBef>
              <a:spcPct val="0"/>
            </a:spcBef>
            <a:spcAft>
              <a:spcPct val="15000"/>
            </a:spcAft>
            <a:buChar char="•"/>
          </a:pPr>
          <a:r>
            <a:rPr lang="en-GB" sz="700" kern="1200"/>
            <a:t>Open the vault file, parse out the cipther text, key salt, nounce and tag.</a:t>
          </a:r>
        </a:p>
      </dsp:txBody>
      <dsp:txXfrm>
        <a:off x="1189647" y="146754"/>
        <a:ext cx="781814" cy="1140843"/>
      </dsp:txXfrm>
    </dsp:sp>
    <dsp:sp modelId="{07F29FA5-1730-DC4D-A1D8-24FA9BEC9DC6}">
      <dsp:nvSpPr>
        <dsp:cNvPr id="0" name=""/>
        <dsp:cNvSpPr/>
      </dsp:nvSpPr>
      <dsp:spPr>
        <a:xfrm>
          <a:off x="2078831"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078831" y="655390"/>
        <a:ext cx="123240" cy="123572"/>
      </dsp:txXfrm>
    </dsp:sp>
    <dsp:sp modelId="{4CA49842-34B7-9946-89BA-6210F33E333F}">
      <dsp:nvSpPr>
        <dsp:cNvPr id="0" name=""/>
        <dsp:cNvSpPr/>
      </dsp:nvSpPr>
      <dsp:spPr>
        <a:xfrm>
          <a:off x="2327969"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Password Hash</a:t>
          </a:r>
        </a:p>
        <a:p>
          <a:pPr marL="57150" lvl="1" indent="-57150" algn="l" defTabSz="311150">
            <a:lnSpc>
              <a:spcPct val="90000"/>
            </a:lnSpc>
            <a:spcBef>
              <a:spcPct val="0"/>
            </a:spcBef>
            <a:spcAft>
              <a:spcPct val="15000"/>
            </a:spcAft>
            <a:buChar char="•"/>
          </a:pPr>
          <a:r>
            <a:rPr lang="en-GB" sz="700" kern="1200"/>
            <a:t>Create a password hash using the input master password and vault salt</a:t>
          </a:r>
        </a:p>
        <a:p>
          <a:pPr marL="57150" lvl="1" indent="-57150" algn="l" defTabSz="311150">
            <a:lnSpc>
              <a:spcPct val="90000"/>
            </a:lnSpc>
            <a:spcBef>
              <a:spcPct val="0"/>
            </a:spcBef>
            <a:spcAft>
              <a:spcPct val="15000"/>
            </a:spcAft>
            <a:buChar char="•"/>
          </a:pPr>
          <a:r>
            <a:rPr lang="en-GB" sz="700" kern="1200"/>
            <a:t>PBKDF2-HMAC-SHA512 with 200,000 iterations</a:t>
          </a:r>
        </a:p>
      </dsp:txBody>
      <dsp:txXfrm>
        <a:off x="2352292" y="146754"/>
        <a:ext cx="781814" cy="1140843"/>
      </dsp:txXfrm>
    </dsp:sp>
    <dsp:sp modelId="{17F56352-0019-1549-AEBC-D521F8AE8BE9}">
      <dsp:nvSpPr>
        <dsp:cNvPr id="0" name=""/>
        <dsp:cNvSpPr/>
      </dsp:nvSpPr>
      <dsp:spPr>
        <a:xfrm>
          <a:off x="3241476"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41476" y="655390"/>
        <a:ext cx="123240" cy="123572"/>
      </dsp:txXfrm>
    </dsp:sp>
    <dsp:sp modelId="{9A8B4794-799F-B344-A81E-55FB7B127C9E}">
      <dsp:nvSpPr>
        <dsp:cNvPr id="0" name=""/>
        <dsp:cNvSpPr/>
      </dsp:nvSpPr>
      <dsp:spPr>
        <a:xfrm>
          <a:off x="3490614"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AES Decryption</a:t>
          </a:r>
        </a:p>
        <a:p>
          <a:pPr marL="57150" lvl="1" indent="-57150" algn="l" defTabSz="311150">
            <a:lnSpc>
              <a:spcPct val="90000"/>
            </a:lnSpc>
            <a:spcBef>
              <a:spcPct val="0"/>
            </a:spcBef>
            <a:spcAft>
              <a:spcPct val="15000"/>
            </a:spcAft>
            <a:buChar char="•"/>
          </a:pPr>
          <a:r>
            <a:rPr lang="en-GB" sz="700" kern="1200"/>
            <a:t>Use input cipher text, nonce and tag.</a:t>
          </a:r>
        </a:p>
        <a:p>
          <a:pPr marL="57150" lvl="1" indent="-57150" algn="l" defTabSz="311150">
            <a:lnSpc>
              <a:spcPct val="90000"/>
            </a:lnSpc>
            <a:spcBef>
              <a:spcPct val="0"/>
            </a:spcBef>
            <a:spcAft>
              <a:spcPct val="15000"/>
            </a:spcAft>
            <a:buChar char="•"/>
          </a:pPr>
          <a:r>
            <a:rPr lang="en-GB" sz="700" kern="1200"/>
            <a:t>Use the hashed password as the key</a:t>
          </a:r>
        </a:p>
        <a:p>
          <a:pPr marL="57150" lvl="1" indent="-57150" algn="l" defTabSz="311150">
            <a:lnSpc>
              <a:spcPct val="90000"/>
            </a:lnSpc>
            <a:spcBef>
              <a:spcPct val="0"/>
            </a:spcBef>
            <a:spcAft>
              <a:spcPct val="15000"/>
            </a:spcAft>
            <a:buChar char="•"/>
          </a:pPr>
          <a:r>
            <a:rPr lang="en-GB" sz="700" kern="1200"/>
            <a:t>Use GCM Cipher Mode</a:t>
          </a:r>
        </a:p>
      </dsp:txBody>
      <dsp:txXfrm>
        <a:off x="3514937" y="146754"/>
        <a:ext cx="781814" cy="1140843"/>
      </dsp:txXfrm>
    </dsp:sp>
    <dsp:sp modelId="{8F326D2A-4CE2-5046-A8E4-C61F1254B791}">
      <dsp:nvSpPr>
        <dsp:cNvPr id="0" name=""/>
        <dsp:cNvSpPr/>
      </dsp:nvSpPr>
      <dsp:spPr>
        <a:xfrm>
          <a:off x="4404121" y="614199"/>
          <a:ext cx="176057" cy="205954"/>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404121" y="655390"/>
        <a:ext cx="123240" cy="123572"/>
      </dsp:txXfrm>
    </dsp:sp>
    <dsp:sp modelId="{3BB789C7-BB21-5247-91BA-61952D3A5279}">
      <dsp:nvSpPr>
        <dsp:cNvPr id="0" name=""/>
        <dsp:cNvSpPr/>
      </dsp:nvSpPr>
      <dsp:spPr>
        <a:xfrm>
          <a:off x="4653260" y="122431"/>
          <a:ext cx="830460" cy="11894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 Vault Deserialize</a:t>
          </a:r>
        </a:p>
        <a:p>
          <a:pPr marL="57150" lvl="1" indent="-57150" algn="l" defTabSz="311150">
            <a:lnSpc>
              <a:spcPct val="90000"/>
            </a:lnSpc>
            <a:spcBef>
              <a:spcPct val="0"/>
            </a:spcBef>
            <a:spcAft>
              <a:spcPct val="15000"/>
            </a:spcAft>
            <a:buChar char="•"/>
          </a:pPr>
          <a:r>
            <a:rPr lang="en-GB" sz="700" kern="1200"/>
            <a:t>Deserlize the raw plain text into the vault object</a:t>
          </a:r>
        </a:p>
      </dsp:txBody>
      <dsp:txXfrm>
        <a:off x="4677583" y="146754"/>
        <a:ext cx="781814" cy="11408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640B9-F997-F14B-86B3-568074CF6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7</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Maas</dc:creator>
  <cp:keywords/>
  <dc:description/>
  <cp:lastModifiedBy>Dominic Maas</cp:lastModifiedBy>
  <cp:revision>144</cp:revision>
  <dcterms:created xsi:type="dcterms:W3CDTF">2021-06-06T06:02:00Z</dcterms:created>
  <dcterms:modified xsi:type="dcterms:W3CDTF">2021-06-22T08:20:00Z</dcterms:modified>
</cp:coreProperties>
</file>