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6BF" w14:textId="77777777" w:rsidR="00103F00" w:rsidRDefault="00103F00" w:rsidP="00103F00">
      <w:r>
        <w:t>Objective: The objective of this assignment is to investigate and critically analyze China's recent restrictions on underage gaming and in-game microtransactions, and to explore the potential social, cultural, and economic implications of these regulations.</w:t>
      </w:r>
    </w:p>
    <w:p w14:paraId="757BE367" w14:textId="77777777" w:rsidR="00103F00" w:rsidRDefault="00103F00" w:rsidP="00103F00">
      <w:r>
        <w:t xml:space="preserve">Article: </w:t>
      </w:r>
      <w:hyperlink r:id="rId5" w:anchor=":~:text=Beijing%20has%20become%20increasingly%20tough,months%2C%20citing%20gaming%20addiction%20concerns" w:history="1">
        <w:r>
          <w:rPr>
            <w:rStyle w:val="Hyperlink"/>
          </w:rPr>
          <w:t>https://www.reuters.com/world/china/china-issues-draft-rules-online-game-management-2023-12-22/#:~:text=Beijing%20has%20become%20increasingly%20tough,months%2C%20citing%20gaming%20addi</w:t>
        </w:r>
        <w:r>
          <w:rPr>
            <w:rStyle w:val="Hyperlink"/>
          </w:rPr>
          <w:t>c</w:t>
        </w:r>
        <w:r>
          <w:rPr>
            <w:rStyle w:val="Hyperlink"/>
          </w:rPr>
          <w:t>tion%20concerns</w:t>
        </w:r>
      </w:hyperlink>
      <w:r>
        <w:t xml:space="preserve">. </w:t>
      </w:r>
    </w:p>
    <w:p w14:paraId="2CCFD457" w14:textId="77777777" w:rsidR="00103F00" w:rsidRDefault="00103F00" w:rsidP="00103F00">
      <w:r>
        <w:t>Instructions:</w:t>
      </w:r>
    </w:p>
    <w:p w14:paraId="3C11D311" w14:textId="77777777" w:rsidR="00103F00" w:rsidRDefault="00103F00" w:rsidP="00103F00">
      <w:pPr>
        <w:numPr>
          <w:ilvl w:val="0"/>
          <w:numId w:val="1"/>
        </w:numPr>
      </w:pPr>
      <w:r>
        <w:t xml:space="preserve">Introduction: </w:t>
      </w:r>
    </w:p>
    <w:p w14:paraId="7559633A" w14:textId="6C24C695" w:rsidR="00103F00" w:rsidRDefault="00103F00" w:rsidP="005214AA">
      <w:pPr>
        <w:ind w:left="720" w:firstLine="720"/>
      </w:pPr>
      <w:r>
        <w:t xml:space="preserve">China has reduced the time that teens and kids under the age of 18 will only be allowing </w:t>
      </w:r>
      <w:r w:rsidR="005214AA">
        <w:t>them to play for 3 hours a week from the time of 8p.m. to 9 p.m. Friday to Sunday. Then</w:t>
      </w:r>
      <w:r w:rsidR="00E75677">
        <w:t xml:space="preserve"> also made it where you can’t </w:t>
      </w:r>
      <w:r w:rsidR="00E44719">
        <w:t>consecutively spend money in-game and games are required to set limits on how much players can spend on their digital wallets.</w:t>
      </w:r>
    </w:p>
    <w:p w14:paraId="193899AD" w14:textId="77777777" w:rsidR="00103F00" w:rsidRDefault="00103F00" w:rsidP="00103F00">
      <w:pPr>
        <w:numPr>
          <w:ilvl w:val="0"/>
          <w:numId w:val="1"/>
        </w:numPr>
      </w:pPr>
      <w:r>
        <w:t xml:space="preserve">Social and Cultural Implications: </w:t>
      </w:r>
    </w:p>
    <w:p w14:paraId="2B8D5B33" w14:textId="77777777" w:rsidR="00E44719" w:rsidRDefault="00E44719" w:rsidP="00E44719">
      <w:pPr>
        <w:ind w:left="720"/>
      </w:pPr>
    </w:p>
    <w:p w14:paraId="2B6C4C67" w14:textId="77777777" w:rsidR="00103F00" w:rsidRDefault="00103F00" w:rsidP="00103F00">
      <w:pPr>
        <w:ind w:left="720"/>
      </w:pPr>
      <w:r>
        <w:t xml:space="preserve">a. Analyze the potential social consequences of limiting gaming time for minors. </w:t>
      </w:r>
    </w:p>
    <w:p w14:paraId="74BBDAFD" w14:textId="77777777" w:rsidR="00103F00" w:rsidRDefault="00103F00" w:rsidP="00103F00">
      <w:pPr>
        <w:ind w:left="720"/>
      </w:pPr>
      <w:r>
        <w:t>b. Examine the cultural perspectives on gaming in China and how these restrictions may be received by the public.</w:t>
      </w:r>
    </w:p>
    <w:p w14:paraId="65CD185D" w14:textId="77777777" w:rsidR="00103F00" w:rsidRDefault="00103F00" w:rsidP="00103F00">
      <w:pPr>
        <w:numPr>
          <w:ilvl w:val="0"/>
          <w:numId w:val="1"/>
        </w:numPr>
      </w:pPr>
      <w:r>
        <w:t xml:space="preserve">Economic Implications: </w:t>
      </w:r>
    </w:p>
    <w:p w14:paraId="44BFC509" w14:textId="77777777" w:rsidR="000A6ABE" w:rsidRDefault="000A6ABE" w:rsidP="000A6ABE">
      <w:pPr>
        <w:ind w:left="720"/>
      </w:pPr>
    </w:p>
    <w:p w14:paraId="082C9CC0" w14:textId="77777777" w:rsidR="00103F00" w:rsidRDefault="00103F00" w:rsidP="00103F00">
      <w:pPr>
        <w:ind w:left="720"/>
      </w:pPr>
      <w:r>
        <w:t xml:space="preserve">a. Investigate the economic impact on the gaming industry, both in China and globally. </w:t>
      </w:r>
    </w:p>
    <w:p w14:paraId="328639FB" w14:textId="77777777" w:rsidR="00103F00" w:rsidRDefault="00103F00" w:rsidP="00103F00">
      <w:pPr>
        <w:ind w:left="720"/>
      </w:pPr>
      <w:r>
        <w:t>b. Explore how these regulations might affect in-game microtransactions and revenue streams for gaming companies.</w:t>
      </w:r>
    </w:p>
    <w:p w14:paraId="626B2FEB" w14:textId="77777777" w:rsidR="00103F00" w:rsidRDefault="00103F00" w:rsidP="00103F00">
      <w:pPr>
        <w:numPr>
          <w:ilvl w:val="0"/>
          <w:numId w:val="1"/>
        </w:numPr>
      </w:pPr>
      <w:r>
        <w:t xml:space="preserve">Public Reaction and Enforcement: </w:t>
      </w:r>
    </w:p>
    <w:p w14:paraId="7A6447EC" w14:textId="77777777" w:rsidR="000A6ABE" w:rsidRDefault="000A6ABE" w:rsidP="000A6ABE">
      <w:pPr>
        <w:ind w:left="720"/>
      </w:pPr>
    </w:p>
    <w:p w14:paraId="451A2D20" w14:textId="77777777" w:rsidR="00103F00" w:rsidRDefault="00103F00" w:rsidP="00103F00">
      <w:pPr>
        <w:ind w:left="720"/>
      </w:pPr>
      <w:r>
        <w:t xml:space="preserve">a. Research and analyze the public's reaction to these regulations, including opinions from gamers, parents, and industry stakeholders. </w:t>
      </w:r>
    </w:p>
    <w:p w14:paraId="18420DE7" w14:textId="77777777" w:rsidR="00103F00" w:rsidRDefault="00103F00" w:rsidP="00103F00">
      <w:pPr>
        <w:ind w:left="720"/>
      </w:pPr>
      <w:r>
        <w:t>b. Examine how the regulations would be enforced and any challenges faced in implementing them effectively.</w:t>
      </w:r>
    </w:p>
    <w:p w14:paraId="391C1243" w14:textId="77777777" w:rsidR="00103F00" w:rsidRDefault="00103F00" w:rsidP="00103F00">
      <w:pPr>
        <w:numPr>
          <w:ilvl w:val="0"/>
          <w:numId w:val="1"/>
        </w:numPr>
      </w:pPr>
      <w:r>
        <w:t xml:space="preserve">Comparison with Other Countries: </w:t>
      </w:r>
    </w:p>
    <w:p w14:paraId="04F568CA" w14:textId="77777777" w:rsidR="00103F00" w:rsidRDefault="00103F00" w:rsidP="00103F00">
      <w:pPr>
        <w:ind w:left="720"/>
      </w:pPr>
      <w:r>
        <w:t xml:space="preserve">a. Compare China's regulations with similar measures taken by other countries to address gaming-related issues among minors. </w:t>
      </w:r>
    </w:p>
    <w:p w14:paraId="55C1B5B1" w14:textId="77777777" w:rsidR="00103F00" w:rsidRDefault="00103F00" w:rsidP="00103F00">
      <w:pPr>
        <w:ind w:left="720"/>
      </w:pPr>
      <w:r>
        <w:t>b. Evaluate the effectiveness of different approaches and the potential for international collaboration on such matters.</w:t>
      </w:r>
    </w:p>
    <w:p w14:paraId="03643CDE" w14:textId="77777777" w:rsidR="00103F00" w:rsidRDefault="00103F00" w:rsidP="00103F00">
      <w:pPr>
        <w:numPr>
          <w:ilvl w:val="0"/>
          <w:numId w:val="1"/>
        </w:numPr>
      </w:pPr>
      <w:r>
        <w:lastRenderedPageBreak/>
        <w:t xml:space="preserve">Recommendations: </w:t>
      </w:r>
    </w:p>
    <w:p w14:paraId="377FC3E6" w14:textId="77777777" w:rsidR="00103F00" w:rsidRDefault="00103F00" w:rsidP="00103F00">
      <w:pPr>
        <w:ind w:left="720"/>
      </w:pPr>
      <w:r>
        <w:t>a. Based on your research, provide recommendations for improving or modifying China's gaming regulations to address concerns while considering the interests of all stakeholders.</w:t>
      </w:r>
    </w:p>
    <w:p w14:paraId="3B8B31AF" w14:textId="77777777" w:rsidR="00103F00" w:rsidRDefault="00103F00" w:rsidP="00103F00">
      <w:pPr>
        <w:numPr>
          <w:ilvl w:val="0"/>
          <w:numId w:val="1"/>
        </w:numPr>
      </w:pPr>
      <w:r>
        <w:t>Conclusion: Summarize your findings and conclude the assignment by highlighting the key takeaways regarding China's recent restrictions on underage gaming and in-game microtransactions.</w:t>
      </w:r>
    </w:p>
    <w:p w14:paraId="2EDAE1DE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6366"/>
    <w:multiLevelType w:val="multilevel"/>
    <w:tmpl w:val="346C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905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0"/>
    <w:rsid w:val="000A6ABE"/>
    <w:rsid w:val="00103F00"/>
    <w:rsid w:val="005214AA"/>
    <w:rsid w:val="005850E5"/>
    <w:rsid w:val="00B70F6A"/>
    <w:rsid w:val="00E44719"/>
    <w:rsid w:val="00E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7A25"/>
  <w15:chartTrackingRefBased/>
  <w15:docId w15:val="{3381DB20-E749-4247-B2E9-A49CA8E5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0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3F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F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uters.com/world/china/china-issues-draft-rules-online-game-management-2023-12-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2024-01-08T20:20:00Z</dcterms:created>
  <dcterms:modified xsi:type="dcterms:W3CDTF">2024-01-08T21:17:00Z</dcterms:modified>
</cp:coreProperties>
</file>