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D260" w14:textId="2A24E41B" w:rsidR="005005A5" w:rsidRDefault="00962C31" w:rsidP="0037501D">
      <w:pPr>
        <w:jc w:val="center"/>
      </w:pPr>
      <w:r>
        <w:t>Week 4 Report</w:t>
      </w:r>
    </w:p>
    <w:p w14:paraId="5DC652B0" w14:textId="749ED0E1" w:rsidR="0037501D" w:rsidRDefault="0037501D">
      <w:r>
        <w:t>Dominic Tanzillo</w:t>
      </w:r>
    </w:p>
    <w:p w14:paraId="181A7170" w14:textId="30549A1D" w:rsidR="00962C31" w:rsidRPr="00890EF9" w:rsidRDefault="00962C31" w:rsidP="00962C31">
      <w:pPr>
        <w:rPr>
          <w:b/>
          <w:bCs/>
        </w:rPr>
      </w:pPr>
      <w:r w:rsidRPr="00890EF9">
        <w:rPr>
          <w:b/>
          <w:bCs/>
        </w:rPr>
        <w:t>Metrics</w:t>
      </w:r>
    </w:p>
    <w:p w14:paraId="72DFDF29" w14:textId="1FAA7E56" w:rsidR="00311E06" w:rsidRDefault="00962C31" w:rsidP="00962C31">
      <w:r>
        <w:t xml:space="preserve">I started work early in Week 4 and began implementing all eight metrics. </w:t>
      </w:r>
      <w:r w:rsidR="00081239">
        <w:t xml:space="preserve">For each metric I calculated a formula and compared to a baseline (either specified in BASELINE_METRICS.md or based on historical clean data). Each has a unique </w:t>
      </w:r>
      <w:r w:rsidR="00311E06">
        <w:t>coverage check that is detecting.</w:t>
      </w:r>
    </w:p>
    <w:p w14:paraId="7F751B2C" w14:textId="2ACC5558" w:rsidR="00311E06" w:rsidRDefault="0091343C" w:rsidP="00962C31">
      <w:r>
        <w:t>The</w:t>
      </w:r>
      <w:r w:rsidR="00311E06">
        <w:t xml:space="preserve"> four categories are: Performance (which is specified by metrics 1 and 2), Data quality (which is specified by metrics 3 and 8), Data drift (which is detected by metrics 4 and 5) and Model Health (which is specified by metrics 6 and 7). The table below provides a breakdown of the eight metrics, a description of the mathematical formulae, the baseline I referenced for the thresholds, the unique threshold values (for both warnings and critical), how the data is segmented, and what uniquely problems this metric detects.</w:t>
      </w:r>
    </w:p>
    <w:tbl>
      <w:tblPr>
        <w:tblStyle w:val="TableGrid"/>
        <w:tblW w:w="11160" w:type="dxa"/>
        <w:tblInd w:w="-815" w:type="dxa"/>
        <w:tblLook w:val="04A0" w:firstRow="1" w:lastRow="0" w:firstColumn="1" w:lastColumn="0" w:noHBand="0" w:noVBand="1"/>
      </w:tblPr>
      <w:tblGrid>
        <w:gridCol w:w="450"/>
        <w:gridCol w:w="1440"/>
        <w:gridCol w:w="1890"/>
        <w:gridCol w:w="1800"/>
        <w:gridCol w:w="1655"/>
        <w:gridCol w:w="1662"/>
        <w:gridCol w:w="2263"/>
      </w:tblGrid>
      <w:tr w:rsidR="00081239" w14:paraId="1C3B7369" w14:textId="77777777" w:rsidTr="00A41EB4">
        <w:tc>
          <w:tcPr>
            <w:tcW w:w="450" w:type="dxa"/>
          </w:tcPr>
          <w:p w14:paraId="658822CA" w14:textId="77777777" w:rsidR="00081239" w:rsidRDefault="00081239" w:rsidP="00962C31"/>
        </w:tc>
        <w:tc>
          <w:tcPr>
            <w:tcW w:w="1440" w:type="dxa"/>
          </w:tcPr>
          <w:p w14:paraId="4ACF1788" w14:textId="673D4B71" w:rsidR="00081239" w:rsidRDefault="00081239" w:rsidP="00962C31">
            <w:r>
              <w:t>Name</w:t>
            </w:r>
          </w:p>
        </w:tc>
        <w:tc>
          <w:tcPr>
            <w:tcW w:w="1890" w:type="dxa"/>
          </w:tcPr>
          <w:p w14:paraId="05C6AA1B" w14:textId="2F85E59C" w:rsidR="00081239" w:rsidRDefault="00081239" w:rsidP="00962C31">
            <w:r>
              <w:t>Computation</w:t>
            </w:r>
          </w:p>
        </w:tc>
        <w:tc>
          <w:tcPr>
            <w:tcW w:w="1800" w:type="dxa"/>
          </w:tcPr>
          <w:p w14:paraId="31787E4A" w14:textId="3B3B0595" w:rsidR="00081239" w:rsidRDefault="00081239" w:rsidP="00962C31">
            <w:r>
              <w:t>Baseline</w:t>
            </w:r>
          </w:p>
        </w:tc>
        <w:tc>
          <w:tcPr>
            <w:tcW w:w="1655" w:type="dxa"/>
          </w:tcPr>
          <w:p w14:paraId="7691A45D" w14:textId="08BECC7A" w:rsidR="00081239" w:rsidRDefault="00081239" w:rsidP="00962C31">
            <w:r>
              <w:t>Threshold</w:t>
            </w:r>
          </w:p>
        </w:tc>
        <w:tc>
          <w:tcPr>
            <w:tcW w:w="1662" w:type="dxa"/>
          </w:tcPr>
          <w:p w14:paraId="4C5B6890" w14:textId="7C4E16B1" w:rsidR="00081239" w:rsidRDefault="00081239" w:rsidP="00962C31">
            <w:r>
              <w:t>Segmentation</w:t>
            </w:r>
          </w:p>
        </w:tc>
        <w:tc>
          <w:tcPr>
            <w:tcW w:w="2263" w:type="dxa"/>
          </w:tcPr>
          <w:p w14:paraId="69C741FD" w14:textId="3DF782FB" w:rsidR="00081239" w:rsidRDefault="00311E06" w:rsidP="00962C31">
            <w:r>
              <w:t>Problem Detected</w:t>
            </w:r>
          </w:p>
        </w:tc>
      </w:tr>
      <w:tr w:rsidR="00A41EB4" w14:paraId="1FEC6EE2" w14:textId="77777777" w:rsidTr="00A41EB4">
        <w:tc>
          <w:tcPr>
            <w:tcW w:w="450" w:type="dxa"/>
          </w:tcPr>
          <w:p w14:paraId="78AF41DB" w14:textId="03FEAA52" w:rsidR="00A41EB4" w:rsidRDefault="00A41EB4" w:rsidP="00A41EB4">
            <w:r>
              <w:t>1</w:t>
            </w:r>
          </w:p>
        </w:tc>
        <w:tc>
          <w:tcPr>
            <w:tcW w:w="1440" w:type="dxa"/>
          </w:tcPr>
          <w:p w14:paraId="2FC73739" w14:textId="2CF5BF17" w:rsidR="00A41EB4" w:rsidRDefault="00A41EB4" w:rsidP="00A41EB4">
            <w:r>
              <w:t>accuracy</w:t>
            </w:r>
          </w:p>
        </w:tc>
        <w:tc>
          <w:tcPr>
            <w:tcW w:w="1890" w:type="dxa"/>
          </w:tcPr>
          <w:p w14:paraId="089E4267" w14:textId="537E1286" w:rsidR="00A41EB4" w:rsidRDefault="00A41EB4" w:rsidP="00A41EB4">
            <w:r>
              <w:t>Poisson deviance + RMSE + MAPE on new window compared to baseline</w:t>
            </w:r>
          </w:p>
        </w:tc>
        <w:tc>
          <w:tcPr>
            <w:tcW w:w="1800" w:type="dxa"/>
          </w:tcPr>
          <w:p w14:paraId="3A6621D7" w14:textId="20C86927" w:rsidR="00A41EB4" w:rsidRDefault="00A41EB4" w:rsidP="00A41EB4">
            <w:r>
              <w:t>Global computed from baseline-window scoring cached initially</w:t>
            </w:r>
          </w:p>
        </w:tc>
        <w:tc>
          <w:tcPr>
            <w:tcW w:w="1655" w:type="dxa"/>
          </w:tcPr>
          <w:p w14:paraId="7B2D0653" w14:textId="5C80BC78" w:rsidR="00A41EB4" w:rsidRDefault="00A41EB4" w:rsidP="00A41EB4">
            <w:r>
              <w:t xml:space="preserve">If deviance from real data &gt; .20 or MAPE &gt; .10 </w:t>
            </w:r>
          </w:p>
        </w:tc>
        <w:tc>
          <w:tcPr>
            <w:tcW w:w="1662" w:type="dxa"/>
          </w:tcPr>
          <w:p w14:paraId="09589A76" w14:textId="4C55560B" w:rsidR="00A41EB4" w:rsidRDefault="00A41EB4" w:rsidP="00A41EB4">
            <w:r>
              <w:t>Global</w:t>
            </w:r>
          </w:p>
        </w:tc>
        <w:tc>
          <w:tcPr>
            <w:tcW w:w="2263" w:type="dxa"/>
          </w:tcPr>
          <w:p w14:paraId="272A6188" w14:textId="4A487CA5" w:rsidR="00A41EB4" w:rsidRDefault="00A41EB4" w:rsidP="00A41EB4">
            <w:r>
              <w:t>Concept drift signal (overall)</w:t>
            </w:r>
            <w:r w:rsidR="001D36D8">
              <w:t xml:space="preserve">. </w:t>
            </w:r>
          </w:p>
        </w:tc>
      </w:tr>
      <w:tr w:rsidR="00081239" w14:paraId="014A0C31" w14:textId="77777777" w:rsidTr="00A41EB4">
        <w:tc>
          <w:tcPr>
            <w:tcW w:w="450" w:type="dxa"/>
          </w:tcPr>
          <w:p w14:paraId="6BFBBA1E" w14:textId="5BD8BBD1" w:rsidR="00081239" w:rsidRDefault="00081239" w:rsidP="00962C31">
            <w:r>
              <w:t>2</w:t>
            </w:r>
          </w:p>
        </w:tc>
        <w:tc>
          <w:tcPr>
            <w:tcW w:w="1440" w:type="dxa"/>
          </w:tcPr>
          <w:p w14:paraId="4C668AB9" w14:textId="6387E89B" w:rsidR="00081239" w:rsidRDefault="00081239" w:rsidP="00962C31">
            <w:r>
              <w:t>Accuracy by zone</w:t>
            </w:r>
          </w:p>
        </w:tc>
        <w:tc>
          <w:tcPr>
            <w:tcW w:w="1890" w:type="dxa"/>
          </w:tcPr>
          <w:p w14:paraId="14E4C502" w14:textId="08D8850B" w:rsidR="00081239" w:rsidRDefault="00081239" w:rsidP="00962C31">
            <w:r>
              <w:t>Per-segment Poisson deviance + MAPE</w:t>
            </w:r>
          </w:p>
        </w:tc>
        <w:tc>
          <w:tcPr>
            <w:tcW w:w="1800" w:type="dxa"/>
          </w:tcPr>
          <w:p w14:paraId="2766A37D" w14:textId="023EDE73" w:rsidR="00081239" w:rsidRDefault="00A41EB4" w:rsidP="00962C31">
            <w:r>
              <w:t xml:space="preserve">Per-segment baseline values cached initially </w:t>
            </w:r>
          </w:p>
        </w:tc>
        <w:tc>
          <w:tcPr>
            <w:tcW w:w="1655" w:type="dxa"/>
          </w:tcPr>
          <w:p w14:paraId="279AAA02" w14:textId="18F0EBB2" w:rsidR="00081239" w:rsidRDefault="00A41EB4" w:rsidP="00962C31">
            <w:r>
              <w:t xml:space="preserve">If deviance from real data &gt; .20 or MAPE &gt; .10 </w:t>
            </w:r>
          </w:p>
        </w:tc>
        <w:tc>
          <w:tcPr>
            <w:tcW w:w="1662" w:type="dxa"/>
          </w:tcPr>
          <w:p w14:paraId="7378E005" w14:textId="263DAE69" w:rsidR="00081239" w:rsidRDefault="00081239" w:rsidP="00962C31">
            <w:r>
              <w:t xml:space="preserve">Per-zone x per-borough x (borough x </w:t>
            </w:r>
            <w:proofErr w:type="spellStart"/>
            <w:r>
              <w:t>is_weekend</w:t>
            </w:r>
            <w:proofErr w:type="spellEnd"/>
            <w:r>
              <w:t>)</w:t>
            </w:r>
          </w:p>
        </w:tc>
        <w:tc>
          <w:tcPr>
            <w:tcW w:w="2263" w:type="dxa"/>
          </w:tcPr>
          <w:p w14:paraId="7F372316" w14:textId="0AAFACA0" w:rsidR="00081239" w:rsidRDefault="00081239" w:rsidP="00962C31">
            <w:r>
              <w:t>Concept drift with localization</w:t>
            </w:r>
          </w:p>
        </w:tc>
      </w:tr>
      <w:tr w:rsidR="00081239" w14:paraId="0ADF4084" w14:textId="77777777" w:rsidTr="00A41EB4">
        <w:tc>
          <w:tcPr>
            <w:tcW w:w="450" w:type="dxa"/>
          </w:tcPr>
          <w:p w14:paraId="6F17B161" w14:textId="24AA2B53" w:rsidR="00081239" w:rsidRDefault="00081239" w:rsidP="00962C31">
            <w:r>
              <w:t>3</w:t>
            </w:r>
          </w:p>
        </w:tc>
        <w:tc>
          <w:tcPr>
            <w:tcW w:w="1440" w:type="dxa"/>
          </w:tcPr>
          <w:p w14:paraId="10C25765" w14:textId="49D93E35" w:rsidR="00081239" w:rsidRDefault="00081239" w:rsidP="00962C31">
            <w:r>
              <w:t>Null Rates</w:t>
            </w:r>
          </w:p>
        </w:tc>
        <w:tc>
          <w:tcPr>
            <w:tcW w:w="1890" w:type="dxa"/>
          </w:tcPr>
          <w:p w14:paraId="0A9F7BE3" w14:textId="0012BB5C" w:rsidR="00081239" w:rsidRDefault="00081239" w:rsidP="00962C31">
            <w:r>
              <w:t>Per-column null rate</w:t>
            </w:r>
            <w:r w:rsidR="00A41EB4">
              <w:t xml:space="preserve"> </w:t>
            </w:r>
            <w:proofErr w:type="gramStart"/>
            <w:r w:rsidR="00A41EB4">
              <w:t>on:</w:t>
            </w:r>
            <w:proofErr w:type="gramEnd"/>
            <w:r w:rsidR="00A41EB4">
              <w:t xml:space="preserve"> </w:t>
            </w:r>
            <w:proofErr w:type="spellStart"/>
            <w:r w:rsidR="00A41EB4">
              <w:t>trip_count</w:t>
            </w:r>
            <w:proofErr w:type="spellEnd"/>
            <w:r w:rsidR="00A41EB4">
              <w:t xml:space="preserve">, </w:t>
            </w:r>
            <w:proofErr w:type="spellStart"/>
            <w:r w:rsidR="00A41EB4">
              <w:t>PULocationID</w:t>
            </w:r>
            <w:proofErr w:type="spellEnd"/>
            <w:r w:rsidR="00A41EB4">
              <w:t xml:space="preserve">, </w:t>
            </w:r>
            <w:proofErr w:type="spellStart"/>
            <w:r w:rsidR="00A41EB4">
              <w:t>time_bucket</w:t>
            </w:r>
            <w:proofErr w:type="spellEnd"/>
            <w:r w:rsidR="00A41EB4">
              <w:t>, all lag fea</w:t>
            </w:r>
            <w:r w:rsidR="00C637FE">
              <w:t>t</w:t>
            </w:r>
            <w:r w:rsidR="00A41EB4">
              <w:t>u</w:t>
            </w:r>
            <w:r w:rsidR="00C637FE">
              <w:t>r</w:t>
            </w:r>
            <w:r w:rsidR="00A41EB4">
              <w:t xml:space="preserve">es, and </w:t>
            </w:r>
            <w:proofErr w:type="spellStart"/>
            <w:r w:rsidR="00A41EB4">
              <w:t>is_holiday</w:t>
            </w:r>
            <w:proofErr w:type="spellEnd"/>
          </w:p>
        </w:tc>
        <w:tc>
          <w:tcPr>
            <w:tcW w:w="1800" w:type="dxa"/>
          </w:tcPr>
          <w:p w14:paraId="2360694E" w14:textId="63C9DAE5" w:rsidR="00081239" w:rsidRDefault="00081239" w:rsidP="00962C31">
            <w:r>
              <w:t>&lt;0.5%</w:t>
            </w:r>
            <w:r w:rsidR="00A41EB4">
              <w:t xml:space="preserve"> as specified in BASELINE METRICS</w:t>
            </w:r>
          </w:p>
        </w:tc>
        <w:tc>
          <w:tcPr>
            <w:tcW w:w="1655" w:type="dxa"/>
          </w:tcPr>
          <w:p w14:paraId="54B7D046" w14:textId="5038CFE2" w:rsidR="00081239" w:rsidRDefault="00A41EB4" w:rsidP="00962C31">
            <w:r>
              <w:t>Warning for &gt;0.5%</w:t>
            </w:r>
          </w:p>
          <w:p w14:paraId="44B48926" w14:textId="3D786EA0" w:rsidR="00A41EB4" w:rsidRDefault="00A41EB4" w:rsidP="00962C31">
            <w:r>
              <w:t>Critical for &gt;1%</w:t>
            </w:r>
          </w:p>
        </w:tc>
        <w:tc>
          <w:tcPr>
            <w:tcW w:w="1662" w:type="dxa"/>
          </w:tcPr>
          <w:p w14:paraId="5CFE54A7" w14:textId="333AFD33" w:rsidR="00081239" w:rsidRDefault="00081239" w:rsidP="00962C31">
            <w:r>
              <w:t>Global and per-zone if a column is detected</w:t>
            </w:r>
          </w:p>
        </w:tc>
        <w:tc>
          <w:tcPr>
            <w:tcW w:w="2263" w:type="dxa"/>
          </w:tcPr>
          <w:p w14:paraId="240264BC" w14:textId="71E65FF6" w:rsidR="00081239" w:rsidRDefault="00081239" w:rsidP="00962C31">
            <w:r>
              <w:t>Data quality / pipeline upstream-broken</w:t>
            </w:r>
          </w:p>
        </w:tc>
      </w:tr>
      <w:tr w:rsidR="00081239" w14:paraId="10A25B94" w14:textId="77777777" w:rsidTr="00A41EB4">
        <w:tc>
          <w:tcPr>
            <w:tcW w:w="450" w:type="dxa"/>
          </w:tcPr>
          <w:p w14:paraId="51765651" w14:textId="2F4CE64C" w:rsidR="00081239" w:rsidRDefault="00081239" w:rsidP="00962C31">
            <w:r>
              <w:t>4</w:t>
            </w:r>
          </w:p>
        </w:tc>
        <w:tc>
          <w:tcPr>
            <w:tcW w:w="1440" w:type="dxa"/>
          </w:tcPr>
          <w:p w14:paraId="31BAAE9E" w14:textId="45E9B0F7" w:rsidR="00081239" w:rsidRDefault="00081239" w:rsidP="00962C31">
            <w:r>
              <w:t>KS Test</w:t>
            </w:r>
          </w:p>
        </w:tc>
        <w:tc>
          <w:tcPr>
            <w:tcW w:w="1890" w:type="dxa"/>
          </w:tcPr>
          <w:p w14:paraId="61C9B2BF" w14:textId="622258A5" w:rsidR="00081239" w:rsidRDefault="00A41EB4" w:rsidP="00962C31">
            <w:r>
              <w:t xml:space="preserve">Two-sample KS on </w:t>
            </w:r>
            <w:proofErr w:type="spellStart"/>
            <w:r>
              <w:t>trip_count</w:t>
            </w:r>
            <w:proofErr w:type="spellEnd"/>
          </w:p>
        </w:tc>
        <w:tc>
          <w:tcPr>
            <w:tcW w:w="1800" w:type="dxa"/>
          </w:tcPr>
          <w:p w14:paraId="11DB30F1" w14:textId="0A4728AE" w:rsidR="00081239" w:rsidRDefault="00A41EB4" w:rsidP="00962C31">
            <w:r>
              <w:t>From CDF baseline window</w:t>
            </w:r>
          </w:p>
        </w:tc>
        <w:tc>
          <w:tcPr>
            <w:tcW w:w="1655" w:type="dxa"/>
          </w:tcPr>
          <w:p w14:paraId="67FC35C0" w14:textId="77777777" w:rsidR="00081239" w:rsidRDefault="00A41EB4" w:rsidP="00962C31">
            <w:r>
              <w:t>Warning if p&lt;0.05</w:t>
            </w:r>
          </w:p>
          <w:p w14:paraId="20F14214" w14:textId="0A2325AB" w:rsidR="00A41EB4" w:rsidRDefault="00A41EB4" w:rsidP="00962C31">
            <w:r>
              <w:t>Critical if p&lt;0.</w:t>
            </w:r>
            <w:r w:rsidR="00C637FE">
              <w:t>0</w:t>
            </w:r>
            <w:r>
              <w:t>1</w:t>
            </w:r>
          </w:p>
        </w:tc>
        <w:tc>
          <w:tcPr>
            <w:tcW w:w="1662" w:type="dxa"/>
          </w:tcPr>
          <w:p w14:paraId="6280B967" w14:textId="6772AE13" w:rsidR="00081239" w:rsidRDefault="00A41EB4" w:rsidP="00962C31">
            <w:r>
              <w:t>Global and per-hour-of-day</w:t>
            </w:r>
          </w:p>
        </w:tc>
        <w:tc>
          <w:tcPr>
            <w:tcW w:w="2263" w:type="dxa"/>
          </w:tcPr>
          <w:p w14:paraId="7F5590D6" w14:textId="700B19BD" w:rsidR="00081239" w:rsidRDefault="00081239" w:rsidP="00962C31">
            <w:r>
              <w:t>Data drift with a per hour catches for temporal peak shift</w:t>
            </w:r>
          </w:p>
        </w:tc>
      </w:tr>
      <w:tr w:rsidR="00A41EB4" w14:paraId="13DA33E4" w14:textId="77777777" w:rsidTr="00A41EB4">
        <w:tc>
          <w:tcPr>
            <w:tcW w:w="450" w:type="dxa"/>
          </w:tcPr>
          <w:p w14:paraId="262BF0DC" w14:textId="342BAE9A" w:rsidR="00A41EB4" w:rsidRDefault="00A41EB4" w:rsidP="00A41EB4">
            <w:r>
              <w:t>5</w:t>
            </w:r>
          </w:p>
        </w:tc>
        <w:tc>
          <w:tcPr>
            <w:tcW w:w="1440" w:type="dxa"/>
          </w:tcPr>
          <w:p w14:paraId="3F9FFD94" w14:textId="123F9951" w:rsidR="00A41EB4" w:rsidRDefault="00A41EB4" w:rsidP="00A41EB4">
            <w:r>
              <w:t>PSI</w:t>
            </w:r>
          </w:p>
        </w:tc>
        <w:tc>
          <w:tcPr>
            <w:tcW w:w="1890" w:type="dxa"/>
          </w:tcPr>
          <w:p w14:paraId="77CFF52C" w14:textId="77ED2361" w:rsidR="00A41EB4" w:rsidRDefault="00A41EB4" w:rsidP="00A41EB4">
            <w:r>
              <w:t xml:space="preserve">Population Stability Index split into 10 bins for a sum </w:t>
            </w:r>
            <w:r>
              <w:lastRenderedPageBreak/>
              <w:t xml:space="preserve">of: </w:t>
            </w:r>
            <w:proofErr w:type="spellStart"/>
            <w:r>
              <w:t>trip_count</w:t>
            </w:r>
            <w:proofErr w:type="spellEnd"/>
            <w:r>
              <w:t>, lag1_day, lag_1week, and roll_mean_1day</w:t>
            </w:r>
          </w:p>
        </w:tc>
        <w:tc>
          <w:tcPr>
            <w:tcW w:w="1800" w:type="dxa"/>
          </w:tcPr>
          <w:p w14:paraId="7FFD9417" w14:textId="27DE2079" w:rsidR="00A41EB4" w:rsidRDefault="00A41EB4" w:rsidP="00A41EB4">
            <w:r>
              <w:lastRenderedPageBreak/>
              <w:t xml:space="preserve">Binned baseline </w:t>
            </w:r>
            <w:r w:rsidR="00311E06">
              <w:t>distribution</w:t>
            </w:r>
          </w:p>
        </w:tc>
        <w:tc>
          <w:tcPr>
            <w:tcW w:w="1655" w:type="dxa"/>
          </w:tcPr>
          <w:p w14:paraId="73F7A12F" w14:textId="4FDDC898" w:rsidR="00A41EB4" w:rsidRDefault="00A41EB4" w:rsidP="00A41EB4">
            <w:r>
              <w:t>Warning for &gt;10%</w:t>
            </w:r>
          </w:p>
          <w:p w14:paraId="3E2720FB" w14:textId="680FE8DB" w:rsidR="00A41EB4" w:rsidRDefault="00A41EB4" w:rsidP="00A41EB4">
            <w:r>
              <w:t>Critical for &gt;25%</w:t>
            </w:r>
          </w:p>
        </w:tc>
        <w:tc>
          <w:tcPr>
            <w:tcW w:w="1662" w:type="dxa"/>
          </w:tcPr>
          <w:p w14:paraId="7E2902F0" w14:textId="7DE07660" w:rsidR="00A41EB4" w:rsidRDefault="00A41EB4" w:rsidP="00A41EB4">
            <w:r>
              <w:t>Global and per-borough on lag features</w:t>
            </w:r>
          </w:p>
        </w:tc>
        <w:tc>
          <w:tcPr>
            <w:tcW w:w="2263" w:type="dxa"/>
          </w:tcPr>
          <w:p w14:paraId="0662B584" w14:textId="2255BC99" w:rsidR="00A41EB4" w:rsidRDefault="00A41EB4" w:rsidP="00A41EB4">
            <w:r>
              <w:t>Data drift for per-borough for Manhattan’s lag deflationary effect</w:t>
            </w:r>
          </w:p>
        </w:tc>
      </w:tr>
      <w:tr w:rsidR="00A41EB4" w14:paraId="3B821332" w14:textId="77777777" w:rsidTr="00A41EB4">
        <w:tc>
          <w:tcPr>
            <w:tcW w:w="450" w:type="dxa"/>
          </w:tcPr>
          <w:p w14:paraId="3DFAC4BD" w14:textId="0AD61E3E" w:rsidR="00A41EB4" w:rsidRDefault="00A41EB4" w:rsidP="00A41EB4">
            <w:r>
              <w:t>6</w:t>
            </w:r>
          </w:p>
        </w:tc>
        <w:tc>
          <w:tcPr>
            <w:tcW w:w="1440" w:type="dxa"/>
          </w:tcPr>
          <w:p w14:paraId="35056860" w14:textId="5C0A4273" w:rsidR="00A41EB4" w:rsidRDefault="00A41EB4" w:rsidP="00A41EB4">
            <w:r>
              <w:t>Prediction Distribution</w:t>
            </w:r>
          </w:p>
        </w:tc>
        <w:tc>
          <w:tcPr>
            <w:tcW w:w="1890" w:type="dxa"/>
          </w:tcPr>
          <w:p w14:paraId="2B820DB5" w14:textId="425B58A1" w:rsidR="00A41EB4" w:rsidRDefault="00A41EB4" w:rsidP="00A41EB4">
            <w:r>
              <w:t xml:space="preserve">Mean, standard deviation, p50, p95, KS test on </w:t>
            </w:r>
            <w:r w:rsidR="00311E06">
              <w:t>predictions</w:t>
            </w:r>
            <w:r>
              <w:t xml:space="preserve"> and </w:t>
            </w:r>
            <w:r w:rsidR="00311E06">
              <w:t>collapsed</w:t>
            </w:r>
            <w:r>
              <w:t xml:space="preserve"> flag if standard deviation drops below 25% of baseline</w:t>
            </w:r>
          </w:p>
        </w:tc>
        <w:tc>
          <w:tcPr>
            <w:tcW w:w="1800" w:type="dxa"/>
          </w:tcPr>
          <w:p w14:paraId="3754A2A2" w14:textId="59783B9A" w:rsidR="00A41EB4" w:rsidRDefault="00A41EB4" w:rsidP="00A41EB4">
            <w:r>
              <w:t>Baseline-window prediction stats</w:t>
            </w:r>
          </w:p>
        </w:tc>
        <w:tc>
          <w:tcPr>
            <w:tcW w:w="1655" w:type="dxa"/>
          </w:tcPr>
          <w:p w14:paraId="44EFFE70" w14:textId="72A5F4B3" w:rsidR="00A41EB4" w:rsidRDefault="00311E06" w:rsidP="00A41EB4">
            <w:r>
              <w:t>KS probability less than 1% is critical with collapsed flag being a True critical</w:t>
            </w:r>
          </w:p>
        </w:tc>
        <w:tc>
          <w:tcPr>
            <w:tcW w:w="1662" w:type="dxa"/>
          </w:tcPr>
          <w:p w14:paraId="4600E382" w14:textId="7D7B9124" w:rsidR="00A41EB4" w:rsidRDefault="00311E06" w:rsidP="00A41EB4">
            <w:r>
              <w:t>global</w:t>
            </w:r>
          </w:p>
        </w:tc>
        <w:tc>
          <w:tcPr>
            <w:tcW w:w="2263" w:type="dxa"/>
          </w:tcPr>
          <w:p w14:paraId="2B24BD62" w14:textId="550E1FB1" w:rsidR="00A41EB4" w:rsidRDefault="00A41EB4" w:rsidP="00A41EB4">
            <w:r>
              <w:t>Model health if is stuck or collapsed</w:t>
            </w:r>
          </w:p>
        </w:tc>
      </w:tr>
      <w:tr w:rsidR="00A41EB4" w14:paraId="762682BD" w14:textId="77777777" w:rsidTr="00A41EB4">
        <w:tc>
          <w:tcPr>
            <w:tcW w:w="450" w:type="dxa"/>
          </w:tcPr>
          <w:p w14:paraId="1FBBCE96" w14:textId="5352F143" w:rsidR="00A41EB4" w:rsidRDefault="00A41EB4" w:rsidP="00A41EB4">
            <w:r>
              <w:t>7</w:t>
            </w:r>
          </w:p>
        </w:tc>
        <w:tc>
          <w:tcPr>
            <w:tcW w:w="1440" w:type="dxa"/>
          </w:tcPr>
          <w:p w14:paraId="082740A8" w14:textId="4510101C" w:rsidR="00A41EB4" w:rsidRDefault="00A41EB4" w:rsidP="00A41EB4">
            <w:r>
              <w:t>Data Freshness</w:t>
            </w:r>
          </w:p>
        </w:tc>
        <w:tc>
          <w:tcPr>
            <w:tcW w:w="1890" w:type="dxa"/>
          </w:tcPr>
          <w:p w14:paraId="64E81830" w14:textId="1F48C00B" w:rsidR="00A41EB4" w:rsidRDefault="00311E06" w:rsidP="00A41EB4">
            <w:r>
              <w:t>Age of most recent record compared to reference time</w:t>
            </w:r>
          </w:p>
        </w:tc>
        <w:tc>
          <w:tcPr>
            <w:tcW w:w="1800" w:type="dxa"/>
          </w:tcPr>
          <w:p w14:paraId="36F4DB41" w14:textId="0AD2AA41" w:rsidR="00A41EB4" w:rsidRDefault="00311E06" w:rsidP="00A41EB4">
            <w:r>
              <w:t>Expected &lt; 15 minutes</w:t>
            </w:r>
          </w:p>
        </w:tc>
        <w:tc>
          <w:tcPr>
            <w:tcW w:w="1655" w:type="dxa"/>
          </w:tcPr>
          <w:p w14:paraId="05E0DB36" w14:textId="77777777" w:rsidR="00A41EB4" w:rsidRDefault="00311E06" w:rsidP="00A41EB4">
            <w:r>
              <w:t>Warning after 1 hour</w:t>
            </w:r>
          </w:p>
          <w:p w14:paraId="6A8C2314" w14:textId="2C184794" w:rsidR="00311E06" w:rsidRDefault="00311E06" w:rsidP="00A41EB4">
            <w:r>
              <w:t>Critical after 2 hours</w:t>
            </w:r>
          </w:p>
        </w:tc>
        <w:tc>
          <w:tcPr>
            <w:tcW w:w="1662" w:type="dxa"/>
          </w:tcPr>
          <w:p w14:paraId="1D2AA7A2" w14:textId="66492621" w:rsidR="00A41EB4" w:rsidRDefault="00311E06" w:rsidP="00A41EB4">
            <w:r>
              <w:t>Global</w:t>
            </w:r>
          </w:p>
        </w:tc>
        <w:tc>
          <w:tcPr>
            <w:tcW w:w="2263" w:type="dxa"/>
          </w:tcPr>
          <w:p w14:paraId="086DC4E0" w14:textId="3043B4FE" w:rsidR="00A41EB4" w:rsidRDefault="00A41EB4" w:rsidP="00A41EB4">
            <w:r>
              <w:t>Ensuring feed is providing quality data</w:t>
            </w:r>
          </w:p>
        </w:tc>
      </w:tr>
      <w:tr w:rsidR="00A41EB4" w14:paraId="601DBDCF" w14:textId="77777777" w:rsidTr="00A41EB4">
        <w:tc>
          <w:tcPr>
            <w:tcW w:w="450" w:type="dxa"/>
          </w:tcPr>
          <w:p w14:paraId="755FB9AC" w14:textId="2FFE6EC8" w:rsidR="00A41EB4" w:rsidRDefault="00A41EB4" w:rsidP="00A41EB4">
            <w:r>
              <w:t>8</w:t>
            </w:r>
          </w:p>
        </w:tc>
        <w:tc>
          <w:tcPr>
            <w:tcW w:w="1440" w:type="dxa"/>
          </w:tcPr>
          <w:p w14:paraId="1A06517B" w14:textId="5DB484FD" w:rsidR="00A41EB4" w:rsidRDefault="00A41EB4" w:rsidP="00A41EB4">
            <w:r>
              <w:t>Duplication Rate</w:t>
            </w:r>
          </w:p>
        </w:tc>
        <w:tc>
          <w:tcPr>
            <w:tcW w:w="1890" w:type="dxa"/>
          </w:tcPr>
          <w:p w14:paraId="7F70A376" w14:textId="643F3712" w:rsidR="00A41EB4" w:rsidRDefault="00311E06" w:rsidP="00A41EB4">
            <w:r>
              <w:t>Duplicate detections on (</w:t>
            </w:r>
            <w:proofErr w:type="spellStart"/>
            <w:r>
              <w:t>PULocation</w:t>
            </w:r>
            <w:proofErr w:type="spellEnd"/>
            <w:r>
              <w:t xml:space="preserve">, </w:t>
            </w:r>
            <w:proofErr w:type="spellStart"/>
            <w:r>
              <w:t>time_bucket</w:t>
            </w:r>
            <w:proofErr w:type="spellEnd"/>
            <w:r>
              <w:t xml:space="preserve">) tuples </w:t>
            </w:r>
          </w:p>
        </w:tc>
        <w:tc>
          <w:tcPr>
            <w:tcW w:w="1800" w:type="dxa"/>
          </w:tcPr>
          <w:p w14:paraId="1F3BE685" w14:textId="416295A6" w:rsidR="00A41EB4" w:rsidRDefault="00311E06" w:rsidP="00A41EB4">
            <w:r>
              <w:t>0 in cleaned data</w:t>
            </w:r>
          </w:p>
        </w:tc>
        <w:tc>
          <w:tcPr>
            <w:tcW w:w="1655" w:type="dxa"/>
          </w:tcPr>
          <w:p w14:paraId="5C759DDB" w14:textId="2AD7F86E" w:rsidR="00A41EB4" w:rsidRDefault="00311E06" w:rsidP="00A41EB4">
            <w:r>
              <w:t>A rate more than 1% is a warning</w:t>
            </w:r>
          </w:p>
          <w:p w14:paraId="58075182" w14:textId="68FF1DFA" w:rsidR="00311E06" w:rsidRDefault="00311E06" w:rsidP="00A41EB4">
            <w:r>
              <w:t>It is critical if greater than 5%</w:t>
            </w:r>
          </w:p>
        </w:tc>
        <w:tc>
          <w:tcPr>
            <w:tcW w:w="1662" w:type="dxa"/>
          </w:tcPr>
          <w:p w14:paraId="2BCED639" w14:textId="7EA4ECD9" w:rsidR="00A41EB4" w:rsidRDefault="00311E06" w:rsidP="00A41EB4">
            <w:r>
              <w:t>Global with per-zone if a zone is detected</w:t>
            </w:r>
          </w:p>
        </w:tc>
        <w:tc>
          <w:tcPr>
            <w:tcW w:w="2263" w:type="dxa"/>
          </w:tcPr>
          <w:p w14:paraId="38FD150F" w14:textId="3996A185" w:rsidR="00A41EB4" w:rsidRDefault="00A41EB4" w:rsidP="00A41EB4">
            <w:r>
              <w:t>Data quality from Week 3</w:t>
            </w:r>
          </w:p>
        </w:tc>
      </w:tr>
    </w:tbl>
    <w:p w14:paraId="339A8236" w14:textId="3CCB2B73" w:rsidR="001D36D8" w:rsidRDefault="001D36D8" w:rsidP="00962C31"/>
    <w:p w14:paraId="3B48C503" w14:textId="290A9083" w:rsidR="001D36D8" w:rsidRDefault="001D36D8" w:rsidP="00962C31">
      <w:r>
        <w:t>For completeness, the thresholds and interpretations mean as follows:</w:t>
      </w:r>
    </w:p>
    <w:p w14:paraId="3B5468D4" w14:textId="445A0A6C" w:rsidR="001D36D8" w:rsidRDefault="001D36D8" w:rsidP="001D36D8">
      <w:pPr>
        <w:pStyle w:val="ListParagraph"/>
        <w:numPr>
          <w:ilvl w:val="0"/>
          <w:numId w:val="2"/>
        </w:numPr>
      </w:pPr>
      <w:r>
        <w:t>If accuracy is detected to have a Poisson deviance greater than 20% from baseline, then the model has suffered concept drift and is no longer able to reliability predict demand over time.</w:t>
      </w:r>
    </w:p>
    <w:p w14:paraId="5D08D4F4" w14:textId="31BF6C6F" w:rsidR="001D36D8" w:rsidRDefault="001D36D8" w:rsidP="001D36D8">
      <w:pPr>
        <w:pStyle w:val="ListParagraph"/>
        <w:numPr>
          <w:ilvl w:val="0"/>
          <w:numId w:val="2"/>
        </w:numPr>
      </w:pPr>
      <w:r>
        <w:t>If accuracy per zone, borough, or weekend is experiencing a Poisson deviance greater than 20% from respective baseline, then a specific region or time segment is experiencing concept drift even if the overall model is ok.</w:t>
      </w:r>
    </w:p>
    <w:p w14:paraId="47845F9B" w14:textId="1226F5D4" w:rsidR="001D36D8" w:rsidRDefault="001D36D8" w:rsidP="001D36D8">
      <w:pPr>
        <w:pStyle w:val="ListParagraph"/>
        <w:numPr>
          <w:ilvl w:val="0"/>
          <w:numId w:val="2"/>
        </w:numPr>
      </w:pPr>
      <w:r>
        <w:t>If null rate is greater than 1% on a critical column, the data feed is broken or there is a backend error.</w:t>
      </w:r>
    </w:p>
    <w:p w14:paraId="768FA340" w14:textId="4F0C87B7" w:rsidR="00BC2114" w:rsidRDefault="001D36D8" w:rsidP="00BC2114">
      <w:pPr>
        <w:pStyle w:val="ListParagraph"/>
        <w:numPr>
          <w:ilvl w:val="0"/>
          <w:numId w:val="2"/>
        </w:numPr>
      </w:pPr>
      <w:r>
        <w:t>If the KS test has a probability less than 1% for global or hourly trip count then the time series for that has fundamentally a different distribution compared to historical norms and could detect, for example, rush hour.</w:t>
      </w:r>
    </w:p>
    <w:p w14:paraId="7D0703CD" w14:textId="4557FE5A" w:rsidR="00BC2114" w:rsidRDefault="00BC2114" w:rsidP="00BC2114">
      <w:pPr>
        <w:pStyle w:val="ListParagraph"/>
        <w:numPr>
          <w:ilvl w:val="0"/>
          <w:numId w:val="2"/>
        </w:numPr>
      </w:pPr>
      <w:r>
        <w:t xml:space="preserve">If PSI is greater for any given feature globally or localized within a borough then that feature has drifted as a pipeline or that unique borough has a new pattern. This is helped with lag-features suppression to ensure a single day that is off-trend does not disturb the overall model. </w:t>
      </w:r>
    </w:p>
    <w:p w14:paraId="3A52792F" w14:textId="6E91E3E2" w:rsidR="00BC2114" w:rsidRDefault="00BC2114" w:rsidP="00BC2114">
      <w:pPr>
        <w:pStyle w:val="ListParagraph"/>
        <w:numPr>
          <w:ilvl w:val="0"/>
          <w:numId w:val="2"/>
        </w:numPr>
      </w:pPr>
      <w:r>
        <w:lastRenderedPageBreak/>
        <w:t xml:space="preserve">Here the KS test helps with determining if overall model has been shifted in terms of its outputs. If the KS probability that our current window and baseline fall below 1% or if standard deviation collapses to less than 25% of baseline, then the overall model is either degraded or is stuck on a new output. </w:t>
      </w:r>
      <w:r w:rsidR="00B26818">
        <w:t>Alternatively,</w:t>
      </w:r>
      <w:r>
        <w:t xml:space="preserve"> the model has evolved because of underlying changes.</w:t>
      </w:r>
    </w:p>
    <w:p w14:paraId="35EB3562" w14:textId="12CF4004" w:rsidR="00BC2114" w:rsidRDefault="00BC2114" w:rsidP="00BC2114">
      <w:pPr>
        <w:pStyle w:val="ListParagraph"/>
        <w:numPr>
          <w:ilvl w:val="0"/>
          <w:numId w:val="2"/>
        </w:numPr>
      </w:pPr>
      <w:r>
        <w:t xml:space="preserve">Data freshness simply monitors if the newest record is less than 2 hours old. If this </w:t>
      </w:r>
      <w:r w:rsidR="00B26818">
        <w:t>fails,</w:t>
      </w:r>
      <w:r>
        <w:t xml:space="preserve"> the feed is somehow faulty.</w:t>
      </w:r>
    </w:p>
    <w:p w14:paraId="6CE1945C" w14:textId="52DC1B95" w:rsidR="00BC2114" w:rsidRDefault="00BC2114" w:rsidP="00BC2114">
      <w:pPr>
        <w:pStyle w:val="ListParagraph"/>
        <w:numPr>
          <w:ilvl w:val="0"/>
          <w:numId w:val="2"/>
        </w:numPr>
      </w:pPr>
      <w:r>
        <w:t xml:space="preserve">Finally, if the duplication for zone and time bucket tuple-keys </w:t>
      </w:r>
      <w:r w:rsidR="00B26818">
        <w:t>is</w:t>
      </w:r>
      <w:r>
        <w:t xml:space="preserve"> greater than 5% then the stream is duplicating entries or having trouble with the time and zone segmentation. </w:t>
      </w:r>
      <w:r w:rsidR="00B26818">
        <w:t>Alternatively,</w:t>
      </w:r>
      <w:r>
        <w:t xml:space="preserve"> batches are being sent multiple times.</w:t>
      </w:r>
    </w:p>
    <w:p w14:paraId="4AA636E7" w14:textId="1E73E8DF" w:rsidR="00962C31" w:rsidRPr="00890EF9" w:rsidRDefault="00962C31" w:rsidP="00962C31">
      <w:pPr>
        <w:rPr>
          <w:b/>
          <w:bCs/>
        </w:rPr>
      </w:pPr>
      <w:r w:rsidRPr="00890EF9">
        <w:rPr>
          <w:b/>
          <w:bCs/>
        </w:rPr>
        <w:t>Monitoring Schedule</w:t>
      </w:r>
    </w:p>
    <w:p w14:paraId="4709EE4E" w14:textId="7F42FEC9" w:rsidR="00BC2114" w:rsidRDefault="00BC2114" w:rsidP="00962C31">
      <w:r>
        <w:t>For monitoring schedules I took a two-pronged approach. The first retrains on the first of each month at a fixed schedule. Naturally models can change and so I want to be sensitive to monthly fluctuations to not overfit on daily or weekly changes. But there are also a series of data quality triggers (specified below). Meanwhile, the other triggers detect changes in probabilities or performance drops.</w:t>
      </w:r>
    </w:p>
    <w:p w14:paraId="313AF7F8" w14:textId="010E1B3E" w:rsidR="0091343C" w:rsidRDefault="0091343C" w:rsidP="00962C31">
      <w:r>
        <w:t xml:space="preserve">The </w:t>
      </w:r>
      <w:r w:rsidR="00890EF9">
        <w:t xml:space="preserve">data quality calculations are being calculated hourly. This frequency is a nice balance with the requirement that two consecutive issues are needed to prompt a system trigger. For promotion to a critical error please refer to the “Threshold” column of Table 1. These values were either picked from requirements guidance or because these are standard p-values or K values for the types of errors expected. On running on the initial sample, </w:t>
      </w:r>
    </w:p>
    <w:p w14:paraId="4CB55820" w14:textId="2C85C482" w:rsidR="00A85E3A" w:rsidRDefault="00A85E3A" w:rsidP="00962C31">
      <w:r>
        <w:t>As specified in the architecture diagram the retraining pipeline has the following steps:</w:t>
      </w:r>
    </w:p>
    <w:p w14:paraId="7BB94ED5" w14:textId="69C93480" w:rsidR="00A85E3A" w:rsidRDefault="0091343C" w:rsidP="00B26818">
      <w:pPr>
        <w:pStyle w:val="ListParagraph"/>
        <w:numPr>
          <w:ilvl w:val="0"/>
          <w:numId w:val="4"/>
        </w:numPr>
      </w:pPr>
      <w:r>
        <w:t xml:space="preserve">T=0: </w:t>
      </w:r>
      <w:r w:rsidR="00B26818">
        <w:t>First critical error is detected</w:t>
      </w:r>
    </w:p>
    <w:p w14:paraId="1D12006E" w14:textId="4AB42719" w:rsidR="00B26818" w:rsidRDefault="00B26818" w:rsidP="00B26818">
      <w:pPr>
        <w:pStyle w:val="ListParagraph"/>
        <w:numPr>
          <w:ilvl w:val="0"/>
          <w:numId w:val="4"/>
        </w:numPr>
      </w:pPr>
      <w:r>
        <w:t>T+0: Second consecutive critical error is detected firing a trigger</w:t>
      </w:r>
    </w:p>
    <w:p w14:paraId="24C99ABE" w14:textId="7C22C3D0" w:rsidR="00B26818" w:rsidRDefault="00B26818" w:rsidP="00B26818">
      <w:pPr>
        <w:pStyle w:val="ListParagraph"/>
        <w:numPr>
          <w:ilvl w:val="0"/>
          <w:numId w:val="4"/>
        </w:numPr>
      </w:pPr>
      <w:r>
        <w:t>T+0:30: New data training window of all history without the last 7</w:t>
      </w:r>
      <w:r w:rsidR="0091343C">
        <w:t xml:space="preserve"> </w:t>
      </w:r>
      <w:r>
        <w:t xml:space="preserve">days </w:t>
      </w:r>
      <w:r w:rsidR="0091343C">
        <w:t>is separated</w:t>
      </w:r>
    </w:p>
    <w:p w14:paraId="0F23C64F" w14:textId="23C64E63" w:rsidR="00B26818" w:rsidRDefault="00B26818" w:rsidP="00B26818">
      <w:pPr>
        <w:pStyle w:val="ListParagraph"/>
        <w:numPr>
          <w:ilvl w:val="0"/>
          <w:numId w:val="4"/>
        </w:numPr>
      </w:pPr>
      <w:r>
        <w:t xml:space="preserve">T+2h: Train </w:t>
      </w:r>
      <w:proofErr w:type="spellStart"/>
      <w:r>
        <w:t>LightGBM</w:t>
      </w:r>
      <w:proofErr w:type="spellEnd"/>
      <w:r w:rsidR="0091343C">
        <w:t xml:space="preserve"> from a frozen window of the last 7 days</w:t>
      </w:r>
    </w:p>
    <w:p w14:paraId="24C60603" w14:textId="3135C0FE" w:rsidR="0091343C" w:rsidRDefault="0091343C" w:rsidP="00B26818">
      <w:pPr>
        <w:pStyle w:val="ListParagraph"/>
        <w:numPr>
          <w:ilvl w:val="0"/>
          <w:numId w:val="4"/>
        </w:numPr>
      </w:pPr>
      <w:r>
        <w:t>T+2h: Offline validation of the model to show superiority of RMSE and Poisson deviance</w:t>
      </w:r>
    </w:p>
    <w:p w14:paraId="0CB008F0" w14:textId="6DDBB42B" w:rsidR="0091343C" w:rsidRDefault="0091343C" w:rsidP="00B26818">
      <w:pPr>
        <w:pStyle w:val="ListParagraph"/>
        <w:numPr>
          <w:ilvl w:val="0"/>
          <w:numId w:val="4"/>
        </w:numPr>
      </w:pPr>
      <w:r>
        <w:t>T+2h: Register the model in GCS and provide metadata side car</w:t>
      </w:r>
    </w:p>
    <w:p w14:paraId="13336AC0" w14:textId="55E783D6" w:rsidR="0091343C" w:rsidRDefault="0091343C" w:rsidP="00B26818">
      <w:pPr>
        <w:pStyle w:val="ListParagraph"/>
        <w:numPr>
          <w:ilvl w:val="0"/>
          <w:numId w:val="4"/>
        </w:numPr>
      </w:pPr>
      <w:r>
        <w:t>T+3h: Canary deployment with 5% of the /agent/query traffic to new version</w:t>
      </w:r>
    </w:p>
    <w:p w14:paraId="41B0B5D8" w14:textId="5430BFF0" w:rsidR="0091343C" w:rsidRDefault="0091343C" w:rsidP="00B26818">
      <w:pPr>
        <w:pStyle w:val="ListParagraph"/>
        <w:numPr>
          <w:ilvl w:val="0"/>
          <w:numId w:val="4"/>
        </w:numPr>
      </w:pPr>
      <w:r>
        <w:t>T+24h: Review canary metrics for RMSE per-segment and ensure improvement over the model by &gt;10%</w:t>
      </w:r>
    </w:p>
    <w:p w14:paraId="557D06AB" w14:textId="7FEE38C7" w:rsidR="0091343C" w:rsidRDefault="0091343C" w:rsidP="00B26818">
      <w:pPr>
        <w:pStyle w:val="ListParagraph"/>
        <w:numPr>
          <w:ilvl w:val="0"/>
          <w:numId w:val="4"/>
        </w:numPr>
      </w:pPr>
      <w:r>
        <w:t>T+24h: Promote canary to current model or auto-rollback to previous version</w:t>
      </w:r>
      <w:r w:rsidR="00CA7C16">
        <w:t xml:space="preserve"> with an issue raised in GitHub</w:t>
      </w:r>
    </w:p>
    <w:p w14:paraId="23B6F7FA" w14:textId="5BEE5F1F" w:rsidR="00890EF9" w:rsidRDefault="00890EF9" w:rsidP="00890EF9">
      <w:r>
        <w:lastRenderedPageBreak/>
        <w:t>This pipeline allows for a full day of canary deployment to ensure we have a new working model and that the triggers were correctly identifying a change in the data.</w:t>
      </w:r>
      <w:r w:rsidR="00CA7C16">
        <w:t xml:space="preserve"> This means that the model is being validated before deployment. Moreover, the cost of retraining is being accounted for by the double hit needed to trigger a full retraining pipeline. So minor fluctuations are not adding cost but overall, there is sensitivity.</w:t>
      </w:r>
    </w:p>
    <w:p w14:paraId="6CAAB6AE" w14:textId="1D34A58F" w:rsidR="00CA7C16" w:rsidRDefault="00CA7C16" w:rsidP="00890EF9">
      <w:r>
        <w:t>This model also ensures the data is both reactive and proactive. Reactively, there are the error triggers (specified below) and the proactive monthly updates.</w:t>
      </w:r>
    </w:p>
    <w:p w14:paraId="519AC6C6" w14:textId="240BE8C2" w:rsidR="00CA7C16" w:rsidRDefault="00CA7C16" w:rsidP="00890EF9">
      <w:r>
        <w:t xml:space="preserve">For completeness, this pipeline takes a validation approach of using a canary model that syphons </w:t>
      </w:r>
      <w:r w:rsidR="00C637FE">
        <w:t>5</w:t>
      </w:r>
      <w:r>
        <w:t xml:space="preserve">% of incoming traffic to ensure proper predictions after training. For model versioning, this is handled in step 8 with rollbacks occurring after the canary model is found to not improve our calculations. Accordingly, the versions of the model are stored within the </w:t>
      </w:r>
      <w:r w:rsidR="00C637FE">
        <w:t>GCS bucket</w:t>
      </w:r>
      <w:r>
        <w:t xml:space="preserve"> with</w:t>
      </w:r>
      <w:r w:rsidR="00C637FE">
        <w:t xml:space="preserve"> the last 6 models</w:t>
      </w:r>
      <w:r>
        <w:t>. This process avoids silent degradation because the new model will still raise a new issue in GitHub, which then sends an email to my account.</w:t>
      </w:r>
    </w:p>
    <w:p w14:paraId="42595CED" w14:textId="79463AE5" w:rsidR="00962C31" w:rsidRPr="00CA7C16" w:rsidRDefault="00962C31" w:rsidP="00962C31">
      <w:pPr>
        <w:rPr>
          <w:b/>
          <w:bCs/>
        </w:rPr>
      </w:pPr>
      <w:r w:rsidRPr="00CA7C16">
        <w:rPr>
          <w:b/>
          <w:bCs/>
        </w:rPr>
        <w:t>Retraining Trigger</w:t>
      </w:r>
      <w:r w:rsidR="00890EF9" w:rsidRPr="00CA7C16">
        <w:rPr>
          <w:b/>
          <w:bCs/>
        </w:rPr>
        <w:t>s</w:t>
      </w:r>
    </w:p>
    <w:p w14:paraId="1D5225F9" w14:textId="78564EF7" w:rsidR="00962C31" w:rsidRDefault="00B26818" w:rsidP="00962C31">
      <w:r>
        <w:t xml:space="preserve">For each of the following triggers, there needs to be two consecutive triggers in the data pipeline to trigger a retraining. Before the retraining, a critical alert opens an Issue on the GitHub which ensures I am notified of the error. The second consecutive critical error </w:t>
      </w:r>
      <w:r w:rsidR="0037501D">
        <w:t>begins with</w:t>
      </w:r>
      <w:r>
        <w:t xml:space="preserve"> the ret</w:t>
      </w:r>
      <w:r w:rsidR="00C637FE">
        <w:t>r</w:t>
      </w:r>
      <w:r>
        <w:t>aining pipeline (specified above and in my architecture diagram).</w:t>
      </w:r>
      <w:r w:rsidR="00890EF9">
        <w:t xml:space="preserve"> For each of these triggers there needs to be two errors for the same issue 1 hour apart as these calculations are being run on a fixed hourly cadence. </w:t>
      </w:r>
    </w:p>
    <w:p w14:paraId="38B86AF8" w14:textId="29BC4506" w:rsidR="00890EF9" w:rsidRDefault="00890EF9" w:rsidP="00962C31">
      <w:r>
        <w:t>For costs, every cost has 1 hour of training and 24 hours of canary deployment alongside current model. These exist at cheap enough to justify their cost but safe enough to ensure no poor models are being deployed.</w:t>
      </w:r>
    </w:p>
    <w:p w14:paraId="5840D2BA" w14:textId="01596AD7" w:rsidR="00890EF9" w:rsidRDefault="00890EF9" w:rsidP="00962C31">
      <w:r>
        <w:t>The triggers:</w:t>
      </w:r>
    </w:p>
    <w:p w14:paraId="4CE9A905" w14:textId="188A3080" w:rsidR="00890EF9" w:rsidRDefault="00890EF9" w:rsidP="00890EF9">
      <w:pPr>
        <w:pStyle w:val="ListParagraph"/>
        <w:numPr>
          <w:ilvl w:val="0"/>
          <w:numId w:val="5"/>
        </w:numPr>
      </w:pPr>
      <w:r>
        <w:t>Scheduled Monthly trigger.</w:t>
      </w:r>
    </w:p>
    <w:p w14:paraId="4BED407D" w14:textId="0A8F177D" w:rsidR="00890EF9" w:rsidRDefault="00890EF9" w:rsidP="00890EF9">
      <w:pPr>
        <w:pStyle w:val="ListParagraph"/>
        <w:numPr>
          <w:ilvl w:val="0"/>
          <w:numId w:val="5"/>
        </w:numPr>
      </w:pPr>
      <w:r>
        <w:t xml:space="preserve">Performance drop, after 2 consecutive issues with </w:t>
      </w:r>
      <w:r w:rsidR="00C637FE">
        <w:t>metrics 1, 2, and 6</w:t>
      </w:r>
      <w:r>
        <w:t xml:space="preserve"> in the table above.</w:t>
      </w:r>
    </w:p>
    <w:p w14:paraId="3A16145E" w14:textId="160CEF43" w:rsidR="00890EF9" w:rsidRDefault="00890EF9" w:rsidP="00890EF9">
      <w:pPr>
        <w:pStyle w:val="ListParagraph"/>
        <w:numPr>
          <w:ilvl w:val="0"/>
          <w:numId w:val="5"/>
        </w:numPr>
      </w:pPr>
      <w:r>
        <w:t xml:space="preserve">Feature-drift, after 2 consecutive issues with </w:t>
      </w:r>
      <w:r w:rsidR="00C637FE">
        <w:t>metrics 4 and 5</w:t>
      </w:r>
      <w:r>
        <w:t xml:space="preserve"> in the table above.</w:t>
      </w:r>
    </w:p>
    <w:p w14:paraId="228DC153" w14:textId="3A35D0EB" w:rsidR="00C637FE" w:rsidRDefault="00C637FE" w:rsidP="00890EF9">
      <w:pPr>
        <w:pStyle w:val="ListParagraph"/>
        <w:numPr>
          <w:ilvl w:val="0"/>
          <w:numId w:val="5"/>
        </w:numPr>
      </w:pPr>
      <w:r>
        <w:t>Data quality, after 2 consecutive issues with metrics 3, 7, and 8 in the table above.</w:t>
      </w:r>
    </w:p>
    <w:p w14:paraId="402DD3CF" w14:textId="42DDD696" w:rsidR="00890EF9" w:rsidRDefault="00890EF9" w:rsidP="00890EF9">
      <w:pPr>
        <w:pStyle w:val="ListParagraph"/>
        <w:numPr>
          <w:ilvl w:val="0"/>
          <w:numId w:val="5"/>
        </w:numPr>
      </w:pPr>
      <w:r>
        <w:t>Manual: On demand that I triggered initially to have the model running.</w:t>
      </w:r>
    </w:p>
    <w:sectPr w:rsidR="00890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21F2"/>
    <w:multiLevelType w:val="hybridMultilevel"/>
    <w:tmpl w:val="96248826"/>
    <w:lvl w:ilvl="0" w:tplc="C88C27C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D3588B"/>
    <w:multiLevelType w:val="hybridMultilevel"/>
    <w:tmpl w:val="3572D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701E2F"/>
    <w:multiLevelType w:val="hybridMultilevel"/>
    <w:tmpl w:val="A69E7F96"/>
    <w:lvl w:ilvl="0" w:tplc="82CAFD1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3756B7"/>
    <w:multiLevelType w:val="hybridMultilevel"/>
    <w:tmpl w:val="B4CC9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676756"/>
    <w:multiLevelType w:val="hybridMultilevel"/>
    <w:tmpl w:val="22F2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8562573">
    <w:abstractNumId w:val="0"/>
  </w:num>
  <w:num w:numId="2" w16cid:durableId="255020037">
    <w:abstractNumId w:val="4"/>
  </w:num>
  <w:num w:numId="3" w16cid:durableId="135800552">
    <w:abstractNumId w:val="3"/>
  </w:num>
  <w:num w:numId="4" w16cid:durableId="1320037933">
    <w:abstractNumId w:val="2"/>
  </w:num>
  <w:num w:numId="5" w16cid:durableId="111366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C31"/>
    <w:rsid w:val="00002592"/>
    <w:rsid w:val="00005941"/>
    <w:rsid w:val="00031806"/>
    <w:rsid w:val="0004002E"/>
    <w:rsid w:val="00057425"/>
    <w:rsid w:val="00062A05"/>
    <w:rsid w:val="00066149"/>
    <w:rsid w:val="000808C4"/>
    <w:rsid w:val="00081239"/>
    <w:rsid w:val="000C65D5"/>
    <w:rsid w:val="000D1130"/>
    <w:rsid w:val="000F1488"/>
    <w:rsid w:val="0010087D"/>
    <w:rsid w:val="00127E61"/>
    <w:rsid w:val="0015594D"/>
    <w:rsid w:val="001626C2"/>
    <w:rsid w:val="001D36D8"/>
    <w:rsid w:val="00227651"/>
    <w:rsid w:val="00231E8F"/>
    <w:rsid w:val="00236DB0"/>
    <w:rsid w:val="002422D2"/>
    <w:rsid w:val="00252011"/>
    <w:rsid w:val="00257BF5"/>
    <w:rsid w:val="00272057"/>
    <w:rsid w:val="002A4F8F"/>
    <w:rsid w:val="002B7543"/>
    <w:rsid w:val="002E6A72"/>
    <w:rsid w:val="002F0B99"/>
    <w:rsid w:val="002F3B49"/>
    <w:rsid w:val="00301FE6"/>
    <w:rsid w:val="003043E8"/>
    <w:rsid w:val="00310296"/>
    <w:rsid w:val="00311E06"/>
    <w:rsid w:val="003236F3"/>
    <w:rsid w:val="0034555D"/>
    <w:rsid w:val="003524C7"/>
    <w:rsid w:val="0037501D"/>
    <w:rsid w:val="003803B6"/>
    <w:rsid w:val="00383008"/>
    <w:rsid w:val="003861E5"/>
    <w:rsid w:val="003E1254"/>
    <w:rsid w:val="003E4FB7"/>
    <w:rsid w:val="004219A0"/>
    <w:rsid w:val="00425D5B"/>
    <w:rsid w:val="004678AC"/>
    <w:rsid w:val="00471D64"/>
    <w:rsid w:val="00482E8B"/>
    <w:rsid w:val="00487357"/>
    <w:rsid w:val="00492CE9"/>
    <w:rsid w:val="004B5C07"/>
    <w:rsid w:val="005005A5"/>
    <w:rsid w:val="00514B56"/>
    <w:rsid w:val="00535218"/>
    <w:rsid w:val="00536D9A"/>
    <w:rsid w:val="005571AF"/>
    <w:rsid w:val="00561F59"/>
    <w:rsid w:val="00565412"/>
    <w:rsid w:val="00575791"/>
    <w:rsid w:val="00587D1C"/>
    <w:rsid w:val="005926CC"/>
    <w:rsid w:val="005A2104"/>
    <w:rsid w:val="005B65CD"/>
    <w:rsid w:val="005C68BB"/>
    <w:rsid w:val="005D2BFB"/>
    <w:rsid w:val="005E6058"/>
    <w:rsid w:val="005E609F"/>
    <w:rsid w:val="00611036"/>
    <w:rsid w:val="00627EB1"/>
    <w:rsid w:val="00640306"/>
    <w:rsid w:val="00684DA4"/>
    <w:rsid w:val="00687653"/>
    <w:rsid w:val="006B39AB"/>
    <w:rsid w:val="006D5B32"/>
    <w:rsid w:val="006E675E"/>
    <w:rsid w:val="00704B99"/>
    <w:rsid w:val="00706187"/>
    <w:rsid w:val="007066E4"/>
    <w:rsid w:val="00710BE6"/>
    <w:rsid w:val="007873F8"/>
    <w:rsid w:val="007C292D"/>
    <w:rsid w:val="007D7AFD"/>
    <w:rsid w:val="007E5CFC"/>
    <w:rsid w:val="007E5F0A"/>
    <w:rsid w:val="007F0FAF"/>
    <w:rsid w:val="007F31E2"/>
    <w:rsid w:val="00810056"/>
    <w:rsid w:val="00836BE6"/>
    <w:rsid w:val="0084028B"/>
    <w:rsid w:val="00840DCB"/>
    <w:rsid w:val="00842CAC"/>
    <w:rsid w:val="00854635"/>
    <w:rsid w:val="0085742A"/>
    <w:rsid w:val="008849A7"/>
    <w:rsid w:val="00890EF9"/>
    <w:rsid w:val="008967FC"/>
    <w:rsid w:val="008C2281"/>
    <w:rsid w:val="008D0587"/>
    <w:rsid w:val="008F22DE"/>
    <w:rsid w:val="008F260B"/>
    <w:rsid w:val="008F6A97"/>
    <w:rsid w:val="00905BFA"/>
    <w:rsid w:val="0091343C"/>
    <w:rsid w:val="0092115B"/>
    <w:rsid w:val="00940823"/>
    <w:rsid w:val="009563F7"/>
    <w:rsid w:val="00962C31"/>
    <w:rsid w:val="00965E50"/>
    <w:rsid w:val="00977FB0"/>
    <w:rsid w:val="00980FA2"/>
    <w:rsid w:val="00985622"/>
    <w:rsid w:val="00993EC9"/>
    <w:rsid w:val="009C4DD9"/>
    <w:rsid w:val="009D74F9"/>
    <w:rsid w:val="009E5D9D"/>
    <w:rsid w:val="009F72AC"/>
    <w:rsid w:val="009F7AE8"/>
    <w:rsid w:val="00A1792C"/>
    <w:rsid w:val="00A2227C"/>
    <w:rsid w:val="00A27918"/>
    <w:rsid w:val="00A41EB4"/>
    <w:rsid w:val="00A569B6"/>
    <w:rsid w:val="00A70927"/>
    <w:rsid w:val="00A81CD0"/>
    <w:rsid w:val="00A85E3A"/>
    <w:rsid w:val="00A861D9"/>
    <w:rsid w:val="00A869D9"/>
    <w:rsid w:val="00A965F9"/>
    <w:rsid w:val="00AA3BC5"/>
    <w:rsid w:val="00AB4739"/>
    <w:rsid w:val="00AD55C9"/>
    <w:rsid w:val="00AE252F"/>
    <w:rsid w:val="00AF085B"/>
    <w:rsid w:val="00B01716"/>
    <w:rsid w:val="00B23821"/>
    <w:rsid w:val="00B26818"/>
    <w:rsid w:val="00B61178"/>
    <w:rsid w:val="00B80B6E"/>
    <w:rsid w:val="00B80BBB"/>
    <w:rsid w:val="00BA162A"/>
    <w:rsid w:val="00BA3532"/>
    <w:rsid w:val="00BB2000"/>
    <w:rsid w:val="00BC2114"/>
    <w:rsid w:val="00BE5F1E"/>
    <w:rsid w:val="00BF4543"/>
    <w:rsid w:val="00C32C42"/>
    <w:rsid w:val="00C44F68"/>
    <w:rsid w:val="00C637FE"/>
    <w:rsid w:val="00C865A5"/>
    <w:rsid w:val="00CA7C16"/>
    <w:rsid w:val="00CD0105"/>
    <w:rsid w:val="00CD5933"/>
    <w:rsid w:val="00CD61BD"/>
    <w:rsid w:val="00CD687D"/>
    <w:rsid w:val="00D070AC"/>
    <w:rsid w:val="00D1355A"/>
    <w:rsid w:val="00D16F5E"/>
    <w:rsid w:val="00D25EB0"/>
    <w:rsid w:val="00D51909"/>
    <w:rsid w:val="00D552E3"/>
    <w:rsid w:val="00D71BAB"/>
    <w:rsid w:val="00D73D00"/>
    <w:rsid w:val="00D77692"/>
    <w:rsid w:val="00D95363"/>
    <w:rsid w:val="00D97A12"/>
    <w:rsid w:val="00DB2F43"/>
    <w:rsid w:val="00E0473B"/>
    <w:rsid w:val="00E116E9"/>
    <w:rsid w:val="00E24463"/>
    <w:rsid w:val="00E42FAC"/>
    <w:rsid w:val="00E42FFD"/>
    <w:rsid w:val="00EB4F5A"/>
    <w:rsid w:val="00F0375F"/>
    <w:rsid w:val="00F15C4D"/>
    <w:rsid w:val="00F25F59"/>
    <w:rsid w:val="00F30C52"/>
    <w:rsid w:val="00F36737"/>
    <w:rsid w:val="00F65793"/>
    <w:rsid w:val="00F704E0"/>
    <w:rsid w:val="00F77F4A"/>
    <w:rsid w:val="00F85AB9"/>
    <w:rsid w:val="00F915DB"/>
    <w:rsid w:val="00FA18D2"/>
    <w:rsid w:val="00FC2CC0"/>
    <w:rsid w:val="00FD0580"/>
    <w:rsid w:val="00FD7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80D3"/>
  <w15:chartTrackingRefBased/>
  <w15:docId w15:val="{CFCC4114-94A7-9B44-8D1F-49FE1894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C31"/>
    <w:rPr>
      <w:rFonts w:eastAsiaTheme="majorEastAsia" w:cstheme="majorBidi"/>
      <w:color w:val="272727" w:themeColor="text1" w:themeTint="D8"/>
    </w:rPr>
  </w:style>
  <w:style w:type="paragraph" w:styleId="Title">
    <w:name w:val="Title"/>
    <w:basedOn w:val="Normal"/>
    <w:next w:val="Normal"/>
    <w:link w:val="TitleChar"/>
    <w:uiPriority w:val="10"/>
    <w:qFormat/>
    <w:rsid w:val="00962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C31"/>
    <w:pPr>
      <w:spacing w:before="160"/>
      <w:jc w:val="center"/>
    </w:pPr>
    <w:rPr>
      <w:i/>
      <w:iCs/>
      <w:color w:val="404040" w:themeColor="text1" w:themeTint="BF"/>
    </w:rPr>
  </w:style>
  <w:style w:type="character" w:customStyle="1" w:styleId="QuoteChar">
    <w:name w:val="Quote Char"/>
    <w:basedOn w:val="DefaultParagraphFont"/>
    <w:link w:val="Quote"/>
    <w:uiPriority w:val="29"/>
    <w:rsid w:val="00962C31"/>
    <w:rPr>
      <w:i/>
      <w:iCs/>
      <w:color w:val="404040" w:themeColor="text1" w:themeTint="BF"/>
    </w:rPr>
  </w:style>
  <w:style w:type="paragraph" w:styleId="ListParagraph">
    <w:name w:val="List Paragraph"/>
    <w:basedOn w:val="Normal"/>
    <w:uiPriority w:val="34"/>
    <w:qFormat/>
    <w:rsid w:val="00962C31"/>
    <w:pPr>
      <w:ind w:left="720"/>
      <w:contextualSpacing/>
    </w:pPr>
  </w:style>
  <w:style w:type="character" w:styleId="IntenseEmphasis">
    <w:name w:val="Intense Emphasis"/>
    <w:basedOn w:val="DefaultParagraphFont"/>
    <w:uiPriority w:val="21"/>
    <w:qFormat/>
    <w:rsid w:val="00962C31"/>
    <w:rPr>
      <w:i/>
      <w:iCs/>
      <w:color w:val="0F4761" w:themeColor="accent1" w:themeShade="BF"/>
    </w:rPr>
  </w:style>
  <w:style w:type="paragraph" w:styleId="IntenseQuote">
    <w:name w:val="Intense Quote"/>
    <w:basedOn w:val="Normal"/>
    <w:next w:val="Normal"/>
    <w:link w:val="IntenseQuoteChar"/>
    <w:uiPriority w:val="30"/>
    <w:qFormat/>
    <w:rsid w:val="00962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C31"/>
    <w:rPr>
      <w:i/>
      <w:iCs/>
      <w:color w:val="0F4761" w:themeColor="accent1" w:themeShade="BF"/>
    </w:rPr>
  </w:style>
  <w:style w:type="character" w:styleId="IntenseReference">
    <w:name w:val="Intense Reference"/>
    <w:basedOn w:val="DefaultParagraphFont"/>
    <w:uiPriority w:val="32"/>
    <w:qFormat/>
    <w:rsid w:val="00962C31"/>
    <w:rPr>
      <w:b/>
      <w:bCs/>
      <w:smallCaps/>
      <w:color w:val="0F4761" w:themeColor="accent1" w:themeShade="BF"/>
      <w:spacing w:val="5"/>
    </w:rPr>
  </w:style>
  <w:style w:type="table" w:styleId="TableGrid">
    <w:name w:val="Table Grid"/>
    <w:basedOn w:val="TableNormal"/>
    <w:uiPriority w:val="39"/>
    <w:rsid w:val="00081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1275</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Tanzillo</dc:creator>
  <cp:keywords/>
  <dc:description/>
  <cp:lastModifiedBy>Dominic Tanzillo</cp:lastModifiedBy>
  <cp:revision>5</cp:revision>
  <dcterms:created xsi:type="dcterms:W3CDTF">2026-06-03T20:44:00Z</dcterms:created>
  <dcterms:modified xsi:type="dcterms:W3CDTF">2026-06-04T16:17:00Z</dcterms:modified>
</cp:coreProperties>
</file>