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Dominick Girard</w:t>
        <w:br w:type="textWrapping"/>
        <w:t xml:space="preserve">CSCI 3236 Homework #7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206536</wp:posOffset>
            </wp:positionV>
            <wp:extent cx="5943600" cy="939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m,n&gt;=0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According to the pumping lemma, there exists a pumping length p such that any string s in L with ∣ s ∣ ≥ p can be split into parts x,y,z where: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∣xy∣≤p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∣y∣&gt;0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For all i≥0i≥0, xy^iz∈L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which belongs to L</w:t>
        <w:br w:type="textWrapping"/>
        <w:br w:type="textWrapping"/>
        <w:t xml:space="preserve">If y is pumped to i=0 (removing y), the resulting string x y^0 z will have fewer zeros in either the first or last segment, violating the condition that the number of zeros in these segments must be equal.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resulting string x y^0 z is not in L when y is pumped down, L cannot be regular (as it fails the conditions of the pumping lemma).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